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0E44"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imes New Roman" w:hAnsi="Calibri" w:cs="Calibri"/>
          <w:b/>
          <w:bCs/>
          <w:sz w:val="36"/>
          <w:szCs w:val="36"/>
          <w:bdr w:val="none" w:sz="0" w:space="0" w:color="auto"/>
          <w:lang w:val="en-GB" w:eastAsia="en-GB"/>
        </w:rPr>
      </w:pPr>
      <w:r w:rsidRPr="00E40FCE">
        <w:rPr>
          <w:rFonts w:ascii="Calibri" w:eastAsia="Times New Roman" w:hAnsi="Calibri" w:cs="Calibri"/>
          <w:b/>
          <w:bCs/>
          <w:sz w:val="36"/>
          <w:szCs w:val="36"/>
          <w:bdr w:val="none" w:sz="0" w:space="0" w:color="auto"/>
          <w:lang w:val="en-GB" w:eastAsia="en-GB"/>
        </w:rPr>
        <w:t>Job Profile comprising Job Description and Person Specification</w:t>
      </w:r>
    </w:p>
    <w:p w14:paraId="607B086A"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sz w:val="36"/>
          <w:szCs w:val="36"/>
          <w:bdr w:val="none" w:sz="0" w:space="0" w:color="auto"/>
          <w:lang w:val="en-GB" w:eastAsia="en-GB"/>
        </w:rPr>
      </w:pPr>
      <w:r w:rsidRPr="00E40FCE">
        <w:rPr>
          <w:rFonts w:ascii="Calibri" w:eastAsia="Times New Roman" w:hAnsi="Calibri" w:cs="Calibri"/>
          <w:b/>
          <w:bCs/>
          <w:sz w:val="36"/>
          <w:szCs w:val="36"/>
          <w:bdr w:val="none" w:sz="0" w:space="0" w:color="auto"/>
          <w:lang w:val="en-GB" w:eastAsia="en-GB"/>
        </w:rPr>
        <w:t>Job Description</w:t>
      </w:r>
    </w:p>
    <w:p w14:paraId="6AFEAFCF"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74AA8" w:rsidRPr="00E40FCE" w14:paraId="6880F3CE" w14:textId="77777777" w:rsidTr="008A15E6">
        <w:trPr>
          <w:trHeight w:val="828"/>
        </w:trPr>
        <w:tc>
          <w:tcPr>
            <w:tcW w:w="4261" w:type="dxa"/>
            <w:shd w:val="clear" w:color="auto" w:fill="D9D9D9"/>
          </w:tcPr>
          <w:p w14:paraId="47AB8838"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 xml:space="preserve"> Job Title: </w:t>
            </w:r>
          </w:p>
          <w:p w14:paraId="1A95951A"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dr w:val="none" w:sz="0" w:space="0" w:color="auto"/>
                <w:lang w:val="en-GB" w:eastAsia="en-GB"/>
              </w:rPr>
            </w:pPr>
            <w:r w:rsidRPr="00E40FCE">
              <w:rPr>
                <w:rFonts w:ascii="Calibri" w:eastAsia="Times New Roman" w:hAnsi="Calibri" w:cs="Calibri"/>
                <w:bdr w:val="none" w:sz="0" w:space="0" w:color="auto"/>
                <w:lang w:val="en-GB" w:eastAsia="en-GB"/>
              </w:rPr>
              <w:t>Head of Policy, Performance and Analysis</w:t>
            </w:r>
          </w:p>
        </w:tc>
        <w:tc>
          <w:tcPr>
            <w:tcW w:w="4494" w:type="dxa"/>
            <w:shd w:val="clear" w:color="auto" w:fill="D9D9D9"/>
          </w:tcPr>
          <w:p w14:paraId="7785C83B"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Cs/>
                <w:bdr w:val="none" w:sz="0" w:space="0" w:color="auto"/>
                <w:lang w:val="en-GB" w:eastAsia="en-GB"/>
              </w:rPr>
            </w:pPr>
            <w:r w:rsidRPr="00E40FCE">
              <w:rPr>
                <w:rFonts w:ascii="Calibri" w:eastAsia="Times New Roman" w:hAnsi="Calibri" w:cs="Calibri"/>
                <w:b/>
                <w:bCs/>
                <w:bdr w:val="none" w:sz="0" w:space="0" w:color="auto"/>
                <w:lang w:val="en-GB" w:eastAsia="en-GB"/>
              </w:rPr>
              <w:t>Grade</w:t>
            </w:r>
            <w:r w:rsidRPr="00E40FCE">
              <w:rPr>
                <w:rFonts w:ascii="Calibri" w:eastAsia="Times New Roman" w:hAnsi="Calibri" w:cs="Calibri"/>
                <w:bCs/>
                <w:bdr w:val="none" w:sz="0" w:space="0" w:color="auto"/>
                <w:lang w:val="en-GB" w:eastAsia="en-GB"/>
              </w:rPr>
              <w:t xml:space="preserve">: </w:t>
            </w:r>
          </w:p>
          <w:p w14:paraId="625F6BB4"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MG3</w:t>
            </w:r>
          </w:p>
          <w:p w14:paraId="01B3C45E"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dr w:val="none" w:sz="0" w:space="0" w:color="auto"/>
                <w:lang w:val="en-GB" w:eastAsia="en-GB"/>
              </w:rPr>
            </w:pPr>
          </w:p>
        </w:tc>
      </w:tr>
      <w:tr w:rsidR="00A74AA8" w:rsidRPr="00E40FCE" w14:paraId="41F833A3" w14:textId="77777777" w:rsidTr="008A15E6">
        <w:trPr>
          <w:trHeight w:val="828"/>
        </w:trPr>
        <w:tc>
          <w:tcPr>
            <w:tcW w:w="4261" w:type="dxa"/>
            <w:shd w:val="clear" w:color="auto" w:fill="D9D9D9"/>
          </w:tcPr>
          <w:p w14:paraId="361625BE"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 xml:space="preserve">Section: </w:t>
            </w:r>
          </w:p>
          <w:p w14:paraId="0AB2B6D4"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Policy and Performance</w:t>
            </w:r>
          </w:p>
        </w:tc>
        <w:tc>
          <w:tcPr>
            <w:tcW w:w="4494" w:type="dxa"/>
            <w:shd w:val="clear" w:color="auto" w:fill="D9D9D9"/>
          </w:tcPr>
          <w:p w14:paraId="051C9D77"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Cs/>
                <w:bdr w:val="none" w:sz="0" w:space="0" w:color="auto"/>
                <w:lang w:val="en-GB" w:eastAsia="en-GB"/>
              </w:rPr>
            </w:pPr>
            <w:r w:rsidRPr="00E40FCE">
              <w:rPr>
                <w:rFonts w:ascii="Calibri" w:eastAsia="Times New Roman" w:hAnsi="Calibri" w:cs="Calibri"/>
                <w:b/>
                <w:bCs/>
                <w:bdr w:val="none" w:sz="0" w:space="0" w:color="auto"/>
                <w:lang w:val="en-GB" w:eastAsia="en-GB"/>
              </w:rPr>
              <w:t>Directorate:</w:t>
            </w:r>
            <w:r w:rsidRPr="00E40FCE">
              <w:rPr>
                <w:rFonts w:ascii="Calibri" w:eastAsia="Times New Roman" w:hAnsi="Calibri" w:cs="Calibri"/>
                <w:bCs/>
                <w:bdr w:val="none" w:sz="0" w:space="0" w:color="auto"/>
                <w:lang w:val="en-GB" w:eastAsia="en-GB"/>
              </w:rPr>
              <w:t xml:space="preserve"> </w:t>
            </w:r>
          </w:p>
          <w:p w14:paraId="35D1856B"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r w:rsidRPr="00E40FCE">
              <w:rPr>
                <w:rFonts w:ascii="Calibri" w:eastAsia="Times New Roman" w:hAnsi="Calibri" w:cs="Calibri"/>
                <w:bCs/>
                <w:bdr w:val="none" w:sz="0" w:space="0" w:color="auto"/>
                <w:lang w:val="en-GB" w:eastAsia="en-GB"/>
              </w:rPr>
              <w:t>Chief Executive’s Group</w:t>
            </w:r>
          </w:p>
        </w:tc>
      </w:tr>
      <w:tr w:rsidR="00A74AA8" w:rsidRPr="00E40FCE" w14:paraId="2679D812" w14:textId="77777777" w:rsidTr="008A15E6">
        <w:trPr>
          <w:trHeight w:val="828"/>
        </w:trPr>
        <w:tc>
          <w:tcPr>
            <w:tcW w:w="4261" w:type="dxa"/>
            <w:shd w:val="clear" w:color="auto" w:fill="D9D9D9"/>
          </w:tcPr>
          <w:p w14:paraId="69E1BEEB"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Responsible to following manager:</w:t>
            </w:r>
          </w:p>
          <w:p w14:paraId="14661AE2"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r w:rsidRPr="00E40FCE">
              <w:rPr>
                <w:rFonts w:ascii="Calibri" w:eastAsia="Times New Roman" w:hAnsi="Calibri" w:cs="Arial"/>
                <w:bdr w:val="none" w:sz="0" w:space="0" w:color="auto"/>
                <w:lang w:val="en-GB" w:eastAsia="en-GB"/>
              </w:rPr>
              <w:t>Assistant Chief Executive (Policy and Performance)</w:t>
            </w:r>
          </w:p>
        </w:tc>
        <w:tc>
          <w:tcPr>
            <w:tcW w:w="4494" w:type="dxa"/>
            <w:shd w:val="clear" w:color="auto" w:fill="D9D9D9"/>
          </w:tcPr>
          <w:p w14:paraId="2C221DF4"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Responsible for following staff:</w:t>
            </w:r>
          </w:p>
          <w:p w14:paraId="33E3E8EA"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Business Intelligence Manager</w:t>
            </w:r>
          </w:p>
          <w:p w14:paraId="318D34DE"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Performance and Programmes Manager</w:t>
            </w:r>
          </w:p>
          <w:p w14:paraId="1131E86A"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Policy and Review Manager</w:t>
            </w:r>
          </w:p>
          <w:p w14:paraId="42ADF416" w14:textId="64031CEB"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p>
        </w:tc>
      </w:tr>
      <w:tr w:rsidR="00A74AA8" w:rsidRPr="00E40FCE" w14:paraId="1276A0B4" w14:textId="77777777" w:rsidTr="008A15E6">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B62E97B"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CA3DD57"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 xml:space="preserve">Last review date: </w:t>
            </w:r>
          </w:p>
          <w:p w14:paraId="056F1B4A" w14:textId="1D5BA7C6" w:rsidR="00A74AA8" w:rsidRPr="00E40FCE" w:rsidRDefault="008D0711"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Cs/>
                <w:bdr w:val="none" w:sz="0" w:space="0" w:color="auto"/>
                <w:lang w:val="en-GB" w:eastAsia="en-GB"/>
              </w:rPr>
            </w:pPr>
            <w:r>
              <w:rPr>
                <w:rFonts w:ascii="Calibri" w:eastAsia="Times New Roman" w:hAnsi="Calibri" w:cs="Calibri"/>
                <w:bCs/>
                <w:bdr w:val="none" w:sz="0" w:space="0" w:color="auto"/>
                <w:lang w:val="en-GB" w:eastAsia="en-GB"/>
              </w:rPr>
              <w:t>December 2018</w:t>
            </w:r>
          </w:p>
        </w:tc>
      </w:tr>
    </w:tbl>
    <w:p w14:paraId="6BFFE36B"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i/>
          <w:bdr w:val="none" w:sz="0" w:space="0" w:color="auto"/>
          <w:lang w:val="en-GB" w:eastAsia="en-GB"/>
        </w:rPr>
      </w:pPr>
    </w:p>
    <w:p w14:paraId="52C46B64" w14:textId="77777777" w:rsidR="00A74AA8" w:rsidRPr="00E40FCE" w:rsidRDefault="00A74AA8" w:rsidP="00A74AA8">
      <w:pPr>
        <w:pBdr>
          <w:top w:val="single" w:sz="4" w:space="1" w:color="auto"/>
          <w:left w:val="single" w:sz="4" w:space="4" w:color="auto"/>
          <w:bottom w:val="single" w:sz="4" w:space="0" w:color="auto"/>
          <w:right w:val="single" w:sz="4" w:space="3" w:color="auto"/>
          <w:between w:val="none" w:sz="0" w:space="0" w:color="auto"/>
          <w:bar w:val="none" w:sz="0" w:color="auto"/>
        </w:pBdr>
        <w:jc w:val="center"/>
        <w:rPr>
          <w:rFonts w:ascii="Calibri" w:eastAsia="Times New Roman" w:hAnsi="Calibri" w:cs="Arial"/>
          <w:b/>
          <w:bCs/>
          <w:bdr w:val="none" w:sz="0" w:space="0" w:color="auto"/>
          <w:lang w:val="en-GB" w:eastAsia="en-GB"/>
        </w:rPr>
      </w:pPr>
      <w:r w:rsidRPr="00E40FCE">
        <w:rPr>
          <w:rFonts w:ascii="Calibri" w:eastAsia="Times New Roman" w:hAnsi="Calibri" w:cs="Arial"/>
          <w:b/>
          <w:bCs/>
          <w:bdr w:val="none" w:sz="0" w:space="0" w:color="auto"/>
          <w:lang w:val="en-GB" w:eastAsia="en-GB"/>
        </w:rPr>
        <w:t>Working for the Richmond/Wandsworth Shared Staffing Arrangement</w:t>
      </w:r>
    </w:p>
    <w:p w14:paraId="5458CE58" w14:textId="77777777" w:rsidR="00A74AA8" w:rsidRPr="00E40FCE" w:rsidRDefault="00A74AA8" w:rsidP="00A74AA8">
      <w:pPr>
        <w:pBdr>
          <w:top w:val="single" w:sz="4" w:space="1" w:color="auto"/>
          <w:left w:val="single" w:sz="4" w:space="4" w:color="auto"/>
          <w:bottom w:val="single" w:sz="4" w:space="0" w:color="auto"/>
          <w:right w:val="single" w:sz="4" w:space="3" w:color="auto"/>
          <w:between w:val="none" w:sz="0" w:space="0" w:color="auto"/>
          <w:bar w:val="none" w:sz="0" w:color="auto"/>
        </w:pBdr>
        <w:rPr>
          <w:rFonts w:ascii="Calibri" w:eastAsia="Times New Roman" w:hAnsi="Calibri" w:cs="Arial"/>
          <w:bdr w:val="none" w:sz="0" w:space="0" w:color="auto"/>
          <w:lang w:val="en-GB" w:eastAsia="en-GB"/>
        </w:rPr>
      </w:pPr>
    </w:p>
    <w:p w14:paraId="6DF0D8D6" w14:textId="77777777" w:rsidR="00A74AA8" w:rsidRPr="00E40FCE" w:rsidRDefault="00A74AA8" w:rsidP="00A74AA8">
      <w:pPr>
        <w:pBdr>
          <w:top w:val="single" w:sz="4" w:space="1" w:color="auto"/>
          <w:left w:val="single" w:sz="4" w:space="4" w:color="auto"/>
          <w:bottom w:val="single" w:sz="4" w:space="0" w:color="auto"/>
          <w:right w:val="single" w:sz="4" w:space="3" w:color="auto"/>
          <w:between w:val="none" w:sz="0" w:space="0" w:color="auto"/>
          <w:bar w:val="none" w:sz="0" w:color="auto"/>
        </w:pBdr>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4BBB85E6" w14:textId="77777777" w:rsidR="00A74AA8" w:rsidRPr="00E40FCE" w:rsidRDefault="00A74AA8" w:rsidP="00A74AA8">
      <w:pPr>
        <w:pBdr>
          <w:top w:val="single" w:sz="4" w:space="1" w:color="auto"/>
          <w:left w:val="single" w:sz="4" w:space="4" w:color="auto"/>
          <w:bottom w:val="single" w:sz="4" w:space="0" w:color="auto"/>
          <w:right w:val="single" w:sz="4" w:space="3" w:color="auto"/>
          <w:between w:val="none" w:sz="0" w:space="0" w:color="auto"/>
          <w:bar w:val="none" w:sz="0" w:color="auto"/>
        </w:pBdr>
        <w:rPr>
          <w:rFonts w:ascii="Calibri" w:eastAsia="Times New Roman" w:hAnsi="Calibri" w:cs="Arial"/>
          <w:bdr w:val="none" w:sz="0" w:space="0" w:color="auto"/>
          <w:lang w:val="en-GB" w:eastAsia="en-GB"/>
        </w:rPr>
      </w:pPr>
    </w:p>
    <w:p w14:paraId="740CA1A4" w14:textId="77777777" w:rsidR="00A74AA8" w:rsidRPr="00E40FCE" w:rsidRDefault="00A74AA8" w:rsidP="00A74AA8">
      <w:pPr>
        <w:pBdr>
          <w:top w:val="single" w:sz="4" w:space="1" w:color="auto"/>
          <w:left w:val="single" w:sz="4" w:space="4" w:color="auto"/>
          <w:bottom w:val="single" w:sz="4" w:space="0" w:color="auto"/>
          <w:right w:val="single" w:sz="4" w:space="3" w:color="auto"/>
          <w:between w:val="none" w:sz="0" w:space="0" w:color="auto"/>
          <w:bar w:val="none" w:sz="0" w:color="auto"/>
        </w:pBdr>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 xml:space="preserve">Staff are expected to deliver high quality and responsive services wherever they are based, as well as having the ability to adapt to sometimes differing processes and expectations. </w:t>
      </w:r>
    </w:p>
    <w:p w14:paraId="23A20FA9" w14:textId="77777777" w:rsidR="00A74AA8" w:rsidRPr="00E40FCE" w:rsidRDefault="00A74AA8" w:rsidP="00A74AA8">
      <w:pPr>
        <w:pBdr>
          <w:top w:val="single" w:sz="4" w:space="1" w:color="auto"/>
          <w:left w:val="single" w:sz="4" w:space="4" w:color="auto"/>
          <w:bottom w:val="single" w:sz="4" w:space="0" w:color="auto"/>
          <w:right w:val="single" w:sz="4" w:space="3" w:color="auto"/>
          <w:between w:val="none" w:sz="0" w:space="0" w:color="auto"/>
          <w:bar w:val="none" w:sz="0" w:color="auto"/>
        </w:pBdr>
        <w:rPr>
          <w:rFonts w:ascii="Calibri" w:eastAsia="Times New Roman" w:hAnsi="Calibri" w:cs="Arial"/>
          <w:bdr w:val="none" w:sz="0" w:space="0" w:color="auto"/>
          <w:lang w:val="en-GB" w:eastAsia="en-GB"/>
        </w:rPr>
      </w:pPr>
    </w:p>
    <w:p w14:paraId="1B3F7C45" w14:textId="77777777" w:rsidR="00A74AA8" w:rsidRPr="00E40FCE" w:rsidRDefault="00A74AA8" w:rsidP="00A74AA8">
      <w:pPr>
        <w:pBdr>
          <w:top w:val="single" w:sz="4" w:space="1" w:color="auto"/>
          <w:left w:val="single" w:sz="4" w:space="4" w:color="auto"/>
          <w:bottom w:val="single" w:sz="4" w:space="0" w:color="auto"/>
          <w:right w:val="single" w:sz="4" w:space="3" w:color="auto"/>
          <w:between w:val="none" w:sz="0" w:space="0" w:color="auto"/>
          <w:bar w:val="none" w:sz="0" w:color="auto"/>
        </w:pBdr>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6D8F2D8B" w14:textId="77777777" w:rsidR="00A74AA8" w:rsidRPr="00E40FCE" w:rsidRDefault="00A74AA8" w:rsidP="00A74AA8">
      <w:pPr>
        <w:pBdr>
          <w:top w:val="single" w:sz="4" w:space="1" w:color="auto"/>
          <w:left w:val="single" w:sz="4" w:space="4" w:color="auto"/>
          <w:bottom w:val="single" w:sz="4" w:space="0" w:color="auto"/>
          <w:right w:val="single" w:sz="4" w:space="3" w:color="auto"/>
          <w:between w:val="none" w:sz="0" w:space="0" w:color="auto"/>
          <w:bar w:val="none" w:sz="0" w:color="auto"/>
        </w:pBdr>
        <w:rPr>
          <w:rFonts w:ascii="Calibri" w:eastAsia="Times New Roman" w:hAnsi="Calibri" w:cs="Arial"/>
          <w:bdr w:val="none" w:sz="0" w:space="0" w:color="auto"/>
          <w:lang w:val="en-GB" w:eastAsia="en-GB"/>
        </w:rPr>
      </w:pPr>
    </w:p>
    <w:p w14:paraId="28D31C77"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45F7DB85"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r w:rsidRPr="00E40FCE">
        <w:rPr>
          <w:rFonts w:ascii="Calibri" w:eastAsia="Times New Roman" w:hAnsi="Calibri" w:cs="Arial"/>
          <w:b/>
          <w:bCs/>
          <w:bdr w:val="none" w:sz="0" w:space="0" w:color="auto"/>
          <w:lang w:val="en-GB" w:eastAsia="en-GB"/>
        </w:rPr>
        <w:t xml:space="preserve">Job Purpose </w:t>
      </w:r>
    </w:p>
    <w:p w14:paraId="50AD526F"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2440535A" w14:textId="6C1D649B"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Cs/>
          <w:color w:val="FF0000"/>
          <w:bdr w:val="none" w:sz="0" w:space="0" w:color="auto"/>
          <w:lang w:val="en-GB" w:eastAsia="en-GB"/>
        </w:rPr>
      </w:pPr>
      <w:r w:rsidRPr="00E40FCE">
        <w:rPr>
          <w:rFonts w:ascii="Calibri" w:eastAsia="Times New Roman" w:hAnsi="Calibri" w:cs="Arial"/>
          <w:bdr w:val="none" w:sz="0" w:space="0" w:color="auto"/>
          <w:lang w:val="en-GB" w:eastAsia="en-GB"/>
        </w:rPr>
        <w:t xml:space="preserve">The post holder is responsible for a multi-disciplinary team delivering a range of strategic advice, analysis and support on policy development to Directors, the Chief Executive and leading members. The post holder will help develop the strategic direction for the councils, including leading on corporate planning, and lead on the delivery of major service reviews, providing challenge, and making recommendations for future service delivery. It will provide expert advice to ensure that the councils’ statutory responsibilities with regards to </w:t>
      </w:r>
      <w:r w:rsidR="008D0711">
        <w:rPr>
          <w:rFonts w:ascii="Calibri" w:eastAsia="Times New Roman" w:hAnsi="Calibri" w:cs="Arial"/>
          <w:bdr w:val="none" w:sz="0" w:space="0" w:color="auto"/>
          <w:lang w:val="en-GB" w:eastAsia="en-GB"/>
        </w:rPr>
        <w:lastRenderedPageBreak/>
        <w:t xml:space="preserve">equalities are </w:t>
      </w:r>
      <w:r w:rsidR="00681C2E">
        <w:rPr>
          <w:rFonts w:ascii="Calibri" w:eastAsia="Times New Roman" w:hAnsi="Calibri" w:cs="Arial"/>
          <w:bdr w:val="none" w:sz="0" w:space="0" w:color="auto"/>
          <w:lang w:val="en-GB" w:eastAsia="en-GB"/>
        </w:rPr>
        <w:t>met and</w:t>
      </w:r>
      <w:r w:rsidRPr="00E40FCE">
        <w:rPr>
          <w:rFonts w:ascii="Calibri" w:eastAsia="Times New Roman" w:hAnsi="Calibri" w:cs="Arial"/>
          <w:bdr w:val="none" w:sz="0" w:space="0" w:color="auto"/>
          <w:lang w:val="en-GB" w:eastAsia="en-GB"/>
        </w:rPr>
        <w:t xml:space="preserve"> oversee the operation of an effective and efficient joint performance management framework that highlights and supports performance improvement. The post will also manage a centralised </w:t>
      </w:r>
      <w:r w:rsidR="008D0711">
        <w:rPr>
          <w:rFonts w:ascii="Calibri" w:eastAsia="Times New Roman" w:hAnsi="Calibri" w:cs="Arial"/>
          <w:bdr w:val="none" w:sz="0" w:space="0" w:color="auto"/>
          <w:lang w:val="en-GB" w:eastAsia="en-GB"/>
        </w:rPr>
        <w:t xml:space="preserve">Business Intelligence </w:t>
      </w:r>
      <w:r w:rsidRPr="00E40FCE">
        <w:rPr>
          <w:rFonts w:ascii="Calibri" w:eastAsia="Times New Roman" w:hAnsi="Calibri" w:cs="Arial"/>
          <w:bdr w:val="none" w:sz="0" w:space="0" w:color="auto"/>
          <w:lang w:val="en-GB" w:eastAsia="en-GB"/>
        </w:rPr>
        <w:t>function that will work collaboratively with int</w:t>
      </w:r>
      <w:r w:rsidR="008D0711">
        <w:rPr>
          <w:rFonts w:ascii="Calibri" w:eastAsia="Times New Roman" w:hAnsi="Calibri" w:cs="Arial"/>
          <w:bdr w:val="none" w:sz="0" w:space="0" w:color="auto"/>
          <w:lang w:val="en-GB" w:eastAsia="en-GB"/>
        </w:rPr>
        <w:t>ernal and external stakeholders</w:t>
      </w:r>
      <w:r w:rsidRPr="00E40FCE">
        <w:rPr>
          <w:rFonts w:ascii="Calibri" w:eastAsia="Times New Roman" w:hAnsi="Calibri" w:cs="Arial"/>
          <w:bdr w:val="none" w:sz="0" w:space="0" w:color="auto"/>
          <w:lang w:val="en-GB" w:eastAsia="en-GB"/>
        </w:rPr>
        <w:t xml:space="preserve">, to help assess needs that inform commissioning and service delivery with reach across the SSA. It will work to reduce </w:t>
      </w:r>
      <w:r w:rsidR="00681C2E" w:rsidRPr="00E40FCE">
        <w:rPr>
          <w:rFonts w:ascii="Calibri" w:eastAsia="Times New Roman" w:hAnsi="Calibri" w:cs="Arial"/>
          <w:bdr w:val="none" w:sz="0" w:space="0" w:color="auto"/>
          <w:lang w:val="en-GB" w:eastAsia="en-GB"/>
        </w:rPr>
        <w:t>duplication and</w:t>
      </w:r>
      <w:r w:rsidRPr="00E40FCE">
        <w:rPr>
          <w:rFonts w:ascii="Calibri" w:eastAsia="Times New Roman" w:hAnsi="Calibri" w:cs="Arial"/>
          <w:bdr w:val="none" w:sz="0" w:space="0" w:color="auto"/>
          <w:lang w:val="en-GB" w:eastAsia="en-GB"/>
        </w:rPr>
        <w:t xml:space="preserve"> create better and more robust shared evidence bases on which to monitor and evaluate programme delivery and effectiveness.</w:t>
      </w:r>
    </w:p>
    <w:p w14:paraId="52CA742B"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3BD7729C"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E40FCE">
        <w:rPr>
          <w:rFonts w:ascii="Calibri" w:eastAsia="Times New Roman" w:hAnsi="Calibri" w:cs="Arial"/>
          <w:b/>
          <w:bCs/>
          <w:bdr w:val="none" w:sz="0" w:space="0" w:color="auto"/>
          <w:lang w:val="en-GB" w:eastAsia="en-GB"/>
        </w:rPr>
        <w:t>Specific Duties and Responsibilities</w:t>
      </w:r>
    </w:p>
    <w:p w14:paraId="53548E1B"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6DDC8DED"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60"/>
        </w:tabs>
        <w:spacing w:after="120"/>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To support the development and delivery of the vision and strategic direction for the councils and the SSA, and the delivery of key policies and priorities by advising on appropriate plans and strategies, including commissioning intentions and maintaining corporate oversight of their effective delivery / implementation.</w:t>
      </w:r>
    </w:p>
    <w:p w14:paraId="413DC16C"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To advise members and senior managers on implications and potential responses arising from major cross-cutting policy and legislation changes.</w:t>
      </w:r>
    </w:p>
    <w:p w14:paraId="79321DAE" w14:textId="10B025E8"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To manage the delive</w:t>
      </w:r>
      <w:r w:rsidR="005A5676">
        <w:rPr>
          <w:rFonts w:ascii="Calibri" w:eastAsia="Times New Roman" w:hAnsi="Calibri" w:cs="Arial"/>
          <w:bdr w:val="none" w:sz="0" w:space="0" w:color="auto"/>
          <w:lang w:val="en-GB" w:eastAsia="en-GB"/>
        </w:rPr>
        <w:t xml:space="preserve">ry of major service reviews </w:t>
      </w:r>
      <w:r w:rsidRPr="00E40FCE">
        <w:rPr>
          <w:rFonts w:ascii="Calibri" w:eastAsia="Times New Roman" w:hAnsi="Calibri" w:cs="Arial"/>
          <w:bdr w:val="none" w:sz="0" w:space="0" w:color="auto"/>
          <w:lang w:val="en-GB" w:eastAsia="en-GB"/>
        </w:rPr>
        <w:t>and make recommendations for change that contribute towards improved outcomes for resident</w:t>
      </w:r>
      <w:r w:rsidR="008D0711">
        <w:rPr>
          <w:rFonts w:ascii="Calibri" w:eastAsia="Times New Roman" w:hAnsi="Calibri" w:cs="Arial"/>
          <w:bdr w:val="none" w:sz="0" w:space="0" w:color="auto"/>
          <w:lang w:val="en-GB" w:eastAsia="en-GB"/>
        </w:rPr>
        <w:t>s, leading edge performance and</w:t>
      </w:r>
      <w:r w:rsidRPr="00E40FCE">
        <w:rPr>
          <w:rFonts w:ascii="Calibri" w:eastAsia="Times New Roman" w:hAnsi="Calibri" w:cs="Arial"/>
          <w:bdr w:val="none" w:sz="0" w:space="0" w:color="auto"/>
          <w:lang w:val="en-GB" w:eastAsia="en-GB"/>
        </w:rPr>
        <w:t xml:space="preserve"> better value for money.</w:t>
      </w:r>
    </w:p>
    <w:p w14:paraId="12A98710" w14:textId="279D84A0"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 xml:space="preserve">To support the implementation and oversight of key or other </w:t>
      </w:r>
      <w:r w:rsidR="008D0711" w:rsidRPr="00E40FCE">
        <w:rPr>
          <w:rFonts w:ascii="Calibri" w:eastAsia="Times New Roman" w:hAnsi="Calibri" w:cs="Arial"/>
          <w:bdr w:val="none" w:sz="0" w:space="0" w:color="auto"/>
          <w:lang w:val="en-GB" w:eastAsia="en-GB"/>
        </w:rPr>
        <w:t>high-profile</w:t>
      </w:r>
      <w:r w:rsidRPr="00E40FCE">
        <w:rPr>
          <w:rFonts w:ascii="Calibri" w:eastAsia="Times New Roman" w:hAnsi="Calibri" w:cs="Arial"/>
          <w:bdr w:val="none" w:sz="0" w:space="0" w:color="auto"/>
          <w:lang w:val="en-GB" w:eastAsia="en-GB"/>
        </w:rPr>
        <w:t xml:space="preserve"> projects, including ‘trouble shooting’ areas of concern and/or under-performance.</w:t>
      </w:r>
    </w:p>
    <w:p w14:paraId="0CAF2531"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To lead the corporate planning process for both councils, ensuring that priorities and areas for development are fully covered.</w:t>
      </w:r>
    </w:p>
    <w:p w14:paraId="36327B01"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To respond to all Members’ enquiries in a timely fashion.</w:t>
      </w:r>
    </w:p>
    <w:p w14:paraId="49A5A3AA" w14:textId="01E01ADD"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To ensure that both councils comply with current equalities legislation and advise on the SSA’s approach to</w:t>
      </w:r>
      <w:r w:rsidR="005A5676">
        <w:rPr>
          <w:rFonts w:ascii="Calibri" w:eastAsia="Times New Roman" w:hAnsi="Calibri" w:cs="Arial"/>
          <w:bdr w:val="none" w:sz="0" w:space="0" w:color="auto"/>
          <w:lang w:val="en-GB" w:eastAsia="en-GB"/>
        </w:rPr>
        <w:t xml:space="preserve"> service equalities, including Equality Impact Needs</w:t>
      </w:r>
      <w:r w:rsidRPr="00E40FCE">
        <w:rPr>
          <w:rFonts w:ascii="Calibri" w:eastAsia="Times New Roman" w:hAnsi="Calibri" w:cs="Arial"/>
          <w:bdr w:val="none" w:sz="0" w:space="0" w:color="auto"/>
          <w:lang w:val="en-GB" w:eastAsia="en-GB"/>
        </w:rPr>
        <w:t xml:space="preserve"> Assessments </w:t>
      </w:r>
      <w:r w:rsidR="005A5676">
        <w:rPr>
          <w:rFonts w:ascii="Calibri" w:eastAsia="Times New Roman" w:hAnsi="Calibri" w:cs="Arial"/>
          <w:bdr w:val="none" w:sz="0" w:space="0" w:color="auto"/>
          <w:lang w:val="en-GB" w:eastAsia="en-GB"/>
        </w:rPr>
        <w:t xml:space="preserve">(EINAs) as they relate to services, </w:t>
      </w:r>
      <w:r w:rsidRPr="00E40FCE">
        <w:rPr>
          <w:rFonts w:ascii="Calibri" w:eastAsia="Times New Roman" w:hAnsi="Calibri" w:cs="Arial"/>
          <w:bdr w:val="none" w:sz="0" w:space="0" w:color="auto"/>
          <w:lang w:val="en-GB" w:eastAsia="en-GB"/>
        </w:rPr>
        <w:t xml:space="preserve">and stakeholder liaison, and ensure that the promotion of equalities is a key feature of councils’ activity and service changes. </w:t>
      </w:r>
    </w:p>
    <w:p w14:paraId="7284837A"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t>To deliver an effective SSA Performance Management Framework that drives achievement of top quality services.  Identifies good performance and highlights and challenges areas of underperformance (including delivery of programmes).</w:t>
      </w:r>
    </w:p>
    <w:p w14:paraId="60B4CD8A" w14:textId="30F4BFEE"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Cs/>
          <w:color w:val="000000"/>
          <w:bdr w:val="none" w:sz="0" w:space="0" w:color="auto"/>
          <w:lang w:val="en-GB" w:eastAsia="en-GB"/>
        </w:rPr>
      </w:pPr>
      <w:r w:rsidRPr="00E40FCE">
        <w:rPr>
          <w:rFonts w:ascii="Calibri" w:eastAsia="Times New Roman" w:hAnsi="Calibri" w:cs="Arial"/>
          <w:bCs/>
          <w:color w:val="000000"/>
          <w:bdr w:val="none" w:sz="0" w:space="0" w:color="auto"/>
          <w:lang w:val="en-GB" w:eastAsia="en-GB"/>
        </w:rPr>
        <w:t>To collaborate with services in the delivery of key analysis, intelligence and insight to inform needs assessments, str</w:t>
      </w:r>
      <w:r w:rsidR="00681C2E">
        <w:rPr>
          <w:rFonts w:ascii="Calibri" w:eastAsia="Times New Roman" w:hAnsi="Calibri" w:cs="Arial"/>
          <w:bCs/>
          <w:color w:val="000000"/>
          <w:bdr w:val="none" w:sz="0" w:space="0" w:color="auto"/>
          <w:lang w:val="en-GB" w:eastAsia="en-GB"/>
        </w:rPr>
        <w:t>ategic decision-making and high-</w:t>
      </w:r>
      <w:r w:rsidRPr="00E40FCE">
        <w:rPr>
          <w:rFonts w:ascii="Calibri" w:eastAsia="Times New Roman" w:hAnsi="Calibri" w:cs="Arial"/>
          <w:bCs/>
          <w:color w:val="000000"/>
          <w:bdr w:val="none" w:sz="0" w:space="0" w:color="auto"/>
          <w:lang w:val="en-GB" w:eastAsia="en-GB"/>
        </w:rPr>
        <w:t>quality commissioning and including statutory outputs (JSNA, Strategic Assessment etc.).</w:t>
      </w:r>
    </w:p>
    <w:p w14:paraId="133E0878"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t>To ensure that the services for both Councils are dealt with on an equitable basis to deliver the standards required for each, as agreed annually by the Executives of both Councils.</w:t>
      </w:r>
    </w:p>
    <w:p w14:paraId="4DD79532"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lastRenderedPageBreak/>
        <w:t>To provide strategic, operational and motivational leadership of staff, providing a visible presence to the workforce and promoting a good working environment with the primary aim of delivering high quality services.</w:t>
      </w:r>
    </w:p>
    <w:p w14:paraId="62838271"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t xml:space="preserve">To provide effective management of staff, including recruitment, training, development and appropriate application of policies and codes of practice on staffing matters. </w:t>
      </w:r>
    </w:p>
    <w:p w14:paraId="6A301CBD"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t xml:space="preserve">To ensure business and budget plans are produced for all functions within the service and ensure they are effectively managed within the approved budgets. </w:t>
      </w:r>
    </w:p>
    <w:p w14:paraId="52CB69E2" w14:textId="4DF15854"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t xml:space="preserve">To promote and develop good working relations and collaborative arrangements with relevant </w:t>
      </w:r>
      <w:r w:rsidR="008D0711" w:rsidRPr="00E40FCE">
        <w:rPr>
          <w:rFonts w:ascii="Calibri" w:eastAsia="Times New Roman" w:hAnsi="Calibri" w:cs="Arial"/>
          <w:bCs/>
          <w:bdr w:val="none" w:sz="0" w:space="0" w:color="auto"/>
          <w:lang w:val="en-GB" w:eastAsia="en-GB"/>
        </w:rPr>
        <w:t>third-party</w:t>
      </w:r>
      <w:r w:rsidRPr="00E40FCE">
        <w:rPr>
          <w:rFonts w:ascii="Calibri" w:eastAsia="Times New Roman" w:hAnsi="Calibri" w:cs="Arial"/>
          <w:bCs/>
          <w:bdr w:val="none" w:sz="0" w:space="0" w:color="auto"/>
          <w:lang w:val="en-GB" w:eastAsia="en-GB"/>
        </w:rPr>
        <w:t xml:space="preserve"> organisations agencies including private, voluntary and other public organisations, to forge effective partnership working. </w:t>
      </w:r>
    </w:p>
    <w:p w14:paraId="60A9DA2B"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t>To represent the SSA, and where appropriate customers, in dealing with external organisations.</w:t>
      </w:r>
    </w:p>
    <w:p w14:paraId="6F238001" w14:textId="77777777" w:rsidR="00A74AA8" w:rsidRPr="00E40FCE" w:rsidRDefault="00A74AA8" w:rsidP="00A74AA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60"/>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t>To deputise for the Assistant Chief Executive (Policy and Performance) as appropriate.</w:t>
      </w:r>
    </w:p>
    <w:p w14:paraId="3FF2A524"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p w14:paraId="5AB63CCE"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p>
    <w:p w14:paraId="1C4785CD"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bdr w:val="none" w:sz="0" w:space="0" w:color="auto"/>
          <w:lang w:val="en-GB" w:eastAsia="en-GB"/>
        </w:rPr>
      </w:pPr>
      <w:r w:rsidRPr="00E40FCE">
        <w:rPr>
          <w:rFonts w:ascii="Calibri" w:eastAsia="Times New Roman" w:hAnsi="Calibri" w:cs="Arial"/>
          <w:b/>
          <w:bCs/>
          <w:bdr w:val="none" w:sz="0" w:space="0" w:color="auto"/>
          <w:lang w:val="en-GB" w:eastAsia="en-GB"/>
        </w:rPr>
        <w:t>Generic Duties and Responsibilities</w:t>
      </w:r>
    </w:p>
    <w:p w14:paraId="7EE4D093"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bdr w:val="none" w:sz="0" w:space="0" w:color="auto"/>
          <w:lang w:val="en-GB" w:eastAsia="en-GB"/>
        </w:rPr>
      </w:pPr>
    </w:p>
    <w:p w14:paraId="2B22A611" w14:textId="77777777" w:rsidR="00A74AA8" w:rsidRPr="00E40FCE" w:rsidRDefault="00A74AA8" w:rsidP="00A74AA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 xml:space="preserve">To contribute to the continuous improvement of the services of the Boroughs of Wandsworth and Richmond. </w:t>
      </w:r>
    </w:p>
    <w:p w14:paraId="6B49AE05"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04A5D97A" w14:textId="77777777" w:rsidR="00A74AA8" w:rsidRPr="00E40FCE" w:rsidRDefault="00A74AA8" w:rsidP="00A74AA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To comply with relevant Codes of Practice, including the Code of Conduct and policies concerning data protection and health and safety.</w:t>
      </w:r>
    </w:p>
    <w:p w14:paraId="6994C0E9"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0AB98F34" w14:textId="77777777" w:rsidR="00A74AA8" w:rsidRPr="00E40FCE" w:rsidRDefault="00A74AA8" w:rsidP="00A74AA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bdr w:val="none" w:sz="0" w:space="0" w:color="auto"/>
          <w:lang w:val="en-GB" w:eastAsia="en-GB"/>
        </w:rPr>
      </w:pPr>
      <w:r w:rsidRPr="00E40FCE">
        <w:rPr>
          <w:rFonts w:ascii="Calibri" w:eastAsia="Times New Roman" w:hAnsi="Calibri" w:cs="Arial"/>
          <w:bCs/>
          <w:bdr w:val="none" w:sz="0" w:space="0" w:color="auto"/>
          <w:lang w:val="en-GB" w:eastAsia="en-GB"/>
        </w:rPr>
        <w:t>To adhere to security controls and requirements as mandated by the SSA’s policies, procedures and local risk assessments to maintain confidentiality, integrity, availability and legal compliance of information and systems</w:t>
      </w:r>
    </w:p>
    <w:p w14:paraId="0BB7683B"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1626449A" w14:textId="77777777" w:rsidR="00A74AA8" w:rsidRPr="00E40FCE" w:rsidRDefault="00A74AA8" w:rsidP="00A74AA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55227F04"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p w14:paraId="276FA9B3" w14:textId="77777777" w:rsidR="00A74AA8" w:rsidRPr="00E40FCE" w:rsidRDefault="00A74AA8" w:rsidP="00A74AA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 xml:space="preserve">To understand both Councils’ duties and responsibilities for safeguarding children, young people and adults as they apply to the role within the council.  </w:t>
      </w:r>
    </w:p>
    <w:p w14:paraId="01CE0B6D"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Arial"/>
          <w:color w:val="000000"/>
          <w:bdr w:val="none" w:sz="0" w:space="0" w:color="auto"/>
          <w:lang w:val="en-GB" w:eastAsia="en-GB"/>
        </w:rPr>
      </w:pPr>
    </w:p>
    <w:p w14:paraId="58990E71" w14:textId="77777777" w:rsidR="00A74AA8" w:rsidRPr="00E40FCE" w:rsidRDefault="00A74AA8" w:rsidP="00A74AA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60"/>
        <w:rPr>
          <w:rFonts w:ascii="Calibri" w:eastAsia="Times New Roman" w:hAnsi="Calibri" w:cs="Arial"/>
          <w:color w:val="000000"/>
          <w:bdr w:val="none" w:sz="0" w:space="0" w:color="auto"/>
          <w:lang w:val="en-GB" w:eastAsia="en-GB"/>
        </w:rPr>
      </w:pPr>
      <w:r w:rsidRPr="00E40FCE">
        <w:rPr>
          <w:rFonts w:ascii="Calibri" w:eastAsia="Times New Roman" w:hAnsi="Calibri" w:cs="Arial"/>
          <w:bdr w:val="none" w:sz="0" w:space="0" w:color="auto"/>
          <w:lang w:val="en-GB" w:eastAsia="en-GB"/>
        </w:rPr>
        <w:t>The Shared Staffing Arrangement will keep its structures under continual review and as a result the post holder should expect t</w:t>
      </w:r>
      <w:r w:rsidRPr="00E40FCE">
        <w:rPr>
          <w:rFonts w:ascii="Calibri" w:eastAsia="Times New Roman" w:hAnsi="Calibri" w:cs="Arial"/>
          <w:color w:val="000000"/>
          <w:bdr w:val="none" w:sz="0" w:space="0" w:color="auto"/>
          <w:lang w:val="en-GB" w:eastAsia="en-GB"/>
        </w:rPr>
        <w:t>o carry out any other reasonable duties within the overall function, commensurate with the level of the post.</w:t>
      </w:r>
    </w:p>
    <w:p w14:paraId="02CBE796" w14:textId="77777777" w:rsidR="00A74AA8"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b/>
          <w:bdr w:val="none" w:sz="0" w:space="0" w:color="auto"/>
          <w:lang w:val="en-GB" w:eastAsia="en-GB"/>
        </w:rPr>
      </w:pPr>
    </w:p>
    <w:p w14:paraId="63802A80"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b/>
          <w:bdr w:val="none" w:sz="0" w:space="0" w:color="auto"/>
          <w:lang w:val="en-GB" w:eastAsia="en-GB"/>
        </w:rPr>
      </w:pPr>
      <w:r w:rsidRPr="00E40FCE">
        <w:rPr>
          <w:rFonts w:ascii="Calibri" w:eastAsia="Times New Roman" w:hAnsi="Calibri"/>
          <w:b/>
          <w:bdr w:val="none" w:sz="0" w:space="0" w:color="auto"/>
          <w:lang w:val="en-GB" w:eastAsia="en-GB"/>
        </w:rPr>
        <w:lastRenderedPageBreak/>
        <w:t xml:space="preserve">Additional Information </w:t>
      </w:r>
    </w:p>
    <w:p w14:paraId="46EB5581" w14:textId="77777777" w:rsidR="00A74AA8" w:rsidRPr="00E40FCE" w:rsidRDefault="00A74AA8" w:rsidP="00A74AA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t>Budget holder</w:t>
      </w:r>
    </w:p>
    <w:p w14:paraId="4D3C2103"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ind w:left="357"/>
        <w:rPr>
          <w:rFonts w:ascii="Calibri" w:eastAsia="Times New Roman" w:hAnsi="Calibri" w:cs="Arial"/>
          <w:bCs/>
          <w:bdr w:val="none" w:sz="0" w:space="0" w:color="auto"/>
          <w:lang w:val="en-GB" w:eastAsia="en-GB"/>
        </w:rPr>
      </w:pPr>
    </w:p>
    <w:p w14:paraId="16CB4031" w14:textId="09D03B1D" w:rsidR="00A74AA8" w:rsidRPr="00E40FCE" w:rsidRDefault="00681C2E" w:rsidP="00A74AA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Calibri" w:eastAsia="Times New Roman" w:hAnsi="Calibri" w:cs="Arial"/>
          <w:bCs/>
          <w:bdr w:val="none" w:sz="0" w:space="0" w:color="auto"/>
          <w:lang w:val="en-GB" w:eastAsia="en-GB"/>
        </w:rPr>
      </w:pPr>
      <w:r>
        <w:rPr>
          <w:rFonts w:ascii="Calibri" w:eastAsia="Times New Roman" w:hAnsi="Calibri" w:cs="Arial"/>
          <w:bCs/>
          <w:bdr w:val="none" w:sz="0" w:space="0" w:color="auto"/>
          <w:lang w:val="en-GB" w:eastAsia="en-GB"/>
        </w:rPr>
        <w:t>R</w:t>
      </w:r>
      <w:r w:rsidR="00A74AA8" w:rsidRPr="00E40FCE">
        <w:rPr>
          <w:rFonts w:ascii="Calibri" w:eastAsia="Times New Roman" w:hAnsi="Calibri" w:cs="Arial"/>
          <w:bCs/>
          <w:bdr w:val="none" w:sz="0" w:space="0" w:color="auto"/>
          <w:lang w:val="en-GB" w:eastAsia="en-GB"/>
        </w:rPr>
        <w:t>equi</w:t>
      </w:r>
      <w:r>
        <w:rPr>
          <w:rFonts w:ascii="Calibri" w:eastAsia="Times New Roman" w:hAnsi="Calibri" w:cs="Arial"/>
          <w:bCs/>
          <w:bdr w:val="none" w:sz="0" w:space="0" w:color="auto"/>
          <w:lang w:val="en-GB" w:eastAsia="en-GB"/>
        </w:rPr>
        <w:t xml:space="preserve">red to attend meetings such as Overview and Scrutiny Committees </w:t>
      </w:r>
      <w:r w:rsidR="00A74AA8" w:rsidRPr="00E40FCE">
        <w:rPr>
          <w:rFonts w:ascii="Calibri" w:eastAsia="Times New Roman" w:hAnsi="Calibri" w:cs="Arial"/>
          <w:bCs/>
          <w:bdr w:val="none" w:sz="0" w:space="0" w:color="auto"/>
          <w:lang w:val="en-GB" w:eastAsia="en-GB"/>
        </w:rPr>
        <w:t>and Partnerships outside of the normal working day.</w:t>
      </w:r>
    </w:p>
    <w:p w14:paraId="0E6A51F3"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ind w:left="357"/>
        <w:rPr>
          <w:rFonts w:ascii="Calibri" w:eastAsia="Times New Roman" w:hAnsi="Calibri" w:cs="Arial"/>
          <w:bCs/>
          <w:bdr w:val="none" w:sz="0" w:space="0" w:color="auto"/>
          <w:lang w:val="en-GB" w:eastAsia="en-GB"/>
        </w:rPr>
      </w:pPr>
    </w:p>
    <w:p w14:paraId="1FD688F5" w14:textId="47D86674" w:rsidR="00A74AA8" w:rsidRPr="00E40FCE" w:rsidRDefault="00A74AA8" w:rsidP="00A74AA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Calibri" w:eastAsia="Times New Roman" w:hAnsi="Calibri" w:cs="Arial"/>
          <w:bCs/>
          <w:bdr w:val="none" w:sz="0" w:space="0" w:color="auto"/>
          <w:lang w:val="en-GB" w:eastAsia="en-GB"/>
        </w:rPr>
      </w:pPr>
      <w:r w:rsidRPr="00E40FCE">
        <w:rPr>
          <w:rFonts w:ascii="Calibri" w:eastAsia="Times New Roman" w:hAnsi="Calibri" w:cs="Arial"/>
          <w:bCs/>
          <w:bdr w:val="none" w:sz="0" w:space="0" w:color="auto"/>
          <w:lang w:val="en-GB" w:eastAsia="en-GB"/>
        </w:rPr>
        <w:t xml:space="preserve">Post holder will be expected to work flexibly across two locations (Wandsworth Town Hall and Richmond Civic Centre) in order to manage staffing teams across both sites. </w:t>
      </w:r>
      <w:r w:rsidR="00681C2E">
        <w:rPr>
          <w:rFonts w:ascii="Calibri" w:eastAsia="Times New Roman" w:hAnsi="Calibri" w:cs="Arial"/>
          <w:bCs/>
          <w:bdr w:val="none" w:sz="0" w:space="0" w:color="auto"/>
          <w:lang w:val="en-GB" w:eastAsia="en-GB"/>
        </w:rPr>
        <w:t xml:space="preserve"> Staff in Team are collocated with Public Health and Community Safety colleagues in one site at each location.</w:t>
      </w:r>
    </w:p>
    <w:p w14:paraId="0450E2E5"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dr w:val="none" w:sz="0" w:space="0" w:color="auto"/>
          <w:lang w:val="en-GB" w:eastAsia="en-GB"/>
        </w:rPr>
      </w:pPr>
    </w:p>
    <w:p w14:paraId="2E1D0E09"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dr w:val="none" w:sz="0" w:space="0" w:color="auto"/>
          <w:lang w:val="en-GB" w:eastAsia="en-GB"/>
        </w:rPr>
      </w:pPr>
    </w:p>
    <w:p w14:paraId="2BB03481" w14:textId="77777777" w:rsidR="00A74AA8"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dr w:val="none" w:sz="0" w:space="0" w:color="auto"/>
          <w:lang w:val="en-GB" w:eastAsia="en-GB"/>
        </w:rPr>
      </w:pPr>
      <w:r w:rsidRPr="00E40FCE">
        <w:rPr>
          <w:rFonts w:ascii="Calibri" w:eastAsia="Times New Roman" w:hAnsi="Calibri" w:cs="Arial"/>
          <w:b/>
          <w:bdr w:val="none" w:sz="0" w:space="0" w:color="auto"/>
          <w:lang w:val="en-GB" w:eastAsia="en-GB"/>
        </w:rPr>
        <w:t>Current team structure</w:t>
      </w:r>
    </w:p>
    <w:p w14:paraId="21DB0C69"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dr w:val="none" w:sz="0" w:space="0" w:color="auto"/>
          <w:lang w:val="en-GB" w:eastAsia="en-GB"/>
        </w:rPr>
      </w:pPr>
    </w:p>
    <w:p w14:paraId="6B77DFEC" w14:textId="767A13F2" w:rsidR="00A74AA8" w:rsidRPr="00E40FCE" w:rsidRDefault="00681C2E"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i/>
          <w:bdr w:val="none" w:sz="0" w:space="0" w:color="auto"/>
          <w:lang w:val="en-GB" w:eastAsia="en-GB"/>
        </w:rPr>
      </w:pPr>
      <w:r>
        <w:rPr>
          <w:noProof/>
        </w:rPr>
        <w:drawing>
          <wp:inline distT="0" distB="0" distL="0" distR="0" wp14:anchorId="445C18E9" wp14:editId="1C346F00">
            <wp:extent cx="5486400" cy="32004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0D66162"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
          <w:bCs/>
          <w:i/>
          <w:bdr w:val="none" w:sz="0" w:space="0" w:color="auto"/>
          <w:lang w:val="en-GB" w:eastAsia="en-GB"/>
        </w:rPr>
      </w:pPr>
    </w:p>
    <w:p w14:paraId="6B62E828"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Arial"/>
          <w:color w:val="000000"/>
          <w:bdr w:val="none" w:sz="0" w:space="0" w:color="auto"/>
          <w:lang w:val="en-GB" w:eastAsia="en-GB"/>
        </w:rPr>
      </w:pPr>
    </w:p>
    <w:p w14:paraId="4C71349A"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libri" w:eastAsia="Times New Roman" w:hAnsi="Calibri" w:cs="Arial"/>
          <w:b/>
          <w:bCs/>
          <w:color w:val="000000"/>
          <w:bdr w:val="none" w:sz="0" w:space="0" w:color="auto"/>
          <w:lang w:val="en-GB" w:eastAsia="en-GB"/>
        </w:rPr>
      </w:pPr>
      <w:r w:rsidRPr="00E40FCE">
        <w:rPr>
          <w:rFonts w:ascii="Calibri" w:eastAsia="Times New Roman" w:hAnsi="Calibri" w:cs="Arial"/>
          <w:b/>
          <w:bCs/>
          <w:color w:val="000000"/>
          <w:bdr w:val="none" w:sz="0" w:space="0" w:color="auto"/>
          <w:lang w:val="en-GB" w:eastAsia="en-GB"/>
        </w:rPr>
        <w:br w:type="page"/>
      </w:r>
    </w:p>
    <w:p w14:paraId="2DFBCB58"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Arial"/>
          <w:b/>
          <w:bCs/>
          <w:color w:val="000000"/>
          <w:sz w:val="36"/>
          <w:szCs w:val="36"/>
          <w:bdr w:val="none" w:sz="0" w:space="0" w:color="auto"/>
          <w:lang w:val="en-GB" w:eastAsia="en-GB"/>
        </w:rPr>
      </w:pPr>
      <w:r w:rsidRPr="00E40FCE">
        <w:rPr>
          <w:rFonts w:ascii="Calibri" w:eastAsia="Times New Roman" w:hAnsi="Calibri" w:cs="Arial"/>
          <w:b/>
          <w:bCs/>
          <w:color w:val="000000"/>
          <w:sz w:val="36"/>
          <w:szCs w:val="36"/>
          <w:bdr w:val="none" w:sz="0" w:space="0" w:color="auto"/>
          <w:lang w:val="en-GB" w:eastAsia="en-GB"/>
        </w:rPr>
        <w:lastRenderedPageBreak/>
        <w:t>Person Specification</w:t>
      </w:r>
    </w:p>
    <w:p w14:paraId="2FB4A8D1"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Arial"/>
          <w:b/>
          <w:bCs/>
          <w:color w:val="000000"/>
          <w:sz w:val="36"/>
          <w:szCs w:val="36"/>
          <w:bdr w:val="none" w:sz="0" w:space="0" w:color="auto"/>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A74AA8" w:rsidRPr="00E40FCE" w14:paraId="33915282" w14:textId="77777777" w:rsidTr="008A15E6">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0BD1618"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 xml:space="preserve">Job Title: </w:t>
            </w:r>
          </w:p>
          <w:p w14:paraId="31056B17"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Head of Policy, Performance and Analysis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7EA1910"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 xml:space="preserve">Grade: </w:t>
            </w:r>
          </w:p>
          <w:p w14:paraId="2AD04E22"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MG3</w:t>
            </w:r>
          </w:p>
          <w:p w14:paraId="14524798"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p>
        </w:tc>
      </w:tr>
      <w:tr w:rsidR="00A74AA8" w:rsidRPr="00E40FCE" w14:paraId="3752E3CC" w14:textId="77777777" w:rsidTr="008A15E6">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9171938"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 xml:space="preserve">Section: </w:t>
            </w:r>
          </w:p>
          <w:p w14:paraId="362F6AF0"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Policy and Performance</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4263AC0"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 xml:space="preserve">Directorate: </w:t>
            </w:r>
          </w:p>
          <w:p w14:paraId="59A8AF1D"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Chief Executive’s Group</w:t>
            </w:r>
          </w:p>
        </w:tc>
      </w:tr>
      <w:tr w:rsidR="00A74AA8" w:rsidRPr="00E40FCE" w14:paraId="6E5E8A1F" w14:textId="77777777" w:rsidTr="008A15E6">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1F9D10B"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Responsible to following manager:</w:t>
            </w:r>
          </w:p>
          <w:p w14:paraId="67D554DB"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Assistant Chief Executive (Policy and Performance)</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E2548CC"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Responsible for following staff:</w:t>
            </w:r>
          </w:p>
          <w:p w14:paraId="7766B8E3"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Business Intelligence Manager</w:t>
            </w:r>
          </w:p>
          <w:p w14:paraId="3ACFC331"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Aviation Technical Officer</w:t>
            </w:r>
          </w:p>
          <w:p w14:paraId="4F8009D7"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Performance and Programmes Manager</w:t>
            </w:r>
          </w:p>
          <w:p w14:paraId="7E064B2D"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Cs/>
                <w:bdr w:val="none" w:sz="0" w:space="0" w:color="auto"/>
                <w:lang w:val="en-GB" w:eastAsia="en-GB"/>
              </w:rPr>
            </w:pPr>
            <w:r w:rsidRPr="00E40FCE">
              <w:rPr>
                <w:rFonts w:ascii="Calibri" w:eastAsia="Times New Roman" w:hAnsi="Calibri" w:cs="Calibri"/>
                <w:bCs/>
                <w:bdr w:val="none" w:sz="0" w:space="0" w:color="auto"/>
                <w:lang w:val="en-GB" w:eastAsia="en-GB"/>
              </w:rPr>
              <w:t>Policy and Review Manager</w:t>
            </w:r>
          </w:p>
          <w:p w14:paraId="527F07E4"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sidRPr="00E40FCE">
              <w:rPr>
                <w:rFonts w:ascii="Calibri" w:eastAsia="Times New Roman" w:hAnsi="Calibri" w:cs="Calibri"/>
                <w:bCs/>
                <w:bdr w:val="none" w:sz="0" w:space="0" w:color="auto"/>
                <w:lang w:val="en-GB" w:eastAsia="en-GB"/>
              </w:rPr>
              <w:t>Children’s Services Policy and Performance Specialist</w:t>
            </w:r>
          </w:p>
        </w:tc>
      </w:tr>
      <w:tr w:rsidR="00A74AA8" w:rsidRPr="00E40FCE" w14:paraId="2FB72526" w14:textId="77777777" w:rsidTr="008A15E6">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3BE5AE5D"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755EFD39"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sidRPr="00E40FCE">
              <w:rPr>
                <w:rFonts w:ascii="Calibri" w:eastAsia="Times New Roman" w:hAnsi="Calibri" w:cs="Calibri"/>
                <w:b/>
                <w:bCs/>
                <w:bdr w:val="none" w:sz="0" w:space="0" w:color="auto"/>
                <w:lang w:val="en-GB" w:eastAsia="en-GB"/>
              </w:rPr>
              <w:t xml:space="preserve">Last review date: </w:t>
            </w:r>
          </w:p>
          <w:p w14:paraId="582572EF" w14:textId="338F0619" w:rsidR="00A74AA8" w:rsidRPr="00E40FCE" w:rsidRDefault="00B121E8" w:rsidP="008A1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Times New Roman" w:hAnsi="Calibri" w:cs="Calibri"/>
                <w:b/>
                <w:bCs/>
                <w:bdr w:val="none" w:sz="0" w:space="0" w:color="auto"/>
                <w:lang w:val="en-GB" w:eastAsia="en-GB"/>
              </w:rPr>
            </w:pPr>
            <w:r>
              <w:rPr>
                <w:rFonts w:ascii="Calibri" w:eastAsia="Times New Roman" w:hAnsi="Calibri" w:cs="Calibri"/>
                <w:bCs/>
                <w:bdr w:val="none" w:sz="0" w:space="0" w:color="auto"/>
                <w:lang w:val="en-GB" w:eastAsia="en-GB"/>
              </w:rPr>
              <w:t>December 2018</w:t>
            </w:r>
            <w:bookmarkStart w:id="0" w:name="_GoBack"/>
            <w:bookmarkEnd w:id="0"/>
          </w:p>
        </w:tc>
      </w:tr>
    </w:tbl>
    <w:p w14:paraId="78590D2C" w14:textId="49355034" w:rsidR="008A15E6" w:rsidRDefault="008A15E6" w:rsidP="008A15E6">
      <w:pPr>
        <w:rPr>
          <w:rFonts w:ascii="Calibri" w:hAnsi="Calibri" w:cs="Arial"/>
          <w:b/>
        </w:rPr>
      </w:pPr>
      <w:r>
        <w:rPr>
          <w:rFonts w:ascii="Calibri" w:hAnsi="Calibri" w:cs="Arial"/>
          <w:b/>
        </w:rPr>
        <w:t>Our Values and Behaviours</w:t>
      </w:r>
    </w:p>
    <w:p w14:paraId="1D52A42C" w14:textId="77777777" w:rsidR="008A15E6" w:rsidRDefault="008A15E6" w:rsidP="008A15E6">
      <w:pPr>
        <w:rPr>
          <w:rFonts w:ascii="Calibri" w:hAnsi="Calibri"/>
          <w:sz w:val="12"/>
          <w:szCs w:val="12"/>
        </w:rPr>
      </w:pPr>
    </w:p>
    <w:p w14:paraId="0B5B4893" w14:textId="0670F831" w:rsidR="008A15E6" w:rsidRDefault="008A15E6" w:rsidP="008A15E6">
      <w:pPr>
        <w:rPr>
          <w:rFonts w:ascii="Calibri" w:hAnsi="Calibri"/>
        </w:rPr>
      </w:pPr>
      <w:r>
        <w:rPr>
          <w:rFonts w:ascii="Calibri" w:hAnsi="Calibri"/>
        </w:rPr>
        <w:t>The values and behaviours we seek from our staff draw on the high standards of the two boroughs, and we prize these qualities in particular:</w:t>
      </w:r>
    </w:p>
    <w:p w14:paraId="36EE18DD" w14:textId="77777777" w:rsidR="008A15E6" w:rsidRDefault="008A15E6" w:rsidP="008A15E6">
      <w:pPr>
        <w:rPr>
          <w:rFonts w:ascii="Calibri" w:hAnsi="Calibri"/>
        </w:rPr>
      </w:pPr>
    </w:p>
    <w:p w14:paraId="47FBDEFB" w14:textId="77777777" w:rsidR="008A15E6" w:rsidRDefault="008A15E6" w:rsidP="008A15E6">
      <w:pPr>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24A62A23" w14:textId="77777777" w:rsidR="008A15E6" w:rsidRDefault="008A15E6" w:rsidP="008A15E6">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15AB4A39" w14:textId="77777777" w:rsidR="008A15E6" w:rsidRDefault="008A15E6" w:rsidP="008A15E6">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2689FEA"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color w:val="FF0000"/>
          <w:sz w:val="16"/>
          <w:szCs w:val="16"/>
          <w:bdr w:val="none" w:sz="0" w:space="0" w:color="auto"/>
          <w:lang w:val="en-GB"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4"/>
        <w:gridCol w:w="1463"/>
      </w:tblGrid>
      <w:tr w:rsidR="00A74AA8" w:rsidRPr="00E40FCE" w14:paraId="0F5E1BD7" w14:textId="77777777" w:rsidTr="008A15E6">
        <w:trPr>
          <w:trHeight w:val="548"/>
        </w:trPr>
        <w:tc>
          <w:tcPr>
            <w:tcW w:w="7434" w:type="dxa"/>
            <w:tcBorders>
              <w:top w:val="single" w:sz="8" w:space="0" w:color="000000"/>
              <w:left w:val="single" w:sz="8" w:space="0" w:color="000000"/>
              <w:bottom w:val="single" w:sz="8" w:space="0" w:color="000000"/>
              <w:right w:val="single" w:sz="8" w:space="0" w:color="000000"/>
            </w:tcBorders>
            <w:shd w:val="clear" w:color="auto" w:fill="D9D9D9"/>
            <w:hideMark/>
          </w:tcPr>
          <w:p w14:paraId="72CBAFB8"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E40FCE">
              <w:rPr>
                <w:rFonts w:ascii="Calibri" w:eastAsia="Times New Roman" w:hAnsi="Calibri" w:cs="Arial"/>
                <w:b/>
                <w:bCs/>
                <w:bdr w:val="none" w:sz="0" w:space="0" w:color="auto"/>
                <w:lang w:val="en-GB" w:eastAsia="en-GB"/>
              </w:rPr>
              <w:t>Person Specification Requirements</w:t>
            </w:r>
          </w:p>
          <w:p w14:paraId="0B210C46"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p>
        </w:tc>
        <w:tc>
          <w:tcPr>
            <w:tcW w:w="1463" w:type="dxa"/>
            <w:tcBorders>
              <w:top w:val="single" w:sz="8" w:space="0" w:color="000000"/>
              <w:bottom w:val="single" w:sz="8" w:space="0" w:color="000000"/>
              <w:right w:val="single" w:sz="8" w:space="0" w:color="000000"/>
            </w:tcBorders>
            <w:shd w:val="clear" w:color="auto" w:fill="D9D9D9"/>
            <w:hideMark/>
          </w:tcPr>
          <w:p w14:paraId="0DE09899"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bCs/>
                <w:bdr w:val="none" w:sz="0" w:space="0" w:color="auto"/>
                <w:lang w:val="en-GB" w:eastAsia="en-GB"/>
              </w:rPr>
            </w:pPr>
            <w:r w:rsidRPr="00E40FCE">
              <w:rPr>
                <w:rFonts w:ascii="Calibri" w:eastAsia="Times New Roman" w:hAnsi="Calibri" w:cs="Arial"/>
                <w:b/>
                <w:bCs/>
                <w:bdr w:val="none" w:sz="0" w:space="0" w:color="auto"/>
                <w:lang w:val="en-GB" w:eastAsia="en-GB"/>
              </w:rPr>
              <w:t xml:space="preserve">Assessed by </w:t>
            </w:r>
          </w:p>
          <w:p w14:paraId="7C4ADDC6"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
                <w:bCs/>
                <w:bdr w:val="none" w:sz="0" w:space="0" w:color="auto"/>
                <w:lang w:val="en-GB" w:eastAsia="en-GB"/>
              </w:rPr>
            </w:pPr>
            <w:r w:rsidRPr="00E40FCE">
              <w:rPr>
                <w:rFonts w:ascii="Calibri" w:eastAsia="Times New Roman" w:hAnsi="Calibri" w:cs="Arial"/>
                <w:b/>
                <w:bCs/>
                <w:bdr w:val="none" w:sz="0" w:space="0" w:color="auto"/>
                <w:lang w:val="en-GB" w:eastAsia="en-GB"/>
              </w:rPr>
              <w:t xml:space="preserve">A </w:t>
            </w:r>
          </w:p>
          <w:p w14:paraId="5F2AFDF9"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r w:rsidRPr="00E40FCE">
              <w:rPr>
                <w:rFonts w:ascii="Calibri" w:eastAsia="Times New Roman" w:hAnsi="Calibri" w:cs="Arial"/>
                <w:b/>
                <w:bCs/>
                <w:bdr w:val="none" w:sz="0" w:space="0" w:color="auto"/>
                <w:lang w:val="en-GB" w:eastAsia="en-GB"/>
              </w:rPr>
              <w:t xml:space="preserve"> &amp; </w:t>
            </w:r>
            <w:r w:rsidRPr="00E40FCE">
              <w:rPr>
                <w:rFonts w:ascii="Calibri" w:eastAsia="Times New Roman" w:hAnsi="Calibri" w:cs="Arial"/>
                <w:bdr w:val="none" w:sz="0" w:space="0" w:color="auto"/>
                <w:lang w:val="en-GB" w:eastAsia="en-GB"/>
              </w:rPr>
              <w:t xml:space="preserve"> </w:t>
            </w:r>
            <w:r w:rsidRPr="00E40FCE">
              <w:rPr>
                <w:rFonts w:ascii="Calibri" w:eastAsia="Times New Roman" w:hAnsi="Calibri" w:cs="Arial"/>
                <w:b/>
                <w:bCs/>
                <w:bdr w:val="none" w:sz="0" w:space="0" w:color="auto"/>
                <w:lang w:val="en-GB" w:eastAsia="en-GB"/>
              </w:rPr>
              <w:t>I/ T/ C (see below for explanation)</w:t>
            </w:r>
          </w:p>
        </w:tc>
      </w:tr>
      <w:tr w:rsidR="00A74AA8" w:rsidRPr="00E40FCE" w14:paraId="57FFF715" w14:textId="77777777" w:rsidTr="008A15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85ECD8A"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rPr>
                <w:rFonts w:ascii="Calibri" w:eastAsia="Times New Roman" w:hAnsi="Calibri" w:cs="Arial"/>
                <w:bdr w:val="none" w:sz="0" w:space="0" w:color="auto"/>
                <w:lang w:val="en-GB" w:eastAsia="en-GB"/>
              </w:rPr>
            </w:pPr>
            <w:r w:rsidRPr="00E40FCE">
              <w:rPr>
                <w:rFonts w:ascii="Calibri" w:eastAsia="Times New Roman" w:hAnsi="Calibri" w:cs="Arial"/>
                <w:b/>
                <w:bCs/>
                <w:bdr w:val="none" w:sz="0" w:space="0" w:color="auto"/>
                <w:lang w:val="en-GB" w:eastAsia="en-GB"/>
              </w:rPr>
              <w:t xml:space="preserve">Knowledge </w:t>
            </w:r>
          </w:p>
        </w:tc>
      </w:tr>
      <w:tr w:rsidR="00A74AA8" w:rsidRPr="00E40FCE" w14:paraId="54D16DB3"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11B6B334"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Extensive knowledge of policy development as it relates to local government and the delivery of services.</w:t>
            </w:r>
          </w:p>
        </w:tc>
        <w:tc>
          <w:tcPr>
            <w:tcW w:w="1463" w:type="dxa"/>
            <w:tcBorders>
              <w:bottom w:val="single" w:sz="8" w:space="0" w:color="000000"/>
              <w:right w:val="single" w:sz="8" w:space="0" w:color="000000"/>
            </w:tcBorders>
            <w:shd w:val="clear" w:color="auto" w:fill="FFFFFF"/>
          </w:tcPr>
          <w:p w14:paraId="29058BD0" w14:textId="4B766DBD"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639737DF" w14:textId="77777777" w:rsidTr="008A15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16A3C48"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rPr>
                <w:rFonts w:ascii="Calibri" w:eastAsia="Times New Roman" w:hAnsi="Calibri" w:cs="Arial"/>
                <w:bdr w:val="none" w:sz="0" w:space="0" w:color="auto"/>
                <w:lang w:val="en-GB" w:eastAsia="en-GB"/>
              </w:rPr>
            </w:pPr>
            <w:r w:rsidRPr="00E40FCE">
              <w:rPr>
                <w:rFonts w:ascii="Calibri" w:eastAsia="Times New Roman" w:hAnsi="Calibri" w:cs="Arial"/>
                <w:b/>
                <w:bCs/>
                <w:bdr w:val="none" w:sz="0" w:space="0" w:color="auto"/>
                <w:lang w:val="en-GB" w:eastAsia="en-GB"/>
              </w:rPr>
              <w:lastRenderedPageBreak/>
              <w:t xml:space="preserve">Experience </w:t>
            </w:r>
          </w:p>
        </w:tc>
      </w:tr>
      <w:tr w:rsidR="00A74AA8" w:rsidRPr="00E40FCE" w14:paraId="363FC7EC"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3B475C2D"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spacing w:val="-3"/>
                <w:bdr w:val="none" w:sz="0" w:space="0" w:color="auto"/>
                <w:lang w:val="en-GB" w:eastAsia="en-GB"/>
              </w:rPr>
            </w:pPr>
            <w:r w:rsidRPr="00E40FCE">
              <w:rPr>
                <w:rFonts w:ascii="Calibri" w:eastAsia="Times New Roman" w:hAnsi="Calibri" w:cs="Arial"/>
                <w:bdr w:val="none" w:sz="0" w:space="0" w:color="auto"/>
                <w:lang w:val="en-GB" w:eastAsia="en-GB"/>
              </w:rPr>
              <w:t>Experience of operating in a political environment, recognising and handling in an appropriate manner, confidential or sensitive information and distinguishing between political and non-political activities.</w:t>
            </w:r>
          </w:p>
        </w:tc>
        <w:tc>
          <w:tcPr>
            <w:tcW w:w="1463" w:type="dxa"/>
            <w:tcBorders>
              <w:bottom w:val="single" w:sz="8" w:space="0" w:color="000000"/>
              <w:right w:val="single" w:sz="8" w:space="0" w:color="000000"/>
            </w:tcBorders>
            <w:shd w:val="clear" w:color="auto" w:fill="FFFFFF"/>
          </w:tcPr>
          <w:p w14:paraId="3BA7FA72" w14:textId="195916EC"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2E81ABEB"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47E580C6"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Experience of equalities legislation and how it applies to services</w:t>
            </w:r>
          </w:p>
        </w:tc>
        <w:tc>
          <w:tcPr>
            <w:tcW w:w="1463" w:type="dxa"/>
            <w:tcBorders>
              <w:bottom w:val="single" w:sz="8" w:space="0" w:color="000000"/>
              <w:right w:val="single" w:sz="8" w:space="0" w:color="000000"/>
            </w:tcBorders>
            <w:shd w:val="clear" w:color="auto" w:fill="FFFFFF"/>
          </w:tcPr>
          <w:p w14:paraId="4A8A162D" w14:textId="09D1162F"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420D8557"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3FAD1B9B"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Experience of successfully managing own workload and that of others in an environment where deadlines and priorities frequently change and are often conflicting.</w:t>
            </w:r>
          </w:p>
        </w:tc>
        <w:tc>
          <w:tcPr>
            <w:tcW w:w="1463" w:type="dxa"/>
            <w:tcBorders>
              <w:bottom w:val="single" w:sz="8" w:space="0" w:color="000000"/>
              <w:right w:val="single" w:sz="8" w:space="0" w:color="000000"/>
            </w:tcBorders>
            <w:shd w:val="clear" w:color="auto" w:fill="FFFFFF"/>
          </w:tcPr>
          <w:p w14:paraId="6F08DCDA" w14:textId="354CB043"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11803383"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1BC1350C"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 xml:space="preserve">Experience of successfully leading and managing high performing and multi-disciplinary teams of (often senior) staff. </w:t>
            </w:r>
          </w:p>
        </w:tc>
        <w:tc>
          <w:tcPr>
            <w:tcW w:w="1463" w:type="dxa"/>
            <w:tcBorders>
              <w:bottom w:val="single" w:sz="8" w:space="0" w:color="000000"/>
              <w:right w:val="single" w:sz="8" w:space="0" w:color="000000"/>
            </w:tcBorders>
            <w:shd w:val="clear" w:color="auto" w:fill="FFFFFF"/>
          </w:tcPr>
          <w:p w14:paraId="5E1CCA0D" w14:textId="5A12D41A"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4C6B51DF"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7E44D372"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 xml:space="preserve">Experience of managing budgets and allocating staffing resources. </w:t>
            </w:r>
          </w:p>
        </w:tc>
        <w:tc>
          <w:tcPr>
            <w:tcW w:w="1463" w:type="dxa"/>
            <w:tcBorders>
              <w:bottom w:val="single" w:sz="8" w:space="0" w:color="000000"/>
              <w:right w:val="single" w:sz="8" w:space="0" w:color="000000"/>
            </w:tcBorders>
            <w:shd w:val="clear" w:color="auto" w:fill="FFFFFF"/>
          </w:tcPr>
          <w:p w14:paraId="3170B8B9" w14:textId="1F5FDA84"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36A26EB5"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4C30A87C"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Knowledge of performance and programme management and how it relates to service improvement in local government.</w:t>
            </w:r>
          </w:p>
        </w:tc>
        <w:tc>
          <w:tcPr>
            <w:tcW w:w="1463" w:type="dxa"/>
            <w:tcBorders>
              <w:bottom w:val="single" w:sz="8" w:space="0" w:color="000000"/>
              <w:right w:val="single" w:sz="8" w:space="0" w:color="000000"/>
            </w:tcBorders>
            <w:shd w:val="clear" w:color="auto" w:fill="FFFFFF"/>
          </w:tcPr>
          <w:p w14:paraId="01BC7A09" w14:textId="3B4EB11A"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475B258E" w14:textId="77777777" w:rsidTr="008A15E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07DDB85"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rPr>
                <w:rFonts w:ascii="Calibri" w:eastAsia="Times New Roman" w:hAnsi="Calibri" w:cs="Arial"/>
                <w:bdr w:val="none" w:sz="0" w:space="0" w:color="auto"/>
                <w:lang w:val="en-GB" w:eastAsia="en-GB"/>
              </w:rPr>
            </w:pPr>
            <w:r w:rsidRPr="00E40FCE">
              <w:rPr>
                <w:rFonts w:ascii="Calibri" w:eastAsia="Times New Roman" w:hAnsi="Calibri" w:cs="Arial"/>
                <w:b/>
                <w:bCs/>
                <w:bdr w:val="none" w:sz="0" w:space="0" w:color="auto"/>
                <w:lang w:val="en-GB" w:eastAsia="en-GB"/>
              </w:rPr>
              <w:t xml:space="preserve">Skills </w:t>
            </w:r>
          </w:p>
        </w:tc>
      </w:tr>
      <w:tr w:rsidR="00A74AA8" w:rsidRPr="00E40FCE" w14:paraId="45ADC926"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0EBC80D2"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Ability to communicate effectively and authoritatively both orally and in writing, with councillors, officers, partner organisations and the public.</w:t>
            </w:r>
          </w:p>
        </w:tc>
        <w:tc>
          <w:tcPr>
            <w:tcW w:w="1463" w:type="dxa"/>
            <w:tcBorders>
              <w:bottom w:val="single" w:sz="8" w:space="0" w:color="000000"/>
              <w:right w:val="single" w:sz="8" w:space="0" w:color="000000"/>
            </w:tcBorders>
            <w:shd w:val="clear" w:color="auto" w:fill="FFFFFF"/>
          </w:tcPr>
          <w:p w14:paraId="70A6AFA9" w14:textId="54ED004B"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173AF8AF"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370AA03B"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Ability to exercise tact and diplomacy, and first rate interpersonal, negotiation and influencing skills.</w:t>
            </w:r>
          </w:p>
        </w:tc>
        <w:tc>
          <w:tcPr>
            <w:tcW w:w="1463" w:type="dxa"/>
            <w:tcBorders>
              <w:bottom w:val="single" w:sz="8" w:space="0" w:color="000000"/>
              <w:right w:val="single" w:sz="8" w:space="0" w:color="000000"/>
            </w:tcBorders>
            <w:shd w:val="clear" w:color="auto" w:fill="FFFFFF"/>
          </w:tcPr>
          <w:p w14:paraId="2DB1C0B7" w14:textId="233132E3"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1C99664D"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4C6320FF"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Ability to work at pace, juggle priorities, and assimilate new information quickly and ability to make sound decision and judgements under pressure.</w:t>
            </w:r>
          </w:p>
        </w:tc>
        <w:tc>
          <w:tcPr>
            <w:tcW w:w="1463" w:type="dxa"/>
            <w:tcBorders>
              <w:bottom w:val="single" w:sz="8" w:space="0" w:color="000000"/>
              <w:right w:val="single" w:sz="8" w:space="0" w:color="000000"/>
            </w:tcBorders>
            <w:shd w:val="clear" w:color="auto" w:fill="FFFFFF"/>
          </w:tcPr>
          <w:p w14:paraId="11F5C529" w14:textId="3179E8AF"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8A15E6" w:rsidRPr="00E40FCE" w14:paraId="0592AA25" w14:textId="77777777" w:rsidTr="008A15E6">
        <w:trPr>
          <w:trHeight w:val="70"/>
        </w:trPr>
        <w:tc>
          <w:tcPr>
            <w:tcW w:w="7434" w:type="dxa"/>
            <w:tcBorders>
              <w:left w:val="single" w:sz="8" w:space="0" w:color="000000"/>
              <w:bottom w:val="single" w:sz="8" w:space="0" w:color="000000"/>
              <w:right w:val="single" w:sz="8" w:space="0" w:color="000000"/>
            </w:tcBorders>
            <w:shd w:val="clear" w:color="auto" w:fill="FFFFFF"/>
          </w:tcPr>
          <w:p w14:paraId="43F6587C" w14:textId="77777777"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Sound judgement and the ability to balance risks and responsibilities in order to act in the best interests of the organisation.</w:t>
            </w:r>
          </w:p>
        </w:tc>
        <w:tc>
          <w:tcPr>
            <w:tcW w:w="1463" w:type="dxa"/>
            <w:tcBorders>
              <w:bottom w:val="single" w:sz="8" w:space="0" w:color="000000"/>
              <w:right w:val="single" w:sz="8" w:space="0" w:color="000000"/>
            </w:tcBorders>
            <w:shd w:val="clear" w:color="auto" w:fill="FFFFFF"/>
          </w:tcPr>
          <w:p w14:paraId="5CAD75F2" w14:textId="75402B5B"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sidRPr="008931E9">
              <w:rPr>
                <w:rFonts w:ascii="Calibri" w:eastAsia="Times New Roman" w:hAnsi="Calibri" w:cs="Arial"/>
                <w:bdr w:val="none" w:sz="0" w:space="0" w:color="auto"/>
                <w:lang w:val="en-GB" w:eastAsia="en-GB"/>
              </w:rPr>
              <w:t>A I T</w:t>
            </w:r>
          </w:p>
        </w:tc>
      </w:tr>
      <w:tr w:rsidR="008A15E6" w:rsidRPr="00E40FCE" w14:paraId="5873BC30" w14:textId="77777777" w:rsidTr="008A15E6">
        <w:trPr>
          <w:trHeight w:val="70"/>
        </w:trPr>
        <w:tc>
          <w:tcPr>
            <w:tcW w:w="7434" w:type="dxa"/>
            <w:tcBorders>
              <w:left w:val="single" w:sz="8" w:space="0" w:color="000000"/>
              <w:bottom w:val="single" w:sz="8" w:space="0" w:color="000000"/>
              <w:right w:val="single" w:sz="4" w:space="0" w:color="auto"/>
            </w:tcBorders>
            <w:shd w:val="clear" w:color="auto" w:fill="FFFFFF"/>
          </w:tcPr>
          <w:p w14:paraId="66961020" w14:textId="77777777"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tabs>
                <w:tab w:val="num" w:pos="567"/>
              </w:tabs>
              <w:autoSpaceDE w:val="0"/>
              <w:autoSpaceDN w:val="0"/>
              <w:adjustRightInd w:val="0"/>
              <w:spacing w:after="120"/>
              <w:jc w:val="both"/>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 xml:space="preserve">Demonstrable ability to </w:t>
            </w:r>
            <w:r w:rsidRPr="00E40FCE">
              <w:rPr>
                <w:rFonts w:ascii="Calibri" w:eastAsia="Times New Roman" w:hAnsi="Calibri" w:cs="Arial"/>
                <w:iCs/>
                <w:bdr w:val="none" w:sz="0" w:space="0" w:color="auto"/>
                <w:lang w:val="en-GB" w:eastAsia="en-GB"/>
              </w:rPr>
              <w:t>use IT applications to manage and manipulate information and of researching information (textual, financial and statistical) from a variety of sources to present it in a consistent, concise and understandable way,</w:t>
            </w:r>
            <w:r w:rsidRPr="00E40FCE">
              <w:rPr>
                <w:rFonts w:ascii="Calibri" w:eastAsia="Times New Roman" w:hAnsi="Calibri" w:cs="Arial"/>
                <w:bdr w:val="none" w:sz="0" w:space="0" w:color="auto"/>
                <w:lang w:val="en-GB" w:eastAsia="en-GB"/>
              </w:rPr>
              <w:t xml:space="preserve"> both orally and in writing.  </w:t>
            </w:r>
          </w:p>
        </w:tc>
        <w:tc>
          <w:tcPr>
            <w:tcW w:w="1463" w:type="dxa"/>
            <w:tcBorders>
              <w:left w:val="single" w:sz="4" w:space="0" w:color="auto"/>
              <w:bottom w:val="single" w:sz="8" w:space="0" w:color="000000"/>
              <w:right w:val="single" w:sz="8" w:space="0" w:color="000000"/>
            </w:tcBorders>
            <w:shd w:val="clear" w:color="auto" w:fill="FFFFFF"/>
          </w:tcPr>
          <w:p w14:paraId="25F58ECB" w14:textId="39CC3260"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sidRPr="008931E9">
              <w:rPr>
                <w:rFonts w:ascii="Calibri" w:eastAsia="Times New Roman" w:hAnsi="Calibri" w:cs="Arial"/>
                <w:bdr w:val="none" w:sz="0" w:space="0" w:color="auto"/>
                <w:lang w:val="en-GB" w:eastAsia="en-GB"/>
              </w:rPr>
              <w:t>A I T</w:t>
            </w:r>
          </w:p>
        </w:tc>
      </w:tr>
      <w:tr w:rsidR="008A15E6" w:rsidRPr="00E40FCE" w14:paraId="32B870B9" w14:textId="77777777" w:rsidTr="008A15E6">
        <w:trPr>
          <w:trHeight w:val="70"/>
        </w:trPr>
        <w:tc>
          <w:tcPr>
            <w:tcW w:w="7434" w:type="dxa"/>
            <w:tcBorders>
              <w:left w:val="single" w:sz="8" w:space="0" w:color="000000"/>
              <w:bottom w:val="single" w:sz="8" w:space="0" w:color="000000"/>
              <w:right w:val="single" w:sz="4" w:space="0" w:color="auto"/>
            </w:tcBorders>
            <w:shd w:val="clear" w:color="auto" w:fill="FFFFFF"/>
          </w:tcPr>
          <w:p w14:paraId="6B077159" w14:textId="77777777"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Proven experience of leading reviews of council services, often in tense and challenging circumstances, and making positive recommendations for change.</w:t>
            </w:r>
          </w:p>
        </w:tc>
        <w:tc>
          <w:tcPr>
            <w:tcW w:w="1463" w:type="dxa"/>
            <w:tcBorders>
              <w:left w:val="single" w:sz="4" w:space="0" w:color="auto"/>
              <w:bottom w:val="single" w:sz="8" w:space="0" w:color="000000"/>
              <w:right w:val="single" w:sz="8" w:space="0" w:color="000000"/>
            </w:tcBorders>
            <w:shd w:val="clear" w:color="auto" w:fill="FFFFFF"/>
          </w:tcPr>
          <w:p w14:paraId="17946376" w14:textId="69B57180"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sidRPr="008931E9">
              <w:rPr>
                <w:rFonts w:ascii="Calibri" w:eastAsia="Times New Roman" w:hAnsi="Calibri" w:cs="Arial"/>
                <w:bdr w:val="none" w:sz="0" w:space="0" w:color="auto"/>
                <w:lang w:val="en-GB" w:eastAsia="en-GB"/>
              </w:rPr>
              <w:t>A I T</w:t>
            </w:r>
          </w:p>
        </w:tc>
      </w:tr>
      <w:tr w:rsidR="008A15E6" w:rsidRPr="00E40FCE" w14:paraId="221D7996" w14:textId="77777777" w:rsidTr="008A15E6">
        <w:trPr>
          <w:trHeight w:val="70"/>
        </w:trPr>
        <w:tc>
          <w:tcPr>
            <w:tcW w:w="7434" w:type="dxa"/>
            <w:tcBorders>
              <w:left w:val="single" w:sz="8" w:space="0" w:color="000000"/>
              <w:bottom w:val="single" w:sz="8" w:space="0" w:color="000000"/>
              <w:right w:val="single" w:sz="4" w:space="0" w:color="auto"/>
            </w:tcBorders>
            <w:shd w:val="clear" w:color="auto" w:fill="FFFFFF"/>
          </w:tcPr>
          <w:p w14:paraId="68C92E4A" w14:textId="77777777"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Leading change successfully in a positive way.</w:t>
            </w:r>
          </w:p>
        </w:tc>
        <w:tc>
          <w:tcPr>
            <w:tcW w:w="1463" w:type="dxa"/>
            <w:tcBorders>
              <w:left w:val="single" w:sz="4" w:space="0" w:color="auto"/>
              <w:bottom w:val="single" w:sz="8" w:space="0" w:color="000000"/>
              <w:right w:val="single" w:sz="8" w:space="0" w:color="000000"/>
            </w:tcBorders>
            <w:shd w:val="clear" w:color="auto" w:fill="FFFFFF"/>
          </w:tcPr>
          <w:p w14:paraId="0901B8DC" w14:textId="70D03987"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sidRPr="008931E9">
              <w:rPr>
                <w:rFonts w:ascii="Calibri" w:eastAsia="Times New Roman" w:hAnsi="Calibri" w:cs="Arial"/>
                <w:bdr w:val="none" w:sz="0" w:space="0" w:color="auto"/>
                <w:lang w:val="en-GB" w:eastAsia="en-GB"/>
              </w:rPr>
              <w:t>A I T</w:t>
            </w:r>
          </w:p>
        </w:tc>
      </w:tr>
      <w:tr w:rsidR="008A15E6" w:rsidRPr="00E40FCE" w14:paraId="746D7207" w14:textId="77777777" w:rsidTr="008A15E6">
        <w:trPr>
          <w:trHeight w:val="70"/>
        </w:trPr>
        <w:tc>
          <w:tcPr>
            <w:tcW w:w="7434" w:type="dxa"/>
            <w:tcBorders>
              <w:left w:val="single" w:sz="8" w:space="0" w:color="000000"/>
              <w:bottom w:val="single" w:sz="8" w:space="0" w:color="000000"/>
              <w:right w:val="single" w:sz="4" w:space="0" w:color="auto"/>
            </w:tcBorders>
            <w:shd w:val="clear" w:color="auto" w:fill="FFFFFF"/>
          </w:tcPr>
          <w:p w14:paraId="5FCE22AB" w14:textId="77777777"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t>Proven ability to managing workload and that of others in an environment where deadlines and priorities frequently change and are often conflicting</w:t>
            </w:r>
          </w:p>
        </w:tc>
        <w:tc>
          <w:tcPr>
            <w:tcW w:w="1463" w:type="dxa"/>
            <w:tcBorders>
              <w:left w:val="single" w:sz="4" w:space="0" w:color="auto"/>
              <w:bottom w:val="single" w:sz="8" w:space="0" w:color="000000"/>
              <w:right w:val="single" w:sz="8" w:space="0" w:color="000000"/>
            </w:tcBorders>
            <w:shd w:val="clear" w:color="auto" w:fill="FFFFFF"/>
          </w:tcPr>
          <w:p w14:paraId="0214D649" w14:textId="7F3BDDCF" w:rsidR="008A15E6"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sidRPr="008931E9">
              <w:rPr>
                <w:rFonts w:ascii="Calibri" w:eastAsia="Times New Roman" w:hAnsi="Calibri" w:cs="Arial"/>
                <w:bdr w:val="none" w:sz="0" w:space="0" w:color="auto"/>
                <w:lang w:val="en-GB" w:eastAsia="en-GB"/>
              </w:rPr>
              <w:t>A I T</w:t>
            </w:r>
          </w:p>
        </w:tc>
      </w:tr>
      <w:tr w:rsidR="00A74AA8" w:rsidRPr="00E40FCE" w14:paraId="0F4CC125" w14:textId="77777777" w:rsidTr="008A15E6">
        <w:trPr>
          <w:trHeight w:val="70"/>
        </w:trPr>
        <w:tc>
          <w:tcPr>
            <w:tcW w:w="7434" w:type="dxa"/>
            <w:tcBorders>
              <w:left w:val="single" w:sz="8" w:space="0" w:color="000000"/>
              <w:bottom w:val="single" w:sz="8" w:space="0" w:color="000000"/>
              <w:right w:val="single" w:sz="4" w:space="0" w:color="auto"/>
            </w:tcBorders>
            <w:shd w:val="clear" w:color="auto" w:fill="FFFFFF"/>
          </w:tcPr>
          <w:p w14:paraId="25BC69A3"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eastAsia="Times New Roman" w:hAnsi="Calibri" w:cs="Arial"/>
                <w:bdr w:val="none" w:sz="0" w:space="0" w:color="auto"/>
                <w:lang w:val="en-GB" w:eastAsia="en-GB"/>
              </w:rPr>
            </w:pPr>
            <w:r w:rsidRPr="00E40FCE">
              <w:rPr>
                <w:rFonts w:ascii="Calibri" w:eastAsia="Times New Roman" w:hAnsi="Calibri" w:cs="Arial"/>
                <w:bdr w:val="none" w:sz="0" w:space="0" w:color="auto"/>
                <w:lang w:val="en-GB" w:eastAsia="en-GB"/>
              </w:rPr>
              <w:lastRenderedPageBreak/>
              <w:t xml:space="preserve">Ability to work both independently and as an effective team member, using initiative and adapting to changing priorities and deadlines in a calm, well-organised and methodical manner. </w:t>
            </w:r>
          </w:p>
        </w:tc>
        <w:tc>
          <w:tcPr>
            <w:tcW w:w="1463" w:type="dxa"/>
            <w:tcBorders>
              <w:left w:val="single" w:sz="4" w:space="0" w:color="auto"/>
              <w:bottom w:val="single" w:sz="8" w:space="0" w:color="000000"/>
              <w:right w:val="single" w:sz="8" w:space="0" w:color="000000"/>
            </w:tcBorders>
            <w:shd w:val="clear" w:color="auto" w:fill="FFFFFF"/>
          </w:tcPr>
          <w:p w14:paraId="482D5CC5" w14:textId="36B95273"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dr w:val="none" w:sz="0" w:space="0" w:color="auto"/>
                <w:lang w:val="en-GB" w:eastAsia="en-GB"/>
              </w:rPr>
            </w:pPr>
            <w:r>
              <w:rPr>
                <w:rFonts w:ascii="Calibri" w:eastAsia="Times New Roman" w:hAnsi="Calibri" w:cs="Arial"/>
                <w:bdr w:val="none" w:sz="0" w:space="0" w:color="auto"/>
                <w:lang w:val="en-GB" w:eastAsia="en-GB"/>
              </w:rPr>
              <w:t>A I T</w:t>
            </w:r>
          </w:p>
        </w:tc>
      </w:tr>
      <w:tr w:rsidR="00A74AA8" w:rsidRPr="00E40FCE" w14:paraId="52355E82" w14:textId="77777777" w:rsidTr="008A15E6">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14:paraId="0E9A582D"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rPr>
                <w:rFonts w:ascii="Calibri" w:eastAsia="Times New Roman" w:hAnsi="Calibri" w:cs="Arial"/>
                <w:bdr w:val="none" w:sz="0" w:space="0" w:color="auto"/>
                <w:lang w:val="en-GB" w:eastAsia="en-GB"/>
              </w:rPr>
            </w:pPr>
            <w:r w:rsidRPr="00E40FCE">
              <w:rPr>
                <w:rFonts w:ascii="Calibri" w:eastAsia="Times New Roman" w:hAnsi="Calibri" w:cs="Arial"/>
                <w:b/>
                <w:bCs/>
                <w:bdr w:val="none" w:sz="0" w:space="0" w:color="auto"/>
                <w:lang w:val="en-GB" w:eastAsia="en-GB"/>
              </w:rPr>
              <w:t xml:space="preserve">Qualifications </w:t>
            </w:r>
          </w:p>
        </w:tc>
      </w:tr>
      <w:tr w:rsidR="00A74AA8" w:rsidRPr="00E40FCE" w14:paraId="56CAD61A" w14:textId="77777777" w:rsidTr="008A15E6">
        <w:trPr>
          <w:trHeight w:val="70"/>
        </w:trPr>
        <w:tc>
          <w:tcPr>
            <w:tcW w:w="7434" w:type="dxa"/>
            <w:tcBorders>
              <w:top w:val="single" w:sz="4" w:space="0" w:color="auto"/>
              <w:left w:val="single" w:sz="8" w:space="0" w:color="000000"/>
              <w:bottom w:val="single" w:sz="8" w:space="0" w:color="000000"/>
              <w:right w:val="single" w:sz="4" w:space="0" w:color="auto"/>
            </w:tcBorders>
            <w:shd w:val="clear" w:color="auto" w:fill="auto"/>
          </w:tcPr>
          <w:p w14:paraId="647788DA" w14:textId="77777777" w:rsidR="00A74AA8" w:rsidRPr="00E40FCE" w:rsidRDefault="00A74AA8"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rPr>
                <w:rFonts w:ascii="Calibri" w:eastAsia="Times New Roman" w:hAnsi="Calibri" w:cs="Arial"/>
                <w:b/>
                <w:bCs/>
                <w:bdr w:val="none" w:sz="0" w:space="0" w:color="auto"/>
                <w:lang w:val="en-GB" w:eastAsia="en-GB"/>
              </w:rPr>
            </w:pPr>
            <w:r w:rsidRPr="00E40FCE">
              <w:rPr>
                <w:rFonts w:ascii="Calibri" w:eastAsia="Times New Roman" w:hAnsi="Calibri" w:cs="Arial"/>
                <w:bdr w:val="none" w:sz="0" w:space="0" w:color="auto"/>
                <w:lang w:val="en-GB" w:eastAsia="en-GB"/>
              </w:rPr>
              <w:t>Educated to degree level in a related subject area or equivalent through work experience</w:t>
            </w:r>
          </w:p>
        </w:tc>
        <w:tc>
          <w:tcPr>
            <w:tcW w:w="1463" w:type="dxa"/>
            <w:tcBorders>
              <w:top w:val="single" w:sz="4" w:space="0" w:color="auto"/>
              <w:left w:val="single" w:sz="4" w:space="0" w:color="auto"/>
              <w:bottom w:val="single" w:sz="8" w:space="0" w:color="000000"/>
              <w:right w:val="single" w:sz="8" w:space="0" w:color="000000"/>
            </w:tcBorders>
            <w:shd w:val="clear" w:color="auto" w:fill="auto"/>
          </w:tcPr>
          <w:p w14:paraId="58C9F50D" w14:textId="60EB5CB6" w:rsidR="00A74AA8" w:rsidRPr="00E40FCE" w:rsidRDefault="008A15E6" w:rsidP="008A15E6">
            <w:pPr>
              <w:pBdr>
                <w:top w:val="none" w:sz="0" w:space="0" w:color="auto"/>
                <w:left w:val="none" w:sz="0" w:space="0" w:color="auto"/>
                <w:bottom w:val="none" w:sz="0" w:space="0" w:color="auto"/>
                <w:right w:val="none" w:sz="0" w:space="0" w:color="auto"/>
                <w:between w:val="none" w:sz="0" w:space="0" w:color="auto"/>
                <w:bar w:val="none" w:sz="0" w:color="auto"/>
              </w:pBdr>
              <w:spacing w:line="70" w:lineRule="atLeast"/>
              <w:jc w:val="center"/>
              <w:rPr>
                <w:rFonts w:ascii="Calibri" w:eastAsia="Times New Roman" w:hAnsi="Calibri" w:cs="Arial"/>
                <w:b/>
                <w:bCs/>
                <w:bdr w:val="none" w:sz="0" w:space="0" w:color="auto"/>
                <w:lang w:val="en-GB" w:eastAsia="en-GB"/>
              </w:rPr>
            </w:pPr>
            <w:r>
              <w:rPr>
                <w:rFonts w:ascii="Calibri" w:eastAsia="Times New Roman" w:hAnsi="Calibri" w:cs="Arial"/>
                <w:b/>
                <w:bCs/>
                <w:bdr w:val="none" w:sz="0" w:space="0" w:color="auto"/>
                <w:lang w:val="en-GB" w:eastAsia="en-GB"/>
              </w:rPr>
              <w:t xml:space="preserve">C </w:t>
            </w:r>
          </w:p>
        </w:tc>
      </w:tr>
    </w:tbl>
    <w:p w14:paraId="3E84903E"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dr w:val="none" w:sz="0" w:space="0" w:color="auto"/>
          <w:lang w:val="en-GB" w:eastAsia="en-GB"/>
        </w:rPr>
      </w:pPr>
    </w:p>
    <w:p w14:paraId="7E9E6A78"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dr w:val="none" w:sz="0" w:space="0" w:color="auto"/>
          <w:lang w:val="en-GB" w:eastAsia="en-GB"/>
        </w:rPr>
      </w:pPr>
      <w:r w:rsidRPr="00E40FCE">
        <w:rPr>
          <w:rFonts w:ascii="Calibri" w:eastAsia="Times New Roman" w:hAnsi="Calibri" w:cs="Calibri"/>
          <w:b/>
          <w:bdr w:val="none" w:sz="0" w:space="0" w:color="auto"/>
          <w:lang w:val="en-GB" w:eastAsia="en-GB"/>
        </w:rPr>
        <w:t>A – Application form</w:t>
      </w:r>
    </w:p>
    <w:p w14:paraId="1E677688"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dr w:val="none" w:sz="0" w:space="0" w:color="auto"/>
          <w:lang w:val="en-GB" w:eastAsia="en-GB"/>
        </w:rPr>
      </w:pPr>
      <w:r w:rsidRPr="00E40FCE">
        <w:rPr>
          <w:rFonts w:ascii="Calibri" w:eastAsia="Times New Roman" w:hAnsi="Calibri" w:cs="Calibri"/>
          <w:b/>
          <w:bdr w:val="none" w:sz="0" w:space="0" w:color="auto"/>
          <w:lang w:val="en-GB" w:eastAsia="en-GB"/>
        </w:rPr>
        <w:t>I – Interview</w:t>
      </w:r>
    </w:p>
    <w:p w14:paraId="023AF97B"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dr w:val="none" w:sz="0" w:space="0" w:color="auto"/>
          <w:lang w:val="en-GB" w:eastAsia="en-GB"/>
        </w:rPr>
      </w:pPr>
      <w:r w:rsidRPr="00E40FCE">
        <w:rPr>
          <w:rFonts w:ascii="Calibri" w:eastAsia="Times New Roman" w:hAnsi="Calibri" w:cs="Calibri"/>
          <w:b/>
          <w:bdr w:val="none" w:sz="0" w:space="0" w:color="auto"/>
          <w:lang w:val="en-GB" w:eastAsia="en-GB"/>
        </w:rPr>
        <w:t>T – Test</w:t>
      </w:r>
    </w:p>
    <w:p w14:paraId="2B818E65" w14:textId="77777777" w:rsidR="00A74AA8" w:rsidRPr="00E40FCE" w:rsidRDefault="00A74AA8" w:rsidP="00A74A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Times New Roman" w:hAnsi="Calibri" w:cs="Calibri"/>
          <w:b/>
          <w:bdr w:val="none" w:sz="0" w:space="0" w:color="auto"/>
          <w:lang w:val="en-GB" w:eastAsia="en-GB"/>
        </w:rPr>
      </w:pPr>
      <w:r w:rsidRPr="00E40FCE">
        <w:rPr>
          <w:rFonts w:ascii="Calibri" w:eastAsia="Times New Roman" w:hAnsi="Calibri" w:cs="Calibri"/>
          <w:b/>
          <w:bdr w:val="none" w:sz="0" w:space="0" w:color="auto"/>
          <w:lang w:val="en-GB" w:eastAsia="en-GB"/>
        </w:rPr>
        <w:t>C - Certificate</w:t>
      </w:r>
    </w:p>
    <w:p w14:paraId="244080B4" w14:textId="77777777" w:rsidR="00654179" w:rsidRDefault="00654179"/>
    <w:sectPr w:rsidR="0065417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6A46" w14:textId="77777777" w:rsidR="008A15E6" w:rsidRDefault="008A15E6" w:rsidP="00A74AA8">
      <w:r>
        <w:separator/>
      </w:r>
    </w:p>
  </w:endnote>
  <w:endnote w:type="continuationSeparator" w:id="0">
    <w:p w14:paraId="27F66790" w14:textId="77777777" w:rsidR="008A15E6" w:rsidRDefault="008A15E6" w:rsidP="00A7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163B" w14:textId="77777777" w:rsidR="008A15E6" w:rsidRDefault="008A15E6" w:rsidP="00A74AA8">
    <w:pPr>
      <w:pStyle w:val="Header"/>
      <w:tabs>
        <w:tab w:val="clear" w:pos="4513"/>
        <w:tab w:val="clear" w:pos="9026"/>
        <w:tab w:val="left" w:pos="7576"/>
      </w:tabs>
    </w:pPr>
    <w:r>
      <w:tab/>
    </w:r>
  </w:p>
  <w:p w14:paraId="38E69F2A" w14:textId="77777777" w:rsidR="008A15E6" w:rsidRDefault="008A15E6" w:rsidP="00A74AA8">
    <w:pPr>
      <w:pStyle w:val="Footer"/>
      <w:tabs>
        <w:tab w:val="clear" w:pos="9026"/>
        <w:tab w:val="left" w:pos="6887"/>
      </w:tabs>
      <w:ind w:firstLine="720"/>
    </w:pPr>
    <w:r>
      <w:rPr>
        <w:noProof/>
        <w:lang w:val="en-GB"/>
      </w:rPr>
      <w:drawing>
        <wp:anchor distT="152400" distB="152400" distL="152400" distR="152400" simplePos="0" relativeHeight="251661312" behindDoc="1" locked="0" layoutInCell="1" allowOverlap="1" wp14:anchorId="61C27EA4" wp14:editId="7D814998">
          <wp:simplePos x="0" y="0"/>
          <wp:positionH relativeFrom="page">
            <wp:posOffset>4038738</wp:posOffset>
          </wp:positionH>
          <wp:positionV relativeFrom="page">
            <wp:posOffset>9540848</wp:posOffset>
          </wp:positionV>
          <wp:extent cx="1986915" cy="676275"/>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1986915" cy="676275"/>
                  </a:xfrm>
                  <a:prstGeom prst="rect">
                    <a:avLst/>
                  </a:prstGeom>
                  <a:ln w="12700" cap="flat">
                    <a:noFill/>
                    <a:miter lim="400000"/>
                  </a:ln>
                  <a:effectLst/>
                </pic:spPr>
              </pic:pic>
            </a:graphicData>
          </a:graphic>
        </wp:anchor>
      </w:drawing>
    </w:r>
    <w:r>
      <w:rPr>
        <w:rFonts w:ascii="Arial"/>
        <w:noProof/>
        <w:color w:val="1020D0"/>
        <w:sz w:val="20"/>
        <w:szCs w:val="20"/>
        <w:u w:color="1020D0"/>
        <w:lang w:val="en-GB"/>
      </w:rPr>
      <w:drawing>
        <wp:inline distT="0" distB="0" distL="0" distR="0" wp14:anchorId="63F13B43" wp14:editId="387B5AAC">
          <wp:extent cx="2361600" cy="734400"/>
          <wp:effectExtent l="0" t="0" r="0" b="0"/>
          <wp:docPr id="1" name="officeArt object" descr="http://tse1.mm.bing.net/th?&amp;id=OIP.Mcdef0ece8d493b85ed160f3a3f3bd0b0H0&amp;w=300&amp;h=300&amp;c=0&amp;pid=1.9&amp;rs=0&amp;p=0"/>
          <wp:cNvGraphicFramePr/>
          <a:graphic xmlns:a="http://schemas.openxmlformats.org/drawingml/2006/main">
            <a:graphicData uri="http://schemas.openxmlformats.org/drawingml/2006/picture">
              <pic:pic xmlns:pic="http://schemas.openxmlformats.org/drawingml/2006/picture">
                <pic:nvPicPr>
                  <pic:cNvPr id="1073741825" name="image3.jpeg" descr="http://tse1.mm.bing.net/th?&amp;id=OIP.Mcdef0ece8d493b85ed160f3a3f3bd0b0H0&amp;w=300&amp;h=300&amp;c=0&amp;pid=1.9&amp;rs=0&amp;p=0"/>
                  <pic:cNvPicPr/>
                </pic:nvPicPr>
                <pic:blipFill>
                  <a:blip r:embed="rId2">
                    <a:extLst/>
                  </a:blip>
                  <a:stretch>
                    <a:fillRect/>
                  </a:stretch>
                </pic:blipFill>
                <pic:spPr>
                  <a:xfrm>
                    <a:off x="0" y="0"/>
                    <a:ext cx="2361600" cy="734400"/>
                  </a:xfrm>
                  <a:prstGeom prst="rect">
                    <a:avLst/>
                  </a:prstGeom>
                  <a:ln w="12700" cap="flat">
                    <a:noFill/>
                    <a:miter lim="400000"/>
                  </a:ln>
                  <a:effectLst/>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26F55" w14:textId="77777777" w:rsidR="008A15E6" w:rsidRDefault="008A15E6" w:rsidP="00A74AA8">
      <w:r>
        <w:separator/>
      </w:r>
    </w:p>
  </w:footnote>
  <w:footnote w:type="continuationSeparator" w:id="0">
    <w:p w14:paraId="2110267D" w14:textId="77777777" w:rsidR="008A15E6" w:rsidRDefault="008A15E6" w:rsidP="00A7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6C6C" w14:textId="77777777" w:rsidR="008A15E6" w:rsidRDefault="008A15E6" w:rsidP="00A74AA8">
    <w:pPr>
      <w:pStyle w:val="Header"/>
      <w:tabs>
        <w:tab w:val="clear" w:pos="4513"/>
        <w:tab w:val="clear" w:pos="9026"/>
        <w:tab w:val="left" w:pos="7576"/>
      </w:tabs>
    </w:pPr>
    <w:r>
      <w:rPr>
        <w:noProof/>
        <w:bdr w:val="none" w:sz="0" w:space="0" w:color="auto"/>
        <w:lang w:val="en-GB"/>
      </w:rPr>
      <mc:AlternateContent>
        <mc:Choice Requires="wps">
          <w:drawing>
            <wp:anchor distT="0" distB="0" distL="114300" distR="114300" simplePos="0" relativeHeight="251662336" behindDoc="0" locked="0" layoutInCell="0" allowOverlap="1" wp14:anchorId="7852DBAB" wp14:editId="1DC22AFB">
              <wp:simplePos x="0" y="0"/>
              <wp:positionH relativeFrom="page">
                <wp:posOffset>0</wp:posOffset>
              </wp:positionH>
              <wp:positionV relativeFrom="page">
                <wp:posOffset>190500</wp:posOffset>
              </wp:positionV>
              <wp:extent cx="7560310" cy="273050"/>
              <wp:effectExtent l="0" t="0" r="0" b="12700"/>
              <wp:wrapNone/>
              <wp:docPr id="3" name="MSIPCM6cbd451f87cbd6c1d0adb28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B1FDA" w14:textId="77777777" w:rsidR="008A15E6" w:rsidRPr="00145C09" w:rsidRDefault="008A15E6" w:rsidP="00145C09">
                          <w:pPr>
                            <w:rPr>
                              <w:rFonts w:ascii="Calibri" w:hAnsi="Calibri" w:cs="Calibri"/>
                              <w:color w:val="000000"/>
                              <w:sz w:val="20"/>
                            </w:rPr>
                          </w:pPr>
                          <w:r w:rsidRPr="00145C09">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852DBAB" id="_x0000_t202" coordsize="21600,21600" o:spt="202" path="m,l,21600r21600,l21600,xe">
              <v:stroke joinstyle="miter"/>
              <v:path gradientshapeok="t" o:connecttype="rect"/>
            </v:shapetype>
            <v:shape id="MSIPCM6cbd451f87cbd6c1d0adb28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AT0q93FwMAADcGAAAOAAAAAAAAAAAAAAAAAC4C&#10;AABkcnMvZTJvRG9jLnhtbFBLAQItABQABgAIAAAAIQBpAd4j3AAAAAcBAAAPAAAAAAAAAAAAAAAA&#10;AHEFAABkcnMvZG93bnJldi54bWxQSwUGAAAAAAQABADzAAAAegYAAAAA&#10;" o:allowincell="f" filled="f" stroked="f" strokeweight=".5pt">
              <v:fill o:detectmouseclick="t"/>
              <v:textbox inset="20pt,0,,0">
                <w:txbxContent>
                  <w:p w14:paraId="4A4B1FDA" w14:textId="77777777" w:rsidR="00145C09" w:rsidRPr="00145C09" w:rsidRDefault="00145C09" w:rsidP="00145C09">
                    <w:pPr>
                      <w:rPr>
                        <w:rFonts w:ascii="Calibri" w:hAnsi="Calibri" w:cs="Calibri"/>
                        <w:color w:val="000000"/>
                        <w:sz w:val="20"/>
                      </w:rPr>
                    </w:pPr>
                    <w:r w:rsidRPr="00145C09">
                      <w:rPr>
                        <w:rFonts w:ascii="Calibri" w:hAnsi="Calibri" w:cs="Calibri"/>
                        <w:color w:val="000000"/>
                        <w:sz w:val="20"/>
                      </w:rPr>
                      <w:t>Official</w:t>
                    </w:r>
                  </w:p>
                </w:txbxContent>
              </v:textbox>
              <w10:wrap anchorx="page" anchory="page"/>
            </v:shape>
          </w:pict>
        </mc:Fallback>
      </mc:AlternateContent>
    </w:r>
    <w:r>
      <w:rPr>
        <w:noProof/>
        <w:lang w:val="en-GB"/>
      </w:rPr>
      <w:drawing>
        <wp:anchor distT="152400" distB="152400" distL="152400" distR="152400" simplePos="0" relativeHeight="251659264" behindDoc="1" locked="0" layoutInCell="1" allowOverlap="1" wp14:anchorId="3CF79C67" wp14:editId="0237DE42">
          <wp:simplePos x="0" y="0"/>
          <wp:positionH relativeFrom="page">
            <wp:posOffset>4579951</wp:posOffset>
          </wp:positionH>
          <wp:positionV relativeFrom="page">
            <wp:posOffset>458222</wp:posOffset>
          </wp:positionV>
          <wp:extent cx="1986915" cy="6762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1986915" cy="676275"/>
                  </a:xfrm>
                  <a:prstGeom prst="rect">
                    <a:avLst/>
                  </a:prstGeom>
                  <a:ln w="12700" cap="flat">
                    <a:noFill/>
                    <a:miter lim="400000"/>
                  </a:ln>
                  <a:effectLst/>
                </pic:spPr>
              </pic:pic>
            </a:graphicData>
          </a:graphic>
        </wp:anchor>
      </w:drawing>
    </w:r>
    <w:r>
      <w:rPr>
        <w:rFonts w:ascii="Arial"/>
        <w:noProof/>
        <w:color w:val="1020D0"/>
        <w:sz w:val="20"/>
        <w:szCs w:val="20"/>
        <w:u w:color="1020D0"/>
        <w:lang w:val="en-GB"/>
      </w:rPr>
      <w:drawing>
        <wp:inline distT="0" distB="0" distL="0" distR="0" wp14:anchorId="34563E5A" wp14:editId="6BA2DB43">
          <wp:extent cx="2361600" cy="734400"/>
          <wp:effectExtent l="0" t="0" r="0" b="0"/>
          <wp:docPr id="1073741825" name="officeArt object" descr="http://tse1.mm.bing.net/th?&amp;id=OIP.Mcdef0ece8d493b85ed160f3a3f3bd0b0H0&amp;w=300&amp;h=300&amp;c=0&amp;pid=1.9&amp;rs=0&amp;p=0"/>
          <wp:cNvGraphicFramePr/>
          <a:graphic xmlns:a="http://schemas.openxmlformats.org/drawingml/2006/main">
            <a:graphicData uri="http://schemas.openxmlformats.org/drawingml/2006/picture">
              <pic:pic xmlns:pic="http://schemas.openxmlformats.org/drawingml/2006/picture">
                <pic:nvPicPr>
                  <pic:cNvPr id="1073741825" name="image3.jpeg" descr="http://tse1.mm.bing.net/th?&amp;id=OIP.Mcdef0ece8d493b85ed160f3a3f3bd0b0H0&amp;w=300&amp;h=300&amp;c=0&amp;pid=1.9&amp;rs=0&amp;p=0"/>
                  <pic:cNvPicPr/>
                </pic:nvPicPr>
                <pic:blipFill>
                  <a:blip r:embed="rId2">
                    <a:extLst/>
                  </a:blip>
                  <a:stretch>
                    <a:fillRect/>
                  </a:stretch>
                </pic:blipFill>
                <pic:spPr>
                  <a:xfrm>
                    <a:off x="0" y="0"/>
                    <a:ext cx="2361600" cy="734400"/>
                  </a:xfrm>
                  <a:prstGeom prst="rect">
                    <a:avLst/>
                  </a:prstGeom>
                  <a:ln w="12700" cap="flat">
                    <a:noFill/>
                    <a:miter lim="400000"/>
                  </a:ln>
                  <a:effectLst/>
                </pic:spPr>
              </pic:pic>
            </a:graphicData>
          </a:graphic>
        </wp:inline>
      </w:drawing>
    </w:r>
    <w:r>
      <w:tab/>
    </w:r>
  </w:p>
  <w:p w14:paraId="49453F14" w14:textId="77777777" w:rsidR="008A15E6" w:rsidRDefault="008A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465"/>
    <w:multiLevelType w:val="hybridMultilevel"/>
    <w:tmpl w:val="0A06CE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97B59"/>
    <w:multiLevelType w:val="hybridMultilevel"/>
    <w:tmpl w:val="D4E60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6D40FD0"/>
    <w:multiLevelType w:val="hybridMultilevel"/>
    <w:tmpl w:val="5C9077D0"/>
    <w:lvl w:ilvl="0" w:tplc="F9F61E9E">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A8"/>
    <w:rsid w:val="00145C09"/>
    <w:rsid w:val="005A5676"/>
    <w:rsid w:val="005F3AAD"/>
    <w:rsid w:val="00654179"/>
    <w:rsid w:val="00681C2E"/>
    <w:rsid w:val="008A15E6"/>
    <w:rsid w:val="008D0711"/>
    <w:rsid w:val="00A74AA8"/>
    <w:rsid w:val="00B1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66129"/>
  <w15:chartTrackingRefBased/>
  <w15:docId w15:val="{224A5584-0AC0-4905-B216-960770F8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74AA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A74AA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rsid w:val="00A74AA8"/>
    <w:rPr>
      <w:rFonts w:ascii="Times New Roman" w:eastAsia="Times New Roman" w:hAnsi="Times New Roman" w:cs="Times New Roman"/>
      <w:color w:val="000000"/>
      <w:sz w:val="20"/>
      <w:szCs w:val="20"/>
      <w:u w:color="000000"/>
      <w:bdr w:val="nil"/>
      <w:lang w:val="en-US" w:eastAsia="en-GB"/>
    </w:rPr>
  </w:style>
  <w:style w:type="character" w:styleId="FootnoteReference">
    <w:name w:val="footnote reference"/>
    <w:basedOn w:val="DefaultParagraphFont"/>
    <w:rsid w:val="00A74AA8"/>
    <w:rPr>
      <w:vertAlign w:val="superscript"/>
    </w:rPr>
  </w:style>
  <w:style w:type="paragraph" w:styleId="Header">
    <w:name w:val="header"/>
    <w:basedOn w:val="Normal"/>
    <w:link w:val="HeaderChar"/>
    <w:unhideWhenUsed/>
    <w:rsid w:val="00A74AA8"/>
    <w:pPr>
      <w:tabs>
        <w:tab w:val="center" w:pos="4513"/>
        <w:tab w:val="right" w:pos="9026"/>
      </w:tabs>
    </w:pPr>
  </w:style>
  <w:style w:type="character" w:customStyle="1" w:styleId="HeaderChar">
    <w:name w:val="Header Char"/>
    <w:basedOn w:val="DefaultParagraphFont"/>
    <w:link w:val="Header"/>
    <w:uiPriority w:val="99"/>
    <w:rsid w:val="00A74AA8"/>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74AA8"/>
    <w:pPr>
      <w:tabs>
        <w:tab w:val="center" w:pos="4513"/>
        <w:tab w:val="right" w:pos="9026"/>
      </w:tabs>
    </w:pPr>
  </w:style>
  <w:style w:type="character" w:customStyle="1" w:styleId="FooterChar">
    <w:name w:val="Footer Char"/>
    <w:basedOn w:val="DefaultParagraphFont"/>
    <w:link w:val="Footer"/>
    <w:uiPriority w:val="99"/>
    <w:rsid w:val="00A74AA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B5A017-5287-429C-9032-5D585CF2993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18C8579A-B833-47A1-8F35-051F33803A9F}">
      <dgm:prSet phldrT="[Text]"/>
      <dgm:spPr/>
      <dgm:t>
        <a:bodyPr/>
        <a:lstStyle/>
        <a:p>
          <a:r>
            <a:rPr lang="en-GB"/>
            <a:t>Head of Policy, Performnce and Analysis</a:t>
          </a:r>
        </a:p>
      </dgm:t>
    </dgm:pt>
    <dgm:pt modelId="{1F41022A-45FC-48B2-A265-68007CA5B0F5}" type="parTrans" cxnId="{FD7FC76E-E0BA-41B3-9D1B-2400080DC871}">
      <dgm:prSet/>
      <dgm:spPr/>
      <dgm:t>
        <a:bodyPr/>
        <a:lstStyle/>
        <a:p>
          <a:endParaRPr lang="en-GB"/>
        </a:p>
      </dgm:t>
    </dgm:pt>
    <dgm:pt modelId="{9D30F626-ED8B-494E-BFEB-E1CEAC701962}" type="sibTrans" cxnId="{FD7FC76E-E0BA-41B3-9D1B-2400080DC871}">
      <dgm:prSet/>
      <dgm:spPr/>
      <dgm:t>
        <a:bodyPr/>
        <a:lstStyle/>
        <a:p>
          <a:endParaRPr lang="en-GB"/>
        </a:p>
      </dgm:t>
    </dgm:pt>
    <dgm:pt modelId="{FD9D5E5E-9DFA-47F8-A51F-452FB05D493F}">
      <dgm:prSet phldrT="[Text]"/>
      <dgm:spPr/>
      <dgm:t>
        <a:bodyPr/>
        <a:lstStyle/>
        <a:p>
          <a:r>
            <a:rPr lang="en-GB"/>
            <a:t>Policy and Review Manager</a:t>
          </a:r>
        </a:p>
      </dgm:t>
    </dgm:pt>
    <dgm:pt modelId="{DFDB71E7-32EE-41E6-9C13-07AB8FB921E9}" type="parTrans" cxnId="{F2DC195B-9E97-4DE0-B91D-EA379F64D206}">
      <dgm:prSet/>
      <dgm:spPr/>
      <dgm:t>
        <a:bodyPr/>
        <a:lstStyle/>
        <a:p>
          <a:endParaRPr lang="en-GB"/>
        </a:p>
      </dgm:t>
    </dgm:pt>
    <dgm:pt modelId="{1073AF0D-9EC7-40D5-9AA0-32D7347A831C}" type="sibTrans" cxnId="{F2DC195B-9E97-4DE0-B91D-EA379F64D206}">
      <dgm:prSet/>
      <dgm:spPr/>
      <dgm:t>
        <a:bodyPr/>
        <a:lstStyle/>
        <a:p>
          <a:endParaRPr lang="en-GB"/>
        </a:p>
      </dgm:t>
    </dgm:pt>
    <dgm:pt modelId="{980F63DB-DD59-4023-8D86-2A25BC51DA34}">
      <dgm:prSet phldrT="[Text]"/>
      <dgm:spPr/>
      <dgm:t>
        <a:bodyPr/>
        <a:lstStyle/>
        <a:p>
          <a:r>
            <a:rPr lang="en-GB"/>
            <a:t>Business Intelligence Manager</a:t>
          </a:r>
        </a:p>
      </dgm:t>
    </dgm:pt>
    <dgm:pt modelId="{E21B5EF3-17D7-4706-8890-5FE015474324}" type="parTrans" cxnId="{B66CD45F-41FB-414F-81E5-BF6C87F0A0EC}">
      <dgm:prSet/>
      <dgm:spPr/>
      <dgm:t>
        <a:bodyPr/>
        <a:lstStyle/>
        <a:p>
          <a:endParaRPr lang="en-GB"/>
        </a:p>
      </dgm:t>
    </dgm:pt>
    <dgm:pt modelId="{9DF22A63-B245-413A-9E2C-FB2CF445A9A8}" type="sibTrans" cxnId="{B66CD45F-41FB-414F-81E5-BF6C87F0A0EC}">
      <dgm:prSet/>
      <dgm:spPr/>
      <dgm:t>
        <a:bodyPr/>
        <a:lstStyle/>
        <a:p>
          <a:endParaRPr lang="en-GB"/>
        </a:p>
      </dgm:t>
    </dgm:pt>
    <dgm:pt modelId="{B4E4FC98-82E8-4E25-A568-C12A74FD6385}">
      <dgm:prSet phldrT="[Text]"/>
      <dgm:spPr/>
      <dgm:t>
        <a:bodyPr/>
        <a:lstStyle/>
        <a:p>
          <a:r>
            <a:rPr lang="en-GB"/>
            <a:t>Performance and Programmes Manager</a:t>
          </a:r>
        </a:p>
      </dgm:t>
    </dgm:pt>
    <dgm:pt modelId="{8EA5F337-D938-439E-8E8A-C5C3C819DC27}" type="parTrans" cxnId="{17593888-9818-44D2-A9B7-B221D2566A70}">
      <dgm:prSet/>
      <dgm:spPr/>
      <dgm:t>
        <a:bodyPr/>
        <a:lstStyle/>
        <a:p>
          <a:endParaRPr lang="en-GB"/>
        </a:p>
      </dgm:t>
    </dgm:pt>
    <dgm:pt modelId="{90C32F8D-297A-478E-8EA8-71CC7CF65A51}" type="sibTrans" cxnId="{17593888-9818-44D2-A9B7-B221D2566A70}">
      <dgm:prSet/>
      <dgm:spPr/>
      <dgm:t>
        <a:bodyPr/>
        <a:lstStyle/>
        <a:p>
          <a:endParaRPr lang="en-GB"/>
        </a:p>
      </dgm:t>
    </dgm:pt>
    <dgm:pt modelId="{15EF2DFC-2833-4018-B921-C227CCBD05C3}">
      <dgm:prSet/>
      <dgm:spPr/>
      <dgm:t>
        <a:bodyPr/>
        <a:lstStyle/>
        <a:p>
          <a:r>
            <a:rPr lang="en-GB"/>
            <a:t>1 x Senior Policy and Review Officer</a:t>
          </a:r>
        </a:p>
        <a:p>
          <a:r>
            <a:rPr lang="en-GB"/>
            <a:t>2 x Policy and Review Officer</a:t>
          </a:r>
        </a:p>
      </dgm:t>
    </dgm:pt>
    <dgm:pt modelId="{628E24AC-C8FF-4DAD-AEB8-D14634CC0FD5}" type="parTrans" cxnId="{364A2207-5CBB-42D7-B452-97CA2660DD4E}">
      <dgm:prSet/>
      <dgm:spPr/>
      <dgm:t>
        <a:bodyPr/>
        <a:lstStyle/>
        <a:p>
          <a:endParaRPr lang="en-GB"/>
        </a:p>
      </dgm:t>
    </dgm:pt>
    <dgm:pt modelId="{BE59A0C2-0F2A-46C3-B3E9-EFF5E0CA46E5}" type="sibTrans" cxnId="{364A2207-5CBB-42D7-B452-97CA2660DD4E}">
      <dgm:prSet/>
      <dgm:spPr/>
      <dgm:t>
        <a:bodyPr/>
        <a:lstStyle/>
        <a:p>
          <a:endParaRPr lang="en-GB"/>
        </a:p>
      </dgm:t>
    </dgm:pt>
    <dgm:pt modelId="{E373A92E-47E3-4434-8A6C-CCEB8AE77666}">
      <dgm:prSet/>
      <dgm:spPr/>
      <dgm:t>
        <a:bodyPr/>
        <a:lstStyle/>
        <a:p>
          <a:r>
            <a:rPr lang="en-GB"/>
            <a:t>4 x Intelligence Analysts</a:t>
          </a:r>
        </a:p>
      </dgm:t>
    </dgm:pt>
    <dgm:pt modelId="{0E9118C2-FF65-4C02-A81D-0F1FCF662348}" type="parTrans" cxnId="{68514F62-5D42-4F21-9B0D-4BCC22CCE563}">
      <dgm:prSet/>
      <dgm:spPr/>
      <dgm:t>
        <a:bodyPr/>
        <a:lstStyle/>
        <a:p>
          <a:endParaRPr lang="en-GB"/>
        </a:p>
      </dgm:t>
    </dgm:pt>
    <dgm:pt modelId="{960D7AAF-69D0-4641-8949-A52E6DFABD96}" type="sibTrans" cxnId="{68514F62-5D42-4F21-9B0D-4BCC22CCE563}">
      <dgm:prSet/>
      <dgm:spPr/>
      <dgm:t>
        <a:bodyPr/>
        <a:lstStyle/>
        <a:p>
          <a:endParaRPr lang="en-GB"/>
        </a:p>
      </dgm:t>
    </dgm:pt>
    <dgm:pt modelId="{1682955C-581D-4213-A7BA-6E1FB6DA017B}">
      <dgm:prSet/>
      <dgm:spPr/>
      <dgm:t>
        <a:bodyPr/>
        <a:lstStyle/>
        <a:p>
          <a:r>
            <a:rPr lang="en-GB"/>
            <a:t>2 x Performance and Programmes Officer</a:t>
          </a:r>
        </a:p>
      </dgm:t>
    </dgm:pt>
    <dgm:pt modelId="{CB17FC66-6C85-4A8E-9075-0F54F7BB55BB}" type="parTrans" cxnId="{589F3E9C-AC6B-4357-84B8-19FE04447E92}">
      <dgm:prSet/>
      <dgm:spPr/>
      <dgm:t>
        <a:bodyPr/>
        <a:lstStyle/>
        <a:p>
          <a:endParaRPr lang="en-GB"/>
        </a:p>
      </dgm:t>
    </dgm:pt>
    <dgm:pt modelId="{89DF3102-4423-415F-9F63-18083EE139F8}" type="sibTrans" cxnId="{589F3E9C-AC6B-4357-84B8-19FE04447E92}">
      <dgm:prSet/>
      <dgm:spPr/>
      <dgm:t>
        <a:bodyPr/>
        <a:lstStyle/>
        <a:p>
          <a:endParaRPr lang="en-GB"/>
        </a:p>
      </dgm:t>
    </dgm:pt>
    <dgm:pt modelId="{599BA212-F9F5-43E0-81ED-63492E21997F}" type="pres">
      <dgm:prSet presAssocID="{4EB5A017-5287-429C-9032-5D585CF29935}" presName="hierChild1" presStyleCnt="0">
        <dgm:presLayoutVars>
          <dgm:orgChart val="1"/>
          <dgm:chPref val="1"/>
          <dgm:dir/>
          <dgm:animOne val="branch"/>
          <dgm:animLvl val="lvl"/>
          <dgm:resizeHandles/>
        </dgm:presLayoutVars>
      </dgm:prSet>
      <dgm:spPr/>
    </dgm:pt>
    <dgm:pt modelId="{CBE727EA-3D48-4F9D-92B3-29F15CD6A454}" type="pres">
      <dgm:prSet presAssocID="{18C8579A-B833-47A1-8F35-051F33803A9F}" presName="hierRoot1" presStyleCnt="0">
        <dgm:presLayoutVars>
          <dgm:hierBranch val="init"/>
        </dgm:presLayoutVars>
      </dgm:prSet>
      <dgm:spPr/>
    </dgm:pt>
    <dgm:pt modelId="{6695F8D7-88A6-4CD3-8024-7C2942E5B3E4}" type="pres">
      <dgm:prSet presAssocID="{18C8579A-B833-47A1-8F35-051F33803A9F}" presName="rootComposite1" presStyleCnt="0"/>
      <dgm:spPr/>
    </dgm:pt>
    <dgm:pt modelId="{998CA4DA-AD70-4097-A027-EA91C3C6A3D9}" type="pres">
      <dgm:prSet presAssocID="{18C8579A-B833-47A1-8F35-051F33803A9F}" presName="rootText1" presStyleLbl="node0" presStyleIdx="0" presStyleCnt="1">
        <dgm:presLayoutVars>
          <dgm:chPref val="3"/>
        </dgm:presLayoutVars>
      </dgm:prSet>
      <dgm:spPr/>
    </dgm:pt>
    <dgm:pt modelId="{0A03F46B-63AB-418D-A6A3-5F022D2EDEBA}" type="pres">
      <dgm:prSet presAssocID="{18C8579A-B833-47A1-8F35-051F33803A9F}" presName="rootConnector1" presStyleLbl="node1" presStyleIdx="0" presStyleCnt="0"/>
      <dgm:spPr/>
    </dgm:pt>
    <dgm:pt modelId="{5D02E582-F68E-4F89-9C59-8BE6EE38C8A2}" type="pres">
      <dgm:prSet presAssocID="{18C8579A-B833-47A1-8F35-051F33803A9F}" presName="hierChild2" presStyleCnt="0"/>
      <dgm:spPr/>
    </dgm:pt>
    <dgm:pt modelId="{504F8DE3-0613-449F-9FE5-98FAE74A333B}" type="pres">
      <dgm:prSet presAssocID="{DFDB71E7-32EE-41E6-9C13-07AB8FB921E9}" presName="Name37" presStyleLbl="parChTrans1D2" presStyleIdx="0" presStyleCnt="3"/>
      <dgm:spPr/>
    </dgm:pt>
    <dgm:pt modelId="{4D656470-45BD-48E0-8761-83990DCF9B67}" type="pres">
      <dgm:prSet presAssocID="{FD9D5E5E-9DFA-47F8-A51F-452FB05D493F}" presName="hierRoot2" presStyleCnt="0">
        <dgm:presLayoutVars>
          <dgm:hierBranch val="init"/>
        </dgm:presLayoutVars>
      </dgm:prSet>
      <dgm:spPr/>
    </dgm:pt>
    <dgm:pt modelId="{06612258-F00D-4F57-B991-87534867F9F9}" type="pres">
      <dgm:prSet presAssocID="{FD9D5E5E-9DFA-47F8-A51F-452FB05D493F}" presName="rootComposite" presStyleCnt="0"/>
      <dgm:spPr/>
    </dgm:pt>
    <dgm:pt modelId="{993461D1-DDF1-4F0B-9635-B9B7E3A143D3}" type="pres">
      <dgm:prSet presAssocID="{FD9D5E5E-9DFA-47F8-A51F-452FB05D493F}" presName="rootText" presStyleLbl="node2" presStyleIdx="0" presStyleCnt="3">
        <dgm:presLayoutVars>
          <dgm:chPref val="3"/>
        </dgm:presLayoutVars>
      </dgm:prSet>
      <dgm:spPr/>
    </dgm:pt>
    <dgm:pt modelId="{2ABC424E-20DB-4A08-A485-158D1DBBFFD9}" type="pres">
      <dgm:prSet presAssocID="{FD9D5E5E-9DFA-47F8-A51F-452FB05D493F}" presName="rootConnector" presStyleLbl="node2" presStyleIdx="0" presStyleCnt="3"/>
      <dgm:spPr/>
    </dgm:pt>
    <dgm:pt modelId="{83CF4573-0875-4E92-B109-D11ED8E1A47D}" type="pres">
      <dgm:prSet presAssocID="{FD9D5E5E-9DFA-47F8-A51F-452FB05D493F}" presName="hierChild4" presStyleCnt="0"/>
      <dgm:spPr/>
    </dgm:pt>
    <dgm:pt modelId="{1F90ED68-22B9-4996-8CEA-7B6D8006019F}" type="pres">
      <dgm:prSet presAssocID="{628E24AC-C8FF-4DAD-AEB8-D14634CC0FD5}" presName="Name37" presStyleLbl="parChTrans1D3" presStyleIdx="0" presStyleCnt="3"/>
      <dgm:spPr/>
    </dgm:pt>
    <dgm:pt modelId="{D15B8FEA-49D9-4B37-9F4A-A8A627367730}" type="pres">
      <dgm:prSet presAssocID="{15EF2DFC-2833-4018-B921-C227CCBD05C3}" presName="hierRoot2" presStyleCnt="0">
        <dgm:presLayoutVars>
          <dgm:hierBranch val="init"/>
        </dgm:presLayoutVars>
      </dgm:prSet>
      <dgm:spPr/>
    </dgm:pt>
    <dgm:pt modelId="{600C375F-0ADC-4A57-8E31-D65F4598165B}" type="pres">
      <dgm:prSet presAssocID="{15EF2DFC-2833-4018-B921-C227CCBD05C3}" presName="rootComposite" presStyleCnt="0"/>
      <dgm:spPr/>
    </dgm:pt>
    <dgm:pt modelId="{C61FA731-47E5-4AA5-8816-57D874BC717C}" type="pres">
      <dgm:prSet presAssocID="{15EF2DFC-2833-4018-B921-C227CCBD05C3}" presName="rootText" presStyleLbl="node3" presStyleIdx="0" presStyleCnt="3">
        <dgm:presLayoutVars>
          <dgm:chPref val="3"/>
        </dgm:presLayoutVars>
      </dgm:prSet>
      <dgm:spPr/>
    </dgm:pt>
    <dgm:pt modelId="{995225ED-1BAD-4686-B0FB-623C8B9483CF}" type="pres">
      <dgm:prSet presAssocID="{15EF2DFC-2833-4018-B921-C227CCBD05C3}" presName="rootConnector" presStyleLbl="node3" presStyleIdx="0" presStyleCnt="3"/>
      <dgm:spPr/>
    </dgm:pt>
    <dgm:pt modelId="{DA98B86A-8BD9-45CA-8CD1-D44A9AC1454F}" type="pres">
      <dgm:prSet presAssocID="{15EF2DFC-2833-4018-B921-C227CCBD05C3}" presName="hierChild4" presStyleCnt="0"/>
      <dgm:spPr/>
    </dgm:pt>
    <dgm:pt modelId="{0587A8B9-2D74-4874-9CF6-58A33091C58D}" type="pres">
      <dgm:prSet presAssocID="{15EF2DFC-2833-4018-B921-C227CCBD05C3}" presName="hierChild5" presStyleCnt="0"/>
      <dgm:spPr/>
    </dgm:pt>
    <dgm:pt modelId="{4B2072F3-8919-4E8E-9C51-DC4D79441342}" type="pres">
      <dgm:prSet presAssocID="{FD9D5E5E-9DFA-47F8-A51F-452FB05D493F}" presName="hierChild5" presStyleCnt="0"/>
      <dgm:spPr/>
    </dgm:pt>
    <dgm:pt modelId="{12098656-172F-4F4C-ACA2-BD20447D2CA2}" type="pres">
      <dgm:prSet presAssocID="{E21B5EF3-17D7-4706-8890-5FE015474324}" presName="Name37" presStyleLbl="parChTrans1D2" presStyleIdx="1" presStyleCnt="3"/>
      <dgm:spPr/>
    </dgm:pt>
    <dgm:pt modelId="{6DEE4ACD-DCEB-4D1E-BDE7-E6D6FD294819}" type="pres">
      <dgm:prSet presAssocID="{980F63DB-DD59-4023-8D86-2A25BC51DA34}" presName="hierRoot2" presStyleCnt="0">
        <dgm:presLayoutVars>
          <dgm:hierBranch val="init"/>
        </dgm:presLayoutVars>
      </dgm:prSet>
      <dgm:spPr/>
    </dgm:pt>
    <dgm:pt modelId="{21735086-90A9-48F3-9C5E-6AF78431C6F3}" type="pres">
      <dgm:prSet presAssocID="{980F63DB-DD59-4023-8D86-2A25BC51DA34}" presName="rootComposite" presStyleCnt="0"/>
      <dgm:spPr/>
    </dgm:pt>
    <dgm:pt modelId="{59F7B969-9C71-4A91-840B-6EC0A846029B}" type="pres">
      <dgm:prSet presAssocID="{980F63DB-DD59-4023-8D86-2A25BC51DA34}" presName="rootText" presStyleLbl="node2" presStyleIdx="1" presStyleCnt="3">
        <dgm:presLayoutVars>
          <dgm:chPref val="3"/>
        </dgm:presLayoutVars>
      </dgm:prSet>
      <dgm:spPr/>
    </dgm:pt>
    <dgm:pt modelId="{962B7D79-2C69-453D-9803-03F56883D0BD}" type="pres">
      <dgm:prSet presAssocID="{980F63DB-DD59-4023-8D86-2A25BC51DA34}" presName="rootConnector" presStyleLbl="node2" presStyleIdx="1" presStyleCnt="3"/>
      <dgm:spPr/>
    </dgm:pt>
    <dgm:pt modelId="{FAF204A5-9E38-4DE2-A14F-BCA18C231099}" type="pres">
      <dgm:prSet presAssocID="{980F63DB-DD59-4023-8D86-2A25BC51DA34}" presName="hierChild4" presStyleCnt="0"/>
      <dgm:spPr/>
    </dgm:pt>
    <dgm:pt modelId="{FBA2CB6F-CA1E-4551-AB76-FFE1B64C2ADE}" type="pres">
      <dgm:prSet presAssocID="{0E9118C2-FF65-4C02-A81D-0F1FCF662348}" presName="Name37" presStyleLbl="parChTrans1D3" presStyleIdx="1" presStyleCnt="3"/>
      <dgm:spPr/>
    </dgm:pt>
    <dgm:pt modelId="{3BD68873-77AD-4389-A925-81EB3F174D7C}" type="pres">
      <dgm:prSet presAssocID="{E373A92E-47E3-4434-8A6C-CCEB8AE77666}" presName="hierRoot2" presStyleCnt="0">
        <dgm:presLayoutVars>
          <dgm:hierBranch val="init"/>
        </dgm:presLayoutVars>
      </dgm:prSet>
      <dgm:spPr/>
    </dgm:pt>
    <dgm:pt modelId="{DBDFE441-4921-4D1D-88F2-CB630A9CC200}" type="pres">
      <dgm:prSet presAssocID="{E373A92E-47E3-4434-8A6C-CCEB8AE77666}" presName="rootComposite" presStyleCnt="0"/>
      <dgm:spPr/>
    </dgm:pt>
    <dgm:pt modelId="{7219F5E6-32A7-4161-BC77-A9F54EE98176}" type="pres">
      <dgm:prSet presAssocID="{E373A92E-47E3-4434-8A6C-CCEB8AE77666}" presName="rootText" presStyleLbl="node3" presStyleIdx="1" presStyleCnt="3">
        <dgm:presLayoutVars>
          <dgm:chPref val="3"/>
        </dgm:presLayoutVars>
      </dgm:prSet>
      <dgm:spPr/>
    </dgm:pt>
    <dgm:pt modelId="{CDA49194-B678-4C9E-B0BF-C5F9F34EBCF7}" type="pres">
      <dgm:prSet presAssocID="{E373A92E-47E3-4434-8A6C-CCEB8AE77666}" presName="rootConnector" presStyleLbl="node3" presStyleIdx="1" presStyleCnt="3"/>
      <dgm:spPr/>
    </dgm:pt>
    <dgm:pt modelId="{6F5D2359-3B50-472E-A451-0B0097405A43}" type="pres">
      <dgm:prSet presAssocID="{E373A92E-47E3-4434-8A6C-CCEB8AE77666}" presName="hierChild4" presStyleCnt="0"/>
      <dgm:spPr/>
    </dgm:pt>
    <dgm:pt modelId="{8F0F3CD6-3BBD-4BEC-91AD-4CE483B0AD4B}" type="pres">
      <dgm:prSet presAssocID="{E373A92E-47E3-4434-8A6C-CCEB8AE77666}" presName="hierChild5" presStyleCnt="0"/>
      <dgm:spPr/>
    </dgm:pt>
    <dgm:pt modelId="{4F27B6C2-B32B-4569-911F-177211AE9C0E}" type="pres">
      <dgm:prSet presAssocID="{980F63DB-DD59-4023-8D86-2A25BC51DA34}" presName="hierChild5" presStyleCnt="0"/>
      <dgm:spPr/>
    </dgm:pt>
    <dgm:pt modelId="{30E033F7-5589-4911-A161-231F5DD645E8}" type="pres">
      <dgm:prSet presAssocID="{8EA5F337-D938-439E-8E8A-C5C3C819DC27}" presName="Name37" presStyleLbl="parChTrans1D2" presStyleIdx="2" presStyleCnt="3"/>
      <dgm:spPr/>
    </dgm:pt>
    <dgm:pt modelId="{F84C3287-45B9-497A-8317-26610202220B}" type="pres">
      <dgm:prSet presAssocID="{B4E4FC98-82E8-4E25-A568-C12A74FD6385}" presName="hierRoot2" presStyleCnt="0">
        <dgm:presLayoutVars>
          <dgm:hierBranch val="init"/>
        </dgm:presLayoutVars>
      </dgm:prSet>
      <dgm:spPr/>
    </dgm:pt>
    <dgm:pt modelId="{04CFAC42-4DAE-4638-897A-CF48411B416D}" type="pres">
      <dgm:prSet presAssocID="{B4E4FC98-82E8-4E25-A568-C12A74FD6385}" presName="rootComposite" presStyleCnt="0"/>
      <dgm:spPr/>
    </dgm:pt>
    <dgm:pt modelId="{190958BF-F1FF-40E6-BE7E-65DD1BBF95F4}" type="pres">
      <dgm:prSet presAssocID="{B4E4FC98-82E8-4E25-A568-C12A74FD6385}" presName="rootText" presStyleLbl="node2" presStyleIdx="2" presStyleCnt="3">
        <dgm:presLayoutVars>
          <dgm:chPref val="3"/>
        </dgm:presLayoutVars>
      </dgm:prSet>
      <dgm:spPr/>
    </dgm:pt>
    <dgm:pt modelId="{75997BC2-9332-45A9-8167-67B268618F03}" type="pres">
      <dgm:prSet presAssocID="{B4E4FC98-82E8-4E25-A568-C12A74FD6385}" presName="rootConnector" presStyleLbl="node2" presStyleIdx="2" presStyleCnt="3"/>
      <dgm:spPr/>
    </dgm:pt>
    <dgm:pt modelId="{B570C909-254B-474D-A958-04E1721E7723}" type="pres">
      <dgm:prSet presAssocID="{B4E4FC98-82E8-4E25-A568-C12A74FD6385}" presName="hierChild4" presStyleCnt="0"/>
      <dgm:spPr/>
    </dgm:pt>
    <dgm:pt modelId="{4B932F9C-E791-4DE9-8000-95DFB1CDEA9B}" type="pres">
      <dgm:prSet presAssocID="{CB17FC66-6C85-4A8E-9075-0F54F7BB55BB}" presName="Name37" presStyleLbl="parChTrans1D3" presStyleIdx="2" presStyleCnt="3"/>
      <dgm:spPr/>
    </dgm:pt>
    <dgm:pt modelId="{22E55D2E-C04C-4D10-B012-05FD7E71CF7C}" type="pres">
      <dgm:prSet presAssocID="{1682955C-581D-4213-A7BA-6E1FB6DA017B}" presName="hierRoot2" presStyleCnt="0">
        <dgm:presLayoutVars>
          <dgm:hierBranch val="init"/>
        </dgm:presLayoutVars>
      </dgm:prSet>
      <dgm:spPr/>
    </dgm:pt>
    <dgm:pt modelId="{0071A984-5470-4CF2-B7CF-6A98A3BDABF7}" type="pres">
      <dgm:prSet presAssocID="{1682955C-581D-4213-A7BA-6E1FB6DA017B}" presName="rootComposite" presStyleCnt="0"/>
      <dgm:spPr/>
    </dgm:pt>
    <dgm:pt modelId="{0798E719-B085-44E7-B5CA-0F0B08605A8C}" type="pres">
      <dgm:prSet presAssocID="{1682955C-581D-4213-A7BA-6E1FB6DA017B}" presName="rootText" presStyleLbl="node3" presStyleIdx="2" presStyleCnt="3">
        <dgm:presLayoutVars>
          <dgm:chPref val="3"/>
        </dgm:presLayoutVars>
      </dgm:prSet>
      <dgm:spPr/>
    </dgm:pt>
    <dgm:pt modelId="{7EBC0489-4FA9-4BE5-89D8-FE9B0AA6DCB7}" type="pres">
      <dgm:prSet presAssocID="{1682955C-581D-4213-A7BA-6E1FB6DA017B}" presName="rootConnector" presStyleLbl="node3" presStyleIdx="2" presStyleCnt="3"/>
      <dgm:spPr/>
    </dgm:pt>
    <dgm:pt modelId="{5FB4E023-16BA-42D1-AB97-A16A5BB84FAF}" type="pres">
      <dgm:prSet presAssocID="{1682955C-581D-4213-A7BA-6E1FB6DA017B}" presName="hierChild4" presStyleCnt="0"/>
      <dgm:spPr/>
    </dgm:pt>
    <dgm:pt modelId="{915B8795-1BEA-48CC-B596-A5024972C931}" type="pres">
      <dgm:prSet presAssocID="{1682955C-581D-4213-A7BA-6E1FB6DA017B}" presName="hierChild5" presStyleCnt="0"/>
      <dgm:spPr/>
    </dgm:pt>
    <dgm:pt modelId="{1F5E0E8F-403F-4D1D-A46C-A31701B50969}" type="pres">
      <dgm:prSet presAssocID="{B4E4FC98-82E8-4E25-A568-C12A74FD6385}" presName="hierChild5" presStyleCnt="0"/>
      <dgm:spPr/>
    </dgm:pt>
    <dgm:pt modelId="{FA1A21E1-4E92-4D5D-B352-21C0CF19F0AC}" type="pres">
      <dgm:prSet presAssocID="{18C8579A-B833-47A1-8F35-051F33803A9F}" presName="hierChild3" presStyleCnt="0"/>
      <dgm:spPr/>
    </dgm:pt>
  </dgm:ptLst>
  <dgm:cxnLst>
    <dgm:cxn modelId="{364A2207-5CBB-42D7-B452-97CA2660DD4E}" srcId="{FD9D5E5E-9DFA-47F8-A51F-452FB05D493F}" destId="{15EF2DFC-2833-4018-B921-C227CCBD05C3}" srcOrd="0" destOrd="0" parTransId="{628E24AC-C8FF-4DAD-AEB8-D14634CC0FD5}" sibTransId="{BE59A0C2-0F2A-46C3-B3E9-EFF5E0CA46E5}"/>
    <dgm:cxn modelId="{FC5A110E-60AA-4395-9AA8-D457748C8BBB}" type="presOf" srcId="{E21B5EF3-17D7-4706-8890-5FE015474324}" destId="{12098656-172F-4F4C-ACA2-BD20447D2CA2}" srcOrd="0" destOrd="0" presId="urn:microsoft.com/office/officeart/2005/8/layout/orgChart1"/>
    <dgm:cxn modelId="{2F646D17-467B-4164-A3B1-06FB4A618E73}" type="presOf" srcId="{18C8579A-B833-47A1-8F35-051F33803A9F}" destId="{998CA4DA-AD70-4097-A027-EA91C3C6A3D9}" srcOrd="0" destOrd="0" presId="urn:microsoft.com/office/officeart/2005/8/layout/orgChart1"/>
    <dgm:cxn modelId="{8E5C3E24-B197-429B-BC7B-2AD7E4C51A76}" type="presOf" srcId="{E373A92E-47E3-4434-8A6C-CCEB8AE77666}" destId="{7219F5E6-32A7-4161-BC77-A9F54EE98176}" srcOrd="0" destOrd="0" presId="urn:microsoft.com/office/officeart/2005/8/layout/orgChart1"/>
    <dgm:cxn modelId="{F2DC195B-9E97-4DE0-B91D-EA379F64D206}" srcId="{18C8579A-B833-47A1-8F35-051F33803A9F}" destId="{FD9D5E5E-9DFA-47F8-A51F-452FB05D493F}" srcOrd="0" destOrd="0" parTransId="{DFDB71E7-32EE-41E6-9C13-07AB8FB921E9}" sibTransId="{1073AF0D-9EC7-40D5-9AA0-32D7347A831C}"/>
    <dgm:cxn modelId="{B66CD45F-41FB-414F-81E5-BF6C87F0A0EC}" srcId="{18C8579A-B833-47A1-8F35-051F33803A9F}" destId="{980F63DB-DD59-4023-8D86-2A25BC51DA34}" srcOrd="1" destOrd="0" parTransId="{E21B5EF3-17D7-4706-8890-5FE015474324}" sibTransId="{9DF22A63-B245-413A-9E2C-FB2CF445A9A8}"/>
    <dgm:cxn modelId="{68514F62-5D42-4F21-9B0D-4BCC22CCE563}" srcId="{980F63DB-DD59-4023-8D86-2A25BC51DA34}" destId="{E373A92E-47E3-4434-8A6C-CCEB8AE77666}" srcOrd="0" destOrd="0" parTransId="{0E9118C2-FF65-4C02-A81D-0F1FCF662348}" sibTransId="{960D7AAF-69D0-4641-8949-A52E6DFABD96}"/>
    <dgm:cxn modelId="{9F418843-5344-4407-BEF3-EA2B7429A01C}" type="presOf" srcId="{B4E4FC98-82E8-4E25-A568-C12A74FD6385}" destId="{75997BC2-9332-45A9-8167-67B268618F03}" srcOrd="1" destOrd="0" presId="urn:microsoft.com/office/officeart/2005/8/layout/orgChart1"/>
    <dgm:cxn modelId="{14730C4C-C3AC-485D-ABD8-92CEEB7277EE}" type="presOf" srcId="{CB17FC66-6C85-4A8E-9075-0F54F7BB55BB}" destId="{4B932F9C-E791-4DE9-8000-95DFB1CDEA9B}" srcOrd="0" destOrd="0" presId="urn:microsoft.com/office/officeart/2005/8/layout/orgChart1"/>
    <dgm:cxn modelId="{3DB58E6D-EF0C-4525-B805-2D5C58EA9D94}" type="presOf" srcId="{18C8579A-B833-47A1-8F35-051F33803A9F}" destId="{0A03F46B-63AB-418D-A6A3-5F022D2EDEBA}" srcOrd="1" destOrd="0" presId="urn:microsoft.com/office/officeart/2005/8/layout/orgChart1"/>
    <dgm:cxn modelId="{D167746E-14F5-45B2-A813-E5567B5C62FD}" type="presOf" srcId="{1682955C-581D-4213-A7BA-6E1FB6DA017B}" destId="{0798E719-B085-44E7-B5CA-0F0B08605A8C}" srcOrd="0" destOrd="0" presId="urn:microsoft.com/office/officeart/2005/8/layout/orgChart1"/>
    <dgm:cxn modelId="{FD7FC76E-E0BA-41B3-9D1B-2400080DC871}" srcId="{4EB5A017-5287-429C-9032-5D585CF29935}" destId="{18C8579A-B833-47A1-8F35-051F33803A9F}" srcOrd="0" destOrd="0" parTransId="{1F41022A-45FC-48B2-A265-68007CA5B0F5}" sibTransId="{9D30F626-ED8B-494E-BFEB-E1CEAC701962}"/>
    <dgm:cxn modelId="{7FB2C975-36B7-403E-87DB-059C65C20F89}" type="presOf" srcId="{15EF2DFC-2833-4018-B921-C227CCBD05C3}" destId="{995225ED-1BAD-4686-B0FB-623C8B9483CF}" srcOrd="1" destOrd="0" presId="urn:microsoft.com/office/officeart/2005/8/layout/orgChart1"/>
    <dgm:cxn modelId="{1C0DD279-7B1B-4476-ABFB-1E5BC36AF8FA}" type="presOf" srcId="{15EF2DFC-2833-4018-B921-C227CCBD05C3}" destId="{C61FA731-47E5-4AA5-8816-57D874BC717C}" srcOrd="0" destOrd="0" presId="urn:microsoft.com/office/officeart/2005/8/layout/orgChart1"/>
    <dgm:cxn modelId="{DD9AFC5A-0FCA-4537-B095-8AB1D97AFA45}" type="presOf" srcId="{0E9118C2-FF65-4C02-A81D-0F1FCF662348}" destId="{FBA2CB6F-CA1E-4551-AB76-FFE1B64C2ADE}" srcOrd="0" destOrd="0" presId="urn:microsoft.com/office/officeart/2005/8/layout/orgChart1"/>
    <dgm:cxn modelId="{7438797B-725A-4C72-B19E-5DFC69D1FFCE}" type="presOf" srcId="{E373A92E-47E3-4434-8A6C-CCEB8AE77666}" destId="{CDA49194-B678-4C9E-B0BF-C5F9F34EBCF7}" srcOrd="1" destOrd="0" presId="urn:microsoft.com/office/officeart/2005/8/layout/orgChart1"/>
    <dgm:cxn modelId="{17593888-9818-44D2-A9B7-B221D2566A70}" srcId="{18C8579A-B833-47A1-8F35-051F33803A9F}" destId="{B4E4FC98-82E8-4E25-A568-C12A74FD6385}" srcOrd="2" destOrd="0" parTransId="{8EA5F337-D938-439E-8E8A-C5C3C819DC27}" sibTransId="{90C32F8D-297A-478E-8EA8-71CC7CF65A51}"/>
    <dgm:cxn modelId="{CD84E989-3E68-405B-AA08-9B20A06AD4B6}" type="presOf" srcId="{FD9D5E5E-9DFA-47F8-A51F-452FB05D493F}" destId="{993461D1-DDF1-4F0B-9635-B9B7E3A143D3}" srcOrd="0" destOrd="0" presId="urn:microsoft.com/office/officeart/2005/8/layout/orgChart1"/>
    <dgm:cxn modelId="{589F3E9C-AC6B-4357-84B8-19FE04447E92}" srcId="{B4E4FC98-82E8-4E25-A568-C12A74FD6385}" destId="{1682955C-581D-4213-A7BA-6E1FB6DA017B}" srcOrd="0" destOrd="0" parTransId="{CB17FC66-6C85-4A8E-9075-0F54F7BB55BB}" sibTransId="{89DF3102-4423-415F-9F63-18083EE139F8}"/>
    <dgm:cxn modelId="{88D75EA9-4BA7-4474-A6FE-1A2C6F2893BC}" type="presOf" srcId="{628E24AC-C8FF-4DAD-AEB8-D14634CC0FD5}" destId="{1F90ED68-22B9-4996-8CEA-7B6D8006019F}" srcOrd="0" destOrd="0" presId="urn:microsoft.com/office/officeart/2005/8/layout/orgChart1"/>
    <dgm:cxn modelId="{4848A2CD-1C2F-4214-A01C-469A494B9D76}" type="presOf" srcId="{8EA5F337-D938-439E-8E8A-C5C3C819DC27}" destId="{30E033F7-5589-4911-A161-231F5DD645E8}" srcOrd="0" destOrd="0" presId="urn:microsoft.com/office/officeart/2005/8/layout/orgChart1"/>
    <dgm:cxn modelId="{800047D5-7C09-42F9-8C68-449468E11B03}" type="presOf" srcId="{980F63DB-DD59-4023-8D86-2A25BC51DA34}" destId="{962B7D79-2C69-453D-9803-03F56883D0BD}" srcOrd="1" destOrd="0" presId="urn:microsoft.com/office/officeart/2005/8/layout/orgChart1"/>
    <dgm:cxn modelId="{537C1AD6-CCF3-4E17-83BA-BD7A1A352648}" type="presOf" srcId="{4EB5A017-5287-429C-9032-5D585CF29935}" destId="{599BA212-F9F5-43E0-81ED-63492E21997F}" srcOrd="0" destOrd="0" presId="urn:microsoft.com/office/officeart/2005/8/layout/orgChart1"/>
    <dgm:cxn modelId="{07BE1CD6-7612-41BB-BAB7-8954AFF37E64}" type="presOf" srcId="{FD9D5E5E-9DFA-47F8-A51F-452FB05D493F}" destId="{2ABC424E-20DB-4A08-A485-158D1DBBFFD9}" srcOrd="1" destOrd="0" presId="urn:microsoft.com/office/officeart/2005/8/layout/orgChart1"/>
    <dgm:cxn modelId="{E2ED4FE1-72C9-4A66-A30B-7CFB9F688179}" type="presOf" srcId="{980F63DB-DD59-4023-8D86-2A25BC51DA34}" destId="{59F7B969-9C71-4A91-840B-6EC0A846029B}" srcOrd="0" destOrd="0" presId="urn:microsoft.com/office/officeart/2005/8/layout/orgChart1"/>
    <dgm:cxn modelId="{FD7C62E9-68F6-4F43-9789-27C41599B257}" type="presOf" srcId="{1682955C-581D-4213-A7BA-6E1FB6DA017B}" destId="{7EBC0489-4FA9-4BE5-89D8-FE9B0AA6DCB7}" srcOrd="1" destOrd="0" presId="urn:microsoft.com/office/officeart/2005/8/layout/orgChart1"/>
    <dgm:cxn modelId="{D308FEE9-5AA6-4211-91D3-C24361978AAB}" type="presOf" srcId="{DFDB71E7-32EE-41E6-9C13-07AB8FB921E9}" destId="{504F8DE3-0613-449F-9FE5-98FAE74A333B}" srcOrd="0" destOrd="0" presId="urn:microsoft.com/office/officeart/2005/8/layout/orgChart1"/>
    <dgm:cxn modelId="{94B763F7-F5DF-486C-9BA2-FF4F587A5BC5}" type="presOf" srcId="{B4E4FC98-82E8-4E25-A568-C12A74FD6385}" destId="{190958BF-F1FF-40E6-BE7E-65DD1BBF95F4}" srcOrd="0" destOrd="0" presId="urn:microsoft.com/office/officeart/2005/8/layout/orgChart1"/>
    <dgm:cxn modelId="{D8E04A3C-065B-485E-BBF2-7F7676A91A76}" type="presParOf" srcId="{599BA212-F9F5-43E0-81ED-63492E21997F}" destId="{CBE727EA-3D48-4F9D-92B3-29F15CD6A454}" srcOrd="0" destOrd="0" presId="urn:microsoft.com/office/officeart/2005/8/layout/orgChart1"/>
    <dgm:cxn modelId="{0C3517FB-9C43-4695-A352-7FAB752F4ACB}" type="presParOf" srcId="{CBE727EA-3D48-4F9D-92B3-29F15CD6A454}" destId="{6695F8D7-88A6-4CD3-8024-7C2942E5B3E4}" srcOrd="0" destOrd="0" presId="urn:microsoft.com/office/officeart/2005/8/layout/orgChart1"/>
    <dgm:cxn modelId="{46EA5BE6-0F79-4CDE-9857-3F00CBDE7A49}" type="presParOf" srcId="{6695F8D7-88A6-4CD3-8024-7C2942E5B3E4}" destId="{998CA4DA-AD70-4097-A027-EA91C3C6A3D9}" srcOrd="0" destOrd="0" presId="urn:microsoft.com/office/officeart/2005/8/layout/orgChart1"/>
    <dgm:cxn modelId="{0277C1E1-A918-44DC-A4D2-B2505501FFE3}" type="presParOf" srcId="{6695F8D7-88A6-4CD3-8024-7C2942E5B3E4}" destId="{0A03F46B-63AB-418D-A6A3-5F022D2EDEBA}" srcOrd="1" destOrd="0" presId="urn:microsoft.com/office/officeart/2005/8/layout/orgChart1"/>
    <dgm:cxn modelId="{19E0D6A1-E41E-4589-BB26-83E932C55189}" type="presParOf" srcId="{CBE727EA-3D48-4F9D-92B3-29F15CD6A454}" destId="{5D02E582-F68E-4F89-9C59-8BE6EE38C8A2}" srcOrd="1" destOrd="0" presId="urn:microsoft.com/office/officeart/2005/8/layout/orgChart1"/>
    <dgm:cxn modelId="{DED7BF28-1CD7-4221-8395-50E7DBC11E66}" type="presParOf" srcId="{5D02E582-F68E-4F89-9C59-8BE6EE38C8A2}" destId="{504F8DE3-0613-449F-9FE5-98FAE74A333B}" srcOrd="0" destOrd="0" presId="urn:microsoft.com/office/officeart/2005/8/layout/orgChart1"/>
    <dgm:cxn modelId="{7AD58A32-491F-4471-8F19-D11705E3356A}" type="presParOf" srcId="{5D02E582-F68E-4F89-9C59-8BE6EE38C8A2}" destId="{4D656470-45BD-48E0-8761-83990DCF9B67}" srcOrd="1" destOrd="0" presId="urn:microsoft.com/office/officeart/2005/8/layout/orgChart1"/>
    <dgm:cxn modelId="{E4BEFF7F-067F-4DED-944C-DAD44E2CBD56}" type="presParOf" srcId="{4D656470-45BD-48E0-8761-83990DCF9B67}" destId="{06612258-F00D-4F57-B991-87534867F9F9}" srcOrd="0" destOrd="0" presId="urn:microsoft.com/office/officeart/2005/8/layout/orgChart1"/>
    <dgm:cxn modelId="{3E59E109-FA0A-4235-83CD-84E54CA35C9D}" type="presParOf" srcId="{06612258-F00D-4F57-B991-87534867F9F9}" destId="{993461D1-DDF1-4F0B-9635-B9B7E3A143D3}" srcOrd="0" destOrd="0" presId="urn:microsoft.com/office/officeart/2005/8/layout/orgChart1"/>
    <dgm:cxn modelId="{3B5F5DAA-DFC4-4ACC-93B3-D4A50EDF1023}" type="presParOf" srcId="{06612258-F00D-4F57-B991-87534867F9F9}" destId="{2ABC424E-20DB-4A08-A485-158D1DBBFFD9}" srcOrd="1" destOrd="0" presId="urn:microsoft.com/office/officeart/2005/8/layout/orgChart1"/>
    <dgm:cxn modelId="{D92645A9-8C8B-44D3-84B9-D9070223C6AC}" type="presParOf" srcId="{4D656470-45BD-48E0-8761-83990DCF9B67}" destId="{83CF4573-0875-4E92-B109-D11ED8E1A47D}" srcOrd="1" destOrd="0" presId="urn:microsoft.com/office/officeart/2005/8/layout/orgChart1"/>
    <dgm:cxn modelId="{E256B24F-E9C5-4362-8287-C7A1AB491044}" type="presParOf" srcId="{83CF4573-0875-4E92-B109-D11ED8E1A47D}" destId="{1F90ED68-22B9-4996-8CEA-7B6D8006019F}" srcOrd="0" destOrd="0" presId="urn:microsoft.com/office/officeart/2005/8/layout/orgChart1"/>
    <dgm:cxn modelId="{86C6FE59-7CF2-458D-BA15-804A13BEB583}" type="presParOf" srcId="{83CF4573-0875-4E92-B109-D11ED8E1A47D}" destId="{D15B8FEA-49D9-4B37-9F4A-A8A627367730}" srcOrd="1" destOrd="0" presId="urn:microsoft.com/office/officeart/2005/8/layout/orgChart1"/>
    <dgm:cxn modelId="{E43283B9-029C-444B-A9E2-2452725EFB94}" type="presParOf" srcId="{D15B8FEA-49D9-4B37-9F4A-A8A627367730}" destId="{600C375F-0ADC-4A57-8E31-D65F4598165B}" srcOrd="0" destOrd="0" presId="urn:microsoft.com/office/officeart/2005/8/layout/orgChart1"/>
    <dgm:cxn modelId="{FC664990-DA42-4011-8D18-4E7ECC14B38A}" type="presParOf" srcId="{600C375F-0ADC-4A57-8E31-D65F4598165B}" destId="{C61FA731-47E5-4AA5-8816-57D874BC717C}" srcOrd="0" destOrd="0" presId="urn:microsoft.com/office/officeart/2005/8/layout/orgChart1"/>
    <dgm:cxn modelId="{F7473FA8-4B18-4DC4-8B84-5A7371F52BF5}" type="presParOf" srcId="{600C375F-0ADC-4A57-8E31-D65F4598165B}" destId="{995225ED-1BAD-4686-B0FB-623C8B9483CF}" srcOrd="1" destOrd="0" presId="urn:microsoft.com/office/officeart/2005/8/layout/orgChart1"/>
    <dgm:cxn modelId="{0DF76C54-40FF-4BEB-9FDB-486F91DA9E13}" type="presParOf" srcId="{D15B8FEA-49D9-4B37-9F4A-A8A627367730}" destId="{DA98B86A-8BD9-45CA-8CD1-D44A9AC1454F}" srcOrd="1" destOrd="0" presId="urn:microsoft.com/office/officeart/2005/8/layout/orgChart1"/>
    <dgm:cxn modelId="{9881B3D5-6D1D-4A14-BA42-BA17A9A5C761}" type="presParOf" srcId="{D15B8FEA-49D9-4B37-9F4A-A8A627367730}" destId="{0587A8B9-2D74-4874-9CF6-58A33091C58D}" srcOrd="2" destOrd="0" presId="urn:microsoft.com/office/officeart/2005/8/layout/orgChart1"/>
    <dgm:cxn modelId="{8127E55C-9F11-47DE-A9C3-827BC6DDACC8}" type="presParOf" srcId="{4D656470-45BD-48E0-8761-83990DCF9B67}" destId="{4B2072F3-8919-4E8E-9C51-DC4D79441342}" srcOrd="2" destOrd="0" presId="urn:microsoft.com/office/officeart/2005/8/layout/orgChart1"/>
    <dgm:cxn modelId="{4BB24E0D-B7A2-4033-929D-A79F40F3642D}" type="presParOf" srcId="{5D02E582-F68E-4F89-9C59-8BE6EE38C8A2}" destId="{12098656-172F-4F4C-ACA2-BD20447D2CA2}" srcOrd="2" destOrd="0" presId="urn:microsoft.com/office/officeart/2005/8/layout/orgChart1"/>
    <dgm:cxn modelId="{CF87A2CB-5207-4A60-9DFF-289B6B8CD4E9}" type="presParOf" srcId="{5D02E582-F68E-4F89-9C59-8BE6EE38C8A2}" destId="{6DEE4ACD-DCEB-4D1E-BDE7-E6D6FD294819}" srcOrd="3" destOrd="0" presId="urn:microsoft.com/office/officeart/2005/8/layout/orgChart1"/>
    <dgm:cxn modelId="{1E6F5291-DBCB-4AF0-8534-5EE1D1375C6C}" type="presParOf" srcId="{6DEE4ACD-DCEB-4D1E-BDE7-E6D6FD294819}" destId="{21735086-90A9-48F3-9C5E-6AF78431C6F3}" srcOrd="0" destOrd="0" presId="urn:microsoft.com/office/officeart/2005/8/layout/orgChart1"/>
    <dgm:cxn modelId="{CC820EBF-59FA-4C9A-8C84-D870F682302B}" type="presParOf" srcId="{21735086-90A9-48F3-9C5E-6AF78431C6F3}" destId="{59F7B969-9C71-4A91-840B-6EC0A846029B}" srcOrd="0" destOrd="0" presId="urn:microsoft.com/office/officeart/2005/8/layout/orgChart1"/>
    <dgm:cxn modelId="{765837B8-2DB6-4680-9C5B-5921788E66A9}" type="presParOf" srcId="{21735086-90A9-48F3-9C5E-6AF78431C6F3}" destId="{962B7D79-2C69-453D-9803-03F56883D0BD}" srcOrd="1" destOrd="0" presId="urn:microsoft.com/office/officeart/2005/8/layout/orgChart1"/>
    <dgm:cxn modelId="{C7AF9AD2-2E71-4860-B54C-8A69A53827E3}" type="presParOf" srcId="{6DEE4ACD-DCEB-4D1E-BDE7-E6D6FD294819}" destId="{FAF204A5-9E38-4DE2-A14F-BCA18C231099}" srcOrd="1" destOrd="0" presId="urn:microsoft.com/office/officeart/2005/8/layout/orgChart1"/>
    <dgm:cxn modelId="{56FFA951-52A2-4D95-9BC7-2B10188982B2}" type="presParOf" srcId="{FAF204A5-9E38-4DE2-A14F-BCA18C231099}" destId="{FBA2CB6F-CA1E-4551-AB76-FFE1B64C2ADE}" srcOrd="0" destOrd="0" presId="urn:microsoft.com/office/officeart/2005/8/layout/orgChart1"/>
    <dgm:cxn modelId="{1BF7EACD-EA66-425F-965D-675A1BFECB6E}" type="presParOf" srcId="{FAF204A5-9E38-4DE2-A14F-BCA18C231099}" destId="{3BD68873-77AD-4389-A925-81EB3F174D7C}" srcOrd="1" destOrd="0" presId="urn:microsoft.com/office/officeart/2005/8/layout/orgChart1"/>
    <dgm:cxn modelId="{7CD3F294-C863-4BBC-B44A-4B83DCE91D3F}" type="presParOf" srcId="{3BD68873-77AD-4389-A925-81EB3F174D7C}" destId="{DBDFE441-4921-4D1D-88F2-CB630A9CC200}" srcOrd="0" destOrd="0" presId="urn:microsoft.com/office/officeart/2005/8/layout/orgChart1"/>
    <dgm:cxn modelId="{643AD184-2AE6-4991-A385-D1F8F999A120}" type="presParOf" srcId="{DBDFE441-4921-4D1D-88F2-CB630A9CC200}" destId="{7219F5E6-32A7-4161-BC77-A9F54EE98176}" srcOrd="0" destOrd="0" presId="urn:microsoft.com/office/officeart/2005/8/layout/orgChart1"/>
    <dgm:cxn modelId="{36297855-9941-4D38-B5D7-447A8A12D8F2}" type="presParOf" srcId="{DBDFE441-4921-4D1D-88F2-CB630A9CC200}" destId="{CDA49194-B678-4C9E-B0BF-C5F9F34EBCF7}" srcOrd="1" destOrd="0" presId="urn:microsoft.com/office/officeart/2005/8/layout/orgChart1"/>
    <dgm:cxn modelId="{7E8D9D58-2894-473C-9C1B-CE180D92504D}" type="presParOf" srcId="{3BD68873-77AD-4389-A925-81EB3F174D7C}" destId="{6F5D2359-3B50-472E-A451-0B0097405A43}" srcOrd="1" destOrd="0" presId="urn:microsoft.com/office/officeart/2005/8/layout/orgChart1"/>
    <dgm:cxn modelId="{2347A769-AA28-4F95-8B5F-7B7368FD5410}" type="presParOf" srcId="{3BD68873-77AD-4389-A925-81EB3F174D7C}" destId="{8F0F3CD6-3BBD-4BEC-91AD-4CE483B0AD4B}" srcOrd="2" destOrd="0" presId="urn:microsoft.com/office/officeart/2005/8/layout/orgChart1"/>
    <dgm:cxn modelId="{62CD4D98-3B53-40FA-B9FF-22377BDE5128}" type="presParOf" srcId="{6DEE4ACD-DCEB-4D1E-BDE7-E6D6FD294819}" destId="{4F27B6C2-B32B-4569-911F-177211AE9C0E}" srcOrd="2" destOrd="0" presId="urn:microsoft.com/office/officeart/2005/8/layout/orgChart1"/>
    <dgm:cxn modelId="{1D39CF65-3D12-46D3-909E-E2F70FE47779}" type="presParOf" srcId="{5D02E582-F68E-4F89-9C59-8BE6EE38C8A2}" destId="{30E033F7-5589-4911-A161-231F5DD645E8}" srcOrd="4" destOrd="0" presId="urn:microsoft.com/office/officeart/2005/8/layout/orgChart1"/>
    <dgm:cxn modelId="{71A4C4BF-B237-4EDE-994C-206600AEB104}" type="presParOf" srcId="{5D02E582-F68E-4F89-9C59-8BE6EE38C8A2}" destId="{F84C3287-45B9-497A-8317-26610202220B}" srcOrd="5" destOrd="0" presId="urn:microsoft.com/office/officeart/2005/8/layout/orgChart1"/>
    <dgm:cxn modelId="{554C5B0F-EF79-4167-8BA4-875A87F17C10}" type="presParOf" srcId="{F84C3287-45B9-497A-8317-26610202220B}" destId="{04CFAC42-4DAE-4638-897A-CF48411B416D}" srcOrd="0" destOrd="0" presId="urn:microsoft.com/office/officeart/2005/8/layout/orgChart1"/>
    <dgm:cxn modelId="{98444E8E-53B5-43C9-927E-0DF7CDD565F4}" type="presParOf" srcId="{04CFAC42-4DAE-4638-897A-CF48411B416D}" destId="{190958BF-F1FF-40E6-BE7E-65DD1BBF95F4}" srcOrd="0" destOrd="0" presId="urn:microsoft.com/office/officeart/2005/8/layout/orgChart1"/>
    <dgm:cxn modelId="{E94B34CF-080C-4B5C-8710-BC6BB6D7B9D9}" type="presParOf" srcId="{04CFAC42-4DAE-4638-897A-CF48411B416D}" destId="{75997BC2-9332-45A9-8167-67B268618F03}" srcOrd="1" destOrd="0" presId="urn:microsoft.com/office/officeart/2005/8/layout/orgChart1"/>
    <dgm:cxn modelId="{C8284239-3EF6-4314-84EA-C9AF48387D1F}" type="presParOf" srcId="{F84C3287-45B9-497A-8317-26610202220B}" destId="{B570C909-254B-474D-A958-04E1721E7723}" srcOrd="1" destOrd="0" presId="urn:microsoft.com/office/officeart/2005/8/layout/orgChart1"/>
    <dgm:cxn modelId="{9424A0EB-C585-4203-9333-3DD7F87D4B40}" type="presParOf" srcId="{B570C909-254B-474D-A958-04E1721E7723}" destId="{4B932F9C-E791-4DE9-8000-95DFB1CDEA9B}" srcOrd="0" destOrd="0" presId="urn:microsoft.com/office/officeart/2005/8/layout/orgChart1"/>
    <dgm:cxn modelId="{6DA49482-9CA0-46DA-B6E9-E09A5ACFA1D9}" type="presParOf" srcId="{B570C909-254B-474D-A958-04E1721E7723}" destId="{22E55D2E-C04C-4D10-B012-05FD7E71CF7C}" srcOrd="1" destOrd="0" presId="urn:microsoft.com/office/officeart/2005/8/layout/orgChart1"/>
    <dgm:cxn modelId="{FF2B9C08-0399-493D-80E8-AD9A1E0552FA}" type="presParOf" srcId="{22E55D2E-C04C-4D10-B012-05FD7E71CF7C}" destId="{0071A984-5470-4CF2-B7CF-6A98A3BDABF7}" srcOrd="0" destOrd="0" presId="urn:microsoft.com/office/officeart/2005/8/layout/orgChart1"/>
    <dgm:cxn modelId="{CBFB8B65-AF1A-4F95-B95A-4269EBEABBBC}" type="presParOf" srcId="{0071A984-5470-4CF2-B7CF-6A98A3BDABF7}" destId="{0798E719-B085-44E7-B5CA-0F0B08605A8C}" srcOrd="0" destOrd="0" presId="urn:microsoft.com/office/officeart/2005/8/layout/orgChart1"/>
    <dgm:cxn modelId="{140C4A5F-B9DE-4492-BF22-51F0B43E78A4}" type="presParOf" srcId="{0071A984-5470-4CF2-B7CF-6A98A3BDABF7}" destId="{7EBC0489-4FA9-4BE5-89D8-FE9B0AA6DCB7}" srcOrd="1" destOrd="0" presId="urn:microsoft.com/office/officeart/2005/8/layout/orgChart1"/>
    <dgm:cxn modelId="{E4C8D362-206A-4211-A440-945D53E3874B}" type="presParOf" srcId="{22E55D2E-C04C-4D10-B012-05FD7E71CF7C}" destId="{5FB4E023-16BA-42D1-AB97-A16A5BB84FAF}" srcOrd="1" destOrd="0" presId="urn:microsoft.com/office/officeart/2005/8/layout/orgChart1"/>
    <dgm:cxn modelId="{E86ECF5A-1DAB-4293-8063-EBFBA5873E2B}" type="presParOf" srcId="{22E55D2E-C04C-4D10-B012-05FD7E71CF7C}" destId="{915B8795-1BEA-48CC-B596-A5024972C931}" srcOrd="2" destOrd="0" presId="urn:microsoft.com/office/officeart/2005/8/layout/orgChart1"/>
    <dgm:cxn modelId="{42D9BC8F-22C8-412F-B9A9-E396AD9F7D86}" type="presParOf" srcId="{F84C3287-45B9-497A-8317-26610202220B}" destId="{1F5E0E8F-403F-4D1D-A46C-A31701B50969}" srcOrd="2" destOrd="0" presId="urn:microsoft.com/office/officeart/2005/8/layout/orgChart1"/>
    <dgm:cxn modelId="{1DCD5942-6698-4A1B-9622-2C1FA7FC8287}" type="presParOf" srcId="{CBE727EA-3D48-4F9D-92B3-29F15CD6A454}" destId="{FA1A21E1-4E92-4D5D-B352-21C0CF19F0A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32F9C-E791-4DE9-8000-95DFB1CDEA9B}">
      <dsp:nvSpPr>
        <dsp:cNvPr id="0" name=""/>
        <dsp:cNvSpPr/>
      </dsp:nvSpPr>
      <dsp:spPr>
        <a:xfrm>
          <a:off x="3766240" y="1973572"/>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E033F7-5589-4911-A161-231F5DD645E8}">
      <dsp:nvSpPr>
        <dsp:cNvPr id="0" name=""/>
        <dsp:cNvSpPr/>
      </dsp:nvSpPr>
      <dsp:spPr>
        <a:xfrm>
          <a:off x="2556513" y="913194"/>
          <a:ext cx="1807123" cy="313632"/>
        </a:xfrm>
        <a:custGeom>
          <a:avLst/>
          <a:gdLst/>
          <a:ahLst/>
          <a:cxnLst/>
          <a:rect l="0" t="0" r="0" b="0"/>
          <a:pathLst>
            <a:path>
              <a:moveTo>
                <a:pt x="0" y="0"/>
              </a:moveTo>
              <a:lnTo>
                <a:pt x="0" y="156816"/>
              </a:lnTo>
              <a:lnTo>
                <a:pt x="1807123" y="156816"/>
              </a:lnTo>
              <a:lnTo>
                <a:pt x="1807123"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A2CB6F-CA1E-4551-AB76-FFE1B64C2ADE}">
      <dsp:nvSpPr>
        <dsp:cNvPr id="0" name=""/>
        <dsp:cNvSpPr/>
      </dsp:nvSpPr>
      <dsp:spPr>
        <a:xfrm>
          <a:off x="1959117" y="1973572"/>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098656-172F-4F4C-ACA2-BD20447D2CA2}">
      <dsp:nvSpPr>
        <dsp:cNvPr id="0" name=""/>
        <dsp:cNvSpPr/>
      </dsp:nvSpPr>
      <dsp:spPr>
        <a:xfrm>
          <a:off x="2510793" y="913194"/>
          <a:ext cx="91440" cy="313632"/>
        </a:xfrm>
        <a:custGeom>
          <a:avLst/>
          <a:gdLst/>
          <a:ahLst/>
          <a:cxnLst/>
          <a:rect l="0" t="0" r="0" b="0"/>
          <a:pathLst>
            <a:path>
              <a:moveTo>
                <a:pt x="45720" y="0"/>
              </a:moveTo>
              <a:lnTo>
                <a:pt x="4572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90ED68-22B9-4996-8CEA-7B6D8006019F}">
      <dsp:nvSpPr>
        <dsp:cNvPr id="0" name=""/>
        <dsp:cNvSpPr/>
      </dsp:nvSpPr>
      <dsp:spPr>
        <a:xfrm>
          <a:off x="151994" y="1973572"/>
          <a:ext cx="224023" cy="687005"/>
        </a:xfrm>
        <a:custGeom>
          <a:avLst/>
          <a:gdLst/>
          <a:ahLst/>
          <a:cxnLst/>
          <a:rect l="0" t="0" r="0" b="0"/>
          <a:pathLst>
            <a:path>
              <a:moveTo>
                <a:pt x="0" y="0"/>
              </a:moveTo>
              <a:lnTo>
                <a:pt x="0" y="687005"/>
              </a:lnTo>
              <a:lnTo>
                <a:pt x="224023" y="687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4F8DE3-0613-449F-9FE5-98FAE74A333B}">
      <dsp:nvSpPr>
        <dsp:cNvPr id="0" name=""/>
        <dsp:cNvSpPr/>
      </dsp:nvSpPr>
      <dsp:spPr>
        <a:xfrm>
          <a:off x="749390" y="913194"/>
          <a:ext cx="1807123" cy="313632"/>
        </a:xfrm>
        <a:custGeom>
          <a:avLst/>
          <a:gdLst/>
          <a:ahLst/>
          <a:cxnLst/>
          <a:rect l="0" t="0" r="0" b="0"/>
          <a:pathLst>
            <a:path>
              <a:moveTo>
                <a:pt x="1807123" y="0"/>
              </a:moveTo>
              <a:lnTo>
                <a:pt x="1807123" y="156816"/>
              </a:lnTo>
              <a:lnTo>
                <a:pt x="0" y="156816"/>
              </a:lnTo>
              <a:lnTo>
                <a:pt x="0" y="3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8CA4DA-AD70-4097-A027-EA91C3C6A3D9}">
      <dsp:nvSpPr>
        <dsp:cNvPr id="0" name=""/>
        <dsp:cNvSpPr/>
      </dsp:nvSpPr>
      <dsp:spPr>
        <a:xfrm>
          <a:off x="1809768" y="166449"/>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Head of Policy, Performnce and Analysis</a:t>
          </a:r>
        </a:p>
      </dsp:txBody>
      <dsp:txXfrm>
        <a:off x="1809768" y="166449"/>
        <a:ext cx="1493490" cy="746745"/>
      </dsp:txXfrm>
    </dsp:sp>
    <dsp:sp modelId="{993461D1-DDF1-4F0B-9635-B9B7E3A143D3}">
      <dsp:nvSpPr>
        <dsp:cNvPr id="0" name=""/>
        <dsp:cNvSpPr/>
      </dsp:nvSpPr>
      <dsp:spPr>
        <a:xfrm>
          <a:off x="2645" y="1226827"/>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Policy and Review Manager</a:t>
          </a:r>
        </a:p>
      </dsp:txBody>
      <dsp:txXfrm>
        <a:off x="2645" y="1226827"/>
        <a:ext cx="1493490" cy="746745"/>
      </dsp:txXfrm>
    </dsp:sp>
    <dsp:sp modelId="{C61FA731-47E5-4AA5-8816-57D874BC717C}">
      <dsp:nvSpPr>
        <dsp:cNvPr id="0" name=""/>
        <dsp:cNvSpPr/>
      </dsp:nvSpPr>
      <dsp:spPr>
        <a:xfrm>
          <a:off x="376017" y="2287205"/>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1 x Senior Policy and Review Officer</a:t>
          </a:r>
        </a:p>
        <a:p>
          <a:pPr marL="0" lvl="0" indent="0" algn="ctr" defTabSz="488950">
            <a:lnSpc>
              <a:spcPct val="90000"/>
            </a:lnSpc>
            <a:spcBef>
              <a:spcPct val="0"/>
            </a:spcBef>
            <a:spcAft>
              <a:spcPct val="35000"/>
            </a:spcAft>
            <a:buNone/>
          </a:pPr>
          <a:r>
            <a:rPr lang="en-GB" sz="1100" kern="1200"/>
            <a:t>2 x Policy and Review Officer</a:t>
          </a:r>
        </a:p>
      </dsp:txBody>
      <dsp:txXfrm>
        <a:off x="376017" y="2287205"/>
        <a:ext cx="1493490" cy="746745"/>
      </dsp:txXfrm>
    </dsp:sp>
    <dsp:sp modelId="{59F7B969-9C71-4A91-840B-6EC0A846029B}">
      <dsp:nvSpPr>
        <dsp:cNvPr id="0" name=""/>
        <dsp:cNvSpPr/>
      </dsp:nvSpPr>
      <dsp:spPr>
        <a:xfrm>
          <a:off x="1809768" y="1226827"/>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Business Intelligence Manager</a:t>
          </a:r>
        </a:p>
      </dsp:txBody>
      <dsp:txXfrm>
        <a:off x="1809768" y="1226827"/>
        <a:ext cx="1493490" cy="746745"/>
      </dsp:txXfrm>
    </dsp:sp>
    <dsp:sp modelId="{7219F5E6-32A7-4161-BC77-A9F54EE98176}">
      <dsp:nvSpPr>
        <dsp:cNvPr id="0" name=""/>
        <dsp:cNvSpPr/>
      </dsp:nvSpPr>
      <dsp:spPr>
        <a:xfrm>
          <a:off x="2183141" y="2287205"/>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4 x Intelligence Analysts</a:t>
          </a:r>
        </a:p>
      </dsp:txBody>
      <dsp:txXfrm>
        <a:off x="2183141" y="2287205"/>
        <a:ext cx="1493490" cy="746745"/>
      </dsp:txXfrm>
    </dsp:sp>
    <dsp:sp modelId="{190958BF-F1FF-40E6-BE7E-65DD1BBF95F4}">
      <dsp:nvSpPr>
        <dsp:cNvPr id="0" name=""/>
        <dsp:cNvSpPr/>
      </dsp:nvSpPr>
      <dsp:spPr>
        <a:xfrm>
          <a:off x="3616891" y="1226827"/>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Performance and Programmes Manager</a:t>
          </a:r>
        </a:p>
      </dsp:txBody>
      <dsp:txXfrm>
        <a:off x="3616891" y="1226827"/>
        <a:ext cx="1493490" cy="746745"/>
      </dsp:txXfrm>
    </dsp:sp>
    <dsp:sp modelId="{0798E719-B085-44E7-B5CA-0F0B08605A8C}">
      <dsp:nvSpPr>
        <dsp:cNvPr id="0" name=""/>
        <dsp:cNvSpPr/>
      </dsp:nvSpPr>
      <dsp:spPr>
        <a:xfrm>
          <a:off x="3990264" y="2287205"/>
          <a:ext cx="1493490" cy="7467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2 x Performance and Programmes Officer</a:t>
          </a:r>
        </a:p>
      </dsp:txBody>
      <dsp:txXfrm>
        <a:off x="3990264" y="2287205"/>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A6A770B3</Template>
  <TotalTime>33</TotalTime>
  <Pages>7</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Isidore-Bell, Marcus</dc:creator>
  <cp:keywords/>
  <dc:description/>
  <cp:lastModifiedBy>Marcus Isidore-Bell</cp:lastModifiedBy>
  <cp:revision>5</cp:revision>
  <dcterms:created xsi:type="dcterms:W3CDTF">2018-12-21T13:55:00Z</dcterms:created>
  <dcterms:modified xsi:type="dcterms:W3CDTF">2018-12-28T11:39:00Z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Jon.Evans@richmondandwandsworth.gov.uk</vt:lpwstr>
  </property>
  <property fmtid="{D5CDD505-2E9C-101B-9397-08002B2CF9AE}" pid="6" name="MSIP_Label_763da656-5c75-4f6d-9461-4a3ce9a537cc_SetDate">
    <vt:lpwstr>2018-12-21T13:54:31.2904774+00:00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