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2F4C0514" w:rsidR="00783C6D" w:rsidRPr="005B3EBF" w:rsidRDefault="00B26EE8" w:rsidP="000E62C7">
            <w:pPr>
              <w:autoSpaceDE w:val="0"/>
              <w:autoSpaceDN w:val="0"/>
              <w:adjustRightInd w:val="0"/>
              <w:rPr>
                <w:rFonts w:ascii="Calibri" w:hAnsi="Calibri" w:cs="Calibri"/>
              </w:rPr>
            </w:pPr>
            <w:r w:rsidRPr="00EA05EB">
              <w:rPr>
                <w:rFonts w:ascii="Calibri" w:hAnsi="Calibri" w:cs="Calibri"/>
              </w:rPr>
              <w:t xml:space="preserve">Housing Policy </w:t>
            </w:r>
            <w:r w:rsidR="00E746F2">
              <w:rPr>
                <w:rFonts w:ascii="Calibri" w:hAnsi="Calibri" w:cs="Calibri"/>
              </w:rPr>
              <w:t>and</w:t>
            </w:r>
            <w:r w:rsidRPr="00EA05EB">
              <w:rPr>
                <w:rFonts w:ascii="Calibri" w:hAnsi="Calibri" w:cs="Calibri"/>
              </w:rPr>
              <w:t xml:space="preserve"> Performance Support Officer</w:t>
            </w:r>
          </w:p>
        </w:tc>
        <w:tc>
          <w:tcPr>
            <w:tcW w:w="4494" w:type="dxa"/>
            <w:shd w:val="clear" w:color="auto" w:fill="D9D9D9"/>
          </w:tcPr>
          <w:p w14:paraId="58B86CBE" w14:textId="22D667C5"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B26EE8" w:rsidRPr="00EA05EB">
              <w:rPr>
                <w:rFonts w:ascii="Calibri" w:hAnsi="Calibri" w:cs="Calibri"/>
                <w:bCs/>
              </w:rPr>
              <w:t>PO1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19F3139B"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B26EE8" w:rsidRPr="00EA05EB">
              <w:rPr>
                <w:rFonts w:ascii="Calibri" w:hAnsi="Calibri" w:cs="Calibri"/>
                <w:bCs/>
              </w:rPr>
              <w:t>Policy and Performance</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01D825D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B26EE8" w:rsidRPr="00EA05EB">
              <w:rPr>
                <w:rFonts w:ascii="Calibri" w:hAnsi="Calibri" w:cs="Calibri"/>
                <w:bCs/>
              </w:rPr>
              <w:t xml:space="preserve">Housing </w:t>
            </w:r>
            <w:r w:rsidR="009600A0">
              <w:rPr>
                <w:rFonts w:ascii="Calibri" w:hAnsi="Calibri" w:cs="Calibri"/>
                <w:bCs/>
              </w:rPr>
              <w:t>and</w:t>
            </w:r>
            <w:r w:rsidR="00B26EE8" w:rsidRPr="00EA05EB">
              <w:rPr>
                <w:rFonts w:ascii="Calibri" w:hAnsi="Calibri" w:cs="Calibri"/>
                <w:bCs/>
              </w:rPr>
              <w:t xml:space="preserve"> Regeneration</w:t>
            </w:r>
          </w:p>
          <w:p w14:paraId="705374E6" w14:textId="77777777" w:rsidR="0044737D" w:rsidRPr="0026064E" w:rsidRDefault="0044737D" w:rsidP="000E62C7">
            <w:pPr>
              <w:autoSpaceDE w:val="0"/>
              <w:autoSpaceDN w:val="0"/>
              <w:adjustRightInd w:val="0"/>
              <w:rPr>
                <w:rFonts w:ascii="Calibri" w:hAnsi="Calibri" w:cs="Calibri"/>
                <w:bCs/>
              </w:rPr>
            </w:pP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4F85E9" w14:textId="75509F1E" w:rsidR="00B26EE8" w:rsidRPr="00EA05EB" w:rsidRDefault="009D5D6F" w:rsidP="00B26EE8">
            <w:pPr>
              <w:autoSpaceDE w:val="0"/>
              <w:autoSpaceDN w:val="0"/>
              <w:adjustRightInd w:val="0"/>
              <w:rPr>
                <w:rFonts w:ascii="Calibri" w:hAnsi="Calibri" w:cs="Calibri"/>
                <w:bCs/>
              </w:rPr>
            </w:pPr>
            <w:r>
              <w:rPr>
                <w:rFonts w:ascii="Calibri" w:hAnsi="Calibri" w:cs="Calibri"/>
                <w:bCs/>
              </w:rPr>
              <w:t>Senior</w:t>
            </w:r>
            <w:r w:rsidR="00B26EE8">
              <w:rPr>
                <w:rFonts w:ascii="Calibri" w:hAnsi="Calibri" w:cs="Calibri"/>
                <w:bCs/>
              </w:rPr>
              <w:t xml:space="preserve"> Policy and Performance</w:t>
            </w:r>
            <w:r>
              <w:rPr>
                <w:rFonts w:ascii="Calibri" w:hAnsi="Calibri" w:cs="Calibri"/>
                <w:bCs/>
              </w:rPr>
              <w:t xml:space="preserve"> Officer</w:t>
            </w:r>
          </w:p>
          <w:p w14:paraId="44AA6042"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4691DF60" w:rsidR="00387E78" w:rsidRPr="0026064E" w:rsidRDefault="00B26EE8" w:rsidP="000E62C7">
            <w:pPr>
              <w:autoSpaceDE w:val="0"/>
              <w:autoSpaceDN w:val="0"/>
              <w:adjustRightInd w:val="0"/>
              <w:rPr>
                <w:rFonts w:ascii="Calibri" w:hAnsi="Calibri" w:cs="Calibri"/>
                <w:bCs/>
              </w:rPr>
            </w:pPr>
            <w:r w:rsidRPr="00EA05EB">
              <w:rPr>
                <w:rFonts w:ascii="Calibri" w:hAnsi="Calibri" w:cs="Calibri"/>
                <w:bCs/>
              </w:rPr>
              <w:t>Not applicable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52274F86"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B26EE8" w:rsidRPr="00B26EE8">
              <w:rPr>
                <w:rFonts w:ascii="Calibri" w:hAnsi="Calibri" w:cs="Calibri"/>
                <w:bCs/>
              </w:rPr>
              <w:t>December 20</w:t>
            </w:r>
            <w:r w:rsidR="00EC240A">
              <w:rPr>
                <w:rFonts w:ascii="Calibri" w:hAnsi="Calibri" w:cs="Calibri"/>
                <w:bCs/>
              </w:rPr>
              <w:t>21</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117B150" w14:textId="12117EBF" w:rsidR="00B26EE8" w:rsidRPr="00E7556B" w:rsidRDefault="00B26EE8" w:rsidP="00B26EE8">
      <w:pPr>
        <w:rPr>
          <w:rFonts w:asciiTheme="minorHAnsi" w:hAnsiTheme="minorHAnsi" w:cstheme="minorHAnsi"/>
          <w:bCs/>
        </w:rPr>
      </w:pPr>
      <w:r>
        <w:rPr>
          <w:rFonts w:ascii="Calibri" w:hAnsi="Calibri" w:cs="Arial"/>
          <w:bCs/>
          <w:color w:val="FF0000"/>
        </w:rPr>
        <w:br/>
      </w:r>
      <w:r w:rsidRPr="00E7556B">
        <w:rPr>
          <w:rFonts w:asciiTheme="minorHAnsi" w:hAnsiTheme="minorHAnsi" w:cstheme="minorHAnsi"/>
          <w:bCs/>
        </w:rPr>
        <w:t xml:space="preserve">Managed by the </w:t>
      </w:r>
      <w:r w:rsidR="00E7556B" w:rsidRPr="00E7556B">
        <w:rPr>
          <w:rFonts w:asciiTheme="minorHAnsi" w:hAnsiTheme="minorHAnsi" w:cstheme="minorHAnsi"/>
          <w:bCs/>
        </w:rPr>
        <w:t>Senior</w:t>
      </w:r>
      <w:r w:rsidRPr="00E7556B">
        <w:rPr>
          <w:rFonts w:asciiTheme="minorHAnsi" w:hAnsiTheme="minorHAnsi" w:cstheme="minorHAnsi"/>
          <w:bCs/>
        </w:rPr>
        <w:t xml:space="preserve"> Policy and Performance</w:t>
      </w:r>
      <w:r w:rsidR="00E7556B" w:rsidRPr="00E7556B">
        <w:rPr>
          <w:rFonts w:asciiTheme="minorHAnsi" w:hAnsiTheme="minorHAnsi" w:cstheme="minorHAnsi"/>
          <w:bCs/>
        </w:rPr>
        <w:t xml:space="preserve"> Officer</w:t>
      </w:r>
      <w:r w:rsidRPr="00E7556B">
        <w:rPr>
          <w:rFonts w:asciiTheme="minorHAnsi" w:hAnsiTheme="minorHAnsi" w:cstheme="minorHAnsi"/>
          <w:bCs/>
        </w:rPr>
        <w:t>. Takes a lead role in data collection, initial analysis and reporting and</w:t>
      </w:r>
      <w:r w:rsidR="00424FDE">
        <w:rPr>
          <w:rFonts w:asciiTheme="minorHAnsi" w:hAnsiTheme="minorHAnsi" w:cstheme="minorHAnsi"/>
          <w:bCs/>
        </w:rPr>
        <w:t xml:space="preserve"> </w:t>
      </w:r>
      <w:r w:rsidRPr="00E7556B">
        <w:rPr>
          <w:rFonts w:asciiTheme="minorHAnsi" w:hAnsiTheme="minorHAnsi" w:cstheme="minorHAnsi"/>
          <w:bCs/>
        </w:rPr>
        <w:t>maintains and updates information held on systems</w:t>
      </w:r>
      <w:r w:rsidR="00424FDE">
        <w:rPr>
          <w:rFonts w:asciiTheme="minorHAnsi" w:hAnsiTheme="minorHAnsi" w:cstheme="minorHAnsi"/>
          <w:bCs/>
        </w:rPr>
        <w:t xml:space="preserve"> as required</w:t>
      </w:r>
      <w:r w:rsidRPr="00E7556B">
        <w:rPr>
          <w:rFonts w:asciiTheme="minorHAnsi" w:hAnsiTheme="minorHAnsi" w:cstheme="minorHAnsi"/>
          <w:bCs/>
        </w:rPr>
        <w:t xml:space="preserve">. </w:t>
      </w:r>
      <w:r w:rsidR="002025FB">
        <w:rPr>
          <w:rFonts w:asciiTheme="minorHAnsi" w:hAnsiTheme="minorHAnsi" w:cstheme="minorHAnsi"/>
          <w:bCs/>
        </w:rPr>
        <w:t xml:space="preserve"> </w:t>
      </w:r>
      <w:r w:rsidRPr="00E7556B">
        <w:rPr>
          <w:rFonts w:asciiTheme="minorHAnsi" w:hAnsiTheme="minorHAnsi" w:cstheme="minorHAnsi"/>
          <w:bCs/>
        </w:rPr>
        <w:t xml:space="preserve">Assists the Policy and Performance Team in the development of plans, policies and strategies.  </w:t>
      </w:r>
    </w:p>
    <w:p w14:paraId="6AEE9FF4" w14:textId="77777777" w:rsidR="00B26EE8" w:rsidRDefault="00B26EE8" w:rsidP="00B26EE8">
      <w:pPr>
        <w:rPr>
          <w:rFonts w:asciiTheme="minorHAnsi" w:hAnsiTheme="minorHAnsi" w:cs="Arial"/>
        </w:rPr>
      </w:pPr>
    </w:p>
    <w:p w14:paraId="5BE11F59" w14:textId="44B67F83" w:rsidR="00B26EE8" w:rsidRPr="00B26EE8" w:rsidRDefault="00B26EE8" w:rsidP="00B26EE8">
      <w:pPr>
        <w:rPr>
          <w:rFonts w:asciiTheme="minorHAnsi" w:hAnsiTheme="minorHAnsi" w:cs="Arial"/>
        </w:rPr>
      </w:pPr>
      <w:r w:rsidRPr="00B26EE8">
        <w:rPr>
          <w:rFonts w:asciiTheme="minorHAnsi" w:hAnsiTheme="minorHAnsi" w:cs="Arial"/>
        </w:rPr>
        <w:t xml:space="preserve">Supports the Policy and Performance </w:t>
      </w:r>
      <w:r w:rsidR="00FF001A">
        <w:rPr>
          <w:rFonts w:asciiTheme="minorHAnsi" w:hAnsiTheme="minorHAnsi" w:cs="Arial"/>
        </w:rPr>
        <w:t xml:space="preserve">Team </w:t>
      </w:r>
      <w:r w:rsidRPr="00B26EE8">
        <w:rPr>
          <w:rFonts w:asciiTheme="minorHAnsi" w:hAnsiTheme="minorHAnsi" w:cs="Arial"/>
        </w:rPr>
        <w:t>in promoting partnership and integrated working</w:t>
      </w:r>
      <w:r w:rsidR="00163129">
        <w:rPr>
          <w:rFonts w:asciiTheme="minorHAnsi" w:hAnsiTheme="minorHAnsi" w:cs="Arial"/>
        </w:rPr>
        <w:t>, working across the Council and with external stakeholders as required</w:t>
      </w:r>
      <w:r w:rsidRPr="00B26EE8">
        <w:rPr>
          <w:rFonts w:asciiTheme="minorHAnsi" w:hAnsiTheme="minorHAnsi" w:cs="Arial"/>
        </w:rPr>
        <w:t>. Provides support to ensure that the Department</w:t>
      </w:r>
      <w:r w:rsidR="00261AF8">
        <w:rPr>
          <w:rFonts w:asciiTheme="minorHAnsi" w:hAnsiTheme="minorHAnsi" w:cs="Arial"/>
        </w:rPr>
        <w:t>’</w:t>
      </w:r>
      <w:r w:rsidRPr="00B26EE8">
        <w:rPr>
          <w:rFonts w:asciiTheme="minorHAnsi" w:hAnsiTheme="minorHAnsi" w:cs="Arial"/>
        </w:rPr>
        <w:t>s safeguarding responsibilities are met.</w:t>
      </w:r>
    </w:p>
    <w:p w14:paraId="4DC0E694" w14:textId="420CF288" w:rsidR="006A1E18" w:rsidRPr="00B26EE8" w:rsidRDefault="006A1E18" w:rsidP="006A1E18">
      <w:pPr>
        <w:rPr>
          <w:rFonts w:ascii="Calibri" w:hAnsi="Calibri" w:cs="Arial"/>
          <w:bCs/>
          <w:color w:val="FF0000"/>
        </w:rPr>
      </w:pPr>
    </w:p>
    <w:p w14:paraId="3ABFA642" w14:textId="1A25310E" w:rsidR="00343CED" w:rsidRPr="00B26EE8" w:rsidRDefault="00BB4DD8" w:rsidP="00343CED">
      <w:pPr>
        <w:rPr>
          <w:rFonts w:asciiTheme="minorHAnsi" w:hAnsiTheme="minorHAnsi" w:cs="Arial"/>
        </w:rPr>
      </w:pPr>
      <w:r>
        <w:rPr>
          <w:rFonts w:ascii="Calibri" w:hAnsi="Calibri" w:cs="Arial"/>
          <w:b/>
          <w:bCs/>
        </w:rPr>
        <w:lastRenderedPageBreak/>
        <w:t xml:space="preserve">Specific </w:t>
      </w:r>
      <w:r w:rsidR="00343CED" w:rsidRPr="005B3EBF">
        <w:rPr>
          <w:rFonts w:ascii="Calibri" w:hAnsi="Calibri" w:cs="Arial"/>
          <w:b/>
          <w:bCs/>
        </w:rPr>
        <w:t>Duties and Responsibilities</w:t>
      </w:r>
      <w:r w:rsidR="00B26EE8">
        <w:rPr>
          <w:rFonts w:ascii="Calibri" w:hAnsi="Calibri" w:cs="Arial"/>
          <w:b/>
          <w:bCs/>
        </w:rPr>
        <w:br/>
      </w:r>
    </w:p>
    <w:p w14:paraId="4FB9F075" w14:textId="77777777" w:rsidR="00B26EE8" w:rsidRPr="00B26EE8" w:rsidRDefault="00B26EE8" w:rsidP="00B26EE8">
      <w:pPr>
        <w:numPr>
          <w:ilvl w:val="0"/>
          <w:numId w:val="32"/>
        </w:numPr>
        <w:ind w:left="426"/>
        <w:rPr>
          <w:rFonts w:asciiTheme="minorHAnsi" w:hAnsiTheme="minorHAnsi"/>
        </w:rPr>
      </w:pPr>
      <w:r w:rsidRPr="00B26EE8">
        <w:rPr>
          <w:rFonts w:asciiTheme="minorHAnsi" w:hAnsiTheme="minorHAnsi"/>
        </w:rPr>
        <w:t>For performance and monitoring purposes collates and orders activity data and provides initial analysis. This includes identifying trends and providing comparative presentations of information collected.</w:t>
      </w:r>
    </w:p>
    <w:p w14:paraId="2B4A96EA" w14:textId="77777777" w:rsidR="00B26EE8" w:rsidRPr="00B26EE8" w:rsidRDefault="00B26EE8" w:rsidP="00B26EE8">
      <w:pPr>
        <w:ind w:left="426"/>
        <w:rPr>
          <w:rFonts w:asciiTheme="minorHAnsi" w:hAnsiTheme="minorHAnsi"/>
        </w:rPr>
      </w:pPr>
    </w:p>
    <w:p w14:paraId="678C63C0" w14:textId="656D5EA2" w:rsidR="00B26EE8" w:rsidRPr="00B26EE8" w:rsidRDefault="00B26EE8" w:rsidP="00B26EE8">
      <w:pPr>
        <w:numPr>
          <w:ilvl w:val="0"/>
          <w:numId w:val="32"/>
        </w:numPr>
        <w:ind w:left="426"/>
        <w:rPr>
          <w:rFonts w:asciiTheme="minorHAnsi" w:hAnsiTheme="minorHAnsi"/>
        </w:rPr>
      </w:pPr>
      <w:r w:rsidRPr="00B26EE8">
        <w:rPr>
          <w:rFonts w:asciiTheme="minorHAnsi" w:hAnsiTheme="minorHAnsi"/>
        </w:rPr>
        <w:t xml:space="preserve">Ensures definitional, methodological, data quality and numeric accuracy of data collated and reported.  As directed works with departmental services to maintain and as required revise departmental performance indicators including KPIs and service specific </w:t>
      </w:r>
      <w:r w:rsidR="00361CDA" w:rsidRPr="00B26EE8">
        <w:rPr>
          <w:rFonts w:asciiTheme="minorHAnsi" w:hAnsiTheme="minorHAnsi"/>
        </w:rPr>
        <w:t>subsets</w:t>
      </w:r>
      <w:r w:rsidRPr="00B26EE8">
        <w:rPr>
          <w:rFonts w:asciiTheme="minorHAnsi" w:hAnsiTheme="minorHAnsi"/>
        </w:rPr>
        <w:t xml:space="preserve">.  </w:t>
      </w:r>
    </w:p>
    <w:p w14:paraId="0FDBA74D" w14:textId="77777777" w:rsidR="00B26EE8" w:rsidRPr="00B26EE8" w:rsidRDefault="00B26EE8" w:rsidP="00B26EE8">
      <w:pPr>
        <w:ind w:left="426"/>
        <w:rPr>
          <w:rFonts w:asciiTheme="minorHAnsi" w:hAnsiTheme="minorHAnsi"/>
        </w:rPr>
      </w:pPr>
    </w:p>
    <w:p w14:paraId="78ADF3AF" w14:textId="7B08BED2" w:rsidR="00B26EE8" w:rsidRDefault="00B26EE8" w:rsidP="00B26EE8">
      <w:pPr>
        <w:numPr>
          <w:ilvl w:val="0"/>
          <w:numId w:val="32"/>
        </w:numPr>
        <w:ind w:left="426"/>
        <w:rPr>
          <w:rFonts w:asciiTheme="minorHAnsi" w:hAnsiTheme="minorHAnsi"/>
        </w:rPr>
      </w:pPr>
      <w:r w:rsidRPr="00B26EE8">
        <w:rPr>
          <w:rFonts w:asciiTheme="minorHAnsi" w:hAnsiTheme="minorHAnsi"/>
        </w:rPr>
        <w:t xml:space="preserve">Co-ordinates and/or contributes (as appropriate) to the submission of housing activity forms and other statistical returns. </w:t>
      </w:r>
    </w:p>
    <w:p w14:paraId="6220F1A1" w14:textId="77777777" w:rsidR="00C90F74" w:rsidRDefault="00C90F74" w:rsidP="00C90F74">
      <w:pPr>
        <w:pStyle w:val="ListParagraph"/>
        <w:rPr>
          <w:rFonts w:asciiTheme="minorHAnsi" w:hAnsiTheme="minorHAnsi"/>
        </w:rPr>
      </w:pPr>
    </w:p>
    <w:p w14:paraId="198D707C" w14:textId="1F97A459" w:rsidR="00C90F74" w:rsidRPr="00B26EE8" w:rsidRDefault="00C90F74" w:rsidP="00B26EE8">
      <w:pPr>
        <w:numPr>
          <w:ilvl w:val="0"/>
          <w:numId w:val="32"/>
        </w:numPr>
        <w:ind w:left="426"/>
        <w:rPr>
          <w:rFonts w:asciiTheme="minorHAnsi" w:hAnsiTheme="minorHAnsi"/>
        </w:rPr>
      </w:pPr>
      <w:r>
        <w:rPr>
          <w:rFonts w:asciiTheme="minorHAnsi" w:hAnsiTheme="minorHAnsi"/>
        </w:rPr>
        <w:t xml:space="preserve">Collates and presents departmental equalities data </w:t>
      </w:r>
      <w:r w:rsidR="00D96FD1">
        <w:rPr>
          <w:rFonts w:asciiTheme="minorHAnsi" w:hAnsiTheme="minorHAnsi"/>
        </w:rPr>
        <w:t xml:space="preserve">to the Housing Equalities Working Group, </w:t>
      </w:r>
      <w:r w:rsidR="00F440BB">
        <w:rPr>
          <w:rFonts w:asciiTheme="minorHAnsi" w:hAnsiTheme="minorHAnsi"/>
        </w:rPr>
        <w:t xml:space="preserve">contributing to actions to </w:t>
      </w:r>
      <w:r w:rsidR="001365C0">
        <w:rPr>
          <w:rFonts w:asciiTheme="minorHAnsi" w:hAnsiTheme="minorHAnsi"/>
        </w:rPr>
        <w:t>address any issues identified</w:t>
      </w:r>
      <w:r w:rsidR="00F440BB">
        <w:rPr>
          <w:rFonts w:asciiTheme="minorHAnsi" w:hAnsiTheme="minorHAnsi"/>
        </w:rPr>
        <w:t xml:space="preserve"> as required</w:t>
      </w:r>
      <w:r w:rsidR="00025C57">
        <w:rPr>
          <w:rFonts w:asciiTheme="minorHAnsi" w:hAnsiTheme="minorHAnsi"/>
        </w:rPr>
        <w:t>.</w:t>
      </w:r>
    </w:p>
    <w:p w14:paraId="446A820D" w14:textId="77777777" w:rsidR="00B26EE8" w:rsidRPr="00B26EE8" w:rsidRDefault="00B26EE8" w:rsidP="00B26EE8">
      <w:pPr>
        <w:ind w:left="426"/>
        <w:rPr>
          <w:rFonts w:asciiTheme="minorHAnsi" w:hAnsiTheme="minorHAnsi"/>
        </w:rPr>
      </w:pPr>
    </w:p>
    <w:p w14:paraId="450C01C4" w14:textId="77777777" w:rsidR="00B26EE8" w:rsidRPr="00B26EE8" w:rsidRDefault="00B26EE8" w:rsidP="00B26EE8">
      <w:pPr>
        <w:numPr>
          <w:ilvl w:val="0"/>
          <w:numId w:val="32"/>
        </w:numPr>
        <w:ind w:left="426"/>
        <w:rPr>
          <w:rFonts w:asciiTheme="minorHAnsi" w:hAnsiTheme="minorHAnsi" w:cs="Arial"/>
        </w:rPr>
      </w:pPr>
      <w:r w:rsidRPr="00B26EE8">
        <w:rPr>
          <w:rFonts w:asciiTheme="minorHAnsi" w:hAnsiTheme="minorHAnsi"/>
        </w:rPr>
        <w:t xml:space="preserve">Maintains and updates filing, system information and databases. Retrieves information from computerised records for </w:t>
      </w:r>
      <w:r w:rsidRPr="00B26EE8">
        <w:rPr>
          <w:rFonts w:asciiTheme="minorHAnsi" w:hAnsiTheme="minorHAnsi" w:cs="Arial"/>
        </w:rPr>
        <w:t>quantitative and qualitative research to inform housing delivery, policy and housing development activities.</w:t>
      </w:r>
    </w:p>
    <w:p w14:paraId="78AC9C42" w14:textId="77777777" w:rsidR="00B26EE8" w:rsidRPr="00B26EE8" w:rsidRDefault="00B26EE8" w:rsidP="00B26EE8">
      <w:pPr>
        <w:ind w:left="426"/>
        <w:rPr>
          <w:rFonts w:asciiTheme="minorHAnsi" w:hAnsiTheme="minorHAnsi"/>
        </w:rPr>
      </w:pPr>
    </w:p>
    <w:p w14:paraId="10F38AF0" w14:textId="77777777" w:rsidR="00B26EE8" w:rsidRPr="00B26EE8" w:rsidRDefault="00B26EE8" w:rsidP="00B26EE8">
      <w:pPr>
        <w:numPr>
          <w:ilvl w:val="0"/>
          <w:numId w:val="32"/>
        </w:numPr>
        <w:ind w:left="426"/>
        <w:rPr>
          <w:rFonts w:asciiTheme="minorHAnsi" w:hAnsiTheme="minorHAnsi" w:cs="Arial"/>
        </w:rPr>
      </w:pPr>
      <w:r w:rsidRPr="00B26EE8">
        <w:rPr>
          <w:rFonts w:asciiTheme="minorHAnsi" w:hAnsiTheme="minorHAnsi" w:cs="Arial"/>
        </w:rPr>
        <w:t>Assists with the review, development and delivery of the Departmental business plan and other related action plans and progress reports as required. Provides project support to the Policy and Performance Team in the development of housing strategies and related policies.</w:t>
      </w:r>
    </w:p>
    <w:p w14:paraId="6A25CF82" w14:textId="77777777" w:rsidR="00B26EE8" w:rsidRPr="00B26EE8" w:rsidRDefault="00B26EE8" w:rsidP="00B26EE8">
      <w:pPr>
        <w:ind w:left="426"/>
        <w:rPr>
          <w:rFonts w:asciiTheme="minorHAnsi" w:hAnsiTheme="minorHAnsi" w:cs="Arial"/>
        </w:rPr>
      </w:pPr>
    </w:p>
    <w:p w14:paraId="4796A284" w14:textId="77777777" w:rsidR="00B26EE8" w:rsidRPr="00B26EE8" w:rsidRDefault="00B26EE8" w:rsidP="00B26EE8">
      <w:pPr>
        <w:numPr>
          <w:ilvl w:val="0"/>
          <w:numId w:val="32"/>
        </w:numPr>
        <w:ind w:left="426"/>
        <w:rPr>
          <w:rFonts w:asciiTheme="minorHAnsi" w:hAnsiTheme="minorHAnsi" w:cs="Arial"/>
        </w:rPr>
      </w:pPr>
      <w:r w:rsidRPr="00B26EE8">
        <w:rPr>
          <w:rFonts w:asciiTheme="minorHAnsi" w:hAnsiTheme="minorHAnsi" w:cs="Arial"/>
          <w:bCs/>
        </w:rPr>
        <w:t>Involved in arranging consultative exercises t</w:t>
      </w:r>
      <w:r w:rsidRPr="00B26EE8">
        <w:rPr>
          <w:rFonts w:asciiTheme="minorHAnsi" w:hAnsiTheme="minorHAnsi" w:cs="Arial"/>
        </w:rPr>
        <w:t>o maximise engagement</w:t>
      </w:r>
      <w:r w:rsidRPr="00B26EE8">
        <w:rPr>
          <w:rFonts w:asciiTheme="minorHAnsi" w:hAnsiTheme="minorHAnsi" w:cs="Arial"/>
          <w:bCs/>
        </w:rPr>
        <w:t xml:space="preserve"> to inform service delivery and policy development. This will include arranging on-line consultation and ensuring resident and stakeholder views are identified and recorded.   </w:t>
      </w:r>
    </w:p>
    <w:p w14:paraId="78E57831" w14:textId="77777777" w:rsidR="00B26EE8" w:rsidRPr="00B26EE8" w:rsidRDefault="00B26EE8" w:rsidP="00B26EE8">
      <w:pPr>
        <w:ind w:left="426"/>
        <w:rPr>
          <w:rFonts w:asciiTheme="minorHAnsi" w:hAnsiTheme="minorHAnsi"/>
        </w:rPr>
      </w:pPr>
    </w:p>
    <w:p w14:paraId="1640F2A1" w14:textId="0AA775BF" w:rsidR="00B26EE8" w:rsidRPr="00B26EE8" w:rsidRDefault="00B26EE8" w:rsidP="00B26EE8">
      <w:pPr>
        <w:numPr>
          <w:ilvl w:val="0"/>
          <w:numId w:val="32"/>
        </w:numPr>
        <w:ind w:left="426"/>
        <w:rPr>
          <w:rFonts w:asciiTheme="minorHAnsi" w:hAnsiTheme="minorHAnsi" w:cs="Arial"/>
        </w:rPr>
      </w:pPr>
      <w:r w:rsidRPr="00B26EE8">
        <w:rPr>
          <w:rFonts w:asciiTheme="minorHAnsi" w:hAnsiTheme="minorHAnsi" w:cs="Arial"/>
        </w:rPr>
        <w:t xml:space="preserve">Leads on and keeps up to date the webpages that the </w:t>
      </w:r>
      <w:r w:rsidR="003510AC">
        <w:rPr>
          <w:rFonts w:asciiTheme="minorHAnsi" w:hAnsiTheme="minorHAnsi" w:cs="Arial"/>
        </w:rPr>
        <w:t xml:space="preserve">Housing Strategy, Compliance and Enablement section </w:t>
      </w:r>
      <w:r w:rsidRPr="00B26EE8">
        <w:rPr>
          <w:rFonts w:asciiTheme="minorHAnsi" w:hAnsiTheme="minorHAnsi" w:cs="Arial"/>
        </w:rPr>
        <w:t xml:space="preserve">is responsible for. </w:t>
      </w:r>
    </w:p>
    <w:p w14:paraId="54A8C3A8" w14:textId="77777777" w:rsidR="00B26EE8" w:rsidRPr="00B26EE8" w:rsidRDefault="00B26EE8" w:rsidP="00B26EE8">
      <w:pPr>
        <w:ind w:left="426"/>
        <w:rPr>
          <w:rFonts w:asciiTheme="minorHAnsi" w:hAnsiTheme="minorHAnsi" w:cs="Arial"/>
        </w:rPr>
      </w:pPr>
    </w:p>
    <w:p w14:paraId="6966F492" w14:textId="77777777" w:rsidR="00B26EE8" w:rsidRPr="00B26EE8" w:rsidRDefault="00B26EE8" w:rsidP="00B26EE8">
      <w:pPr>
        <w:numPr>
          <w:ilvl w:val="0"/>
          <w:numId w:val="32"/>
        </w:numPr>
        <w:ind w:left="426"/>
        <w:rPr>
          <w:rFonts w:asciiTheme="minorHAnsi" w:hAnsiTheme="minorHAnsi" w:cs="Arial"/>
        </w:rPr>
      </w:pPr>
      <w:r w:rsidRPr="00B26EE8">
        <w:rPr>
          <w:rFonts w:asciiTheme="minorHAnsi" w:hAnsiTheme="minorHAnsi" w:cs="Arial"/>
        </w:rPr>
        <w:t>Supports the team in promoting partnership and integrated working with other Council departments and external bodies that may include, with support, taking a lead on some projects. Arranges meetings and as required clerks meetings.</w:t>
      </w:r>
    </w:p>
    <w:p w14:paraId="2DC17E80" w14:textId="77777777" w:rsidR="00B26EE8" w:rsidRPr="00B26EE8" w:rsidRDefault="00B26EE8" w:rsidP="00B26EE8">
      <w:pPr>
        <w:ind w:left="426"/>
        <w:rPr>
          <w:rFonts w:asciiTheme="minorHAnsi" w:hAnsiTheme="minorHAnsi" w:cs="Arial"/>
        </w:rPr>
      </w:pPr>
    </w:p>
    <w:p w14:paraId="731EB8D5" w14:textId="34F4B936" w:rsidR="00B26EE8" w:rsidRPr="00B26EE8" w:rsidRDefault="00B26EE8" w:rsidP="00B26EE8">
      <w:pPr>
        <w:numPr>
          <w:ilvl w:val="0"/>
          <w:numId w:val="32"/>
        </w:numPr>
        <w:ind w:left="426"/>
        <w:rPr>
          <w:rFonts w:asciiTheme="minorHAnsi" w:hAnsiTheme="minorHAnsi" w:cs="Arial"/>
        </w:rPr>
      </w:pPr>
      <w:r w:rsidRPr="00B26EE8">
        <w:rPr>
          <w:rFonts w:asciiTheme="minorHAnsi" w:hAnsiTheme="minorHAnsi" w:cs="Arial"/>
        </w:rPr>
        <w:t xml:space="preserve">Provides support to ensure that the Departments safeguarding responsibilities are met. This will include </w:t>
      </w:r>
      <w:r w:rsidR="00817967">
        <w:rPr>
          <w:rFonts w:asciiTheme="minorHAnsi" w:hAnsiTheme="minorHAnsi" w:cs="Arial"/>
        </w:rPr>
        <w:t>responding to requests for information relating to safeguarding children referrals</w:t>
      </w:r>
      <w:r w:rsidR="00BE40F5">
        <w:rPr>
          <w:rFonts w:asciiTheme="minorHAnsi" w:hAnsiTheme="minorHAnsi" w:cs="Arial"/>
        </w:rPr>
        <w:t xml:space="preserve"> and</w:t>
      </w:r>
      <w:r w:rsidR="00817967">
        <w:rPr>
          <w:rFonts w:asciiTheme="minorHAnsi" w:hAnsiTheme="minorHAnsi" w:cs="Arial"/>
        </w:rPr>
        <w:t xml:space="preserve"> </w:t>
      </w:r>
      <w:r w:rsidRPr="00B26EE8">
        <w:rPr>
          <w:rFonts w:asciiTheme="minorHAnsi" w:hAnsiTheme="minorHAnsi" w:cs="Arial"/>
        </w:rPr>
        <w:t xml:space="preserve">maintaining </w:t>
      </w:r>
      <w:r w:rsidR="00817967">
        <w:rPr>
          <w:rFonts w:asciiTheme="minorHAnsi" w:hAnsiTheme="minorHAnsi" w:cs="Arial"/>
        </w:rPr>
        <w:t>d</w:t>
      </w:r>
      <w:r w:rsidRPr="00B26EE8">
        <w:rPr>
          <w:rFonts w:asciiTheme="minorHAnsi" w:hAnsiTheme="minorHAnsi" w:cs="Arial"/>
        </w:rPr>
        <w:t xml:space="preserve">epartmental databases of referrals and alerts.  </w:t>
      </w: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lastRenderedPageBreak/>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49F03DF"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B26EE8">
        <w:rPr>
          <w:rFonts w:ascii="Calibri" w:hAnsi="Calibri" w:cs="Arial"/>
          <w:bCs/>
        </w:rPr>
        <w:t>.</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2BB0BA1" w14:textId="56A192B9" w:rsidR="00B26EE8" w:rsidRPr="00B26EE8" w:rsidRDefault="00B26EE8" w:rsidP="00B26EE8">
      <w:pPr>
        <w:pStyle w:val="ListParagraph"/>
        <w:numPr>
          <w:ilvl w:val="0"/>
          <w:numId w:val="32"/>
        </w:numPr>
        <w:ind w:left="426" w:hanging="437"/>
        <w:rPr>
          <w:rFonts w:asciiTheme="minorHAnsi" w:hAnsiTheme="minorHAnsi"/>
        </w:rPr>
      </w:pPr>
      <w:r w:rsidRPr="00B26EE8">
        <w:rPr>
          <w:rFonts w:asciiTheme="minorHAnsi" w:hAnsiTheme="minorHAnsi"/>
        </w:rPr>
        <w:t xml:space="preserve">The post is managed by the </w:t>
      </w:r>
      <w:r w:rsidR="00A47AD8">
        <w:rPr>
          <w:rFonts w:asciiTheme="minorHAnsi" w:hAnsiTheme="minorHAnsi"/>
        </w:rPr>
        <w:t>Senior</w:t>
      </w:r>
      <w:r w:rsidRPr="00B26EE8">
        <w:rPr>
          <w:rFonts w:asciiTheme="minorHAnsi" w:hAnsiTheme="minorHAnsi"/>
        </w:rPr>
        <w:t xml:space="preserve"> Policy and Performance </w:t>
      </w:r>
      <w:r w:rsidR="00A47AD8">
        <w:rPr>
          <w:rFonts w:asciiTheme="minorHAnsi" w:hAnsiTheme="minorHAnsi"/>
        </w:rPr>
        <w:t>Officer</w:t>
      </w:r>
      <w:r w:rsidR="007B3F7E">
        <w:rPr>
          <w:rFonts w:asciiTheme="minorHAnsi" w:hAnsiTheme="minorHAnsi"/>
        </w:rPr>
        <w:t xml:space="preserve"> </w:t>
      </w:r>
      <w:r w:rsidRPr="00B26EE8">
        <w:rPr>
          <w:rFonts w:asciiTheme="minorHAnsi" w:hAnsiTheme="minorHAnsi"/>
        </w:rPr>
        <w:t>with the work programme and areas of responsibility agreed with this Manager and as required the Assistant Director (Strategy</w:t>
      </w:r>
      <w:r w:rsidR="00084CEE">
        <w:rPr>
          <w:rFonts w:asciiTheme="minorHAnsi" w:hAnsiTheme="minorHAnsi"/>
        </w:rPr>
        <w:t>, Compliance and Enablement</w:t>
      </w:r>
      <w:r w:rsidRPr="00B26EE8">
        <w:rPr>
          <w:rFonts w:asciiTheme="minorHAnsi" w:hAnsiTheme="minorHAnsi"/>
        </w:rPr>
        <w:t xml:space="preserve">). </w:t>
      </w:r>
    </w:p>
    <w:p w14:paraId="0CBA2012" w14:textId="77777777" w:rsidR="00B26EE8" w:rsidRPr="00B26EE8" w:rsidRDefault="00B26EE8" w:rsidP="00B26EE8">
      <w:pPr>
        <w:ind w:left="426" w:hanging="437"/>
        <w:rPr>
          <w:rFonts w:asciiTheme="minorHAnsi" w:hAnsiTheme="minorHAnsi"/>
        </w:rPr>
      </w:pPr>
    </w:p>
    <w:p w14:paraId="5B6CFA53" w14:textId="77777777" w:rsidR="00B26EE8" w:rsidRPr="00B26EE8" w:rsidRDefault="00B26EE8" w:rsidP="00B26EE8">
      <w:pPr>
        <w:pStyle w:val="ListParagraph"/>
        <w:numPr>
          <w:ilvl w:val="0"/>
          <w:numId w:val="32"/>
        </w:numPr>
        <w:ind w:left="426" w:hanging="437"/>
        <w:rPr>
          <w:rFonts w:asciiTheme="minorHAnsi" w:hAnsiTheme="minorHAnsi"/>
        </w:rPr>
      </w:pPr>
      <w:r w:rsidRPr="00B26EE8">
        <w:rPr>
          <w:rFonts w:asciiTheme="minorHAnsi" w:hAnsiTheme="minorHAnsi" w:cs="Arial"/>
        </w:rPr>
        <w:t>To ensure that the services for both Councils are dealt with on an equitable basis to deliver the standards required for each, as agreed annually by the Executives of both Councils.</w:t>
      </w: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4B3F8DFE"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603720A3" w14:textId="77777777" w:rsidR="00DF697D" w:rsidRDefault="00DF697D" w:rsidP="0026064E">
      <w:pPr>
        <w:autoSpaceDE w:val="0"/>
        <w:autoSpaceDN w:val="0"/>
        <w:adjustRightInd w:val="0"/>
        <w:rPr>
          <w:rFonts w:ascii="Calibri" w:hAnsi="Calibri" w:cs="Arial"/>
          <w:bCs/>
          <w:color w:val="000000"/>
        </w:rPr>
      </w:pPr>
    </w:p>
    <w:p w14:paraId="3DEC057A" w14:textId="26765B4B"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5A2140FB" w14:textId="77777777" w:rsidTr="00397448">
        <w:trPr>
          <w:trHeight w:val="544"/>
        </w:trPr>
        <w:tc>
          <w:tcPr>
            <w:tcW w:w="4261" w:type="dxa"/>
            <w:shd w:val="clear" w:color="auto" w:fill="D9D9D9"/>
          </w:tcPr>
          <w:p w14:paraId="2BDCE133" w14:textId="3BFE50C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B26EE8" w:rsidRPr="00EA05EB">
              <w:rPr>
                <w:rFonts w:ascii="Calibri" w:hAnsi="Calibri" w:cs="Calibri"/>
              </w:rPr>
              <w:t xml:space="preserve">Housing Policy </w:t>
            </w:r>
            <w:r w:rsidR="0067468B">
              <w:rPr>
                <w:rFonts w:ascii="Calibri" w:hAnsi="Calibri" w:cs="Calibri"/>
              </w:rPr>
              <w:t>and</w:t>
            </w:r>
            <w:r w:rsidR="00B26EE8" w:rsidRPr="00EA05EB">
              <w:rPr>
                <w:rFonts w:ascii="Calibri" w:hAnsi="Calibri" w:cs="Calibri"/>
              </w:rPr>
              <w:t xml:space="preserve"> Performance Support Officer</w:t>
            </w:r>
          </w:p>
        </w:tc>
        <w:tc>
          <w:tcPr>
            <w:tcW w:w="4494" w:type="dxa"/>
            <w:shd w:val="clear" w:color="auto" w:fill="D9D9D9"/>
          </w:tcPr>
          <w:p w14:paraId="53B822F0" w14:textId="2ED0975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B26EE8" w:rsidRPr="00EA05EB">
              <w:rPr>
                <w:rFonts w:ascii="Calibri" w:hAnsi="Calibri" w:cs="Calibri"/>
                <w:bCs/>
              </w:rPr>
              <w:t>PO1</w:t>
            </w:r>
          </w:p>
        </w:tc>
      </w:tr>
      <w:tr w:rsidR="00B53894" w:rsidRPr="005B3EBF" w14:paraId="138D5627" w14:textId="77777777" w:rsidTr="0049147F">
        <w:trPr>
          <w:trHeight w:val="493"/>
        </w:trPr>
        <w:tc>
          <w:tcPr>
            <w:tcW w:w="4261" w:type="dxa"/>
            <w:shd w:val="clear" w:color="auto" w:fill="D9D9D9"/>
          </w:tcPr>
          <w:p w14:paraId="48C6B752" w14:textId="63FA1776"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B26EE8" w:rsidRPr="00EA05EB">
              <w:rPr>
                <w:rFonts w:ascii="Calibri" w:hAnsi="Calibri" w:cs="Calibri"/>
                <w:bCs/>
              </w:rPr>
              <w:t>Policy and Performance</w:t>
            </w:r>
          </w:p>
        </w:tc>
        <w:tc>
          <w:tcPr>
            <w:tcW w:w="4494" w:type="dxa"/>
            <w:shd w:val="clear" w:color="auto" w:fill="D9D9D9"/>
          </w:tcPr>
          <w:p w14:paraId="0A73B256" w14:textId="223A8B75"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B26EE8" w:rsidRPr="00EA05EB">
              <w:rPr>
                <w:rFonts w:ascii="Calibri" w:hAnsi="Calibri" w:cs="Calibri"/>
                <w:bCs/>
              </w:rPr>
              <w:t xml:space="preserve">Housing </w:t>
            </w:r>
            <w:r w:rsidR="00DE4667">
              <w:rPr>
                <w:rFonts w:ascii="Calibri" w:hAnsi="Calibri" w:cs="Calibri"/>
                <w:bCs/>
              </w:rPr>
              <w:t>and</w:t>
            </w:r>
            <w:r w:rsidR="00B26EE8" w:rsidRPr="00EA05EB">
              <w:rPr>
                <w:rFonts w:ascii="Calibri" w:hAnsi="Calibri" w:cs="Calibri"/>
                <w:bCs/>
              </w:rPr>
              <w:t xml:space="preserve"> Regeneration</w:t>
            </w:r>
          </w:p>
        </w:tc>
      </w:tr>
      <w:tr w:rsidR="00B53894" w:rsidRPr="005B3EBF" w14:paraId="3968D930" w14:textId="77777777" w:rsidTr="0049147F">
        <w:trPr>
          <w:trHeight w:val="543"/>
        </w:trPr>
        <w:tc>
          <w:tcPr>
            <w:tcW w:w="4261" w:type="dxa"/>
            <w:shd w:val="clear" w:color="auto" w:fill="D9D9D9"/>
          </w:tcPr>
          <w:p w14:paraId="302EBF88" w14:textId="12AEFEBF"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136CD">
              <w:rPr>
                <w:rFonts w:ascii="Calibri" w:hAnsi="Calibri" w:cs="Calibri"/>
                <w:b/>
                <w:bCs/>
              </w:rPr>
              <w:t xml:space="preserve"> </w:t>
            </w:r>
            <w:r w:rsidR="00B26EE8">
              <w:rPr>
                <w:rFonts w:ascii="Calibri" w:hAnsi="Calibri" w:cs="Calibri"/>
                <w:bCs/>
              </w:rPr>
              <w:t xml:space="preserve"> </w:t>
            </w:r>
            <w:r w:rsidR="000136CD">
              <w:rPr>
                <w:rFonts w:ascii="Calibri" w:hAnsi="Calibri" w:cs="Calibri"/>
                <w:bCs/>
              </w:rPr>
              <w:t xml:space="preserve">Senior </w:t>
            </w:r>
            <w:r w:rsidR="00B26EE8">
              <w:rPr>
                <w:rFonts w:ascii="Calibri" w:hAnsi="Calibri" w:cs="Calibri"/>
                <w:bCs/>
              </w:rPr>
              <w:t>Policy and Performance</w:t>
            </w:r>
            <w:r w:rsidR="000136CD">
              <w:rPr>
                <w:rFonts w:ascii="Calibri" w:hAnsi="Calibri" w:cs="Calibri"/>
                <w:bCs/>
              </w:rPr>
              <w:t xml:space="preserve"> Officer</w:t>
            </w: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9F6BE97" w14:textId="4ED05A67" w:rsidR="00B53894" w:rsidRPr="00B26EE8" w:rsidRDefault="00B3662C" w:rsidP="00802B8D">
            <w:pPr>
              <w:autoSpaceDE w:val="0"/>
              <w:autoSpaceDN w:val="0"/>
              <w:adjustRightInd w:val="0"/>
              <w:contextualSpacing/>
              <w:rPr>
                <w:rFonts w:ascii="Calibri" w:hAnsi="Calibri" w:cs="Calibri"/>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B26EE8">
              <w:rPr>
                <w:rFonts w:ascii="Calibri" w:hAnsi="Calibri" w:cs="Calibri"/>
                <w:bCs/>
              </w:rPr>
              <w:t>December 20</w:t>
            </w:r>
            <w:r w:rsidR="00BA2F11">
              <w:rPr>
                <w:rFonts w:ascii="Calibri" w:hAnsi="Calibri" w:cs="Calibri"/>
                <w:bCs/>
              </w:rPr>
              <w:t>21</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BEE6D49" w14:textId="3D9601A3" w:rsidR="00975F12" w:rsidRPr="00975F12" w:rsidRDefault="00975F12" w:rsidP="00B26EE8">
      <w:pPr>
        <w:shd w:val="clear" w:color="auto" w:fill="FFFFFF"/>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r w:rsidR="00B26EE8">
        <w:rPr>
          <w:rFonts w:ascii="Calibri" w:hAnsi="Calibri"/>
        </w:rPr>
        <w:br/>
      </w:r>
      <w:r w:rsidR="00B26EE8">
        <w:rPr>
          <w:rFonts w:ascii="Calibri" w:hAnsi="Calibri"/>
        </w:rPr>
        <w:br/>
      </w: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7E3EE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7E3E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B26EE8" w:rsidRPr="005B3EBF" w14:paraId="744FECE0"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583E09BD" w:rsidR="00B26EE8" w:rsidRPr="005B3EBF" w:rsidRDefault="00B26EE8" w:rsidP="00B26EE8">
            <w:pPr>
              <w:rPr>
                <w:rFonts w:ascii="Calibri" w:hAnsi="Calibri" w:cs="Arial"/>
              </w:rPr>
            </w:pPr>
            <w:r w:rsidRPr="00EA05EB">
              <w:rPr>
                <w:rFonts w:ascii="Calibri" w:hAnsi="Calibri" w:cs="Arial"/>
              </w:rPr>
              <w:t xml:space="preserve">Knowledge of both qualitative and quantitative research methods </w:t>
            </w:r>
            <w:r w:rsidR="00C819F1">
              <w:rPr>
                <w:rFonts w:ascii="Calibri" w:hAnsi="Calibri" w:cs="Arial"/>
              </w:rPr>
              <w:t>and</w:t>
            </w:r>
            <w:r w:rsidRPr="00EA05EB">
              <w:rPr>
                <w:rFonts w:ascii="Calibri" w:hAnsi="Calibri" w:cs="Arial"/>
              </w:rPr>
              <w:t xml:space="preserve"> ability to undertake research</w:t>
            </w:r>
            <w:r w:rsidR="00A05446">
              <w:rPr>
                <w:rFonts w:ascii="Calibri" w:hAnsi="Calibri" w:cs="Arial"/>
              </w:rPr>
              <w:t>.</w:t>
            </w:r>
          </w:p>
        </w:tc>
        <w:tc>
          <w:tcPr>
            <w:tcW w:w="1460" w:type="dxa"/>
            <w:tcBorders>
              <w:bottom w:val="single" w:sz="8" w:space="0" w:color="000000"/>
              <w:right w:val="single" w:sz="8" w:space="0" w:color="000000"/>
            </w:tcBorders>
            <w:shd w:val="clear" w:color="auto" w:fill="FFFFFF"/>
          </w:tcPr>
          <w:p w14:paraId="772F800A" w14:textId="5DF249EE" w:rsidR="00B26EE8" w:rsidRPr="005B3EBF" w:rsidRDefault="00B26EE8" w:rsidP="00B26EE8">
            <w:pPr>
              <w:spacing w:line="70" w:lineRule="atLeast"/>
              <w:jc w:val="center"/>
              <w:rPr>
                <w:rFonts w:ascii="Calibri" w:hAnsi="Calibri" w:cs="Arial"/>
              </w:rPr>
            </w:pPr>
            <w:r>
              <w:rPr>
                <w:rFonts w:ascii="Calibri" w:hAnsi="Calibri" w:cs="Arial"/>
              </w:rPr>
              <w:t>A&amp;I</w:t>
            </w:r>
          </w:p>
        </w:tc>
      </w:tr>
      <w:tr w:rsidR="00B26EE8" w:rsidRPr="005B3EBF" w14:paraId="1B22DB22"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F0808A7" w:rsidR="00B26EE8" w:rsidRPr="005B3EBF" w:rsidRDefault="00B26EE8" w:rsidP="00B26EE8">
            <w:pPr>
              <w:rPr>
                <w:rFonts w:ascii="Calibri" w:hAnsi="Calibri" w:cs="Arial"/>
              </w:rPr>
            </w:pPr>
            <w:r w:rsidRPr="00EA05EB">
              <w:rPr>
                <w:rFonts w:ascii="Calibri" w:hAnsi="Calibri" w:cs="Arial"/>
              </w:rPr>
              <w:t xml:space="preserve">A good understanding of housing statute and policy and how this is applied by </w:t>
            </w:r>
            <w:r w:rsidR="000D6835">
              <w:rPr>
                <w:rFonts w:ascii="Calibri" w:hAnsi="Calibri" w:cs="Arial"/>
              </w:rPr>
              <w:t>c</w:t>
            </w:r>
            <w:r w:rsidRPr="00EA05EB">
              <w:rPr>
                <w:rFonts w:ascii="Calibri" w:hAnsi="Calibri" w:cs="Arial"/>
              </w:rPr>
              <w:t>ouncils in particular to provide housing services and assistance.</w:t>
            </w:r>
          </w:p>
        </w:tc>
        <w:tc>
          <w:tcPr>
            <w:tcW w:w="1460" w:type="dxa"/>
            <w:tcBorders>
              <w:bottom w:val="single" w:sz="8" w:space="0" w:color="000000"/>
              <w:right w:val="single" w:sz="8" w:space="0" w:color="000000"/>
            </w:tcBorders>
            <w:shd w:val="clear" w:color="auto" w:fill="FFFFFF"/>
          </w:tcPr>
          <w:p w14:paraId="4B9E8360" w14:textId="4CB53203" w:rsidR="00B26EE8" w:rsidRPr="005B3EBF" w:rsidRDefault="00B26EE8" w:rsidP="00B26EE8">
            <w:pPr>
              <w:spacing w:line="70" w:lineRule="atLeast"/>
              <w:jc w:val="center"/>
              <w:rPr>
                <w:rFonts w:ascii="Calibri" w:hAnsi="Calibri" w:cs="Arial"/>
              </w:rPr>
            </w:pPr>
            <w:r>
              <w:rPr>
                <w:rFonts w:ascii="Calibri" w:hAnsi="Calibri" w:cs="Arial"/>
              </w:rPr>
              <w:t>A&amp;I</w:t>
            </w:r>
          </w:p>
        </w:tc>
      </w:tr>
      <w:tr w:rsidR="00B26EE8" w:rsidRPr="005B3EBF" w14:paraId="6D9A5A3F" w14:textId="77777777" w:rsidTr="007E3EE6">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5E4C89CF" w:rsidR="00B26EE8" w:rsidRPr="005B3EBF" w:rsidRDefault="00B26EE8" w:rsidP="00B26EE8">
            <w:pPr>
              <w:rPr>
                <w:rFonts w:ascii="Calibri" w:hAnsi="Calibri" w:cs="Arial"/>
              </w:rPr>
            </w:pPr>
            <w:r w:rsidRPr="00EA05EB">
              <w:rPr>
                <w:rFonts w:ascii="Calibri" w:hAnsi="Calibri" w:cs="Arial"/>
              </w:rPr>
              <w:t>A broad understanding/awareness of the range of services provided by local councils including adult social services and children’s services.</w:t>
            </w:r>
          </w:p>
        </w:tc>
        <w:tc>
          <w:tcPr>
            <w:tcW w:w="1460" w:type="dxa"/>
            <w:tcBorders>
              <w:bottom w:val="single" w:sz="8" w:space="0" w:color="000000"/>
              <w:right w:val="single" w:sz="8" w:space="0" w:color="000000"/>
            </w:tcBorders>
            <w:shd w:val="clear" w:color="auto" w:fill="FFFFFF"/>
          </w:tcPr>
          <w:p w14:paraId="083ED5BD" w14:textId="394FB98B" w:rsidR="00B26EE8" w:rsidRPr="005B3EBF" w:rsidRDefault="00B26EE8" w:rsidP="00B26EE8">
            <w:pPr>
              <w:spacing w:line="70" w:lineRule="atLeast"/>
              <w:jc w:val="center"/>
              <w:rPr>
                <w:rFonts w:ascii="Calibri" w:hAnsi="Calibri" w:cs="Arial"/>
                <w:b/>
                <w:bCs/>
              </w:rPr>
            </w:pPr>
            <w:r>
              <w:rPr>
                <w:rFonts w:ascii="Calibri" w:hAnsi="Calibri" w:cs="Arial"/>
              </w:rPr>
              <w:t>A&amp;I</w:t>
            </w:r>
          </w:p>
        </w:tc>
      </w:tr>
      <w:tr w:rsidR="00343CED" w:rsidRPr="005B3EBF" w14:paraId="6D02394F" w14:textId="77777777" w:rsidTr="007E3E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B26EE8" w:rsidRPr="005B3EBF" w14:paraId="17BE90A6"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4DB93D7E" w:rsidR="00B26EE8" w:rsidRPr="005B3EBF" w:rsidRDefault="00B26EE8" w:rsidP="00B26EE8">
            <w:pPr>
              <w:rPr>
                <w:rFonts w:ascii="Calibri" w:hAnsi="Calibri" w:cs="Arial"/>
                <w:color w:val="000000"/>
              </w:rPr>
            </w:pPr>
            <w:r w:rsidRPr="00EA05EB">
              <w:rPr>
                <w:rFonts w:ascii="Calibri" w:hAnsi="Calibri" w:cs="Arial"/>
              </w:rPr>
              <w:t>Experience of working in the social housing sector</w:t>
            </w:r>
            <w:r w:rsidR="007115E5">
              <w:rPr>
                <w:rFonts w:ascii="Calibri" w:hAnsi="Calibri" w:cs="Arial"/>
              </w:rPr>
              <w:t xml:space="preserve"> and</w:t>
            </w:r>
            <w:r w:rsidR="0077745A">
              <w:rPr>
                <w:rFonts w:ascii="Calibri" w:hAnsi="Calibri" w:cs="Arial"/>
              </w:rPr>
              <w:t>/</w:t>
            </w:r>
            <w:r w:rsidR="007115E5">
              <w:rPr>
                <w:rFonts w:ascii="Calibri" w:hAnsi="Calibri" w:cs="Arial"/>
              </w:rPr>
              <w:t xml:space="preserve">or </w:t>
            </w:r>
            <w:r w:rsidR="0077745A">
              <w:rPr>
                <w:rFonts w:ascii="Calibri" w:hAnsi="Calibri" w:cs="Arial"/>
              </w:rPr>
              <w:t>local government or similar</w:t>
            </w:r>
            <w:r w:rsidRPr="00EA05EB">
              <w:rPr>
                <w:rFonts w:ascii="Calibri" w:hAnsi="Calibri" w:cs="Arial"/>
              </w:rPr>
              <w:t>.</w:t>
            </w:r>
          </w:p>
        </w:tc>
        <w:tc>
          <w:tcPr>
            <w:tcW w:w="1460" w:type="dxa"/>
            <w:tcBorders>
              <w:bottom w:val="single" w:sz="8" w:space="0" w:color="000000"/>
              <w:right w:val="single" w:sz="8" w:space="0" w:color="000000"/>
            </w:tcBorders>
            <w:shd w:val="clear" w:color="auto" w:fill="FFFFFF"/>
          </w:tcPr>
          <w:p w14:paraId="613DB7BC" w14:textId="7840068A" w:rsidR="00B26EE8" w:rsidRPr="005B3EBF" w:rsidRDefault="00B26EE8" w:rsidP="00B26EE8">
            <w:pPr>
              <w:spacing w:line="70" w:lineRule="atLeast"/>
              <w:jc w:val="center"/>
              <w:rPr>
                <w:rFonts w:ascii="Calibri" w:hAnsi="Calibri" w:cs="Arial"/>
              </w:rPr>
            </w:pPr>
            <w:r>
              <w:rPr>
                <w:rFonts w:ascii="Calibri" w:hAnsi="Calibri" w:cs="Arial"/>
              </w:rPr>
              <w:t>A</w:t>
            </w:r>
          </w:p>
        </w:tc>
      </w:tr>
      <w:tr w:rsidR="00B26EE8" w:rsidRPr="005B3EBF" w14:paraId="475074A3"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25713337" w:rsidR="00B26EE8" w:rsidRPr="005B3EBF" w:rsidRDefault="00B26EE8" w:rsidP="00B26EE8">
            <w:pPr>
              <w:rPr>
                <w:rFonts w:ascii="Calibri" w:hAnsi="Calibri" w:cs="Arial"/>
                <w:color w:val="000000"/>
              </w:rPr>
            </w:pPr>
            <w:r w:rsidRPr="00EA05EB">
              <w:rPr>
                <w:rFonts w:ascii="Calibri" w:hAnsi="Calibri" w:cs="Arial"/>
                <w:color w:val="000000"/>
              </w:rPr>
              <w:t>Experience of working constructively as part of a team providing support to divisional and directorate services.</w:t>
            </w:r>
          </w:p>
        </w:tc>
        <w:tc>
          <w:tcPr>
            <w:tcW w:w="1460" w:type="dxa"/>
            <w:tcBorders>
              <w:bottom w:val="single" w:sz="8" w:space="0" w:color="000000"/>
              <w:right w:val="single" w:sz="8" w:space="0" w:color="000000"/>
            </w:tcBorders>
            <w:shd w:val="clear" w:color="auto" w:fill="FFFFFF"/>
          </w:tcPr>
          <w:p w14:paraId="7309500A" w14:textId="02C6814D" w:rsidR="00B26EE8" w:rsidRPr="005B3EBF" w:rsidRDefault="00B26EE8" w:rsidP="00B26EE8">
            <w:pPr>
              <w:jc w:val="center"/>
              <w:rPr>
                <w:rFonts w:ascii="Calibri" w:hAnsi="Calibri" w:cs="Arial"/>
              </w:rPr>
            </w:pPr>
            <w:r>
              <w:rPr>
                <w:rFonts w:ascii="Calibri" w:hAnsi="Calibri" w:cs="Arial"/>
              </w:rPr>
              <w:t>A&amp;I</w:t>
            </w:r>
          </w:p>
        </w:tc>
      </w:tr>
      <w:tr w:rsidR="00343CED" w:rsidRPr="005B3EBF" w14:paraId="728DABC0" w14:textId="77777777" w:rsidTr="007E3E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Skills </w:t>
            </w:r>
          </w:p>
        </w:tc>
      </w:tr>
      <w:tr w:rsidR="007E3EE6" w:rsidRPr="005B3EBF" w14:paraId="53183863"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03A4CE0A" w:rsidR="007E3EE6" w:rsidRPr="005B3EBF" w:rsidRDefault="002D3561" w:rsidP="007E3EE6">
            <w:pPr>
              <w:rPr>
                <w:rFonts w:ascii="Calibri" w:hAnsi="Calibri" w:cs="Arial"/>
              </w:rPr>
            </w:pPr>
            <w:r>
              <w:rPr>
                <w:rFonts w:ascii="Calibri" w:hAnsi="Calibri" w:cs="Arial"/>
                <w:color w:val="000000"/>
              </w:rPr>
              <w:t>Excellent</w:t>
            </w:r>
            <w:r w:rsidRPr="00EA05EB">
              <w:rPr>
                <w:rFonts w:ascii="Calibri" w:hAnsi="Calibri" w:cs="Arial"/>
                <w:color w:val="000000"/>
              </w:rPr>
              <w:t xml:space="preserve"> IT skills and ability to use standard IT packages (Microsoft Office and Outlook</w:t>
            </w:r>
            <w:r>
              <w:rPr>
                <w:rFonts w:ascii="Calibri" w:hAnsi="Calibri" w:cs="Arial"/>
                <w:color w:val="000000"/>
              </w:rPr>
              <w:t>; Power BI an advantage</w:t>
            </w:r>
            <w:r w:rsidRPr="00EA05EB">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4A7DB1BB" w14:textId="2E5F4742" w:rsidR="007E3EE6" w:rsidRPr="005B3EBF" w:rsidRDefault="007E3EE6" w:rsidP="007E3EE6">
            <w:pPr>
              <w:spacing w:line="70" w:lineRule="atLeast"/>
              <w:jc w:val="center"/>
              <w:rPr>
                <w:rFonts w:ascii="Calibri" w:hAnsi="Calibri" w:cs="Arial"/>
              </w:rPr>
            </w:pPr>
            <w:r>
              <w:rPr>
                <w:rFonts w:ascii="Calibri" w:hAnsi="Calibri" w:cs="Arial"/>
              </w:rPr>
              <w:t>A&amp;</w:t>
            </w:r>
            <w:r w:rsidR="00323911">
              <w:rPr>
                <w:rFonts w:ascii="Calibri" w:hAnsi="Calibri" w:cs="Arial"/>
              </w:rPr>
              <w:t>T</w:t>
            </w:r>
          </w:p>
        </w:tc>
      </w:tr>
      <w:tr w:rsidR="000E38A1" w:rsidRPr="005B3EBF" w14:paraId="57BFE7B2"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6B76BC08" w14:textId="195C4C92" w:rsidR="000E38A1" w:rsidRDefault="000E38A1" w:rsidP="000E38A1">
            <w:pPr>
              <w:rPr>
                <w:rFonts w:ascii="Calibri" w:hAnsi="Calibri" w:cs="Arial"/>
                <w:color w:val="000000"/>
              </w:rPr>
            </w:pPr>
            <w:r w:rsidRPr="00EA05EB">
              <w:rPr>
                <w:rFonts w:ascii="Calibri" w:hAnsi="Calibri" w:cs="Arial"/>
                <w:color w:val="000000"/>
              </w:rPr>
              <w:t>Ability to develop, maintain and review a range of different record systems with a particular focus on providing high quality performance and activity data.</w:t>
            </w:r>
          </w:p>
        </w:tc>
        <w:tc>
          <w:tcPr>
            <w:tcW w:w="1460" w:type="dxa"/>
            <w:tcBorders>
              <w:bottom w:val="single" w:sz="8" w:space="0" w:color="000000"/>
              <w:right w:val="single" w:sz="8" w:space="0" w:color="000000"/>
            </w:tcBorders>
            <w:shd w:val="clear" w:color="auto" w:fill="FFFFFF"/>
          </w:tcPr>
          <w:p w14:paraId="45187EA9" w14:textId="6AC87A6D" w:rsidR="000E38A1" w:rsidRDefault="000E38A1" w:rsidP="000E38A1">
            <w:pPr>
              <w:spacing w:line="70" w:lineRule="atLeast"/>
              <w:jc w:val="center"/>
              <w:rPr>
                <w:rFonts w:ascii="Calibri" w:hAnsi="Calibri" w:cs="Arial"/>
              </w:rPr>
            </w:pPr>
            <w:r>
              <w:rPr>
                <w:rFonts w:ascii="Calibri" w:hAnsi="Calibri" w:cs="Arial"/>
              </w:rPr>
              <w:t>A</w:t>
            </w:r>
          </w:p>
        </w:tc>
      </w:tr>
      <w:tr w:rsidR="000E38A1" w:rsidRPr="005B3EBF" w14:paraId="7E7289CA"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04C119A6" w14:textId="21151A1A" w:rsidR="000E38A1" w:rsidRPr="00EA05EB" w:rsidRDefault="000E38A1" w:rsidP="000E38A1">
            <w:pPr>
              <w:rPr>
                <w:rFonts w:ascii="Calibri" w:hAnsi="Calibri" w:cs="Arial"/>
              </w:rPr>
            </w:pPr>
            <w:r w:rsidRPr="00EA05EB">
              <w:rPr>
                <w:rFonts w:ascii="Calibri" w:hAnsi="Calibri" w:cs="Arial"/>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7F01ADB9" w14:textId="419726B8" w:rsidR="000E38A1" w:rsidRDefault="000E38A1" w:rsidP="000E38A1">
            <w:pPr>
              <w:spacing w:line="70" w:lineRule="atLeast"/>
              <w:jc w:val="center"/>
              <w:rPr>
                <w:rFonts w:ascii="Calibri" w:hAnsi="Calibri" w:cs="Arial"/>
              </w:rPr>
            </w:pPr>
            <w:r>
              <w:rPr>
                <w:rFonts w:ascii="Calibri" w:hAnsi="Calibri" w:cs="Arial"/>
              </w:rPr>
              <w:t>A&amp;I</w:t>
            </w:r>
          </w:p>
        </w:tc>
      </w:tr>
      <w:tr w:rsidR="000E38A1" w:rsidRPr="005B3EBF" w14:paraId="3B138C59"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465ADE40" w14:textId="77FC0E31" w:rsidR="000E38A1" w:rsidRPr="00EA05EB" w:rsidRDefault="000E38A1" w:rsidP="000E38A1">
            <w:pPr>
              <w:rPr>
                <w:rFonts w:ascii="Calibri" w:hAnsi="Calibri" w:cs="Arial"/>
              </w:rPr>
            </w:pPr>
            <w:r w:rsidRPr="00EA05EB">
              <w:rPr>
                <w:rFonts w:ascii="Calibri" w:hAnsi="Calibri" w:cs="Arial"/>
                <w:color w:val="000000"/>
              </w:rPr>
              <w:t>Able to analyse information and to write briefing papers for a number of audiences to a good standard.</w:t>
            </w:r>
          </w:p>
        </w:tc>
        <w:tc>
          <w:tcPr>
            <w:tcW w:w="1460" w:type="dxa"/>
            <w:tcBorders>
              <w:bottom w:val="single" w:sz="8" w:space="0" w:color="000000"/>
              <w:right w:val="single" w:sz="8" w:space="0" w:color="000000"/>
            </w:tcBorders>
            <w:shd w:val="clear" w:color="auto" w:fill="FFFFFF"/>
          </w:tcPr>
          <w:p w14:paraId="270D0F60" w14:textId="08EF2DCF" w:rsidR="000E38A1" w:rsidRDefault="000E38A1" w:rsidP="000E38A1">
            <w:pPr>
              <w:spacing w:line="70" w:lineRule="atLeast"/>
              <w:jc w:val="center"/>
              <w:rPr>
                <w:rFonts w:ascii="Calibri" w:hAnsi="Calibri" w:cs="Arial"/>
              </w:rPr>
            </w:pPr>
            <w:r>
              <w:rPr>
                <w:rFonts w:ascii="Calibri" w:hAnsi="Calibri" w:cs="Arial"/>
              </w:rPr>
              <w:t>A&amp;I</w:t>
            </w:r>
          </w:p>
        </w:tc>
      </w:tr>
      <w:tr w:rsidR="000E38A1" w:rsidRPr="005B3EBF" w14:paraId="4008C6CD"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06A8284C" w14:textId="0FF83F07" w:rsidR="000E38A1" w:rsidRPr="00EA05EB" w:rsidRDefault="000E38A1" w:rsidP="000E38A1">
            <w:pPr>
              <w:rPr>
                <w:rFonts w:ascii="Calibri" w:hAnsi="Calibri" w:cs="Arial"/>
              </w:rPr>
            </w:pPr>
            <w:r w:rsidRPr="00EA05EB">
              <w:rPr>
                <w:rFonts w:ascii="Calibri" w:hAnsi="Calibri" w:cs="Arial"/>
                <w:color w:val="000000"/>
              </w:rPr>
              <w:t>Ability to demonstrate a good understanding of customer care in relation to this post.</w:t>
            </w:r>
          </w:p>
        </w:tc>
        <w:tc>
          <w:tcPr>
            <w:tcW w:w="1460" w:type="dxa"/>
            <w:tcBorders>
              <w:bottom w:val="single" w:sz="8" w:space="0" w:color="000000"/>
              <w:right w:val="single" w:sz="8" w:space="0" w:color="000000"/>
            </w:tcBorders>
            <w:shd w:val="clear" w:color="auto" w:fill="FFFFFF"/>
          </w:tcPr>
          <w:p w14:paraId="7C1EAE11" w14:textId="4196A2A5" w:rsidR="000E38A1" w:rsidRDefault="000E38A1" w:rsidP="000E38A1">
            <w:pPr>
              <w:spacing w:line="70" w:lineRule="atLeast"/>
              <w:jc w:val="center"/>
              <w:rPr>
                <w:rFonts w:ascii="Calibri" w:hAnsi="Calibri" w:cs="Arial"/>
              </w:rPr>
            </w:pPr>
            <w:r>
              <w:rPr>
                <w:rFonts w:ascii="Calibri" w:hAnsi="Calibri" w:cs="Arial"/>
              </w:rPr>
              <w:t>A&amp;I</w:t>
            </w:r>
          </w:p>
        </w:tc>
      </w:tr>
      <w:tr w:rsidR="000E38A1" w:rsidRPr="005B3EBF" w14:paraId="67BBF6FA" w14:textId="77777777" w:rsidTr="007E3E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0E38A1" w:rsidRPr="005B3EBF" w:rsidRDefault="000E38A1" w:rsidP="000E38A1">
            <w:pPr>
              <w:spacing w:line="70" w:lineRule="atLeast"/>
              <w:rPr>
                <w:rFonts w:ascii="Calibri" w:hAnsi="Calibri" w:cs="Arial"/>
              </w:rPr>
            </w:pPr>
            <w:r w:rsidRPr="005B3EBF">
              <w:rPr>
                <w:rFonts w:ascii="Calibri" w:hAnsi="Calibri" w:cs="Arial"/>
                <w:b/>
                <w:bCs/>
              </w:rPr>
              <w:t xml:space="preserve">Qualifications </w:t>
            </w:r>
          </w:p>
        </w:tc>
      </w:tr>
      <w:tr w:rsidR="000E38A1" w:rsidRPr="005B3EBF" w14:paraId="55624711" w14:textId="77777777" w:rsidTr="007E3EE6">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16B9F1EA" w:rsidR="000E38A1" w:rsidRPr="005B3EBF" w:rsidRDefault="000E38A1" w:rsidP="000E38A1">
            <w:pPr>
              <w:rPr>
                <w:rFonts w:ascii="Calibri" w:hAnsi="Calibri" w:cs="Arial"/>
              </w:rPr>
            </w:pPr>
            <w:r w:rsidRPr="00EA05EB">
              <w:rPr>
                <w:rFonts w:ascii="Calibri" w:hAnsi="Calibri" w:cs="Arial"/>
              </w:rPr>
              <w:t xml:space="preserve">Preferably educated to A level </w:t>
            </w:r>
            <w:r w:rsidRPr="00EA05EB">
              <w:rPr>
                <w:rFonts w:ascii="Calibri" w:hAnsi="Calibri" w:cs="Arial"/>
                <w:b/>
                <w:u w:val="single"/>
              </w:rPr>
              <w:t>or</w:t>
            </w:r>
            <w:r w:rsidRPr="00EA05EB">
              <w:rPr>
                <w:rFonts w:ascii="Calibri" w:hAnsi="Calibri" w:cs="Arial"/>
              </w:rPr>
              <w:t xml:space="preserve"> equivalent by experience to undertake the requirements of this post. </w:t>
            </w:r>
          </w:p>
        </w:tc>
        <w:tc>
          <w:tcPr>
            <w:tcW w:w="1460" w:type="dxa"/>
            <w:tcBorders>
              <w:bottom w:val="single" w:sz="8" w:space="0" w:color="000000"/>
              <w:right w:val="single" w:sz="8" w:space="0" w:color="000000"/>
            </w:tcBorders>
            <w:shd w:val="clear" w:color="auto" w:fill="FFFFFF"/>
          </w:tcPr>
          <w:p w14:paraId="3AC93E28" w14:textId="76825560" w:rsidR="000E38A1" w:rsidRPr="005B3EBF" w:rsidRDefault="000E38A1" w:rsidP="000E38A1">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333D" w14:textId="77777777" w:rsidR="00CF52E9" w:rsidRDefault="00CF52E9" w:rsidP="003E5354">
      <w:r>
        <w:separator/>
      </w:r>
    </w:p>
  </w:endnote>
  <w:endnote w:type="continuationSeparator" w:id="0">
    <w:p w14:paraId="2BB9374F"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4A212632"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E1657" w14:textId="77777777" w:rsidR="00CF52E9" w:rsidRDefault="00CF52E9" w:rsidP="003E5354">
      <w:r>
        <w:separator/>
      </w:r>
    </w:p>
  </w:footnote>
  <w:footnote w:type="continuationSeparator" w:id="0">
    <w:p w14:paraId="33D01D92"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05CCEE49" w:rsidR="00B3662C" w:rsidRPr="0015656E" w:rsidRDefault="00C64BF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34A98902" wp14:editId="0C3F80B9">
          <wp:simplePos x="0" y="0"/>
          <wp:positionH relativeFrom="column">
            <wp:posOffset>885825</wp:posOffset>
          </wp:positionH>
          <wp:positionV relativeFrom="paragraph">
            <wp:posOffset>-15240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5">
      <w:rPr>
        <w:rFonts w:ascii="Arial" w:hAnsi="Arial" w:cs="Arial"/>
        <w:b/>
        <w:noProof/>
        <w:sz w:val="28"/>
        <w:szCs w:val="20"/>
      </w:rPr>
      <mc:AlternateContent>
        <mc:Choice Requires="wps">
          <w:drawing>
            <wp:anchor distT="0" distB="0" distL="114300" distR="114300" simplePos="0" relativeHeight="251657728"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26B451F4" w14:textId="7FC8F15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ED4C41"/>
    <w:multiLevelType w:val="hybridMultilevel"/>
    <w:tmpl w:val="3948CC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5F785D"/>
    <w:multiLevelType w:val="hybridMultilevel"/>
    <w:tmpl w:val="87B0165E"/>
    <w:lvl w:ilvl="0" w:tplc="8D0224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656F5F"/>
    <w:multiLevelType w:val="hybridMultilevel"/>
    <w:tmpl w:val="C868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10"/>
  </w:num>
  <w:num w:numId="12">
    <w:abstractNumId w:val="7"/>
  </w:num>
  <w:num w:numId="13">
    <w:abstractNumId w:val="25"/>
  </w:num>
  <w:num w:numId="14">
    <w:abstractNumId w:val="14"/>
  </w:num>
  <w:num w:numId="15">
    <w:abstractNumId w:val="9"/>
  </w:num>
  <w:num w:numId="16">
    <w:abstractNumId w:val="11"/>
  </w:num>
  <w:num w:numId="17">
    <w:abstractNumId w:val="5"/>
  </w:num>
  <w:num w:numId="18">
    <w:abstractNumId w:val="32"/>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31"/>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6CD"/>
    <w:rsid w:val="000168A3"/>
    <w:rsid w:val="00016929"/>
    <w:rsid w:val="00025C57"/>
    <w:rsid w:val="00040A31"/>
    <w:rsid w:val="00041902"/>
    <w:rsid w:val="000621A9"/>
    <w:rsid w:val="00074F15"/>
    <w:rsid w:val="00084CEE"/>
    <w:rsid w:val="000B4643"/>
    <w:rsid w:val="000B61A4"/>
    <w:rsid w:val="000D6835"/>
    <w:rsid w:val="000E2217"/>
    <w:rsid w:val="000E38A1"/>
    <w:rsid w:val="000E62C7"/>
    <w:rsid w:val="00100D2F"/>
    <w:rsid w:val="00112470"/>
    <w:rsid w:val="00113AE0"/>
    <w:rsid w:val="00113D09"/>
    <w:rsid w:val="00125641"/>
    <w:rsid w:val="001365C0"/>
    <w:rsid w:val="00154E7C"/>
    <w:rsid w:val="0015656E"/>
    <w:rsid w:val="00163129"/>
    <w:rsid w:val="00175705"/>
    <w:rsid w:val="00175823"/>
    <w:rsid w:val="001B2FB2"/>
    <w:rsid w:val="001C2CA3"/>
    <w:rsid w:val="001E05C1"/>
    <w:rsid w:val="001E3C23"/>
    <w:rsid w:val="002025FB"/>
    <w:rsid w:val="00202A7E"/>
    <w:rsid w:val="002037BD"/>
    <w:rsid w:val="002109FC"/>
    <w:rsid w:val="00223609"/>
    <w:rsid w:val="00224FEB"/>
    <w:rsid w:val="00240241"/>
    <w:rsid w:val="00240EA2"/>
    <w:rsid w:val="0024126E"/>
    <w:rsid w:val="0026064E"/>
    <w:rsid w:val="00261779"/>
    <w:rsid w:val="00261AF8"/>
    <w:rsid w:val="002748BB"/>
    <w:rsid w:val="002857D1"/>
    <w:rsid w:val="00295CCD"/>
    <w:rsid w:val="002B7CD7"/>
    <w:rsid w:val="002D3561"/>
    <w:rsid w:val="002D7A1D"/>
    <w:rsid w:val="002E02F3"/>
    <w:rsid w:val="002E49B1"/>
    <w:rsid w:val="002F732F"/>
    <w:rsid w:val="00303FCB"/>
    <w:rsid w:val="003054B2"/>
    <w:rsid w:val="00323911"/>
    <w:rsid w:val="00323C90"/>
    <w:rsid w:val="00324D3D"/>
    <w:rsid w:val="00332EC5"/>
    <w:rsid w:val="00343CED"/>
    <w:rsid w:val="003510AC"/>
    <w:rsid w:val="00361CDA"/>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4FDE"/>
    <w:rsid w:val="004256D7"/>
    <w:rsid w:val="00427CE9"/>
    <w:rsid w:val="0044737D"/>
    <w:rsid w:val="00453DB8"/>
    <w:rsid w:val="00466702"/>
    <w:rsid w:val="004752A5"/>
    <w:rsid w:val="00483D3A"/>
    <w:rsid w:val="004859A5"/>
    <w:rsid w:val="0049147F"/>
    <w:rsid w:val="004924DE"/>
    <w:rsid w:val="0049513E"/>
    <w:rsid w:val="004A3A11"/>
    <w:rsid w:val="004A74CD"/>
    <w:rsid w:val="004C1BE3"/>
    <w:rsid w:val="004C2EE3"/>
    <w:rsid w:val="004C55E7"/>
    <w:rsid w:val="004D2B21"/>
    <w:rsid w:val="004D3E78"/>
    <w:rsid w:val="004F2E96"/>
    <w:rsid w:val="004F668A"/>
    <w:rsid w:val="005117A1"/>
    <w:rsid w:val="005218EB"/>
    <w:rsid w:val="005305AE"/>
    <w:rsid w:val="005308D0"/>
    <w:rsid w:val="00533982"/>
    <w:rsid w:val="00545095"/>
    <w:rsid w:val="00545A74"/>
    <w:rsid w:val="00563EA5"/>
    <w:rsid w:val="00573098"/>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65F3A"/>
    <w:rsid w:val="0067468B"/>
    <w:rsid w:val="00683531"/>
    <w:rsid w:val="006A1E18"/>
    <w:rsid w:val="006C40ED"/>
    <w:rsid w:val="006F6710"/>
    <w:rsid w:val="006F7511"/>
    <w:rsid w:val="00703BE5"/>
    <w:rsid w:val="007115E5"/>
    <w:rsid w:val="00713CEE"/>
    <w:rsid w:val="00714EFE"/>
    <w:rsid w:val="00721AA8"/>
    <w:rsid w:val="007319DD"/>
    <w:rsid w:val="007366A9"/>
    <w:rsid w:val="00750A13"/>
    <w:rsid w:val="00756863"/>
    <w:rsid w:val="00770F26"/>
    <w:rsid w:val="0077745A"/>
    <w:rsid w:val="00783C6D"/>
    <w:rsid w:val="007A0DDF"/>
    <w:rsid w:val="007A6A73"/>
    <w:rsid w:val="007B1542"/>
    <w:rsid w:val="007B3F7E"/>
    <w:rsid w:val="007C617C"/>
    <w:rsid w:val="007C7D20"/>
    <w:rsid w:val="007D20BD"/>
    <w:rsid w:val="007D5A3B"/>
    <w:rsid w:val="007E3EE6"/>
    <w:rsid w:val="008003FF"/>
    <w:rsid w:val="00802B8D"/>
    <w:rsid w:val="00817967"/>
    <w:rsid w:val="00854C11"/>
    <w:rsid w:val="00865D8E"/>
    <w:rsid w:val="00884F33"/>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600A0"/>
    <w:rsid w:val="00970B89"/>
    <w:rsid w:val="00975F12"/>
    <w:rsid w:val="009C348D"/>
    <w:rsid w:val="009D35AF"/>
    <w:rsid w:val="009D4FB4"/>
    <w:rsid w:val="009D5536"/>
    <w:rsid w:val="009D5D6F"/>
    <w:rsid w:val="009E54E8"/>
    <w:rsid w:val="009F1B52"/>
    <w:rsid w:val="00A05446"/>
    <w:rsid w:val="00A262C4"/>
    <w:rsid w:val="00A42175"/>
    <w:rsid w:val="00A47AD8"/>
    <w:rsid w:val="00A73544"/>
    <w:rsid w:val="00A920C4"/>
    <w:rsid w:val="00A92D79"/>
    <w:rsid w:val="00AB7915"/>
    <w:rsid w:val="00AB7E08"/>
    <w:rsid w:val="00AC0C7B"/>
    <w:rsid w:val="00AC307B"/>
    <w:rsid w:val="00AD0257"/>
    <w:rsid w:val="00AF0596"/>
    <w:rsid w:val="00B04C52"/>
    <w:rsid w:val="00B11F16"/>
    <w:rsid w:val="00B22CC6"/>
    <w:rsid w:val="00B2480C"/>
    <w:rsid w:val="00B26EE8"/>
    <w:rsid w:val="00B34715"/>
    <w:rsid w:val="00B35400"/>
    <w:rsid w:val="00B3651E"/>
    <w:rsid w:val="00B3662C"/>
    <w:rsid w:val="00B414B5"/>
    <w:rsid w:val="00B435E2"/>
    <w:rsid w:val="00B53894"/>
    <w:rsid w:val="00B60375"/>
    <w:rsid w:val="00B74CC5"/>
    <w:rsid w:val="00B96984"/>
    <w:rsid w:val="00BA2F11"/>
    <w:rsid w:val="00BB192D"/>
    <w:rsid w:val="00BB4DD8"/>
    <w:rsid w:val="00BB7565"/>
    <w:rsid w:val="00BD64A8"/>
    <w:rsid w:val="00BE40F5"/>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64BF3"/>
    <w:rsid w:val="00C819F1"/>
    <w:rsid w:val="00C90AB7"/>
    <w:rsid w:val="00C90F74"/>
    <w:rsid w:val="00C957B4"/>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75303"/>
    <w:rsid w:val="00D852F2"/>
    <w:rsid w:val="00D8693A"/>
    <w:rsid w:val="00D86DA6"/>
    <w:rsid w:val="00D96FD1"/>
    <w:rsid w:val="00DB211A"/>
    <w:rsid w:val="00DC3A8A"/>
    <w:rsid w:val="00DD3F67"/>
    <w:rsid w:val="00DE42CA"/>
    <w:rsid w:val="00DE4667"/>
    <w:rsid w:val="00DE61F8"/>
    <w:rsid w:val="00DE6659"/>
    <w:rsid w:val="00DE7506"/>
    <w:rsid w:val="00DF2A00"/>
    <w:rsid w:val="00DF697D"/>
    <w:rsid w:val="00DF7A3B"/>
    <w:rsid w:val="00E01113"/>
    <w:rsid w:val="00E05806"/>
    <w:rsid w:val="00E123BA"/>
    <w:rsid w:val="00E26A78"/>
    <w:rsid w:val="00E30EB9"/>
    <w:rsid w:val="00E36BC7"/>
    <w:rsid w:val="00E746F2"/>
    <w:rsid w:val="00E7556B"/>
    <w:rsid w:val="00E7662F"/>
    <w:rsid w:val="00E85ED8"/>
    <w:rsid w:val="00EA2CC9"/>
    <w:rsid w:val="00EB50EC"/>
    <w:rsid w:val="00EB68C3"/>
    <w:rsid w:val="00EB7098"/>
    <w:rsid w:val="00EC240A"/>
    <w:rsid w:val="00EF1348"/>
    <w:rsid w:val="00EF3AB0"/>
    <w:rsid w:val="00F01544"/>
    <w:rsid w:val="00F03E99"/>
    <w:rsid w:val="00F27B4D"/>
    <w:rsid w:val="00F367A6"/>
    <w:rsid w:val="00F440BB"/>
    <w:rsid w:val="00F7665D"/>
    <w:rsid w:val="00F90371"/>
    <w:rsid w:val="00F93B8A"/>
    <w:rsid w:val="00FB6581"/>
    <w:rsid w:val="00FF001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1f707d-6404-4f9d-95a8-729c19e73e0b"/>
    <ds:schemaRef ds:uri="01aaf40d-e0da-4635-9532-8b85942df479"/>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8F7E8B5A-1FD0-4A1D-81A2-0C649358B83C}"/>
</file>

<file path=customXml/itemProps4.xml><?xml version="1.0" encoding="utf-8"?>
<ds:datastoreItem xmlns:ds="http://schemas.openxmlformats.org/officeDocument/2006/customXml" ds:itemID="{AC06A92E-2908-4D14-87EA-AF8BA0D7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8178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2022-01-04T09:29:00Z</dcterms:created>
  <dcterms:modified xsi:type="dcterms:W3CDTF">2022-01-04T09:29:00Z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2022-01-04T09:29:41Z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cd0cc172-366f-4877-8c4c-c442dac565eb</vt:lpwstr>
  </property>
  <property fmtid="{D5CDD505-2E9C-101B-9397-08002B2CF9AE}" pid="10" name="MSIP_Label_763da656-5c75-4f6d-9461-4a3ce9a537cc_ContentBits">
    <vt:lpwstr>1</vt:lpwstr>
  </property>
</Properties>
</file>