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37" w:rsidRDefault="00AD3337" w:rsidP="00AD3337">
      <w:pPr>
        <w:spacing w:after="0"/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45259" cy="508000"/>
            <wp:effectExtent l="19050" t="0" r="72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9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37" w:rsidRPr="00AD3337" w:rsidRDefault="00AD3337" w:rsidP="00AD3337">
      <w:pPr>
        <w:pStyle w:val="Header"/>
        <w:jc w:val="right"/>
        <w:rPr>
          <w:rFonts w:ascii="Trebuchet MS" w:hAnsi="Trebuchet MS"/>
          <w:b/>
          <w:color w:val="365F91" w:themeColor="accent1" w:themeShade="BF"/>
          <w:sz w:val="36"/>
          <w:szCs w:val="36"/>
        </w:rPr>
      </w:pPr>
      <w:r w:rsidRPr="00AD3337">
        <w:rPr>
          <w:rFonts w:ascii="Trebuchet MS" w:hAnsi="Trebuchet MS"/>
          <w:b/>
          <w:color w:val="365F91" w:themeColor="accent1" w:themeShade="BF"/>
          <w:sz w:val="36"/>
          <w:szCs w:val="36"/>
        </w:rPr>
        <w:t xml:space="preserve">Honeywell </w:t>
      </w:r>
    </w:p>
    <w:p w:rsidR="00AD3337" w:rsidRPr="00AD3337" w:rsidRDefault="00AD3337" w:rsidP="00AD3337">
      <w:pPr>
        <w:pStyle w:val="Header"/>
        <w:jc w:val="right"/>
        <w:rPr>
          <w:rFonts w:ascii="Arial" w:hAnsi="Arial"/>
          <w:color w:val="365F91" w:themeColor="accent1" w:themeShade="BF"/>
          <w:sz w:val="16"/>
          <w:szCs w:val="16"/>
        </w:rPr>
      </w:pPr>
      <w:r w:rsidRPr="00AD3337">
        <w:rPr>
          <w:rFonts w:ascii="Arial" w:hAnsi="Arial"/>
          <w:b/>
          <w:color w:val="365F91" w:themeColor="accent1" w:themeShade="BF"/>
          <w:sz w:val="16"/>
          <w:szCs w:val="16"/>
        </w:rPr>
        <w:t>INFANT SCHOOL</w:t>
      </w:r>
    </w:p>
    <w:p w:rsidR="00AD3337" w:rsidRPr="001E69B3" w:rsidRDefault="008032C0" w:rsidP="00AD33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</w:t>
      </w:r>
      <w:r w:rsidR="00A94638">
        <w:rPr>
          <w:b/>
          <w:sz w:val="24"/>
          <w:szCs w:val="24"/>
        </w:rPr>
        <w:t xml:space="preserve"> Assistant</w:t>
      </w:r>
    </w:p>
    <w:p w:rsidR="00AD3337" w:rsidRPr="001E69B3" w:rsidRDefault="00AD3337" w:rsidP="00AD3337">
      <w:pPr>
        <w:spacing w:after="0"/>
        <w:jc w:val="center"/>
        <w:rPr>
          <w:b/>
          <w:sz w:val="24"/>
          <w:szCs w:val="24"/>
        </w:rPr>
      </w:pPr>
      <w:r w:rsidRPr="001E69B3">
        <w:rPr>
          <w:b/>
          <w:sz w:val="24"/>
          <w:szCs w:val="24"/>
        </w:rPr>
        <w:t>Personal Specification</w:t>
      </w:r>
    </w:p>
    <w:tbl>
      <w:tblPr>
        <w:tblStyle w:val="TableGrid"/>
        <w:tblW w:w="15024" w:type="dxa"/>
        <w:tblInd w:w="392" w:type="dxa"/>
        <w:tblLook w:val="04A0" w:firstRow="1" w:lastRow="0" w:firstColumn="1" w:lastColumn="0" w:noHBand="0" w:noVBand="1"/>
      </w:tblPr>
      <w:tblGrid>
        <w:gridCol w:w="3543"/>
        <w:gridCol w:w="5103"/>
        <w:gridCol w:w="3827"/>
        <w:gridCol w:w="2551"/>
      </w:tblGrid>
      <w:tr w:rsidR="000B2FA1" w:rsidTr="00A94638">
        <w:tc>
          <w:tcPr>
            <w:tcW w:w="3543" w:type="dxa"/>
          </w:tcPr>
          <w:p w:rsidR="000B2FA1" w:rsidRDefault="000B2FA1" w:rsidP="0061763A"/>
        </w:tc>
        <w:tc>
          <w:tcPr>
            <w:tcW w:w="5103" w:type="dxa"/>
          </w:tcPr>
          <w:p w:rsidR="000B2FA1" w:rsidRDefault="000B2FA1" w:rsidP="0061763A">
            <w:r>
              <w:t xml:space="preserve">Essential </w:t>
            </w:r>
          </w:p>
        </w:tc>
        <w:tc>
          <w:tcPr>
            <w:tcW w:w="3827" w:type="dxa"/>
          </w:tcPr>
          <w:p w:rsidR="000B2FA1" w:rsidRDefault="000B2FA1" w:rsidP="0061763A">
            <w:r>
              <w:t>Desirable</w:t>
            </w:r>
          </w:p>
        </w:tc>
        <w:tc>
          <w:tcPr>
            <w:tcW w:w="2551" w:type="dxa"/>
          </w:tcPr>
          <w:p w:rsidR="000B2FA1" w:rsidRDefault="000B2FA1" w:rsidP="0061763A">
            <w:r>
              <w:t>How Evidenced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Qualifications and experience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 good standard of education particularly in English and Mathematics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Working with children in mainstream or specialist settings, in a paid or voluntary capacity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Work constructively as part of a team, understanding classroom roles and responsibilities and your own position within these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 Ability to relate well to children and adults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Effective use of ICT to support learning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an awareness of pupils with special educational needs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sufficient practical and organisational skills to contribute to the preparation, management and use of educational resources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Can complete and maintain pupil records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self-evaluate learning needs and actively seek learning opportunities</w:t>
            </w:r>
          </w:p>
          <w:p w:rsidR="000B2FA1" w:rsidRDefault="000B2FA1" w:rsidP="0061763A">
            <w:pPr>
              <w:pStyle w:val="ListParagraph"/>
              <w:ind w:left="360"/>
            </w:pPr>
          </w:p>
        </w:tc>
        <w:tc>
          <w:tcPr>
            <w:tcW w:w="3827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Knowledge of Safeguarding</w:t>
            </w:r>
          </w:p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Knowledge and understanding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>Understanding of relevant policies/codes of practice and awareness of relevant legislation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>General understanding of EYFS</w:t>
            </w:r>
            <w:r w:rsidR="004052A1">
              <w:t>/National</w:t>
            </w:r>
            <w:r>
              <w:t xml:space="preserve"> curriculum and other relevant learning programmes/strategies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 xml:space="preserve"> Knowledge of strategies to recognise and reward efforts and achievements towards self-reliance that are appropriate to the age and development stage of pupils </w:t>
            </w:r>
          </w:p>
          <w:p w:rsidR="000B2FA1" w:rsidRDefault="000B2FA1" w:rsidP="0061763A">
            <w:pPr>
              <w:pStyle w:val="ListParagraph"/>
              <w:ind w:left="360"/>
            </w:pP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Skills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Good communication skills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Ability to demonstrate active listening skills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consistently and effectively implement agreed behaviour management strategies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provide levels of individual attention, reassurance and help with learning tasks as appropriate to pupils’ needs, encouraging the pupil to stay on task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monitor the pupil’s response to the learning activities and, where appropriate, modify or adapt the activities as agreed with the teacher to achieve the intended learning outcomes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carry out and report on systematic observations of pupil’s knowledge, understanding and skills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assist in the recording of lessons and assessment as required by the teacher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establish positive relationships with pupils and empathise with their needs</w:t>
            </w:r>
          </w:p>
          <w:p w:rsidR="000B2FA1" w:rsidRDefault="000B2FA1" w:rsidP="0061763A"/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lastRenderedPageBreak/>
              <w:t>References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lastRenderedPageBreak/>
              <w:t>Personal Characteristics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maintain confidentiality on all school matters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a caring positive attitude towards pupils welfare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Positive, patient, resilient and resourceful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Hard working, team player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Time management &amp; organisational skills</w:t>
            </w: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References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Disclosure of Criminal Record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Enhanced DBS</w:t>
            </w: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DBS Disclosure Form</w:t>
            </w:r>
          </w:p>
        </w:tc>
      </w:tr>
    </w:tbl>
    <w:p w:rsidR="00A94638" w:rsidRDefault="00A94638" w:rsidP="00AD3337">
      <w:pPr>
        <w:pStyle w:val="ListParagraph"/>
        <w:spacing w:after="0" w:line="240" w:lineRule="auto"/>
        <w:ind w:left="318"/>
      </w:pPr>
    </w:p>
    <w:p w:rsidR="001E69B3" w:rsidRDefault="002B3098" w:rsidP="00AD3337">
      <w:pPr>
        <w:pStyle w:val="ListParagraph"/>
        <w:spacing w:after="0" w:line="240" w:lineRule="auto"/>
        <w:ind w:left="318"/>
      </w:pPr>
      <w:r>
        <w:t>May 2022</w:t>
      </w:r>
    </w:p>
    <w:sectPr w:rsidR="001E69B3" w:rsidSect="00AD33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310"/>
    <w:multiLevelType w:val="hybridMultilevel"/>
    <w:tmpl w:val="ACF0264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0EB"/>
    <w:multiLevelType w:val="hybridMultilevel"/>
    <w:tmpl w:val="6F20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841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AA2908"/>
    <w:multiLevelType w:val="hybridMultilevel"/>
    <w:tmpl w:val="906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1843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517B3"/>
    <w:multiLevelType w:val="hybridMultilevel"/>
    <w:tmpl w:val="B26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595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9"/>
    <w:rsid w:val="000B2FA1"/>
    <w:rsid w:val="00160150"/>
    <w:rsid w:val="00180199"/>
    <w:rsid w:val="001B01B1"/>
    <w:rsid w:val="001E69B3"/>
    <w:rsid w:val="002B3098"/>
    <w:rsid w:val="00321F8B"/>
    <w:rsid w:val="00346658"/>
    <w:rsid w:val="003F7987"/>
    <w:rsid w:val="004052A1"/>
    <w:rsid w:val="00481177"/>
    <w:rsid w:val="004D2233"/>
    <w:rsid w:val="007C1AC7"/>
    <w:rsid w:val="008032C0"/>
    <w:rsid w:val="00A8446A"/>
    <w:rsid w:val="00A94638"/>
    <w:rsid w:val="00AD3337"/>
    <w:rsid w:val="00AD55A5"/>
    <w:rsid w:val="00B224C4"/>
    <w:rsid w:val="00CC36B7"/>
    <w:rsid w:val="00D13E99"/>
    <w:rsid w:val="00E1689B"/>
    <w:rsid w:val="00E50110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AC69F-4360-463D-AB1D-68A34A6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3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33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817CB-DE70-444F-8777-F4E191845DB1}"/>
</file>

<file path=customXml/itemProps2.xml><?xml version="1.0" encoding="utf-8"?>
<ds:datastoreItem xmlns:ds="http://schemas.openxmlformats.org/officeDocument/2006/customXml" ds:itemID="{7AAED0C3-B49A-43B1-932E-FA1AF9F1E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Jane Neal</cp:lastModifiedBy>
  <cp:revision>2</cp:revision>
  <cp:lastPrinted>2015-11-04T15:04:00Z</cp:lastPrinted>
  <dcterms:created xsi:type="dcterms:W3CDTF">2022-11-14T10:11:00Z</dcterms:created>
  <dcterms:modified xsi:type="dcterms:W3CDTF">2022-11-14T10:11:00Z</dcterms:modified>
</cp:coreProperties>
</file>