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5E" w:rsidRDefault="0070275E" w:rsidP="00103CF9">
      <w:pPr>
        <w:spacing w:line="276" w:lineRule="auto"/>
        <w:ind w:left="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0275E" w:rsidRPr="00424EFB" w:rsidTr="00C51EE4">
        <w:trPr>
          <w:trHeight w:val="274"/>
        </w:trPr>
        <w:tc>
          <w:tcPr>
            <w:tcW w:w="14000" w:type="dxa"/>
          </w:tcPr>
          <w:p w:rsidR="0070275E" w:rsidRPr="00461E95" w:rsidRDefault="0070275E" w:rsidP="00103CF9">
            <w:pPr>
              <w:spacing w:line="276" w:lineRule="auto"/>
              <w:jc w:val="center"/>
              <w:rPr>
                <w:rFonts w:asciiTheme="minorHAnsi" w:hAnsiTheme="minorHAnsi" w:cstheme="minorHAnsi"/>
                <w:b/>
                <w:sz w:val="22"/>
              </w:rPr>
            </w:pPr>
            <w:r w:rsidRPr="00461E95">
              <w:rPr>
                <w:rFonts w:asciiTheme="minorHAnsi" w:hAnsiTheme="minorHAnsi" w:cstheme="minorHAnsi"/>
                <w:b/>
                <w:sz w:val="22"/>
              </w:rPr>
              <w:t>Ernest Bevin College</w:t>
            </w:r>
          </w:p>
          <w:p w:rsidR="0070275E" w:rsidRPr="00461E95" w:rsidRDefault="0070275E" w:rsidP="00103CF9">
            <w:pPr>
              <w:spacing w:line="276" w:lineRule="auto"/>
              <w:jc w:val="center"/>
              <w:rPr>
                <w:rFonts w:asciiTheme="minorHAnsi" w:hAnsiTheme="minorHAnsi" w:cstheme="minorHAnsi"/>
                <w:b/>
                <w:sz w:val="22"/>
              </w:rPr>
            </w:pPr>
            <w:r w:rsidRPr="00461E95">
              <w:rPr>
                <w:rFonts w:asciiTheme="minorHAnsi" w:hAnsiTheme="minorHAnsi" w:cstheme="minorHAnsi"/>
                <w:b/>
                <w:sz w:val="22"/>
              </w:rPr>
              <w:t>Job Description</w:t>
            </w:r>
          </w:p>
          <w:p w:rsidR="0070275E" w:rsidRPr="00424EFB" w:rsidRDefault="0070275E" w:rsidP="00103CF9">
            <w:pPr>
              <w:spacing w:line="276" w:lineRule="auto"/>
              <w:jc w:val="center"/>
              <w:rPr>
                <w:rFonts w:asciiTheme="minorHAnsi" w:hAnsiTheme="minorHAnsi" w:cstheme="minorHAnsi"/>
              </w:rPr>
            </w:pPr>
            <w:r>
              <w:rPr>
                <w:noProof/>
                <w:sz w:val="22"/>
              </w:rPr>
              <w:drawing>
                <wp:inline distT="0" distB="0" distL="0" distR="0" wp14:anchorId="218AB195" wp14:editId="60CB561A">
                  <wp:extent cx="781050" cy="771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rsidR="0070275E" w:rsidRDefault="0070275E" w:rsidP="00103CF9">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4584"/>
      </w:tblGrid>
      <w:tr w:rsidR="0070275E" w:rsidRPr="00424EFB" w:rsidTr="00C51EE4">
        <w:trPr>
          <w:trHeight w:val="274"/>
        </w:trPr>
        <w:tc>
          <w:tcPr>
            <w:tcW w:w="7000" w:type="dxa"/>
          </w:tcPr>
          <w:p w:rsidR="0070275E" w:rsidRPr="008D4979" w:rsidRDefault="0070275E" w:rsidP="00103CF9">
            <w:pPr>
              <w:spacing w:line="276" w:lineRule="auto"/>
              <w:rPr>
                <w:rFonts w:asciiTheme="minorHAnsi" w:hAnsiTheme="minorHAnsi" w:cstheme="minorHAnsi"/>
                <w:b/>
                <w:sz w:val="22"/>
              </w:rPr>
            </w:pPr>
            <w:r w:rsidRPr="008D4979">
              <w:rPr>
                <w:rFonts w:asciiTheme="minorHAnsi" w:hAnsiTheme="minorHAnsi" w:cstheme="minorHAnsi"/>
                <w:b/>
                <w:sz w:val="22"/>
              </w:rPr>
              <w:t>Title</w:t>
            </w:r>
            <w:r w:rsidRPr="008D4979">
              <w:rPr>
                <w:rFonts w:asciiTheme="minorHAnsi" w:hAnsiTheme="minorHAnsi" w:cstheme="minorHAnsi"/>
                <w:bCs/>
                <w:sz w:val="22"/>
              </w:rPr>
              <w:t>: Head of Operations and HR</w:t>
            </w:r>
          </w:p>
        </w:tc>
        <w:tc>
          <w:tcPr>
            <w:tcW w:w="7000" w:type="dxa"/>
          </w:tcPr>
          <w:p w:rsidR="0070275E" w:rsidRPr="008D4979" w:rsidRDefault="0070275E" w:rsidP="00103CF9">
            <w:pPr>
              <w:spacing w:line="276" w:lineRule="auto"/>
              <w:rPr>
                <w:rFonts w:asciiTheme="minorHAnsi" w:hAnsiTheme="minorHAnsi" w:cstheme="minorHAnsi"/>
                <w:b/>
                <w:sz w:val="22"/>
              </w:rPr>
            </w:pPr>
            <w:r w:rsidRPr="008D4979">
              <w:rPr>
                <w:rFonts w:asciiTheme="minorHAnsi" w:hAnsiTheme="minorHAnsi" w:cstheme="minorHAnsi"/>
                <w:b/>
                <w:sz w:val="22"/>
              </w:rPr>
              <w:t xml:space="preserve">Salary Scale: </w:t>
            </w:r>
            <w:r w:rsidR="0054073E">
              <w:rPr>
                <w:rFonts w:asciiTheme="minorHAnsi" w:hAnsiTheme="minorHAnsi" w:cstheme="minorHAnsi"/>
                <w:b/>
                <w:sz w:val="22"/>
              </w:rPr>
              <w:t>PO6</w:t>
            </w:r>
            <w:r w:rsidR="00216755">
              <w:rPr>
                <w:rFonts w:asciiTheme="minorHAnsi" w:hAnsiTheme="minorHAnsi" w:cstheme="minorHAnsi"/>
                <w:b/>
                <w:sz w:val="22"/>
              </w:rPr>
              <w:t xml:space="preserve"> </w:t>
            </w:r>
            <w:r w:rsidR="0054073E">
              <w:rPr>
                <w:rFonts w:asciiTheme="minorHAnsi" w:hAnsiTheme="minorHAnsi" w:cstheme="minorHAnsi"/>
                <w:b/>
                <w:sz w:val="22"/>
              </w:rPr>
              <w:t xml:space="preserve">- PO7 (£48,576- £59,151 depending on experience) </w:t>
            </w:r>
            <w:r>
              <w:rPr>
                <w:rFonts w:asciiTheme="minorHAnsi" w:hAnsiTheme="minorHAnsi" w:cstheme="minorHAnsi"/>
                <w:b/>
                <w:sz w:val="22"/>
              </w:rPr>
              <w:t xml:space="preserve"> Full Time/All Year</w:t>
            </w:r>
            <w:r w:rsidR="0054073E">
              <w:rPr>
                <w:rFonts w:asciiTheme="minorHAnsi" w:hAnsiTheme="minorHAnsi" w:cstheme="minorHAnsi"/>
                <w:b/>
                <w:sz w:val="22"/>
              </w:rPr>
              <w:t xml:space="preserve"> Round</w:t>
            </w:r>
          </w:p>
        </w:tc>
      </w:tr>
      <w:tr w:rsidR="0070275E" w:rsidRPr="00424EFB" w:rsidTr="00C51EE4">
        <w:trPr>
          <w:trHeight w:val="274"/>
        </w:trPr>
        <w:tc>
          <w:tcPr>
            <w:tcW w:w="7000" w:type="dxa"/>
          </w:tcPr>
          <w:p w:rsidR="0070275E" w:rsidRPr="008D4979" w:rsidRDefault="0070275E" w:rsidP="00103CF9">
            <w:pPr>
              <w:spacing w:line="276" w:lineRule="auto"/>
              <w:rPr>
                <w:rFonts w:asciiTheme="minorHAnsi" w:hAnsiTheme="minorHAnsi" w:cstheme="minorHAnsi"/>
                <w:b/>
                <w:sz w:val="22"/>
                <w:highlight w:val="yellow"/>
              </w:rPr>
            </w:pPr>
            <w:r w:rsidRPr="008D4979">
              <w:rPr>
                <w:rFonts w:asciiTheme="minorHAnsi" w:hAnsiTheme="minorHAnsi" w:cstheme="minorHAnsi"/>
                <w:b/>
                <w:sz w:val="22"/>
              </w:rPr>
              <w:t xml:space="preserve">Supported by and reporting to: </w:t>
            </w:r>
            <w:r w:rsidRPr="008D4979">
              <w:rPr>
                <w:rFonts w:asciiTheme="minorHAnsi" w:hAnsiTheme="minorHAnsi" w:cstheme="minorHAnsi"/>
                <w:bCs/>
                <w:sz w:val="22"/>
              </w:rPr>
              <w:t>Principal</w:t>
            </w:r>
          </w:p>
        </w:tc>
        <w:tc>
          <w:tcPr>
            <w:tcW w:w="7000" w:type="dxa"/>
          </w:tcPr>
          <w:p w:rsidR="0070275E" w:rsidRPr="008D4979" w:rsidRDefault="0070275E" w:rsidP="00103CF9">
            <w:pPr>
              <w:spacing w:line="276" w:lineRule="auto"/>
              <w:rPr>
                <w:rFonts w:asciiTheme="minorHAnsi" w:hAnsiTheme="minorHAnsi" w:cstheme="minorHAnsi"/>
                <w:b/>
                <w:sz w:val="22"/>
              </w:rPr>
            </w:pPr>
            <w:r w:rsidRPr="008D4979">
              <w:rPr>
                <w:rFonts w:asciiTheme="minorHAnsi" w:hAnsiTheme="minorHAnsi" w:cstheme="minorHAnsi"/>
                <w:b/>
                <w:sz w:val="22"/>
              </w:rPr>
              <w:t>Assisted by:</w:t>
            </w:r>
            <w:r w:rsidRPr="00345DC3">
              <w:rPr>
                <w:rFonts w:asciiTheme="minorHAnsi" w:hAnsiTheme="minorHAnsi" w:cstheme="minorHAnsi"/>
                <w:bCs/>
                <w:sz w:val="22"/>
              </w:rPr>
              <w:t xml:space="preserve"> </w:t>
            </w:r>
            <w:r>
              <w:rPr>
                <w:rFonts w:asciiTheme="minorHAnsi" w:hAnsiTheme="minorHAnsi" w:cstheme="minorHAnsi"/>
                <w:bCs/>
                <w:sz w:val="22"/>
              </w:rPr>
              <w:t>HR/</w:t>
            </w:r>
            <w:r w:rsidRPr="00345DC3">
              <w:rPr>
                <w:rFonts w:asciiTheme="minorHAnsi" w:hAnsiTheme="minorHAnsi" w:cstheme="minorHAnsi"/>
                <w:bCs/>
                <w:sz w:val="22"/>
              </w:rPr>
              <w:t xml:space="preserve">Finance Officer, Head of Network, Administration and Office </w:t>
            </w:r>
            <w:r>
              <w:rPr>
                <w:rFonts w:asciiTheme="minorHAnsi" w:hAnsiTheme="minorHAnsi" w:cstheme="minorHAnsi"/>
                <w:bCs/>
                <w:sz w:val="22"/>
              </w:rPr>
              <w:t>Team</w:t>
            </w:r>
            <w:r w:rsidRPr="00345DC3">
              <w:rPr>
                <w:rFonts w:asciiTheme="minorHAnsi" w:hAnsiTheme="minorHAnsi" w:cstheme="minorHAnsi"/>
                <w:bCs/>
                <w:sz w:val="22"/>
              </w:rPr>
              <w:t>, Premises Manager</w:t>
            </w:r>
          </w:p>
        </w:tc>
      </w:tr>
    </w:tbl>
    <w:p w:rsidR="0070275E" w:rsidRDefault="0070275E" w:rsidP="00103CF9">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6695"/>
      </w:tblGrid>
      <w:tr w:rsidR="0070275E" w:rsidRPr="00426330" w:rsidTr="002D036D">
        <w:tc>
          <w:tcPr>
            <w:tcW w:w="2321" w:type="dxa"/>
          </w:tcPr>
          <w:p w:rsidR="00C51EE4" w:rsidRPr="00C51EE4" w:rsidRDefault="0070275E" w:rsidP="00103CF9">
            <w:pPr>
              <w:pStyle w:val="NoSpacing"/>
              <w:spacing w:line="276" w:lineRule="auto"/>
              <w:jc w:val="left"/>
              <w:rPr>
                <w:b/>
                <w:i/>
                <w:sz w:val="24"/>
                <w:szCs w:val="24"/>
              </w:rPr>
            </w:pPr>
            <w:r w:rsidRPr="00C51EE4">
              <w:rPr>
                <w:b/>
                <w:i/>
                <w:sz w:val="24"/>
                <w:szCs w:val="24"/>
              </w:rPr>
              <w:t>Personal</w:t>
            </w:r>
            <w:r w:rsidR="00C51EE4" w:rsidRPr="00C51EE4">
              <w:rPr>
                <w:b/>
                <w:i/>
                <w:sz w:val="24"/>
                <w:szCs w:val="24"/>
              </w:rPr>
              <w:t xml:space="preserve"> </w:t>
            </w:r>
            <w:r w:rsidRPr="00C51EE4">
              <w:rPr>
                <w:b/>
                <w:i/>
                <w:sz w:val="24"/>
                <w:szCs w:val="24"/>
              </w:rPr>
              <w:t>and</w:t>
            </w:r>
          </w:p>
          <w:p w:rsidR="00C51EE4" w:rsidRPr="00C51EE4" w:rsidRDefault="0070275E" w:rsidP="00103CF9">
            <w:pPr>
              <w:pStyle w:val="NoSpacing"/>
              <w:spacing w:line="276" w:lineRule="auto"/>
              <w:jc w:val="left"/>
              <w:rPr>
                <w:b/>
                <w:i/>
                <w:sz w:val="24"/>
                <w:szCs w:val="24"/>
              </w:rPr>
            </w:pPr>
            <w:r w:rsidRPr="00C51EE4">
              <w:rPr>
                <w:b/>
                <w:i/>
                <w:sz w:val="24"/>
                <w:szCs w:val="24"/>
              </w:rPr>
              <w:t>Professional</w:t>
            </w:r>
          </w:p>
          <w:p w:rsidR="0070275E" w:rsidRPr="00C51EE4" w:rsidRDefault="0070275E" w:rsidP="00103CF9">
            <w:pPr>
              <w:pStyle w:val="NoSpacing"/>
              <w:spacing w:line="276" w:lineRule="auto"/>
              <w:jc w:val="left"/>
              <w:rPr>
                <w:b/>
                <w:i/>
                <w:sz w:val="24"/>
                <w:szCs w:val="24"/>
              </w:rPr>
            </w:pPr>
            <w:r w:rsidRPr="00C51EE4">
              <w:rPr>
                <w:b/>
                <w:i/>
                <w:sz w:val="24"/>
                <w:szCs w:val="24"/>
              </w:rPr>
              <w:t>Conduct</w:t>
            </w:r>
          </w:p>
          <w:p w:rsidR="0070275E" w:rsidRPr="00426330" w:rsidRDefault="0070275E" w:rsidP="00103CF9">
            <w:pPr>
              <w:spacing w:line="276" w:lineRule="auto"/>
              <w:rPr>
                <w:rFonts w:asciiTheme="minorHAnsi" w:hAnsiTheme="minorHAnsi" w:cstheme="minorHAnsi"/>
                <w:b/>
                <w:sz w:val="22"/>
              </w:rPr>
            </w:pPr>
          </w:p>
        </w:tc>
        <w:tc>
          <w:tcPr>
            <w:tcW w:w="6695" w:type="dxa"/>
          </w:tcPr>
          <w:p w:rsidR="0070275E" w:rsidRPr="00B67E07" w:rsidRDefault="0070275E" w:rsidP="00103CF9">
            <w:pPr>
              <w:pStyle w:val="ListParagraph"/>
              <w:numPr>
                <w:ilvl w:val="0"/>
                <w:numId w:val="1"/>
              </w:numPr>
              <w:spacing w:line="276" w:lineRule="auto"/>
              <w:rPr>
                <w:rFonts w:asciiTheme="minorHAnsi" w:hAnsiTheme="minorHAnsi" w:cstheme="minorHAnsi"/>
                <w:sz w:val="22"/>
              </w:rPr>
            </w:pPr>
            <w:r w:rsidRPr="00B67E07">
              <w:rPr>
                <w:rFonts w:asciiTheme="minorHAnsi" w:hAnsiTheme="minorHAnsi" w:cstheme="minorHAnsi"/>
                <w:sz w:val="22"/>
              </w:rPr>
              <w:t>Treat students with dignity, building relationships rooted in mutual respect, and at all times observing proper boundaries as appropriate</w:t>
            </w:r>
          </w:p>
          <w:p w:rsidR="0070275E" w:rsidRPr="00B67E07" w:rsidRDefault="0070275E" w:rsidP="00103CF9">
            <w:pPr>
              <w:pStyle w:val="ListParagraph"/>
              <w:numPr>
                <w:ilvl w:val="0"/>
                <w:numId w:val="1"/>
              </w:numPr>
              <w:spacing w:line="276" w:lineRule="auto"/>
              <w:rPr>
                <w:rFonts w:asciiTheme="minorHAnsi" w:hAnsiTheme="minorHAnsi" w:cstheme="minorHAnsi"/>
                <w:sz w:val="22"/>
              </w:rPr>
            </w:pPr>
            <w:r w:rsidRPr="00B67E07">
              <w:rPr>
                <w:rFonts w:asciiTheme="minorHAnsi" w:hAnsiTheme="minorHAnsi" w:cstheme="minorHAnsi"/>
                <w:sz w:val="22"/>
              </w:rPr>
              <w:t>Have regard to the need to safeguard students’ well-being, in accordance with statutory provisions</w:t>
            </w:r>
          </w:p>
          <w:p w:rsidR="0070275E" w:rsidRPr="00B67E07" w:rsidRDefault="0070275E" w:rsidP="00103CF9">
            <w:pPr>
              <w:pStyle w:val="ListParagraph"/>
              <w:numPr>
                <w:ilvl w:val="0"/>
                <w:numId w:val="1"/>
              </w:numPr>
              <w:spacing w:line="276" w:lineRule="auto"/>
              <w:rPr>
                <w:rFonts w:asciiTheme="minorHAnsi" w:hAnsiTheme="minorHAnsi" w:cstheme="minorHAnsi"/>
                <w:sz w:val="22"/>
              </w:rPr>
            </w:pPr>
            <w:r w:rsidRPr="00B67E07">
              <w:rPr>
                <w:rFonts w:asciiTheme="minorHAnsi" w:hAnsiTheme="minorHAnsi" w:cstheme="minorHAnsi"/>
                <w:sz w:val="22"/>
              </w:rPr>
              <w:t>Show tolerance of and respect for the rights of others</w:t>
            </w:r>
          </w:p>
          <w:p w:rsidR="0070275E" w:rsidRPr="00B67E07" w:rsidRDefault="0070275E" w:rsidP="00103CF9">
            <w:pPr>
              <w:pStyle w:val="ListParagraph"/>
              <w:numPr>
                <w:ilvl w:val="0"/>
                <w:numId w:val="1"/>
              </w:numPr>
              <w:spacing w:line="276" w:lineRule="auto"/>
              <w:rPr>
                <w:rFonts w:asciiTheme="minorHAnsi" w:hAnsiTheme="minorHAnsi" w:cstheme="minorHAnsi"/>
                <w:sz w:val="22"/>
              </w:rPr>
            </w:pPr>
            <w:r w:rsidRPr="00B67E07">
              <w:rPr>
                <w:rFonts w:asciiTheme="minorHAnsi" w:hAnsiTheme="minorHAnsi" w:cstheme="minorHAnsi"/>
                <w:sz w:val="22"/>
              </w:rPr>
              <w:t>Promote fundamental British values, including democracy, the rule of law, individual liberty and mutual respect, and tolerance of those with different faiths and beliefs</w:t>
            </w:r>
          </w:p>
          <w:p w:rsidR="0070275E" w:rsidRPr="00B67E07" w:rsidRDefault="0070275E" w:rsidP="00103CF9">
            <w:pPr>
              <w:pStyle w:val="ListParagraph"/>
              <w:numPr>
                <w:ilvl w:val="0"/>
                <w:numId w:val="1"/>
              </w:numPr>
              <w:spacing w:line="276" w:lineRule="auto"/>
              <w:rPr>
                <w:rFonts w:asciiTheme="minorHAnsi" w:hAnsiTheme="minorHAnsi" w:cstheme="minorHAnsi"/>
                <w:sz w:val="22"/>
              </w:rPr>
            </w:pPr>
            <w:r w:rsidRPr="00B67E07">
              <w:rPr>
                <w:rFonts w:asciiTheme="minorHAnsi" w:hAnsiTheme="minorHAnsi" w:cstheme="minorHAnsi"/>
                <w:sz w:val="22"/>
              </w:rPr>
              <w:t>Ensure that personal beliefs are not expressed in ways which exploit students’ vulnerability or might lead them to break the law</w:t>
            </w:r>
          </w:p>
          <w:p w:rsidR="0070275E" w:rsidRPr="00103CF9" w:rsidRDefault="0070275E" w:rsidP="00103CF9">
            <w:pPr>
              <w:pStyle w:val="ListParagraph"/>
              <w:numPr>
                <w:ilvl w:val="0"/>
                <w:numId w:val="1"/>
              </w:numPr>
              <w:spacing w:line="276" w:lineRule="auto"/>
              <w:rPr>
                <w:rFonts w:asciiTheme="majorHAnsi" w:hAnsiTheme="majorHAnsi" w:cstheme="majorHAnsi"/>
                <w:sz w:val="22"/>
              </w:rPr>
            </w:pPr>
            <w:r w:rsidRPr="00B67E07">
              <w:rPr>
                <w:rFonts w:asciiTheme="minorHAnsi" w:hAnsiTheme="minorHAnsi" w:cstheme="minorHAnsi"/>
                <w:sz w:val="22"/>
              </w:rPr>
              <w:t>Have a proper and professional regard for the ethos</w:t>
            </w:r>
            <w:r>
              <w:rPr>
                <w:rFonts w:asciiTheme="minorHAnsi" w:hAnsiTheme="minorHAnsi" w:cstheme="minorHAnsi"/>
                <w:sz w:val="22"/>
              </w:rPr>
              <w:t>, policies and practice of the c</w:t>
            </w:r>
            <w:r w:rsidRPr="00B67E07">
              <w:rPr>
                <w:rFonts w:asciiTheme="minorHAnsi" w:hAnsiTheme="minorHAnsi" w:cstheme="minorHAnsi"/>
                <w:sz w:val="22"/>
              </w:rPr>
              <w:t>ollege and maintain high standards in their own attendance and punctuality</w:t>
            </w:r>
          </w:p>
          <w:p w:rsidR="00103CF9" w:rsidRPr="00103CF9" w:rsidRDefault="00103CF9" w:rsidP="00103CF9">
            <w:pPr>
              <w:spacing w:line="276" w:lineRule="auto"/>
              <w:ind w:left="0"/>
              <w:rPr>
                <w:rFonts w:asciiTheme="majorHAnsi" w:hAnsiTheme="majorHAnsi" w:cstheme="majorHAnsi"/>
                <w:sz w:val="22"/>
              </w:rPr>
            </w:pPr>
          </w:p>
        </w:tc>
      </w:tr>
      <w:tr w:rsidR="0070275E" w:rsidRPr="00426330" w:rsidTr="002D036D">
        <w:tc>
          <w:tcPr>
            <w:tcW w:w="2321" w:type="dxa"/>
          </w:tcPr>
          <w:p w:rsidR="0070275E" w:rsidRPr="00C51EE4" w:rsidRDefault="0070275E" w:rsidP="00103CF9">
            <w:pPr>
              <w:spacing w:line="276" w:lineRule="auto"/>
              <w:rPr>
                <w:rFonts w:asciiTheme="minorHAnsi" w:hAnsiTheme="minorHAnsi" w:cstheme="minorHAnsi"/>
                <w:b/>
                <w:sz w:val="24"/>
                <w:szCs w:val="24"/>
              </w:rPr>
            </w:pPr>
            <w:r w:rsidRPr="00C51EE4">
              <w:rPr>
                <w:b/>
                <w:i/>
                <w:sz w:val="24"/>
                <w:szCs w:val="24"/>
              </w:rPr>
              <w:t>Job Purpose</w:t>
            </w:r>
          </w:p>
        </w:tc>
        <w:tc>
          <w:tcPr>
            <w:tcW w:w="6695" w:type="dxa"/>
          </w:tcPr>
          <w:p w:rsidR="0070275E" w:rsidRPr="00B67E07" w:rsidRDefault="0070275E" w:rsidP="00103CF9">
            <w:pPr>
              <w:pStyle w:val="ListParagraph"/>
              <w:numPr>
                <w:ilvl w:val="0"/>
                <w:numId w:val="1"/>
              </w:numPr>
              <w:spacing w:after="240" w:line="276" w:lineRule="auto"/>
              <w:rPr>
                <w:rFonts w:asciiTheme="minorHAnsi" w:hAnsiTheme="minorHAnsi" w:cstheme="minorHAnsi"/>
                <w:color w:val="2D2D2D"/>
                <w:sz w:val="22"/>
              </w:rPr>
            </w:pPr>
            <w:r w:rsidRPr="00B67E07">
              <w:rPr>
                <w:rFonts w:asciiTheme="minorHAnsi" w:hAnsiTheme="minorHAnsi" w:cstheme="minorHAnsi"/>
                <w:color w:val="2D2D2D"/>
                <w:sz w:val="22"/>
              </w:rPr>
              <w:t>To manage the delivery of all n</w:t>
            </w:r>
            <w:r>
              <w:rPr>
                <w:rFonts w:asciiTheme="minorHAnsi" w:hAnsiTheme="minorHAnsi" w:cstheme="minorHAnsi"/>
                <w:color w:val="2D2D2D"/>
                <w:sz w:val="22"/>
              </w:rPr>
              <w:t>on-academic operations for the c</w:t>
            </w:r>
            <w:r w:rsidRPr="00B67E07">
              <w:rPr>
                <w:rFonts w:asciiTheme="minorHAnsi" w:hAnsiTheme="minorHAnsi" w:cstheme="minorHAnsi"/>
                <w:color w:val="2D2D2D"/>
                <w:sz w:val="22"/>
              </w:rPr>
              <w:t>ollege. This role will be critical to ensure that th</w:t>
            </w:r>
            <w:r>
              <w:rPr>
                <w:rFonts w:asciiTheme="minorHAnsi" w:hAnsiTheme="minorHAnsi" w:cstheme="minorHAnsi"/>
                <w:color w:val="2D2D2D"/>
                <w:sz w:val="22"/>
              </w:rPr>
              <w:t>e operational functions of the c</w:t>
            </w:r>
            <w:r w:rsidRPr="00B67E07">
              <w:rPr>
                <w:rFonts w:asciiTheme="minorHAnsi" w:hAnsiTheme="minorHAnsi" w:cstheme="minorHAnsi"/>
                <w:color w:val="2D2D2D"/>
                <w:sz w:val="22"/>
              </w:rPr>
              <w:t>ollege are delivered to a high standard.</w:t>
            </w:r>
          </w:p>
          <w:p w:rsidR="0070275E" w:rsidRPr="00B67E07" w:rsidRDefault="0070275E" w:rsidP="00103CF9">
            <w:pPr>
              <w:pStyle w:val="ListParagraph"/>
              <w:numPr>
                <w:ilvl w:val="0"/>
                <w:numId w:val="1"/>
              </w:numPr>
              <w:spacing w:after="240" w:line="276" w:lineRule="auto"/>
              <w:rPr>
                <w:rFonts w:asciiTheme="minorHAnsi" w:hAnsiTheme="minorHAnsi" w:cstheme="minorHAnsi"/>
                <w:color w:val="2D2D2D"/>
                <w:sz w:val="22"/>
              </w:rPr>
            </w:pPr>
            <w:r w:rsidRPr="00B67E07">
              <w:rPr>
                <w:rFonts w:asciiTheme="minorHAnsi" w:hAnsiTheme="minorHAnsi" w:cstheme="minorHAnsi"/>
                <w:color w:val="2D2D2D"/>
                <w:sz w:val="22"/>
              </w:rPr>
              <w:t>The r</w:t>
            </w:r>
            <w:r>
              <w:rPr>
                <w:rFonts w:asciiTheme="minorHAnsi" w:hAnsiTheme="minorHAnsi" w:cstheme="minorHAnsi"/>
                <w:color w:val="2D2D2D"/>
                <w:sz w:val="22"/>
              </w:rPr>
              <w:t>ole-holder will be part of the c</w:t>
            </w:r>
            <w:r w:rsidRPr="00B67E07">
              <w:rPr>
                <w:rFonts w:asciiTheme="minorHAnsi" w:hAnsiTheme="minorHAnsi" w:cstheme="minorHAnsi"/>
                <w:color w:val="2D2D2D"/>
                <w:sz w:val="22"/>
              </w:rPr>
              <w:t xml:space="preserve">ollege’s Senior Leadership Team and will be the Principal’s main point of contact for all non-academic issues. </w:t>
            </w:r>
          </w:p>
          <w:p w:rsidR="0070275E" w:rsidRPr="00B67E07" w:rsidRDefault="0070275E" w:rsidP="00103CF9">
            <w:pPr>
              <w:pStyle w:val="ListParagraph"/>
              <w:numPr>
                <w:ilvl w:val="0"/>
                <w:numId w:val="1"/>
              </w:numPr>
              <w:spacing w:after="240" w:line="276" w:lineRule="auto"/>
              <w:rPr>
                <w:rFonts w:asciiTheme="minorHAnsi" w:hAnsiTheme="minorHAnsi" w:cstheme="minorHAnsi"/>
                <w:color w:val="2D2D2D"/>
                <w:sz w:val="22"/>
              </w:rPr>
            </w:pPr>
            <w:r w:rsidRPr="00B67E07">
              <w:rPr>
                <w:rFonts w:asciiTheme="minorHAnsi" w:hAnsiTheme="minorHAnsi" w:cstheme="minorHAnsi"/>
                <w:color w:val="2D2D2D"/>
                <w:sz w:val="22"/>
              </w:rPr>
              <w:t xml:space="preserve">The Operational Team have leads for Finance, IT, Facilities and Administration and will work collaboratively on planning and implementation to ensure that </w:t>
            </w:r>
            <w:r w:rsidR="002D036D">
              <w:rPr>
                <w:rFonts w:asciiTheme="minorHAnsi" w:hAnsiTheme="minorHAnsi" w:cstheme="minorHAnsi"/>
                <w:color w:val="2D2D2D"/>
                <w:sz w:val="22"/>
              </w:rPr>
              <w:t xml:space="preserve">the </w:t>
            </w:r>
            <w:r w:rsidRPr="00B67E07">
              <w:rPr>
                <w:rFonts w:asciiTheme="minorHAnsi" w:hAnsiTheme="minorHAnsi" w:cstheme="minorHAnsi"/>
                <w:color w:val="2D2D2D"/>
                <w:sz w:val="22"/>
              </w:rPr>
              <w:t>College Improvement Plan and Policies are followed and that the appropriate authorisations are sought.</w:t>
            </w:r>
          </w:p>
          <w:p w:rsidR="00103CF9" w:rsidRPr="00103CF9" w:rsidRDefault="0070275E" w:rsidP="00103CF9">
            <w:pPr>
              <w:pStyle w:val="ListParagraph"/>
              <w:numPr>
                <w:ilvl w:val="0"/>
                <w:numId w:val="1"/>
              </w:numPr>
              <w:spacing w:after="240" w:line="276" w:lineRule="auto"/>
              <w:rPr>
                <w:rFonts w:asciiTheme="minorHAnsi" w:hAnsiTheme="minorHAnsi" w:cstheme="minorHAnsi"/>
                <w:color w:val="2D2D2D"/>
                <w:sz w:val="22"/>
              </w:rPr>
            </w:pPr>
            <w:r w:rsidRPr="00B67E07">
              <w:rPr>
                <w:rFonts w:asciiTheme="minorHAnsi" w:hAnsiTheme="minorHAnsi" w:cstheme="minorHAnsi"/>
                <w:color w:val="2D2D2D"/>
                <w:sz w:val="22"/>
              </w:rPr>
              <w:t>The role-holder will manage all support staff through agreed line management including the Site/Premises team, Network Services, Administration, Re</w:t>
            </w:r>
            <w:r w:rsidR="002D036D">
              <w:rPr>
                <w:rFonts w:asciiTheme="minorHAnsi" w:hAnsiTheme="minorHAnsi" w:cstheme="minorHAnsi"/>
                <w:color w:val="2D2D2D"/>
                <w:sz w:val="22"/>
              </w:rPr>
              <w:t>prographics, Finance Operations and</w:t>
            </w:r>
            <w:r w:rsidRPr="00B67E07">
              <w:rPr>
                <w:rFonts w:asciiTheme="minorHAnsi" w:hAnsiTheme="minorHAnsi" w:cstheme="minorHAnsi"/>
                <w:color w:val="2D2D2D"/>
                <w:sz w:val="22"/>
              </w:rPr>
              <w:t xml:space="preserve"> HR and Governance.</w:t>
            </w:r>
          </w:p>
        </w:tc>
      </w:tr>
      <w:tr w:rsidR="0070275E" w:rsidRPr="00426330" w:rsidTr="002D036D">
        <w:trPr>
          <w:trHeight w:val="370"/>
        </w:trPr>
        <w:tc>
          <w:tcPr>
            <w:tcW w:w="2321" w:type="dxa"/>
          </w:tcPr>
          <w:p w:rsidR="00C51EE4" w:rsidRDefault="00C51EE4" w:rsidP="00103CF9">
            <w:pPr>
              <w:spacing w:line="276" w:lineRule="auto"/>
              <w:rPr>
                <w:b/>
                <w:i/>
                <w:sz w:val="24"/>
                <w:szCs w:val="24"/>
              </w:rPr>
            </w:pPr>
            <w:r>
              <w:rPr>
                <w:b/>
                <w:i/>
                <w:sz w:val="24"/>
                <w:szCs w:val="24"/>
              </w:rPr>
              <w:lastRenderedPageBreak/>
              <w:t>College Senior</w:t>
            </w:r>
          </w:p>
          <w:p w:rsidR="00C51EE4" w:rsidRDefault="0070275E" w:rsidP="00103CF9">
            <w:pPr>
              <w:spacing w:line="276" w:lineRule="auto"/>
              <w:rPr>
                <w:b/>
                <w:i/>
                <w:sz w:val="24"/>
                <w:szCs w:val="24"/>
              </w:rPr>
            </w:pPr>
            <w:r w:rsidRPr="00C51EE4">
              <w:rPr>
                <w:b/>
                <w:i/>
                <w:sz w:val="24"/>
                <w:szCs w:val="24"/>
              </w:rPr>
              <w:t xml:space="preserve">Leadership </w:t>
            </w:r>
          </w:p>
          <w:p w:rsidR="0070275E" w:rsidRPr="00C51EE4" w:rsidRDefault="0070275E" w:rsidP="00103CF9">
            <w:pPr>
              <w:spacing w:line="276" w:lineRule="auto"/>
              <w:rPr>
                <w:b/>
                <w:i/>
                <w:sz w:val="24"/>
                <w:szCs w:val="24"/>
              </w:rPr>
            </w:pPr>
            <w:r w:rsidRPr="00C51EE4">
              <w:rPr>
                <w:b/>
                <w:i/>
                <w:sz w:val="24"/>
                <w:szCs w:val="24"/>
              </w:rPr>
              <w:t>Team</w:t>
            </w:r>
          </w:p>
        </w:tc>
        <w:tc>
          <w:tcPr>
            <w:tcW w:w="6695" w:type="dxa"/>
          </w:tcPr>
          <w:p w:rsidR="0070275E" w:rsidRPr="00B67E07" w:rsidRDefault="0070275E" w:rsidP="00103CF9">
            <w:pPr>
              <w:pStyle w:val="ListParagraph"/>
              <w:numPr>
                <w:ilvl w:val="0"/>
                <w:numId w:val="1"/>
              </w:numPr>
              <w:spacing w:after="240" w:line="276" w:lineRule="auto"/>
              <w:rPr>
                <w:rFonts w:asciiTheme="minorHAnsi" w:hAnsiTheme="minorHAnsi" w:cstheme="minorHAnsi"/>
                <w:color w:val="2D2D2D"/>
                <w:sz w:val="22"/>
              </w:rPr>
            </w:pPr>
            <w:r>
              <w:rPr>
                <w:rFonts w:asciiTheme="minorHAnsi" w:hAnsiTheme="minorHAnsi" w:cstheme="minorHAnsi"/>
                <w:color w:val="2D2D2D"/>
                <w:sz w:val="22"/>
              </w:rPr>
              <w:t>Be an active part of the c</w:t>
            </w:r>
            <w:r w:rsidRPr="00B67E07">
              <w:rPr>
                <w:rFonts w:asciiTheme="minorHAnsi" w:hAnsiTheme="minorHAnsi" w:cstheme="minorHAnsi"/>
                <w:color w:val="2D2D2D"/>
                <w:sz w:val="22"/>
              </w:rPr>
              <w:t xml:space="preserve">ollege’s Senior Leadership Team, contributing to the setting and delivery of strategy and ownership for the delivery of all business operations tasks. </w:t>
            </w:r>
          </w:p>
          <w:p w:rsidR="00103CF9" w:rsidRPr="00103CF9" w:rsidRDefault="0070275E" w:rsidP="00103CF9">
            <w:pPr>
              <w:pStyle w:val="ListParagraph"/>
              <w:numPr>
                <w:ilvl w:val="0"/>
                <w:numId w:val="1"/>
              </w:numPr>
              <w:spacing w:after="240" w:line="276" w:lineRule="auto"/>
              <w:rPr>
                <w:rFonts w:asciiTheme="minorHAnsi" w:hAnsiTheme="minorHAnsi" w:cstheme="minorHAnsi"/>
                <w:color w:val="2D2D2D"/>
                <w:sz w:val="22"/>
              </w:rPr>
            </w:pPr>
            <w:r>
              <w:rPr>
                <w:rFonts w:asciiTheme="minorHAnsi" w:hAnsiTheme="minorHAnsi" w:cstheme="minorHAnsi"/>
                <w:color w:val="2D2D2D"/>
                <w:sz w:val="22"/>
              </w:rPr>
              <w:t>Promote the c</w:t>
            </w:r>
            <w:r w:rsidRPr="00B67E07">
              <w:rPr>
                <w:rFonts w:asciiTheme="minorHAnsi" w:hAnsiTheme="minorHAnsi" w:cstheme="minorHAnsi"/>
                <w:color w:val="2D2D2D"/>
                <w:sz w:val="22"/>
              </w:rPr>
              <w:t>ollege in the local community.</w:t>
            </w:r>
          </w:p>
        </w:tc>
      </w:tr>
      <w:tr w:rsidR="0070275E" w:rsidRPr="00426330" w:rsidTr="002D036D">
        <w:tc>
          <w:tcPr>
            <w:tcW w:w="2321" w:type="dxa"/>
          </w:tcPr>
          <w:p w:rsidR="00C51EE4" w:rsidRDefault="00C51EE4" w:rsidP="00103CF9">
            <w:pPr>
              <w:spacing w:line="276" w:lineRule="auto"/>
              <w:rPr>
                <w:b/>
                <w:i/>
                <w:sz w:val="24"/>
                <w:szCs w:val="24"/>
              </w:rPr>
            </w:pPr>
            <w:r w:rsidRPr="00C51EE4">
              <w:rPr>
                <w:b/>
                <w:i/>
                <w:sz w:val="24"/>
                <w:szCs w:val="24"/>
              </w:rPr>
              <w:t xml:space="preserve">Business </w:t>
            </w:r>
            <w:r>
              <w:rPr>
                <w:b/>
                <w:i/>
                <w:sz w:val="24"/>
                <w:szCs w:val="24"/>
              </w:rPr>
              <w:t>Operations:</w:t>
            </w:r>
          </w:p>
          <w:p w:rsidR="0070275E" w:rsidRPr="00C51EE4" w:rsidRDefault="0070275E" w:rsidP="00103CF9">
            <w:pPr>
              <w:spacing w:line="276" w:lineRule="auto"/>
              <w:rPr>
                <w:b/>
                <w:i/>
                <w:sz w:val="24"/>
                <w:szCs w:val="24"/>
              </w:rPr>
            </w:pPr>
            <w:r w:rsidRPr="00C51EE4">
              <w:rPr>
                <w:b/>
                <w:i/>
                <w:sz w:val="24"/>
                <w:szCs w:val="24"/>
              </w:rPr>
              <w:t>Team Leadership </w:t>
            </w:r>
          </w:p>
          <w:p w:rsidR="0070275E" w:rsidRPr="00C51EE4" w:rsidRDefault="0070275E" w:rsidP="00103CF9">
            <w:pPr>
              <w:spacing w:line="276" w:lineRule="auto"/>
              <w:rPr>
                <w:b/>
                <w:i/>
                <w:sz w:val="24"/>
                <w:szCs w:val="24"/>
              </w:rPr>
            </w:pPr>
          </w:p>
        </w:tc>
        <w:tc>
          <w:tcPr>
            <w:tcW w:w="6695" w:type="dxa"/>
          </w:tcPr>
          <w:p w:rsidR="0070275E" w:rsidRPr="00B67E07" w:rsidRDefault="0070275E" w:rsidP="00103CF9">
            <w:pPr>
              <w:pStyle w:val="ListParagraph"/>
              <w:numPr>
                <w:ilvl w:val="0"/>
                <w:numId w:val="1"/>
              </w:numPr>
              <w:spacing w:after="240" w:line="276" w:lineRule="auto"/>
              <w:rPr>
                <w:rFonts w:asciiTheme="minorHAnsi" w:hAnsiTheme="minorHAnsi" w:cstheme="minorHAnsi"/>
                <w:color w:val="2D2D2D"/>
                <w:sz w:val="22"/>
              </w:rPr>
            </w:pPr>
            <w:r w:rsidRPr="00B67E07">
              <w:rPr>
                <w:rFonts w:asciiTheme="minorHAnsi" w:hAnsiTheme="minorHAnsi" w:cstheme="minorHAnsi"/>
                <w:color w:val="2D2D2D"/>
                <w:sz w:val="22"/>
              </w:rPr>
              <w:t>Be responsible for the management and development of all support staff, including the Site/Premises team, Network team, administrative staff (reception, marketing &amp; communications, lettings, reprographics etc.), Finance operations, HR and Governance.</w:t>
            </w:r>
          </w:p>
        </w:tc>
      </w:tr>
      <w:tr w:rsidR="0070275E" w:rsidRPr="00426330" w:rsidTr="002D036D">
        <w:tc>
          <w:tcPr>
            <w:tcW w:w="2321" w:type="dxa"/>
          </w:tcPr>
          <w:p w:rsidR="00C51EE4" w:rsidRPr="00C51EE4" w:rsidRDefault="00C51EE4" w:rsidP="00103CF9">
            <w:pPr>
              <w:pStyle w:val="NoSpacing"/>
              <w:spacing w:line="276" w:lineRule="auto"/>
              <w:rPr>
                <w:b/>
                <w:i/>
                <w:sz w:val="24"/>
                <w:szCs w:val="24"/>
              </w:rPr>
            </w:pPr>
            <w:r w:rsidRPr="00C51EE4">
              <w:rPr>
                <w:b/>
                <w:i/>
                <w:sz w:val="24"/>
                <w:szCs w:val="24"/>
              </w:rPr>
              <w:t>Facilities / Site</w:t>
            </w:r>
          </w:p>
          <w:p w:rsidR="0070275E" w:rsidRPr="00C51EE4" w:rsidRDefault="006640CA" w:rsidP="00103CF9">
            <w:pPr>
              <w:pStyle w:val="NoSpacing"/>
              <w:spacing w:line="276" w:lineRule="auto"/>
              <w:rPr>
                <w:b/>
                <w:i/>
                <w:sz w:val="24"/>
                <w:szCs w:val="24"/>
              </w:rPr>
            </w:pPr>
            <w:r>
              <w:rPr>
                <w:b/>
                <w:i/>
                <w:sz w:val="24"/>
                <w:szCs w:val="24"/>
              </w:rPr>
              <w:t>Team</w:t>
            </w:r>
          </w:p>
          <w:p w:rsidR="0070275E" w:rsidRPr="00C51EE4" w:rsidRDefault="0070275E" w:rsidP="00103CF9">
            <w:pPr>
              <w:spacing w:after="240" w:line="276" w:lineRule="auto"/>
              <w:rPr>
                <w:b/>
                <w:i/>
                <w:sz w:val="24"/>
                <w:szCs w:val="24"/>
              </w:rPr>
            </w:pPr>
          </w:p>
        </w:tc>
        <w:tc>
          <w:tcPr>
            <w:tcW w:w="6695" w:type="dxa"/>
          </w:tcPr>
          <w:p w:rsidR="0070275E"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Working with the Premises Site Manager, </w:t>
            </w:r>
            <w:r>
              <w:rPr>
                <w:rFonts w:asciiTheme="minorHAnsi" w:hAnsiTheme="minorHAnsi" w:cstheme="minorHAnsi"/>
                <w:color w:val="2D2D2D"/>
                <w:sz w:val="22"/>
              </w:rPr>
              <w:t xml:space="preserve">to </w:t>
            </w:r>
            <w:r w:rsidRPr="00426330">
              <w:rPr>
                <w:rFonts w:asciiTheme="minorHAnsi" w:hAnsiTheme="minorHAnsi" w:cstheme="minorHAnsi"/>
                <w:color w:val="2D2D2D"/>
                <w:sz w:val="22"/>
              </w:rPr>
              <w:t>develop and maintain an Estate Plan wi</w:t>
            </w:r>
            <w:r>
              <w:rPr>
                <w:rFonts w:asciiTheme="minorHAnsi" w:hAnsiTheme="minorHAnsi" w:cstheme="minorHAnsi"/>
                <w:color w:val="2D2D2D"/>
                <w:sz w:val="22"/>
              </w:rPr>
              <w:t>th a clear 3-year strategy for c</w:t>
            </w:r>
            <w:r w:rsidRPr="00426330">
              <w:rPr>
                <w:rFonts w:asciiTheme="minorHAnsi" w:hAnsiTheme="minorHAnsi" w:cstheme="minorHAnsi"/>
                <w:color w:val="2D2D2D"/>
                <w:sz w:val="22"/>
              </w:rPr>
              <w:t xml:space="preserve">ollege capital projects and maintenance, detailing a rolling programme of investment </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Manage capital projects</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Take overall responsibility for the management and maintenance of the site and for the effective implementation of Health &amp; Safety Policy and Procedure to create a safe environment for staff and students. </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Ensure school caretaking and cleaning staff undertake maintenance regimes as prescribed and that they facilitate and supervise the work of College-appointed contractors for specialist servicing/testing and maintenance/projects. </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Ensure the premises team respond appropriately to resolve reactive maintenance issues. </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Where requested by the Premises Manager, appropriately commission site-specific works and keep records. </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Work alongside the Premises Manager to support all premises or Health &amp; Safety audit visits. </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S</w:t>
            </w:r>
            <w:r>
              <w:rPr>
                <w:rFonts w:asciiTheme="minorHAnsi" w:hAnsiTheme="minorHAnsi" w:cstheme="minorHAnsi"/>
                <w:color w:val="2D2D2D"/>
                <w:sz w:val="22"/>
              </w:rPr>
              <w:t>elect contractors in line with c</w:t>
            </w:r>
            <w:r w:rsidRPr="00426330">
              <w:rPr>
                <w:rFonts w:asciiTheme="minorHAnsi" w:hAnsiTheme="minorHAnsi" w:cstheme="minorHAnsi"/>
                <w:color w:val="2D2D2D"/>
                <w:sz w:val="22"/>
              </w:rPr>
              <w:t xml:space="preserve">ollege protocols and create/update central contractor record, ensuring all required documentation is on file (e.g. Public Liability Insurance, Health and Safety records). </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Ensure the Asset Register is maintained. </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Take operational responsibility for the effective provision of minibus travel. </w:t>
            </w:r>
          </w:p>
        </w:tc>
      </w:tr>
      <w:tr w:rsidR="0070275E" w:rsidRPr="00426330" w:rsidTr="002D036D">
        <w:tc>
          <w:tcPr>
            <w:tcW w:w="2321" w:type="dxa"/>
          </w:tcPr>
          <w:p w:rsidR="0070275E" w:rsidRPr="006640CA" w:rsidRDefault="0070275E" w:rsidP="00103CF9">
            <w:pPr>
              <w:spacing w:after="240" w:line="276" w:lineRule="auto"/>
              <w:rPr>
                <w:b/>
                <w:i/>
                <w:sz w:val="24"/>
                <w:szCs w:val="24"/>
              </w:rPr>
            </w:pPr>
            <w:r w:rsidRPr="006640CA">
              <w:rPr>
                <w:b/>
                <w:i/>
                <w:sz w:val="24"/>
                <w:szCs w:val="24"/>
              </w:rPr>
              <w:t>IT</w:t>
            </w:r>
          </w:p>
        </w:tc>
        <w:tc>
          <w:tcPr>
            <w:tcW w:w="6695" w:type="dxa"/>
          </w:tcPr>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With the </w:t>
            </w:r>
            <w:r>
              <w:rPr>
                <w:rFonts w:asciiTheme="minorHAnsi" w:hAnsiTheme="minorHAnsi" w:cstheme="minorHAnsi"/>
                <w:color w:val="2D2D2D"/>
                <w:sz w:val="22"/>
              </w:rPr>
              <w:t>Network</w:t>
            </w:r>
            <w:r w:rsidRPr="00426330">
              <w:rPr>
                <w:rFonts w:asciiTheme="minorHAnsi" w:hAnsiTheme="minorHAnsi" w:cstheme="minorHAnsi"/>
                <w:color w:val="2D2D2D"/>
                <w:sz w:val="22"/>
              </w:rPr>
              <w:t xml:space="preserve"> Manager, develop and maintain an IT Resources Plan with a clear 3 year strategy for hardware, software and maintenance, detailing a rolling programme of investment. </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Ensure the </w:t>
            </w:r>
            <w:r>
              <w:rPr>
                <w:rFonts w:asciiTheme="minorHAnsi" w:hAnsiTheme="minorHAnsi" w:cstheme="minorHAnsi"/>
                <w:color w:val="2D2D2D"/>
                <w:sz w:val="22"/>
              </w:rPr>
              <w:t xml:space="preserve">IT </w:t>
            </w:r>
            <w:r w:rsidRPr="00426330">
              <w:rPr>
                <w:rFonts w:asciiTheme="minorHAnsi" w:hAnsiTheme="minorHAnsi" w:cstheme="minorHAnsi"/>
                <w:color w:val="2D2D2D"/>
                <w:sz w:val="22"/>
              </w:rPr>
              <w:t xml:space="preserve">Asset Register is maintained and kept up to date </w:t>
            </w:r>
            <w:r>
              <w:rPr>
                <w:rFonts w:asciiTheme="minorHAnsi" w:hAnsiTheme="minorHAnsi" w:cstheme="minorHAnsi"/>
                <w:color w:val="2D2D2D"/>
                <w:sz w:val="22"/>
              </w:rPr>
              <w:t xml:space="preserve">and </w:t>
            </w:r>
            <w:r w:rsidRPr="00426330">
              <w:rPr>
                <w:rFonts w:asciiTheme="minorHAnsi" w:hAnsiTheme="minorHAnsi" w:cstheme="minorHAnsi"/>
                <w:color w:val="2D2D2D"/>
                <w:sz w:val="22"/>
              </w:rPr>
              <w:t xml:space="preserve">that device lifecycle procedures are followed. </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Ensure helpdesk </w:t>
            </w:r>
            <w:r>
              <w:rPr>
                <w:rFonts w:asciiTheme="minorHAnsi" w:hAnsiTheme="minorHAnsi" w:cstheme="minorHAnsi"/>
                <w:color w:val="2D2D2D"/>
                <w:sz w:val="22"/>
              </w:rPr>
              <w:t>requests</w:t>
            </w:r>
            <w:r w:rsidRPr="00426330">
              <w:rPr>
                <w:rFonts w:asciiTheme="minorHAnsi" w:hAnsiTheme="minorHAnsi" w:cstheme="minorHAnsi"/>
                <w:color w:val="2D2D2D"/>
                <w:sz w:val="22"/>
              </w:rPr>
              <w:t xml:space="preserve"> are answered promptly and that a high-quality and effective level</w:t>
            </w:r>
            <w:r>
              <w:rPr>
                <w:rFonts w:asciiTheme="minorHAnsi" w:hAnsiTheme="minorHAnsi" w:cstheme="minorHAnsi"/>
                <w:color w:val="2D2D2D"/>
                <w:sz w:val="22"/>
              </w:rPr>
              <w:t xml:space="preserve"> of support is provided to the c</w:t>
            </w:r>
            <w:r w:rsidRPr="00426330">
              <w:rPr>
                <w:rFonts w:asciiTheme="minorHAnsi" w:hAnsiTheme="minorHAnsi" w:cstheme="minorHAnsi"/>
                <w:color w:val="2D2D2D"/>
                <w:sz w:val="22"/>
              </w:rPr>
              <w:t xml:space="preserve">ollege’s user base. </w:t>
            </w:r>
          </w:p>
          <w:p w:rsidR="0070275E" w:rsidRPr="00426330" w:rsidRDefault="0070275E" w:rsidP="00103CF9">
            <w:pPr>
              <w:pStyle w:val="ListParagraph"/>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lastRenderedPageBreak/>
              <w:t>Ensure the c</w:t>
            </w:r>
            <w:r w:rsidRPr="00426330">
              <w:rPr>
                <w:rFonts w:asciiTheme="minorHAnsi" w:hAnsiTheme="minorHAnsi" w:cstheme="minorHAnsi"/>
                <w:color w:val="2D2D2D"/>
                <w:sz w:val="22"/>
              </w:rPr>
              <w:t>ollege infrastructure is developed in conjunction with the IT Manager and is implemented and mai</w:t>
            </w:r>
            <w:r>
              <w:rPr>
                <w:rFonts w:asciiTheme="minorHAnsi" w:hAnsiTheme="minorHAnsi" w:cstheme="minorHAnsi"/>
                <w:color w:val="2D2D2D"/>
                <w:sz w:val="22"/>
              </w:rPr>
              <w:t>ntained in accordance with the c</w:t>
            </w:r>
            <w:r w:rsidRPr="00426330">
              <w:rPr>
                <w:rFonts w:asciiTheme="minorHAnsi" w:hAnsiTheme="minorHAnsi" w:cstheme="minorHAnsi"/>
                <w:color w:val="2D2D2D"/>
                <w:sz w:val="22"/>
              </w:rPr>
              <w:t>ollege’s specification.</w:t>
            </w:r>
          </w:p>
        </w:tc>
      </w:tr>
      <w:tr w:rsidR="0070275E" w:rsidRPr="00426330" w:rsidTr="002D036D">
        <w:tc>
          <w:tcPr>
            <w:tcW w:w="2321" w:type="dxa"/>
          </w:tcPr>
          <w:p w:rsidR="0070275E" w:rsidRPr="006640CA" w:rsidRDefault="0070275E" w:rsidP="00103CF9">
            <w:pPr>
              <w:spacing w:after="240" w:line="276" w:lineRule="auto"/>
              <w:rPr>
                <w:b/>
                <w:i/>
                <w:sz w:val="24"/>
                <w:szCs w:val="24"/>
              </w:rPr>
            </w:pPr>
            <w:r w:rsidRPr="006640CA">
              <w:rPr>
                <w:b/>
                <w:i/>
                <w:sz w:val="24"/>
                <w:szCs w:val="24"/>
              </w:rPr>
              <w:lastRenderedPageBreak/>
              <w:t>Administration</w:t>
            </w:r>
          </w:p>
        </w:tc>
        <w:tc>
          <w:tcPr>
            <w:tcW w:w="6695" w:type="dxa"/>
          </w:tcPr>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Manage all aspects of </w:t>
            </w:r>
            <w:r>
              <w:rPr>
                <w:rFonts w:asciiTheme="minorHAnsi" w:hAnsiTheme="minorHAnsi" w:cstheme="minorHAnsi"/>
                <w:color w:val="2D2D2D"/>
                <w:sz w:val="22"/>
              </w:rPr>
              <w:t>c</w:t>
            </w:r>
            <w:r w:rsidRPr="00426330">
              <w:rPr>
                <w:rFonts w:asciiTheme="minorHAnsi" w:hAnsiTheme="minorHAnsi" w:cstheme="minorHAnsi"/>
                <w:color w:val="2D2D2D"/>
                <w:sz w:val="22"/>
              </w:rPr>
              <w:t xml:space="preserve">ollege administration, including reception, parental and student communications, website and marketing. </w:t>
            </w:r>
          </w:p>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Manage all aspects of premi</w:t>
            </w:r>
            <w:r>
              <w:rPr>
                <w:rFonts w:asciiTheme="minorHAnsi" w:hAnsiTheme="minorHAnsi" w:cstheme="minorHAnsi"/>
                <w:color w:val="2D2D2D"/>
                <w:sz w:val="22"/>
              </w:rPr>
              <w:t>ses lettings, in line with the c</w:t>
            </w:r>
            <w:r w:rsidRPr="00426330">
              <w:rPr>
                <w:rFonts w:asciiTheme="minorHAnsi" w:hAnsiTheme="minorHAnsi" w:cstheme="minorHAnsi"/>
                <w:color w:val="2D2D2D"/>
                <w:sz w:val="22"/>
              </w:rPr>
              <w:t xml:space="preserve">ollege’s Lettings Policy. </w:t>
            </w:r>
          </w:p>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Maintain oversight of all aspects of school trips (costing, communications, planning, risk </w:t>
            </w:r>
            <w:r>
              <w:rPr>
                <w:rFonts w:asciiTheme="minorHAnsi" w:hAnsiTheme="minorHAnsi" w:cstheme="minorHAnsi"/>
                <w:color w:val="2D2D2D"/>
                <w:sz w:val="22"/>
              </w:rPr>
              <w:t>assessments), in line with the c</w:t>
            </w:r>
            <w:r w:rsidRPr="00426330">
              <w:rPr>
                <w:rFonts w:asciiTheme="minorHAnsi" w:hAnsiTheme="minorHAnsi" w:cstheme="minorHAnsi"/>
                <w:color w:val="2D2D2D"/>
                <w:sz w:val="22"/>
              </w:rPr>
              <w:t xml:space="preserve">ollege’s Charging &amp; Remissions Policy. </w:t>
            </w:r>
          </w:p>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Ensure the c</w:t>
            </w:r>
            <w:r w:rsidRPr="00426330">
              <w:rPr>
                <w:rFonts w:asciiTheme="minorHAnsi" w:hAnsiTheme="minorHAnsi" w:cstheme="minorHAnsi"/>
                <w:color w:val="2D2D2D"/>
                <w:sz w:val="22"/>
              </w:rPr>
              <w:t>ollege achieves best value for local contracts and maximum value is extracted from existing contracts.</w:t>
            </w:r>
          </w:p>
          <w:p w:rsidR="0070275E"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Be </w:t>
            </w:r>
            <w:r w:rsidR="002D036D">
              <w:rPr>
                <w:rFonts w:asciiTheme="minorHAnsi" w:hAnsiTheme="minorHAnsi" w:cstheme="minorHAnsi"/>
                <w:color w:val="2D2D2D"/>
                <w:sz w:val="22"/>
              </w:rPr>
              <w:t xml:space="preserve">the </w:t>
            </w:r>
            <w:r w:rsidRPr="00426330">
              <w:rPr>
                <w:rFonts w:asciiTheme="minorHAnsi" w:hAnsiTheme="minorHAnsi" w:cstheme="minorHAnsi"/>
                <w:color w:val="2D2D2D"/>
                <w:sz w:val="22"/>
              </w:rPr>
              <w:t xml:space="preserve">principal contact for external catering </w:t>
            </w:r>
            <w:r>
              <w:rPr>
                <w:rFonts w:asciiTheme="minorHAnsi" w:hAnsiTheme="minorHAnsi" w:cstheme="minorHAnsi"/>
                <w:color w:val="2D2D2D"/>
                <w:sz w:val="22"/>
              </w:rPr>
              <w:t xml:space="preserve">and cleaning </w:t>
            </w:r>
            <w:r w:rsidRPr="00426330">
              <w:rPr>
                <w:rFonts w:asciiTheme="minorHAnsi" w:hAnsiTheme="minorHAnsi" w:cstheme="minorHAnsi"/>
                <w:color w:val="2D2D2D"/>
                <w:sz w:val="22"/>
              </w:rPr>
              <w:t>provider</w:t>
            </w:r>
            <w:r w:rsidR="00DE6D66">
              <w:rPr>
                <w:rFonts w:asciiTheme="minorHAnsi" w:hAnsiTheme="minorHAnsi" w:cstheme="minorHAnsi"/>
                <w:color w:val="2D2D2D"/>
                <w:sz w:val="22"/>
              </w:rPr>
              <w:t>s</w:t>
            </w:r>
            <w:r w:rsidRPr="00426330">
              <w:rPr>
                <w:rFonts w:asciiTheme="minorHAnsi" w:hAnsiTheme="minorHAnsi" w:cstheme="minorHAnsi"/>
                <w:color w:val="2D2D2D"/>
                <w:sz w:val="22"/>
              </w:rPr>
              <w:t xml:space="preserve"> ensuring all legal and contractual duties are met and managing local operational issues. </w:t>
            </w:r>
          </w:p>
          <w:p w:rsidR="0070275E" w:rsidRPr="00426330" w:rsidRDefault="002D036D"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With the Finance Officer m</w:t>
            </w:r>
            <w:r w:rsidR="0070275E">
              <w:rPr>
                <w:rFonts w:asciiTheme="minorHAnsi" w:hAnsiTheme="minorHAnsi" w:cstheme="minorHAnsi"/>
                <w:color w:val="2D2D2D"/>
                <w:sz w:val="22"/>
              </w:rPr>
              <w:t>anage the SLAs with the Local Authority ensuring best value for money</w:t>
            </w:r>
          </w:p>
          <w:p w:rsidR="0070275E" w:rsidRPr="00426330" w:rsidRDefault="00DE6D66"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Work</w:t>
            </w:r>
            <w:r w:rsidR="0070275E" w:rsidRPr="00426330">
              <w:rPr>
                <w:rFonts w:asciiTheme="minorHAnsi" w:hAnsiTheme="minorHAnsi" w:cstheme="minorHAnsi"/>
                <w:color w:val="2D2D2D"/>
                <w:sz w:val="22"/>
              </w:rPr>
              <w:t xml:space="preserve"> closely </w:t>
            </w:r>
            <w:r>
              <w:rPr>
                <w:rFonts w:asciiTheme="minorHAnsi" w:hAnsiTheme="minorHAnsi" w:cstheme="minorHAnsi"/>
                <w:color w:val="2D2D2D"/>
                <w:sz w:val="22"/>
              </w:rPr>
              <w:t xml:space="preserve">with the Directors of Learning to </w:t>
            </w:r>
            <w:bookmarkStart w:id="0" w:name="_GoBack"/>
            <w:bookmarkEnd w:id="0"/>
            <w:r w:rsidR="0070275E" w:rsidRPr="00426330">
              <w:rPr>
                <w:rFonts w:asciiTheme="minorHAnsi" w:hAnsiTheme="minorHAnsi" w:cstheme="minorHAnsi"/>
                <w:color w:val="2D2D2D"/>
                <w:sz w:val="22"/>
              </w:rPr>
              <w:t>ensu</w:t>
            </w:r>
            <w:r w:rsidR="0070275E">
              <w:rPr>
                <w:rFonts w:asciiTheme="minorHAnsi" w:hAnsiTheme="minorHAnsi" w:cstheme="minorHAnsi"/>
                <w:color w:val="2D2D2D"/>
                <w:sz w:val="22"/>
              </w:rPr>
              <w:t>r</w:t>
            </w:r>
            <w:r w:rsidR="0070275E" w:rsidRPr="00426330">
              <w:rPr>
                <w:rFonts w:asciiTheme="minorHAnsi" w:hAnsiTheme="minorHAnsi" w:cstheme="minorHAnsi"/>
                <w:color w:val="2D2D2D"/>
                <w:sz w:val="22"/>
              </w:rPr>
              <w:t>e the effective management of Free School Meals and provision for students who attract a post 16 bursary.</w:t>
            </w:r>
          </w:p>
        </w:tc>
      </w:tr>
      <w:tr w:rsidR="0070275E" w:rsidRPr="00426330" w:rsidTr="002D036D">
        <w:tc>
          <w:tcPr>
            <w:tcW w:w="2321" w:type="dxa"/>
          </w:tcPr>
          <w:p w:rsidR="0070275E" w:rsidRPr="006640CA" w:rsidRDefault="0070275E" w:rsidP="00103CF9">
            <w:pPr>
              <w:spacing w:after="240" w:line="276" w:lineRule="auto"/>
              <w:rPr>
                <w:b/>
                <w:i/>
                <w:sz w:val="24"/>
                <w:szCs w:val="24"/>
              </w:rPr>
            </w:pPr>
            <w:r w:rsidRPr="006640CA">
              <w:rPr>
                <w:b/>
                <w:i/>
                <w:sz w:val="24"/>
                <w:szCs w:val="24"/>
              </w:rPr>
              <w:t>Operational Management Team</w:t>
            </w:r>
          </w:p>
          <w:p w:rsidR="0070275E" w:rsidRPr="006640CA" w:rsidRDefault="0070275E" w:rsidP="00103CF9">
            <w:pPr>
              <w:spacing w:after="240" w:line="276" w:lineRule="auto"/>
              <w:rPr>
                <w:b/>
                <w:i/>
                <w:sz w:val="24"/>
                <w:szCs w:val="24"/>
              </w:rPr>
            </w:pPr>
          </w:p>
        </w:tc>
        <w:tc>
          <w:tcPr>
            <w:tcW w:w="6695" w:type="dxa"/>
          </w:tcPr>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To lead the regular operational management team meetings and be responsible for t</w:t>
            </w:r>
            <w:r>
              <w:rPr>
                <w:rFonts w:asciiTheme="minorHAnsi" w:hAnsiTheme="minorHAnsi" w:cstheme="minorHAnsi"/>
                <w:color w:val="2D2D2D"/>
                <w:sz w:val="22"/>
              </w:rPr>
              <w:t>he management of the c</w:t>
            </w:r>
            <w:r w:rsidRPr="00426330">
              <w:rPr>
                <w:rFonts w:asciiTheme="minorHAnsi" w:hAnsiTheme="minorHAnsi" w:cstheme="minorHAnsi"/>
                <w:color w:val="2D2D2D"/>
                <w:sz w:val="22"/>
              </w:rPr>
              <w:t xml:space="preserve">ollege </w:t>
            </w:r>
            <w:r>
              <w:rPr>
                <w:rFonts w:asciiTheme="minorHAnsi" w:hAnsiTheme="minorHAnsi" w:cstheme="minorHAnsi"/>
                <w:color w:val="2D2D2D"/>
                <w:sz w:val="22"/>
              </w:rPr>
              <w:t>E</w:t>
            </w:r>
            <w:r w:rsidRPr="00426330">
              <w:rPr>
                <w:rFonts w:asciiTheme="minorHAnsi" w:hAnsiTheme="minorHAnsi" w:cstheme="minorHAnsi"/>
                <w:color w:val="2D2D2D"/>
                <w:sz w:val="22"/>
              </w:rPr>
              <w:t xml:space="preserve">vents calendar. This will include, but not be limited to, ensuring the smooth running of </w:t>
            </w:r>
            <w:r>
              <w:rPr>
                <w:rFonts w:asciiTheme="minorHAnsi" w:hAnsiTheme="minorHAnsi" w:cstheme="minorHAnsi"/>
                <w:color w:val="2D2D2D"/>
                <w:sz w:val="22"/>
              </w:rPr>
              <w:t>P</w:t>
            </w:r>
            <w:r w:rsidRPr="00426330">
              <w:rPr>
                <w:rFonts w:asciiTheme="minorHAnsi" w:hAnsiTheme="minorHAnsi" w:cstheme="minorHAnsi"/>
                <w:color w:val="2D2D2D"/>
                <w:sz w:val="22"/>
              </w:rPr>
              <w:t xml:space="preserve">arents’ </w:t>
            </w:r>
            <w:r>
              <w:rPr>
                <w:rFonts w:asciiTheme="minorHAnsi" w:hAnsiTheme="minorHAnsi" w:cstheme="minorHAnsi"/>
                <w:color w:val="2D2D2D"/>
                <w:sz w:val="22"/>
              </w:rPr>
              <w:t>E</w:t>
            </w:r>
            <w:r w:rsidR="002D036D">
              <w:rPr>
                <w:rFonts w:asciiTheme="minorHAnsi" w:hAnsiTheme="minorHAnsi" w:cstheme="minorHAnsi"/>
                <w:color w:val="2D2D2D"/>
                <w:sz w:val="22"/>
              </w:rPr>
              <w:t>venings and other</w:t>
            </w:r>
            <w:r w:rsidRPr="00426330">
              <w:rPr>
                <w:rFonts w:asciiTheme="minorHAnsi" w:hAnsiTheme="minorHAnsi" w:cstheme="minorHAnsi"/>
                <w:color w:val="2D2D2D"/>
                <w:sz w:val="22"/>
              </w:rPr>
              <w:t xml:space="preserve"> outward facing events</w:t>
            </w:r>
            <w:r>
              <w:rPr>
                <w:rFonts w:asciiTheme="minorHAnsi" w:hAnsiTheme="minorHAnsi" w:cstheme="minorHAnsi"/>
                <w:color w:val="2D2D2D"/>
                <w:sz w:val="22"/>
              </w:rPr>
              <w:t>.</w:t>
            </w:r>
          </w:p>
        </w:tc>
      </w:tr>
      <w:tr w:rsidR="0070275E" w:rsidRPr="00426330" w:rsidTr="002D036D">
        <w:tc>
          <w:tcPr>
            <w:tcW w:w="2321" w:type="dxa"/>
          </w:tcPr>
          <w:p w:rsidR="0070275E" w:rsidRPr="006640CA" w:rsidRDefault="0070275E" w:rsidP="00103CF9">
            <w:pPr>
              <w:spacing w:after="240" w:line="276" w:lineRule="auto"/>
              <w:rPr>
                <w:b/>
                <w:i/>
                <w:sz w:val="24"/>
                <w:szCs w:val="24"/>
              </w:rPr>
            </w:pPr>
            <w:r w:rsidRPr="006640CA">
              <w:rPr>
                <w:b/>
                <w:i/>
                <w:sz w:val="24"/>
                <w:szCs w:val="24"/>
              </w:rPr>
              <w:t>Finance Operations</w:t>
            </w:r>
          </w:p>
          <w:p w:rsidR="0070275E" w:rsidRPr="006640CA" w:rsidRDefault="0070275E" w:rsidP="00103CF9">
            <w:pPr>
              <w:spacing w:after="240" w:line="276" w:lineRule="auto"/>
              <w:rPr>
                <w:b/>
                <w:i/>
                <w:sz w:val="24"/>
                <w:szCs w:val="24"/>
              </w:rPr>
            </w:pPr>
          </w:p>
        </w:tc>
        <w:tc>
          <w:tcPr>
            <w:tcW w:w="6695" w:type="dxa"/>
          </w:tcPr>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In conjunction with the Finance </w:t>
            </w:r>
            <w:r>
              <w:rPr>
                <w:rFonts w:asciiTheme="minorHAnsi" w:hAnsiTheme="minorHAnsi" w:cstheme="minorHAnsi"/>
                <w:color w:val="2D2D2D"/>
                <w:sz w:val="22"/>
              </w:rPr>
              <w:t>Officer</w:t>
            </w:r>
            <w:r w:rsidRPr="00426330">
              <w:rPr>
                <w:rFonts w:asciiTheme="minorHAnsi" w:hAnsiTheme="minorHAnsi" w:cstheme="minorHAnsi"/>
                <w:color w:val="2D2D2D"/>
                <w:sz w:val="22"/>
              </w:rPr>
              <w:t xml:space="preserve"> provide input for budget &amp; forecast modelling. </w:t>
            </w:r>
          </w:p>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In conjunction with the Office Manager, manage all local ordering, invoicing and payments. </w:t>
            </w:r>
          </w:p>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Manage parental payments, including school trips, minibus charges and catering. </w:t>
            </w:r>
          </w:p>
          <w:p w:rsidR="0070275E"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Maintain oversight of local departmental budget-setting and monitoring</w:t>
            </w:r>
          </w:p>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 xml:space="preserve">Ensure financial monitoring reports are completed within 2 weeks of each month end. </w:t>
            </w:r>
          </w:p>
        </w:tc>
      </w:tr>
      <w:tr w:rsidR="0070275E" w:rsidRPr="00426330" w:rsidTr="002D036D">
        <w:tc>
          <w:tcPr>
            <w:tcW w:w="2321" w:type="dxa"/>
          </w:tcPr>
          <w:p w:rsidR="0070275E" w:rsidRPr="006640CA" w:rsidRDefault="0070275E" w:rsidP="00103CF9">
            <w:pPr>
              <w:spacing w:after="240" w:line="276" w:lineRule="auto"/>
              <w:rPr>
                <w:b/>
                <w:i/>
                <w:sz w:val="24"/>
                <w:szCs w:val="24"/>
              </w:rPr>
            </w:pPr>
            <w:r w:rsidRPr="006640CA">
              <w:rPr>
                <w:b/>
                <w:i/>
                <w:sz w:val="24"/>
                <w:szCs w:val="24"/>
              </w:rPr>
              <w:t>HR</w:t>
            </w:r>
          </w:p>
        </w:tc>
        <w:tc>
          <w:tcPr>
            <w:tcW w:w="6695" w:type="dxa"/>
          </w:tcPr>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Man</w:t>
            </w:r>
            <w:r w:rsidR="002D036D">
              <w:rPr>
                <w:rFonts w:asciiTheme="minorHAnsi" w:hAnsiTheme="minorHAnsi" w:cstheme="minorHAnsi"/>
                <w:color w:val="2D2D2D"/>
                <w:sz w:val="22"/>
              </w:rPr>
              <w:t>a</w:t>
            </w:r>
            <w:r>
              <w:rPr>
                <w:rFonts w:asciiTheme="minorHAnsi" w:hAnsiTheme="minorHAnsi" w:cstheme="minorHAnsi"/>
                <w:color w:val="2D2D2D"/>
                <w:sz w:val="22"/>
              </w:rPr>
              <w:t>ge c</w:t>
            </w:r>
            <w:r w:rsidRPr="00426330">
              <w:rPr>
                <w:rFonts w:asciiTheme="minorHAnsi" w:hAnsiTheme="minorHAnsi" w:cstheme="minorHAnsi"/>
                <w:color w:val="2D2D2D"/>
                <w:sz w:val="22"/>
              </w:rPr>
              <w:t xml:space="preserve">ollege transactional HR activity including recruitment, induction and maintenance of job descriptions and records of performance management. </w:t>
            </w:r>
          </w:p>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Monitor staff absence and oversee attendance management procedures including return to work interviews. </w:t>
            </w:r>
          </w:p>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 xml:space="preserve">Co-ordinate CPD for all support staff. </w:t>
            </w:r>
          </w:p>
          <w:p w:rsidR="0070275E"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Refer serious staffing issues to the Local Authority HR team for support and guidance following liaison with the Principal</w:t>
            </w:r>
          </w:p>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Support the Principal and give advice on HR matters</w:t>
            </w:r>
          </w:p>
        </w:tc>
      </w:tr>
      <w:tr w:rsidR="0070275E" w:rsidRPr="00426330" w:rsidTr="00103CF9">
        <w:trPr>
          <w:trHeight w:val="3251"/>
        </w:trPr>
        <w:tc>
          <w:tcPr>
            <w:tcW w:w="2321" w:type="dxa"/>
          </w:tcPr>
          <w:p w:rsidR="006640CA" w:rsidRPr="006640CA" w:rsidRDefault="006640CA" w:rsidP="00103CF9">
            <w:pPr>
              <w:pStyle w:val="NoSpacing"/>
              <w:spacing w:line="276" w:lineRule="auto"/>
              <w:rPr>
                <w:b/>
                <w:i/>
                <w:sz w:val="24"/>
                <w:szCs w:val="24"/>
              </w:rPr>
            </w:pPr>
            <w:r w:rsidRPr="006640CA">
              <w:rPr>
                <w:b/>
                <w:i/>
                <w:sz w:val="24"/>
                <w:szCs w:val="24"/>
              </w:rPr>
              <w:lastRenderedPageBreak/>
              <w:t>Governance</w:t>
            </w:r>
            <w:r>
              <w:rPr>
                <w:b/>
                <w:i/>
                <w:sz w:val="24"/>
                <w:szCs w:val="24"/>
              </w:rPr>
              <w:t xml:space="preserve"> </w:t>
            </w:r>
            <w:r w:rsidRPr="006640CA">
              <w:rPr>
                <w:b/>
                <w:i/>
                <w:sz w:val="24"/>
                <w:szCs w:val="24"/>
              </w:rPr>
              <w:t>and</w:t>
            </w:r>
            <w:r w:rsidR="0070275E" w:rsidRPr="006640CA">
              <w:rPr>
                <w:b/>
                <w:i/>
                <w:sz w:val="24"/>
                <w:szCs w:val="24"/>
              </w:rPr>
              <w:t xml:space="preserve"> </w:t>
            </w:r>
          </w:p>
          <w:p w:rsidR="0070275E" w:rsidRPr="006640CA" w:rsidRDefault="0070275E" w:rsidP="00103CF9">
            <w:pPr>
              <w:pStyle w:val="NoSpacing"/>
              <w:spacing w:line="276" w:lineRule="auto"/>
              <w:rPr>
                <w:b/>
                <w:i/>
                <w:sz w:val="24"/>
                <w:szCs w:val="24"/>
              </w:rPr>
            </w:pPr>
            <w:r w:rsidRPr="006640CA">
              <w:rPr>
                <w:b/>
                <w:i/>
                <w:sz w:val="24"/>
                <w:szCs w:val="24"/>
              </w:rPr>
              <w:t>Compliance </w:t>
            </w:r>
          </w:p>
          <w:p w:rsidR="0070275E" w:rsidRPr="006640CA" w:rsidRDefault="0070275E" w:rsidP="00103CF9">
            <w:pPr>
              <w:spacing w:after="240" w:line="276" w:lineRule="auto"/>
              <w:rPr>
                <w:b/>
                <w:i/>
                <w:sz w:val="24"/>
                <w:szCs w:val="24"/>
              </w:rPr>
            </w:pPr>
          </w:p>
        </w:tc>
        <w:tc>
          <w:tcPr>
            <w:tcW w:w="6695" w:type="dxa"/>
          </w:tcPr>
          <w:p w:rsidR="0070275E"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426330">
              <w:rPr>
                <w:rFonts w:asciiTheme="minorHAnsi" w:hAnsiTheme="minorHAnsi" w:cstheme="minorHAnsi"/>
                <w:color w:val="2D2D2D"/>
                <w:sz w:val="22"/>
              </w:rPr>
              <w:t>M</w:t>
            </w:r>
            <w:r>
              <w:rPr>
                <w:rFonts w:asciiTheme="minorHAnsi" w:hAnsiTheme="minorHAnsi" w:cstheme="minorHAnsi"/>
                <w:color w:val="2D2D2D"/>
                <w:sz w:val="22"/>
              </w:rPr>
              <w:t>aintain the College</w:t>
            </w:r>
            <w:r w:rsidRPr="00426330">
              <w:rPr>
                <w:rFonts w:asciiTheme="minorHAnsi" w:hAnsiTheme="minorHAnsi" w:cstheme="minorHAnsi"/>
                <w:color w:val="2D2D2D"/>
                <w:sz w:val="22"/>
              </w:rPr>
              <w:t xml:space="preserve"> Risk Register and business continuity planning. </w:t>
            </w:r>
          </w:p>
          <w:p w:rsidR="0070275E"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Lead on</w:t>
            </w:r>
            <w:r w:rsidRPr="00426330">
              <w:rPr>
                <w:rFonts w:asciiTheme="minorHAnsi" w:hAnsiTheme="minorHAnsi" w:cstheme="minorHAnsi"/>
                <w:color w:val="2D2D2D"/>
                <w:sz w:val="22"/>
              </w:rPr>
              <w:t xml:space="preserve"> Data Protection and Health &amp; Safety </w:t>
            </w:r>
            <w:r>
              <w:rPr>
                <w:rFonts w:asciiTheme="minorHAnsi" w:hAnsiTheme="minorHAnsi" w:cstheme="minorHAnsi"/>
                <w:color w:val="2D2D2D"/>
                <w:sz w:val="22"/>
              </w:rPr>
              <w:t>compliance</w:t>
            </w:r>
            <w:r w:rsidRPr="00426330">
              <w:rPr>
                <w:rFonts w:asciiTheme="minorHAnsi" w:hAnsiTheme="minorHAnsi" w:cstheme="minorHAnsi"/>
                <w:color w:val="2D2D2D"/>
                <w:sz w:val="22"/>
              </w:rPr>
              <w:t xml:space="preserve">, </w:t>
            </w:r>
          </w:p>
          <w:p w:rsidR="0070275E"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C</w:t>
            </w:r>
            <w:r w:rsidRPr="00426330">
              <w:rPr>
                <w:rFonts w:asciiTheme="minorHAnsi" w:hAnsiTheme="minorHAnsi" w:cstheme="minorHAnsi"/>
                <w:color w:val="2D2D2D"/>
                <w:sz w:val="22"/>
              </w:rPr>
              <w:t>oordinat</w:t>
            </w:r>
            <w:r>
              <w:rPr>
                <w:rFonts w:asciiTheme="minorHAnsi" w:hAnsiTheme="minorHAnsi" w:cstheme="minorHAnsi"/>
                <w:color w:val="2D2D2D"/>
                <w:sz w:val="22"/>
              </w:rPr>
              <w:t>e</w:t>
            </w:r>
            <w:r w:rsidRPr="00426330">
              <w:rPr>
                <w:rFonts w:asciiTheme="minorHAnsi" w:hAnsiTheme="minorHAnsi" w:cstheme="minorHAnsi"/>
                <w:color w:val="2D2D2D"/>
                <w:sz w:val="22"/>
              </w:rPr>
              <w:t xml:space="preserve"> training for all </w:t>
            </w:r>
            <w:r>
              <w:rPr>
                <w:rFonts w:asciiTheme="minorHAnsi" w:hAnsiTheme="minorHAnsi" w:cstheme="minorHAnsi"/>
                <w:color w:val="2D2D2D"/>
                <w:sz w:val="22"/>
              </w:rPr>
              <w:t xml:space="preserve">staff in </w:t>
            </w:r>
            <w:r w:rsidRPr="00426330">
              <w:rPr>
                <w:rFonts w:asciiTheme="minorHAnsi" w:hAnsiTheme="minorHAnsi" w:cstheme="minorHAnsi"/>
                <w:color w:val="2D2D2D"/>
                <w:sz w:val="22"/>
              </w:rPr>
              <w:t>Health &amp; Safety</w:t>
            </w:r>
            <w:r>
              <w:rPr>
                <w:rFonts w:asciiTheme="minorHAnsi" w:hAnsiTheme="minorHAnsi" w:cstheme="minorHAnsi"/>
                <w:color w:val="2D2D2D"/>
                <w:sz w:val="22"/>
              </w:rPr>
              <w:t xml:space="preserve">, as </w:t>
            </w:r>
            <w:r w:rsidRPr="00426330">
              <w:rPr>
                <w:rFonts w:asciiTheme="minorHAnsi" w:hAnsiTheme="minorHAnsi" w:cstheme="minorHAnsi"/>
                <w:color w:val="2D2D2D"/>
                <w:sz w:val="22"/>
              </w:rPr>
              <w:t>Fire Wardens and First Aiders</w:t>
            </w:r>
            <w:r>
              <w:rPr>
                <w:rFonts w:asciiTheme="minorHAnsi" w:hAnsiTheme="minorHAnsi" w:cstheme="minorHAnsi"/>
                <w:color w:val="2D2D2D"/>
                <w:sz w:val="22"/>
              </w:rPr>
              <w:t>, ensuring all Risk Assessments are up to date and centrally stored.</w:t>
            </w:r>
          </w:p>
          <w:p w:rsidR="0070275E"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 xml:space="preserve">Ensure PAT testing in line with requirements, providing training for departments as appropriate. </w:t>
            </w:r>
          </w:p>
          <w:p w:rsidR="0070275E" w:rsidRPr="00426330"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 xml:space="preserve">Provide all reports to the College Governing Board according to the schedule of meetings and ensure all members of the operational team meet deadlines </w:t>
            </w:r>
          </w:p>
        </w:tc>
      </w:tr>
    </w:tbl>
    <w:p w:rsidR="00103CF9" w:rsidRDefault="00103CF9" w:rsidP="00103CF9">
      <w:pPr>
        <w:spacing w:after="0" w:line="276" w:lineRule="auto"/>
        <w:ind w:left="0" w:right="0"/>
        <w:jc w:val="left"/>
        <w:rPr>
          <w:rFonts w:eastAsia="Times New Roman"/>
          <w:color w:val="auto"/>
          <w:sz w:val="22"/>
          <w:lang w:eastAsia="en-US"/>
        </w:rPr>
      </w:pPr>
    </w:p>
    <w:p w:rsidR="00103CF9" w:rsidRDefault="00103CF9" w:rsidP="00103CF9">
      <w:pPr>
        <w:spacing w:after="0" w:line="276" w:lineRule="auto"/>
        <w:ind w:left="0" w:right="0"/>
        <w:jc w:val="left"/>
        <w:rPr>
          <w:rFonts w:eastAsia="Times New Roman"/>
          <w:color w:val="auto"/>
          <w:sz w:val="22"/>
          <w:lang w:eastAsia="en-US"/>
        </w:rPr>
      </w:pPr>
      <w:r w:rsidRPr="00103CF9">
        <w:rPr>
          <w:rFonts w:eastAsia="Times New Roman"/>
          <w:color w:val="auto"/>
          <w:sz w:val="22"/>
          <w:lang w:eastAsia="en-US"/>
        </w:rPr>
        <w:t>This job description does not direct the particular amount of time to be spent on carrying out the above duties and responsibilities and no part of it may be so construed. This job description is not necessarily a comprehensive definition of the post. It will be reviewed at least once a year and may be subject to modification or amendments at any time after consultation with the post holder.</w:t>
      </w:r>
    </w:p>
    <w:p w:rsidR="00103CF9" w:rsidRPr="00103CF9" w:rsidRDefault="00103CF9" w:rsidP="00103CF9">
      <w:pPr>
        <w:spacing w:after="0" w:line="276" w:lineRule="auto"/>
        <w:ind w:left="0" w:right="0"/>
        <w:jc w:val="right"/>
        <w:rPr>
          <w:rFonts w:eastAsia="Times New Roman"/>
          <w:b/>
          <w:color w:val="auto"/>
          <w:sz w:val="22"/>
          <w:lang w:eastAsia="en-US"/>
        </w:rPr>
      </w:pPr>
      <w:r w:rsidRPr="00103CF9">
        <w:rPr>
          <w:rFonts w:eastAsia="Times New Roman"/>
          <w:b/>
          <w:color w:val="auto"/>
          <w:sz w:val="22"/>
          <w:lang w:eastAsia="en-US"/>
        </w:rPr>
        <w:t>April 2021</w:t>
      </w:r>
    </w:p>
    <w:p w:rsidR="0070275E" w:rsidRDefault="0070275E"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p w:rsidR="00103CF9" w:rsidRDefault="00103CF9" w:rsidP="00103CF9">
      <w:pPr>
        <w:spacing w:line="276" w:lineRule="auto"/>
        <w:ind w:left="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0275E" w:rsidRPr="00FB4653" w:rsidTr="00C51EE4">
        <w:tc>
          <w:tcPr>
            <w:tcW w:w="10420" w:type="dxa"/>
          </w:tcPr>
          <w:p w:rsidR="006640CA" w:rsidRDefault="006640CA" w:rsidP="00103CF9">
            <w:pPr>
              <w:spacing w:line="276" w:lineRule="auto"/>
              <w:jc w:val="center"/>
              <w:rPr>
                <w:rFonts w:asciiTheme="minorHAnsi" w:hAnsiTheme="minorHAnsi" w:cstheme="minorHAnsi"/>
                <w:b/>
                <w:sz w:val="22"/>
              </w:rPr>
            </w:pPr>
            <w:r>
              <w:rPr>
                <w:noProof/>
                <w:sz w:val="22"/>
              </w:rPr>
              <w:lastRenderedPageBreak/>
              <w:drawing>
                <wp:anchor distT="0" distB="0" distL="114300" distR="114300" simplePos="0" relativeHeight="251658240" behindDoc="0" locked="0" layoutInCell="1" allowOverlap="1">
                  <wp:simplePos x="0" y="0"/>
                  <wp:positionH relativeFrom="column">
                    <wp:posOffset>2414270</wp:posOffset>
                  </wp:positionH>
                  <wp:positionV relativeFrom="paragraph">
                    <wp:posOffset>0</wp:posOffset>
                  </wp:positionV>
                  <wp:extent cx="781050" cy="7715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0CA" w:rsidRDefault="006640CA" w:rsidP="00103CF9">
            <w:pPr>
              <w:spacing w:line="276" w:lineRule="auto"/>
              <w:jc w:val="center"/>
              <w:rPr>
                <w:rFonts w:asciiTheme="minorHAnsi" w:hAnsiTheme="minorHAnsi" w:cstheme="minorHAnsi"/>
                <w:b/>
                <w:sz w:val="22"/>
              </w:rPr>
            </w:pPr>
          </w:p>
          <w:p w:rsidR="006640CA" w:rsidRDefault="006640CA" w:rsidP="00103CF9">
            <w:pPr>
              <w:spacing w:line="276" w:lineRule="auto"/>
              <w:jc w:val="center"/>
              <w:rPr>
                <w:rFonts w:asciiTheme="minorHAnsi" w:hAnsiTheme="minorHAnsi" w:cstheme="minorHAnsi"/>
                <w:b/>
                <w:sz w:val="22"/>
              </w:rPr>
            </w:pPr>
          </w:p>
          <w:p w:rsidR="006640CA" w:rsidRDefault="006640CA" w:rsidP="00103CF9">
            <w:pPr>
              <w:spacing w:line="276" w:lineRule="auto"/>
              <w:jc w:val="center"/>
              <w:rPr>
                <w:rFonts w:asciiTheme="minorHAnsi" w:hAnsiTheme="minorHAnsi" w:cstheme="minorHAnsi"/>
                <w:b/>
                <w:sz w:val="22"/>
              </w:rPr>
            </w:pPr>
          </w:p>
          <w:p w:rsidR="0054073E" w:rsidRDefault="0054073E" w:rsidP="00103CF9">
            <w:pPr>
              <w:spacing w:line="276" w:lineRule="auto"/>
              <w:jc w:val="center"/>
              <w:rPr>
                <w:rFonts w:asciiTheme="minorHAnsi" w:hAnsiTheme="minorHAnsi" w:cstheme="minorHAnsi"/>
                <w:b/>
                <w:sz w:val="22"/>
              </w:rPr>
            </w:pPr>
            <w:r w:rsidRPr="00461E95">
              <w:rPr>
                <w:rFonts w:asciiTheme="minorHAnsi" w:hAnsiTheme="minorHAnsi" w:cstheme="minorHAnsi"/>
                <w:b/>
                <w:sz w:val="22"/>
              </w:rPr>
              <w:t>Person Specification</w:t>
            </w:r>
          </w:p>
          <w:p w:rsidR="0054073E" w:rsidRDefault="0054073E" w:rsidP="00103CF9">
            <w:pPr>
              <w:spacing w:line="276" w:lineRule="auto"/>
              <w:jc w:val="center"/>
              <w:rPr>
                <w:rFonts w:asciiTheme="minorHAnsi" w:hAnsiTheme="minorHAnsi" w:cstheme="minorHAnsi"/>
                <w:b/>
                <w:sz w:val="22"/>
              </w:rPr>
            </w:pPr>
            <w:r>
              <w:rPr>
                <w:rFonts w:asciiTheme="minorHAnsi" w:hAnsiTheme="minorHAnsi" w:cstheme="minorHAnsi"/>
                <w:b/>
                <w:bCs/>
                <w:sz w:val="22"/>
              </w:rPr>
              <w:t>Head of Operations and HR</w:t>
            </w:r>
          </w:p>
          <w:p w:rsidR="0070275E" w:rsidRPr="00461E95" w:rsidRDefault="0070275E" w:rsidP="00103CF9">
            <w:pPr>
              <w:spacing w:line="276" w:lineRule="auto"/>
              <w:jc w:val="center"/>
              <w:rPr>
                <w:rFonts w:asciiTheme="minorHAnsi" w:hAnsiTheme="minorHAnsi" w:cstheme="minorHAnsi"/>
                <w:b/>
                <w:sz w:val="22"/>
              </w:rPr>
            </w:pPr>
            <w:r w:rsidRPr="00461E95">
              <w:rPr>
                <w:rFonts w:asciiTheme="minorHAnsi" w:hAnsiTheme="minorHAnsi" w:cstheme="minorHAnsi"/>
                <w:b/>
                <w:sz w:val="22"/>
              </w:rPr>
              <w:t>Ernest Bevin College</w:t>
            </w:r>
          </w:p>
          <w:p w:rsidR="0070275E" w:rsidRPr="0054073E" w:rsidRDefault="0054073E" w:rsidP="00103CF9">
            <w:pPr>
              <w:spacing w:line="276" w:lineRule="auto"/>
              <w:jc w:val="center"/>
              <w:rPr>
                <w:rFonts w:asciiTheme="minorHAnsi" w:hAnsiTheme="minorHAnsi" w:cstheme="minorHAnsi"/>
                <w:b/>
                <w:sz w:val="22"/>
              </w:rPr>
            </w:pPr>
            <w:r>
              <w:rPr>
                <w:rFonts w:asciiTheme="minorHAnsi" w:hAnsiTheme="minorHAnsi" w:cstheme="minorHAnsi"/>
                <w:b/>
                <w:sz w:val="22"/>
              </w:rPr>
              <w:t xml:space="preserve">PO6- PO7 (£48,576- £59,151 depending on experience)  </w:t>
            </w:r>
            <w:r w:rsidR="0070275E" w:rsidRPr="00461E95">
              <w:rPr>
                <w:rFonts w:asciiTheme="minorHAnsi" w:hAnsiTheme="minorHAnsi" w:cstheme="minorHAnsi"/>
                <w:b/>
                <w:sz w:val="22"/>
              </w:rPr>
              <w:t>Full Time/All Year</w:t>
            </w:r>
            <w:r>
              <w:rPr>
                <w:rFonts w:asciiTheme="minorHAnsi" w:hAnsiTheme="minorHAnsi" w:cstheme="minorHAnsi"/>
                <w:b/>
                <w:sz w:val="22"/>
              </w:rPr>
              <w:t xml:space="preserve"> Round</w:t>
            </w:r>
          </w:p>
        </w:tc>
      </w:tr>
    </w:tbl>
    <w:p w:rsidR="0070275E" w:rsidRPr="00FB4653" w:rsidRDefault="0070275E" w:rsidP="00103CF9">
      <w:pPr>
        <w:spacing w:line="276" w:lineRule="auto"/>
        <w:rPr>
          <w:rFonts w:asciiTheme="minorHAnsi" w:hAnsiTheme="minorHAnsi" w:cstheme="minorHAnsi"/>
          <w:sz w:val="22"/>
        </w:rPr>
      </w:pPr>
    </w:p>
    <w:p w:rsidR="0070275E" w:rsidRPr="00FB4653" w:rsidRDefault="0070275E" w:rsidP="00103CF9">
      <w:pPr>
        <w:spacing w:line="276" w:lineRule="auto"/>
        <w:rPr>
          <w:rFonts w:asciiTheme="minorHAnsi" w:hAnsiTheme="minorHAnsi" w:cstheme="minorHAnsi"/>
          <w:sz w:val="22"/>
        </w:rPr>
      </w:pPr>
      <w:r w:rsidRPr="00FB4653">
        <w:rPr>
          <w:rFonts w:asciiTheme="minorHAnsi" w:hAnsiTheme="minorHAnsi" w:cstheme="minorHAnsi"/>
          <w:sz w:val="22"/>
        </w:rPr>
        <w:t>Reporting to</w:t>
      </w:r>
      <w:r w:rsidRPr="00FB4653">
        <w:rPr>
          <w:rFonts w:asciiTheme="minorHAnsi" w:hAnsiTheme="minorHAnsi" w:cstheme="minorHAnsi"/>
          <w:sz w:val="22"/>
        </w:rPr>
        <w:tab/>
        <w:t xml:space="preserve">: </w:t>
      </w:r>
      <w:r>
        <w:rPr>
          <w:rFonts w:asciiTheme="minorHAnsi" w:hAnsiTheme="minorHAnsi" w:cstheme="minorHAnsi"/>
          <w:sz w:val="22"/>
        </w:rPr>
        <w:t>Principal</w:t>
      </w:r>
    </w:p>
    <w:p w:rsidR="0070275E" w:rsidRPr="00103CF9" w:rsidRDefault="0070275E" w:rsidP="00103CF9">
      <w:pPr>
        <w:pStyle w:val="NoSpacing"/>
        <w:rPr>
          <w:rFonts w:asciiTheme="minorHAnsi" w:hAnsiTheme="minorHAnsi" w:cstheme="minorHAnsi"/>
          <w:sz w:val="22"/>
        </w:rPr>
      </w:pPr>
      <w:r w:rsidRPr="00103CF9">
        <w:rPr>
          <w:rFonts w:asciiTheme="minorHAnsi" w:hAnsiTheme="minorHAnsi" w:cstheme="minorHAnsi"/>
          <w:sz w:val="22"/>
        </w:rPr>
        <w:t>Assisted by</w:t>
      </w:r>
      <w:r w:rsidRPr="00103CF9">
        <w:rPr>
          <w:rFonts w:asciiTheme="minorHAnsi" w:hAnsiTheme="minorHAnsi" w:cstheme="minorHAnsi"/>
          <w:sz w:val="22"/>
        </w:rPr>
        <w:tab/>
        <w:t xml:space="preserve">: </w:t>
      </w:r>
      <w:r w:rsidR="00267A1D" w:rsidRPr="00103CF9">
        <w:rPr>
          <w:rFonts w:asciiTheme="minorHAnsi" w:hAnsiTheme="minorHAnsi" w:cstheme="minorHAnsi"/>
          <w:sz w:val="22"/>
        </w:rPr>
        <w:t>Finance Manager, Network</w:t>
      </w:r>
      <w:r w:rsidR="00103CF9" w:rsidRPr="00103CF9">
        <w:rPr>
          <w:rFonts w:asciiTheme="minorHAnsi" w:hAnsiTheme="minorHAnsi" w:cstheme="minorHAnsi"/>
          <w:sz w:val="22"/>
        </w:rPr>
        <w:t xml:space="preserve"> Manager, Administration </w:t>
      </w:r>
      <w:r w:rsidRPr="00103CF9">
        <w:rPr>
          <w:rFonts w:asciiTheme="minorHAnsi" w:hAnsiTheme="minorHAnsi" w:cstheme="minorHAnsi"/>
          <w:sz w:val="22"/>
        </w:rPr>
        <w:t>Manager, Premises Manager</w:t>
      </w:r>
    </w:p>
    <w:p w:rsidR="0070275E" w:rsidRDefault="0070275E" w:rsidP="00103CF9">
      <w:pPr>
        <w:spacing w:line="276"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3488"/>
        <w:gridCol w:w="3492"/>
      </w:tblGrid>
      <w:tr w:rsidR="0070275E" w:rsidRPr="003E3E42" w:rsidTr="002D036D">
        <w:tc>
          <w:tcPr>
            <w:tcW w:w="2036" w:type="dxa"/>
          </w:tcPr>
          <w:p w:rsidR="0070275E" w:rsidRPr="003E3E42" w:rsidRDefault="0070275E" w:rsidP="00103CF9">
            <w:pPr>
              <w:spacing w:line="276" w:lineRule="auto"/>
              <w:jc w:val="center"/>
              <w:rPr>
                <w:rFonts w:asciiTheme="minorHAnsi" w:hAnsiTheme="minorHAnsi" w:cstheme="minorHAnsi"/>
                <w:b/>
                <w:bCs/>
                <w:sz w:val="22"/>
              </w:rPr>
            </w:pPr>
            <w:r w:rsidRPr="003E3E42">
              <w:rPr>
                <w:rFonts w:asciiTheme="minorHAnsi" w:hAnsiTheme="minorHAnsi" w:cstheme="minorHAnsi"/>
                <w:b/>
                <w:bCs/>
                <w:sz w:val="22"/>
              </w:rPr>
              <w:t>CRITERIA</w:t>
            </w:r>
          </w:p>
        </w:tc>
        <w:tc>
          <w:tcPr>
            <w:tcW w:w="3488" w:type="dxa"/>
          </w:tcPr>
          <w:p w:rsidR="0070275E" w:rsidRPr="003E3E42" w:rsidRDefault="0070275E" w:rsidP="00103CF9">
            <w:pPr>
              <w:spacing w:line="276" w:lineRule="auto"/>
              <w:jc w:val="center"/>
              <w:rPr>
                <w:rFonts w:asciiTheme="minorHAnsi" w:hAnsiTheme="minorHAnsi" w:cstheme="minorHAnsi"/>
                <w:b/>
                <w:bCs/>
                <w:sz w:val="22"/>
              </w:rPr>
            </w:pPr>
            <w:r w:rsidRPr="003E3E42">
              <w:rPr>
                <w:rFonts w:asciiTheme="minorHAnsi" w:hAnsiTheme="minorHAnsi" w:cstheme="minorHAnsi"/>
                <w:b/>
                <w:bCs/>
                <w:sz w:val="22"/>
              </w:rPr>
              <w:t>ESSENTIAL</w:t>
            </w:r>
          </w:p>
        </w:tc>
        <w:tc>
          <w:tcPr>
            <w:tcW w:w="3492" w:type="dxa"/>
          </w:tcPr>
          <w:p w:rsidR="0070275E" w:rsidRPr="003E3E42" w:rsidRDefault="0070275E" w:rsidP="00103CF9">
            <w:pPr>
              <w:spacing w:line="276" w:lineRule="auto"/>
              <w:jc w:val="center"/>
              <w:rPr>
                <w:rFonts w:asciiTheme="minorHAnsi" w:hAnsiTheme="minorHAnsi" w:cstheme="minorHAnsi"/>
                <w:b/>
                <w:bCs/>
                <w:sz w:val="22"/>
              </w:rPr>
            </w:pPr>
            <w:r w:rsidRPr="003E3E42">
              <w:rPr>
                <w:rFonts w:asciiTheme="minorHAnsi" w:hAnsiTheme="minorHAnsi" w:cstheme="minorHAnsi"/>
                <w:b/>
                <w:bCs/>
                <w:sz w:val="22"/>
              </w:rPr>
              <w:t>DESIRABLE</w:t>
            </w:r>
          </w:p>
        </w:tc>
      </w:tr>
      <w:tr w:rsidR="0070275E" w:rsidRPr="003E3E42" w:rsidTr="002D036D">
        <w:trPr>
          <w:trHeight w:val="1990"/>
        </w:trPr>
        <w:tc>
          <w:tcPr>
            <w:tcW w:w="2036" w:type="dxa"/>
          </w:tcPr>
          <w:p w:rsidR="0070275E" w:rsidRPr="003E3E42" w:rsidRDefault="0070275E" w:rsidP="00103CF9">
            <w:pPr>
              <w:spacing w:line="276" w:lineRule="auto"/>
              <w:rPr>
                <w:rFonts w:asciiTheme="minorHAnsi" w:hAnsiTheme="minorHAnsi" w:cstheme="minorHAnsi"/>
                <w:sz w:val="22"/>
              </w:rPr>
            </w:pPr>
            <w:r w:rsidRPr="003E3E42">
              <w:rPr>
                <w:rFonts w:asciiTheme="minorHAnsi" w:hAnsiTheme="minorHAnsi" w:cstheme="minorHAnsi"/>
                <w:b/>
                <w:bCs/>
                <w:sz w:val="22"/>
              </w:rPr>
              <w:t>QUALIFICATIONS</w:t>
            </w:r>
          </w:p>
          <w:p w:rsidR="0070275E" w:rsidRPr="003E3E42" w:rsidRDefault="0070275E" w:rsidP="00103CF9">
            <w:pPr>
              <w:spacing w:line="276" w:lineRule="auto"/>
              <w:rPr>
                <w:rFonts w:asciiTheme="minorHAnsi" w:hAnsiTheme="minorHAnsi" w:cstheme="minorHAnsi"/>
                <w:sz w:val="22"/>
              </w:rPr>
            </w:pPr>
          </w:p>
        </w:tc>
        <w:tc>
          <w:tcPr>
            <w:tcW w:w="3488" w:type="dxa"/>
            <w:shd w:val="clear" w:color="auto" w:fill="auto"/>
          </w:tcPr>
          <w:p w:rsidR="0070275E"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 xml:space="preserve">Minimum </w:t>
            </w:r>
            <w:r w:rsidRPr="003E3E42">
              <w:rPr>
                <w:rFonts w:asciiTheme="minorHAnsi" w:hAnsiTheme="minorHAnsi" w:cstheme="minorHAnsi"/>
                <w:color w:val="2D2D2D"/>
                <w:sz w:val="22"/>
              </w:rPr>
              <w:t>L3 qualification in a relevant discipline</w:t>
            </w:r>
          </w:p>
          <w:p w:rsidR="0070275E"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 xml:space="preserve">5 </w:t>
            </w:r>
            <w:r w:rsidR="002D036D">
              <w:rPr>
                <w:rFonts w:asciiTheme="minorHAnsi" w:hAnsiTheme="minorHAnsi" w:cstheme="minorHAnsi"/>
                <w:color w:val="2D2D2D"/>
                <w:sz w:val="22"/>
              </w:rPr>
              <w:t xml:space="preserve">x GCSEs at A*- </w:t>
            </w:r>
            <w:r>
              <w:rPr>
                <w:rFonts w:asciiTheme="minorHAnsi" w:hAnsiTheme="minorHAnsi" w:cstheme="minorHAnsi"/>
                <w:color w:val="2D2D2D"/>
                <w:sz w:val="22"/>
              </w:rPr>
              <w:t>C or equivalent including English and Mathematics</w:t>
            </w:r>
          </w:p>
          <w:p w:rsidR="0070275E" w:rsidRPr="00461E95"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Qualification in at least 2 relevant areas of the Job Description</w:t>
            </w:r>
          </w:p>
        </w:tc>
        <w:tc>
          <w:tcPr>
            <w:tcW w:w="3492" w:type="dxa"/>
            <w:shd w:val="clear" w:color="auto" w:fill="auto"/>
          </w:tcPr>
          <w:p w:rsidR="0070275E" w:rsidRPr="003E3E42" w:rsidRDefault="0070275E" w:rsidP="00103CF9">
            <w:pPr>
              <w:spacing w:line="276" w:lineRule="auto"/>
              <w:ind w:left="360"/>
              <w:rPr>
                <w:rFonts w:asciiTheme="minorHAnsi" w:hAnsiTheme="minorHAnsi" w:cstheme="minorHAnsi"/>
                <w:sz w:val="22"/>
              </w:rPr>
            </w:pPr>
            <w:r w:rsidRPr="003E3E42">
              <w:rPr>
                <w:rFonts w:asciiTheme="minorHAnsi" w:hAnsiTheme="minorHAnsi" w:cstheme="minorHAnsi"/>
                <w:sz w:val="22"/>
              </w:rPr>
              <w:t>Graduate</w:t>
            </w:r>
          </w:p>
          <w:p w:rsidR="0070275E" w:rsidRPr="003E3E42" w:rsidRDefault="0070275E" w:rsidP="00103CF9">
            <w:pPr>
              <w:spacing w:line="276" w:lineRule="auto"/>
              <w:ind w:left="360"/>
              <w:rPr>
                <w:rFonts w:asciiTheme="minorHAnsi" w:hAnsiTheme="minorHAnsi" w:cstheme="minorHAnsi"/>
                <w:sz w:val="22"/>
              </w:rPr>
            </w:pPr>
            <w:r w:rsidRPr="003E3E42">
              <w:rPr>
                <w:rFonts w:asciiTheme="minorHAnsi" w:hAnsiTheme="minorHAnsi" w:cstheme="minorHAnsi"/>
                <w:sz w:val="22"/>
              </w:rPr>
              <w:t>Accountancy/Finance qualifications</w:t>
            </w:r>
          </w:p>
          <w:p w:rsidR="0070275E" w:rsidRPr="003E3E42" w:rsidRDefault="0070275E" w:rsidP="00103CF9">
            <w:pPr>
              <w:spacing w:line="276" w:lineRule="auto"/>
              <w:ind w:left="360"/>
              <w:rPr>
                <w:rFonts w:asciiTheme="minorHAnsi" w:hAnsiTheme="minorHAnsi" w:cstheme="minorHAnsi"/>
                <w:sz w:val="22"/>
              </w:rPr>
            </w:pPr>
            <w:r w:rsidRPr="003E3E42">
              <w:rPr>
                <w:rFonts w:asciiTheme="minorHAnsi" w:hAnsiTheme="minorHAnsi" w:cstheme="minorHAnsi"/>
                <w:sz w:val="22"/>
              </w:rPr>
              <w:t xml:space="preserve">Business and administration Qualifications  </w:t>
            </w:r>
          </w:p>
          <w:p w:rsidR="0070275E" w:rsidRPr="003E3E42" w:rsidRDefault="00267A1D" w:rsidP="00103CF9">
            <w:pPr>
              <w:spacing w:line="276" w:lineRule="auto"/>
              <w:ind w:left="360"/>
              <w:rPr>
                <w:rFonts w:asciiTheme="minorHAnsi" w:hAnsiTheme="minorHAnsi" w:cstheme="minorHAnsi"/>
                <w:sz w:val="22"/>
              </w:rPr>
            </w:pPr>
            <w:r>
              <w:rPr>
                <w:rFonts w:asciiTheme="minorHAnsi" w:hAnsiTheme="minorHAnsi" w:cstheme="minorHAnsi"/>
                <w:sz w:val="22"/>
              </w:rPr>
              <w:t>SBM</w:t>
            </w:r>
            <w:r w:rsidR="0070275E" w:rsidRPr="003E3E42">
              <w:rPr>
                <w:rFonts w:asciiTheme="minorHAnsi" w:hAnsiTheme="minorHAnsi" w:cstheme="minorHAnsi"/>
                <w:sz w:val="22"/>
              </w:rPr>
              <w:t xml:space="preserve"> qualifications </w:t>
            </w:r>
          </w:p>
          <w:p w:rsidR="0070275E" w:rsidRPr="003E3E42" w:rsidRDefault="0070275E" w:rsidP="00103CF9">
            <w:pPr>
              <w:spacing w:line="276" w:lineRule="auto"/>
              <w:ind w:left="360"/>
              <w:rPr>
                <w:rFonts w:asciiTheme="minorHAnsi" w:hAnsiTheme="minorHAnsi" w:cstheme="minorHAnsi"/>
                <w:sz w:val="22"/>
              </w:rPr>
            </w:pPr>
            <w:r w:rsidRPr="003E3E42">
              <w:rPr>
                <w:rFonts w:asciiTheme="minorHAnsi" w:hAnsiTheme="minorHAnsi" w:cstheme="minorHAnsi"/>
                <w:sz w:val="22"/>
              </w:rPr>
              <w:t>Health and Safety Qualifications</w:t>
            </w:r>
          </w:p>
          <w:p w:rsidR="0070275E" w:rsidRPr="003E3E42" w:rsidRDefault="0070275E" w:rsidP="00103CF9">
            <w:pPr>
              <w:spacing w:line="276" w:lineRule="auto"/>
              <w:ind w:left="360"/>
              <w:rPr>
                <w:rFonts w:asciiTheme="minorHAnsi" w:hAnsiTheme="minorHAnsi" w:cstheme="minorHAnsi"/>
                <w:sz w:val="22"/>
              </w:rPr>
            </w:pPr>
            <w:r w:rsidRPr="003E3E42">
              <w:rPr>
                <w:rFonts w:asciiTheme="minorHAnsi" w:hAnsiTheme="minorHAnsi" w:cstheme="minorHAnsi"/>
                <w:color w:val="2D2D2D"/>
                <w:sz w:val="22"/>
              </w:rPr>
              <w:t xml:space="preserve">HR (CIPD) Qualifications  </w:t>
            </w:r>
          </w:p>
        </w:tc>
      </w:tr>
      <w:tr w:rsidR="0070275E" w:rsidRPr="003E3E42" w:rsidTr="002D036D">
        <w:trPr>
          <w:trHeight w:val="1691"/>
        </w:trPr>
        <w:tc>
          <w:tcPr>
            <w:tcW w:w="2036" w:type="dxa"/>
          </w:tcPr>
          <w:p w:rsidR="0070275E" w:rsidRPr="003E3E42" w:rsidRDefault="0070275E" w:rsidP="00103CF9">
            <w:pPr>
              <w:spacing w:line="276" w:lineRule="auto"/>
              <w:rPr>
                <w:rFonts w:asciiTheme="minorHAnsi" w:hAnsiTheme="minorHAnsi" w:cstheme="minorHAnsi"/>
                <w:b/>
                <w:bCs/>
                <w:sz w:val="22"/>
              </w:rPr>
            </w:pPr>
            <w:r w:rsidRPr="003E3E42">
              <w:rPr>
                <w:rFonts w:asciiTheme="minorHAnsi" w:hAnsiTheme="minorHAnsi" w:cstheme="minorHAnsi"/>
                <w:b/>
                <w:bCs/>
                <w:sz w:val="22"/>
              </w:rPr>
              <w:t>EXPERIENCE, KNOWLEDGE AND SKILLS</w:t>
            </w:r>
          </w:p>
        </w:tc>
        <w:tc>
          <w:tcPr>
            <w:tcW w:w="3488" w:type="dxa"/>
            <w:shd w:val="clear" w:color="auto" w:fill="auto"/>
          </w:tcPr>
          <w:p w:rsidR="0070275E" w:rsidRPr="003E3E42"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3E3E42">
              <w:rPr>
                <w:rFonts w:asciiTheme="minorHAnsi" w:hAnsiTheme="minorHAnsi" w:cstheme="minorHAnsi"/>
                <w:color w:val="2D2D2D"/>
                <w:sz w:val="22"/>
              </w:rPr>
              <w:t xml:space="preserve">Self-starter and flexible with </w:t>
            </w:r>
            <w:r>
              <w:rPr>
                <w:rFonts w:asciiTheme="minorHAnsi" w:hAnsiTheme="minorHAnsi" w:cstheme="minorHAnsi"/>
                <w:color w:val="2D2D2D"/>
                <w:sz w:val="22"/>
              </w:rPr>
              <w:t xml:space="preserve">the </w:t>
            </w:r>
            <w:r w:rsidRPr="003E3E42">
              <w:rPr>
                <w:rFonts w:asciiTheme="minorHAnsi" w:hAnsiTheme="minorHAnsi" w:cstheme="minorHAnsi"/>
                <w:color w:val="2D2D2D"/>
                <w:sz w:val="22"/>
              </w:rPr>
              <w:t>ability to drive change to make processes more robust and/or efficient</w:t>
            </w:r>
          </w:p>
          <w:p w:rsidR="0070275E"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Pr>
                <w:rFonts w:asciiTheme="minorHAnsi" w:hAnsiTheme="minorHAnsi" w:cstheme="minorHAnsi"/>
                <w:color w:val="2D2D2D"/>
                <w:sz w:val="22"/>
              </w:rPr>
              <w:t xml:space="preserve">School HR experience </w:t>
            </w:r>
          </w:p>
          <w:p w:rsidR="0070275E" w:rsidRPr="003E3E42"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3E3E42">
              <w:rPr>
                <w:rFonts w:asciiTheme="minorHAnsi" w:hAnsiTheme="minorHAnsi" w:cstheme="minorHAnsi"/>
                <w:color w:val="2D2D2D"/>
                <w:sz w:val="22"/>
              </w:rPr>
              <w:t>Excellent interpersonal skills and gravitas to interact with</w:t>
            </w:r>
            <w:r>
              <w:rPr>
                <w:rFonts w:asciiTheme="minorHAnsi" w:hAnsiTheme="minorHAnsi" w:cstheme="minorHAnsi"/>
                <w:color w:val="2D2D2D"/>
                <w:sz w:val="22"/>
              </w:rPr>
              <w:t xml:space="preserve"> college </w:t>
            </w:r>
            <w:r w:rsidRPr="003E3E42">
              <w:rPr>
                <w:rFonts w:asciiTheme="minorHAnsi" w:hAnsiTheme="minorHAnsi" w:cstheme="minorHAnsi"/>
                <w:color w:val="2D2D2D"/>
                <w:sz w:val="22"/>
              </w:rPr>
              <w:t>leaders on a regular basis</w:t>
            </w:r>
          </w:p>
          <w:p w:rsidR="0070275E" w:rsidRPr="003E3E42"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3E3E42">
              <w:rPr>
                <w:rFonts w:asciiTheme="minorHAnsi" w:hAnsiTheme="minorHAnsi" w:cstheme="minorHAnsi"/>
                <w:color w:val="2D2D2D"/>
                <w:sz w:val="22"/>
              </w:rPr>
              <w:t xml:space="preserve">Previous experience of line management of others </w:t>
            </w:r>
          </w:p>
          <w:p w:rsidR="0070275E" w:rsidRPr="003E3E42"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3E3E42">
              <w:rPr>
                <w:rFonts w:asciiTheme="minorHAnsi" w:hAnsiTheme="minorHAnsi" w:cstheme="minorHAnsi"/>
                <w:color w:val="2D2D2D"/>
                <w:sz w:val="22"/>
              </w:rPr>
              <w:t xml:space="preserve">Ability to manage multiple work streams concurrently </w:t>
            </w:r>
          </w:p>
          <w:p w:rsidR="0070275E" w:rsidRPr="003E3E42"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3E3E42">
              <w:rPr>
                <w:rFonts w:asciiTheme="minorHAnsi" w:hAnsiTheme="minorHAnsi" w:cstheme="minorHAnsi"/>
                <w:color w:val="2D2D2D"/>
                <w:sz w:val="22"/>
              </w:rPr>
              <w:t xml:space="preserve">Previous experience of working in a school environment </w:t>
            </w:r>
          </w:p>
          <w:p w:rsidR="0070275E" w:rsidRPr="003E3E42"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3E3E42">
              <w:rPr>
                <w:rFonts w:asciiTheme="minorHAnsi" w:hAnsiTheme="minorHAnsi" w:cstheme="minorHAnsi"/>
                <w:color w:val="2D2D2D"/>
                <w:sz w:val="22"/>
              </w:rPr>
              <w:t xml:space="preserve">Proficient with Microsoft Office applications (Word, Excel and </w:t>
            </w:r>
            <w:r w:rsidR="006640CA" w:rsidRPr="003E3E42">
              <w:rPr>
                <w:rFonts w:asciiTheme="minorHAnsi" w:hAnsiTheme="minorHAnsi" w:cstheme="minorHAnsi"/>
                <w:color w:val="2D2D2D"/>
                <w:sz w:val="22"/>
              </w:rPr>
              <w:t>PowerPoint</w:t>
            </w:r>
            <w:r w:rsidRPr="003E3E42">
              <w:rPr>
                <w:rFonts w:asciiTheme="minorHAnsi" w:hAnsiTheme="minorHAnsi" w:cstheme="minorHAnsi"/>
                <w:color w:val="2D2D2D"/>
                <w:sz w:val="22"/>
              </w:rPr>
              <w:t>)</w:t>
            </w:r>
          </w:p>
          <w:p w:rsidR="0070275E" w:rsidRPr="003E3E42"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3E3E42">
              <w:rPr>
                <w:rFonts w:asciiTheme="minorHAnsi" w:hAnsiTheme="minorHAnsi" w:cstheme="minorHAnsi"/>
                <w:color w:val="2D2D2D"/>
                <w:sz w:val="22"/>
              </w:rPr>
              <w:t xml:space="preserve">Experience of operating school MIS systems </w:t>
            </w:r>
          </w:p>
          <w:p w:rsidR="0070275E" w:rsidRPr="003E3E42"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3E3E42">
              <w:rPr>
                <w:rFonts w:asciiTheme="minorHAnsi" w:hAnsiTheme="minorHAnsi" w:cstheme="minorHAnsi"/>
                <w:color w:val="2D2D2D"/>
                <w:sz w:val="22"/>
              </w:rPr>
              <w:t>Experience of running operations across a complex organisation</w:t>
            </w:r>
          </w:p>
          <w:p w:rsidR="0070275E" w:rsidRPr="00BE3C64" w:rsidRDefault="0070275E" w:rsidP="00103CF9">
            <w:pPr>
              <w:numPr>
                <w:ilvl w:val="0"/>
                <w:numId w:val="2"/>
              </w:numPr>
              <w:spacing w:before="100" w:beforeAutospacing="1" w:after="100" w:afterAutospacing="1" w:line="276" w:lineRule="auto"/>
              <w:ind w:right="0"/>
              <w:jc w:val="left"/>
              <w:rPr>
                <w:rFonts w:asciiTheme="minorHAnsi" w:hAnsiTheme="minorHAnsi" w:cstheme="minorHAnsi"/>
                <w:color w:val="2D2D2D"/>
                <w:sz w:val="22"/>
              </w:rPr>
            </w:pPr>
            <w:r w:rsidRPr="003E3E42">
              <w:rPr>
                <w:rFonts w:asciiTheme="minorHAnsi" w:hAnsiTheme="minorHAnsi" w:cstheme="minorHAnsi"/>
                <w:color w:val="2D2D2D"/>
                <w:sz w:val="22"/>
              </w:rPr>
              <w:t xml:space="preserve">Confident in producing, manipulating, analysing and </w:t>
            </w:r>
            <w:r w:rsidRPr="003E3E42">
              <w:rPr>
                <w:rFonts w:asciiTheme="minorHAnsi" w:hAnsiTheme="minorHAnsi" w:cstheme="minorHAnsi"/>
                <w:color w:val="2D2D2D"/>
                <w:sz w:val="22"/>
              </w:rPr>
              <w:lastRenderedPageBreak/>
              <w:t>presenting complex data in appropriate formats for a range of audiences</w:t>
            </w:r>
          </w:p>
        </w:tc>
        <w:tc>
          <w:tcPr>
            <w:tcW w:w="3492" w:type="dxa"/>
            <w:shd w:val="clear" w:color="auto" w:fill="auto"/>
          </w:tcPr>
          <w:p w:rsidR="0070275E" w:rsidRPr="003E3E42" w:rsidRDefault="0070275E" w:rsidP="00103CF9">
            <w:pPr>
              <w:spacing w:line="276" w:lineRule="auto"/>
              <w:ind w:left="360"/>
              <w:jc w:val="left"/>
              <w:rPr>
                <w:rFonts w:asciiTheme="minorHAnsi" w:hAnsiTheme="minorHAnsi" w:cstheme="minorHAnsi"/>
                <w:sz w:val="22"/>
              </w:rPr>
            </w:pPr>
            <w:r w:rsidRPr="003E3E42">
              <w:rPr>
                <w:rFonts w:asciiTheme="minorHAnsi" w:hAnsiTheme="minorHAnsi" w:cstheme="minorHAnsi"/>
                <w:sz w:val="22"/>
              </w:rPr>
              <w:lastRenderedPageBreak/>
              <w:t>Working knowledge of SIMS</w:t>
            </w:r>
          </w:p>
          <w:p w:rsidR="0070275E" w:rsidRPr="003E3E42" w:rsidRDefault="0070275E" w:rsidP="00103CF9">
            <w:pPr>
              <w:spacing w:line="276" w:lineRule="auto"/>
              <w:ind w:left="360"/>
              <w:jc w:val="left"/>
              <w:rPr>
                <w:rFonts w:asciiTheme="minorHAnsi" w:hAnsiTheme="minorHAnsi" w:cstheme="minorHAnsi"/>
                <w:sz w:val="22"/>
              </w:rPr>
            </w:pPr>
            <w:r w:rsidRPr="003E3E42">
              <w:rPr>
                <w:rFonts w:asciiTheme="minorHAnsi" w:hAnsiTheme="minorHAnsi" w:cstheme="minorHAnsi"/>
                <w:sz w:val="22"/>
              </w:rPr>
              <w:t xml:space="preserve">Experience of running operations in a school </w:t>
            </w:r>
          </w:p>
          <w:p w:rsidR="0070275E" w:rsidRPr="003E3E42" w:rsidRDefault="0070275E" w:rsidP="00103CF9">
            <w:pPr>
              <w:spacing w:line="276" w:lineRule="auto"/>
              <w:ind w:left="360"/>
              <w:jc w:val="left"/>
              <w:rPr>
                <w:rFonts w:asciiTheme="minorHAnsi" w:hAnsiTheme="minorHAnsi" w:cstheme="minorHAnsi"/>
                <w:sz w:val="22"/>
              </w:rPr>
            </w:pPr>
            <w:r w:rsidRPr="003E3E42">
              <w:rPr>
                <w:rFonts w:asciiTheme="minorHAnsi" w:hAnsiTheme="minorHAnsi" w:cstheme="minorHAnsi"/>
                <w:sz w:val="22"/>
              </w:rPr>
              <w:t xml:space="preserve">Experience of marketing organisations and utilising social media to promote business growth </w:t>
            </w:r>
          </w:p>
          <w:p w:rsidR="0070275E" w:rsidRPr="003E3E42" w:rsidRDefault="0070275E" w:rsidP="00103CF9">
            <w:pPr>
              <w:spacing w:line="276" w:lineRule="auto"/>
              <w:ind w:left="360"/>
              <w:jc w:val="left"/>
              <w:rPr>
                <w:rFonts w:asciiTheme="minorHAnsi" w:hAnsiTheme="minorHAnsi" w:cstheme="minorHAnsi"/>
                <w:sz w:val="22"/>
              </w:rPr>
            </w:pPr>
            <w:r w:rsidRPr="003E3E42">
              <w:rPr>
                <w:rFonts w:asciiTheme="minorHAnsi" w:hAnsiTheme="minorHAnsi" w:cstheme="minorHAnsi"/>
                <w:sz w:val="22"/>
              </w:rPr>
              <w:t xml:space="preserve">Understanding of GDPR legislation </w:t>
            </w:r>
          </w:p>
        </w:tc>
      </w:tr>
      <w:tr w:rsidR="0070275E" w:rsidRPr="003E3E42" w:rsidTr="002D036D">
        <w:tc>
          <w:tcPr>
            <w:tcW w:w="2036" w:type="dxa"/>
          </w:tcPr>
          <w:p w:rsidR="0070275E" w:rsidRPr="003E3E42" w:rsidRDefault="00BD6C21" w:rsidP="00BD6C21">
            <w:pPr>
              <w:spacing w:line="276" w:lineRule="auto"/>
              <w:rPr>
                <w:rFonts w:asciiTheme="minorHAnsi" w:hAnsiTheme="minorHAnsi" w:cstheme="minorHAnsi"/>
                <w:sz w:val="22"/>
              </w:rPr>
            </w:pPr>
            <w:r>
              <w:rPr>
                <w:rFonts w:asciiTheme="minorHAnsi" w:hAnsiTheme="minorHAnsi" w:cstheme="minorHAnsi"/>
                <w:b/>
                <w:bCs/>
                <w:sz w:val="22"/>
              </w:rPr>
              <w:t xml:space="preserve">PERSONAL QUALITIES </w:t>
            </w:r>
            <w:r w:rsidR="0070275E" w:rsidRPr="003E3E42">
              <w:rPr>
                <w:rFonts w:asciiTheme="minorHAnsi" w:hAnsiTheme="minorHAnsi" w:cstheme="minorHAnsi"/>
                <w:b/>
                <w:bCs/>
                <w:sz w:val="22"/>
              </w:rPr>
              <w:t>AND CHARACTERISTICS</w:t>
            </w:r>
            <w:r w:rsidR="0070275E" w:rsidRPr="003E3E42">
              <w:rPr>
                <w:rFonts w:asciiTheme="minorHAnsi" w:hAnsiTheme="minorHAnsi" w:cstheme="minorHAnsi"/>
                <w:sz w:val="22"/>
              </w:rPr>
              <w:t xml:space="preserve"> </w:t>
            </w:r>
          </w:p>
        </w:tc>
        <w:tc>
          <w:tcPr>
            <w:tcW w:w="3488" w:type="dxa"/>
          </w:tcPr>
          <w:p w:rsidR="0070275E" w:rsidRPr="006376A9" w:rsidRDefault="0070275E" w:rsidP="00103CF9">
            <w:pPr>
              <w:numPr>
                <w:ilvl w:val="0"/>
                <w:numId w:val="1"/>
              </w:numPr>
              <w:spacing w:after="0" w:line="276" w:lineRule="auto"/>
              <w:ind w:right="0"/>
              <w:jc w:val="left"/>
              <w:rPr>
                <w:rFonts w:asciiTheme="minorHAnsi" w:hAnsiTheme="minorHAnsi" w:cstheme="minorHAnsi"/>
                <w:sz w:val="22"/>
              </w:rPr>
            </w:pPr>
            <w:r w:rsidRPr="003E3E42">
              <w:rPr>
                <w:rFonts w:asciiTheme="minorHAnsi" w:hAnsiTheme="minorHAnsi" w:cstheme="minorHAnsi"/>
                <w:sz w:val="22"/>
              </w:rPr>
              <w:t xml:space="preserve">Commitment to own learning and development </w:t>
            </w:r>
          </w:p>
          <w:p w:rsidR="0070275E" w:rsidRPr="003E3E42" w:rsidRDefault="0070275E" w:rsidP="00103CF9">
            <w:pPr>
              <w:numPr>
                <w:ilvl w:val="0"/>
                <w:numId w:val="1"/>
              </w:numPr>
              <w:spacing w:after="0" w:line="276" w:lineRule="auto"/>
              <w:ind w:right="0"/>
              <w:jc w:val="left"/>
              <w:rPr>
                <w:rFonts w:asciiTheme="minorHAnsi" w:hAnsiTheme="minorHAnsi" w:cstheme="minorHAnsi"/>
                <w:sz w:val="22"/>
              </w:rPr>
            </w:pPr>
            <w:r w:rsidRPr="003E3E42">
              <w:rPr>
                <w:rFonts w:asciiTheme="minorHAnsi" w:hAnsiTheme="minorHAnsi" w:cstheme="minorHAnsi"/>
                <w:sz w:val="22"/>
              </w:rPr>
              <w:t>Work in ways that promote equality of opportunity, participation, diversity and responsibility</w:t>
            </w:r>
          </w:p>
          <w:p w:rsidR="0070275E" w:rsidRPr="003E3E42" w:rsidRDefault="0070275E" w:rsidP="00103CF9">
            <w:pPr>
              <w:numPr>
                <w:ilvl w:val="0"/>
                <w:numId w:val="1"/>
              </w:numPr>
              <w:spacing w:after="0" w:line="276" w:lineRule="auto"/>
              <w:ind w:right="0"/>
              <w:jc w:val="left"/>
              <w:rPr>
                <w:rFonts w:asciiTheme="minorHAnsi" w:hAnsiTheme="minorHAnsi" w:cstheme="minorHAnsi"/>
                <w:sz w:val="22"/>
              </w:rPr>
            </w:pPr>
            <w:r w:rsidRPr="003E3E42">
              <w:rPr>
                <w:rFonts w:asciiTheme="minorHAnsi" w:hAnsiTheme="minorHAnsi" w:cstheme="minorHAnsi"/>
                <w:sz w:val="22"/>
              </w:rPr>
              <w:t xml:space="preserve">Energetic, enthusiastic and practical </w:t>
            </w:r>
          </w:p>
          <w:p w:rsidR="0070275E" w:rsidRPr="003E3E42" w:rsidRDefault="0070275E" w:rsidP="00103CF9">
            <w:pPr>
              <w:numPr>
                <w:ilvl w:val="0"/>
                <w:numId w:val="1"/>
              </w:numPr>
              <w:spacing w:after="0" w:line="276" w:lineRule="auto"/>
              <w:ind w:right="0"/>
              <w:jc w:val="left"/>
              <w:rPr>
                <w:rFonts w:asciiTheme="minorHAnsi" w:hAnsiTheme="minorHAnsi" w:cstheme="minorHAnsi"/>
                <w:sz w:val="22"/>
              </w:rPr>
            </w:pPr>
            <w:r w:rsidRPr="003E3E42">
              <w:rPr>
                <w:rFonts w:asciiTheme="minorHAnsi" w:hAnsiTheme="minorHAnsi" w:cstheme="minorHAnsi"/>
                <w:sz w:val="22"/>
              </w:rPr>
              <w:t xml:space="preserve">Thorough, organised, conscientious and reliable </w:t>
            </w:r>
          </w:p>
          <w:p w:rsidR="0070275E" w:rsidRDefault="0070275E" w:rsidP="00103CF9">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Be fully cognisant of Safeguarding in a school environment and recognise the need to abide by the policy at all times.</w:t>
            </w:r>
          </w:p>
          <w:p w:rsidR="0070275E" w:rsidRDefault="0070275E" w:rsidP="00103CF9">
            <w:pPr>
              <w:numPr>
                <w:ilvl w:val="0"/>
                <w:numId w:val="1"/>
              </w:numPr>
              <w:spacing w:after="0" w:line="276" w:lineRule="auto"/>
              <w:ind w:right="0"/>
              <w:jc w:val="left"/>
              <w:rPr>
                <w:rFonts w:asciiTheme="minorHAnsi" w:hAnsiTheme="minorHAnsi" w:cstheme="minorHAnsi"/>
                <w:sz w:val="22"/>
              </w:rPr>
            </w:pPr>
            <w:r w:rsidRPr="00FB4653">
              <w:rPr>
                <w:rFonts w:asciiTheme="minorHAnsi" w:hAnsiTheme="minorHAnsi" w:cstheme="minorHAnsi"/>
                <w:sz w:val="22"/>
              </w:rPr>
              <w:t xml:space="preserve">A commitment to abide by and promote the </w:t>
            </w:r>
            <w:r>
              <w:rPr>
                <w:rFonts w:asciiTheme="minorHAnsi" w:hAnsiTheme="minorHAnsi" w:cstheme="minorHAnsi"/>
                <w:sz w:val="22"/>
              </w:rPr>
              <w:t>college’s</w:t>
            </w:r>
            <w:r w:rsidRPr="00FB4653">
              <w:rPr>
                <w:rFonts w:asciiTheme="minorHAnsi" w:hAnsiTheme="minorHAnsi" w:cstheme="minorHAnsi"/>
                <w:sz w:val="22"/>
              </w:rPr>
              <w:t xml:space="preserve"> </w:t>
            </w:r>
            <w:r>
              <w:rPr>
                <w:rFonts w:asciiTheme="minorHAnsi" w:hAnsiTheme="minorHAnsi" w:cstheme="minorHAnsi"/>
                <w:sz w:val="22"/>
              </w:rPr>
              <w:t xml:space="preserve">Safeguarding </w:t>
            </w:r>
            <w:r w:rsidRPr="00FB4653">
              <w:rPr>
                <w:rFonts w:asciiTheme="minorHAnsi" w:hAnsiTheme="minorHAnsi" w:cstheme="minorHAnsi"/>
                <w:sz w:val="22"/>
              </w:rPr>
              <w:t>Equal Opportunities, Health and Safety, Child Protection Policies</w:t>
            </w:r>
          </w:p>
          <w:p w:rsidR="0070275E" w:rsidRDefault="0070275E" w:rsidP="00103CF9">
            <w:pPr>
              <w:numPr>
                <w:ilvl w:val="0"/>
                <w:numId w:val="1"/>
              </w:numPr>
              <w:spacing w:after="0" w:line="276" w:lineRule="auto"/>
              <w:ind w:right="0"/>
              <w:jc w:val="left"/>
              <w:rPr>
                <w:rFonts w:asciiTheme="minorHAnsi" w:hAnsiTheme="minorHAnsi" w:cstheme="minorHAnsi"/>
                <w:sz w:val="22"/>
              </w:rPr>
            </w:pPr>
            <w:r w:rsidRPr="00FB4653">
              <w:rPr>
                <w:rFonts w:asciiTheme="minorHAnsi" w:hAnsiTheme="minorHAnsi" w:cstheme="minorHAnsi"/>
                <w:sz w:val="22"/>
              </w:rPr>
              <w:t>The</w:t>
            </w:r>
            <w:r w:rsidRPr="008A6FBC">
              <w:rPr>
                <w:rFonts w:asciiTheme="minorHAnsi" w:hAnsiTheme="minorHAnsi" w:cstheme="minorHAnsi"/>
                <w:sz w:val="22"/>
              </w:rPr>
              <w:t xml:space="preserve"> post</w:t>
            </w:r>
            <w:r>
              <w:rPr>
                <w:rFonts w:asciiTheme="minorHAnsi" w:hAnsiTheme="minorHAnsi" w:cstheme="minorHAnsi"/>
                <w:sz w:val="22"/>
              </w:rPr>
              <w:t>-</w:t>
            </w:r>
            <w:r w:rsidRPr="008A6FBC">
              <w:rPr>
                <w:rFonts w:asciiTheme="minorHAnsi" w:hAnsiTheme="minorHAnsi" w:cstheme="minorHAnsi"/>
                <w:sz w:val="22"/>
              </w:rPr>
              <w:t>holder will require an enhanced DBS</w:t>
            </w:r>
            <w:r>
              <w:rPr>
                <w:rFonts w:asciiTheme="minorHAnsi" w:hAnsiTheme="minorHAnsi" w:cstheme="minorHAnsi"/>
                <w:sz w:val="22"/>
              </w:rPr>
              <w:t xml:space="preserve"> check</w:t>
            </w:r>
          </w:p>
          <w:p w:rsidR="006640CA" w:rsidRPr="00BE3C64" w:rsidRDefault="006640CA" w:rsidP="00103CF9">
            <w:pPr>
              <w:spacing w:after="0" w:line="276" w:lineRule="auto"/>
              <w:ind w:left="0" w:right="0"/>
              <w:jc w:val="left"/>
              <w:rPr>
                <w:rFonts w:asciiTheme="minorHAnsi" w:hAnsiTheme="minorHAnsi" w:cstheme="minorHAnsi"/>
                <w:sz w:val="22"/>
              </w:rPr>
            </w:pPr>
          </w:p>
        </w:tc>
        <w:tc>
          <w:tcPr>
            <w:tcW w:w="3492" w:type="dxa"/>
          </w:tcPr>
          <w:p w:rsidR="0070275E" w:rsidRPr="003E3E42" w:rsidRDefault="0070275E" w:rsidP="00103CF9">
            <w:pPr>
              <w:spacing w:line="276" w:lineRule="auto"/>
              <w:rPr>
                <w:rFonts w:asciiTheme="minorHAnsi" w:hAnsiTheme="minorHAnsi" w:cstheme="minorHAnsi"/>
                <w:sz w:val="22"/>
              </w:rPr>
            </w:pPr>
          </w:p>
        </w:tc>
      </w:tr>
    </w:tbl>
    <w:p w:rsidR="002D036D" w:rsidRDefault="002D036D" w:rsidP="00103CF9">
      <w:pPr>
        <w:spacing w:line="276" w:lineRule="auto"/>
        <w:jc w:val="right"/>
        <w:rPr>
          <w:b/>
          <w:bCs/>
          <w:sz w:val="22"/>
        </w:rPr>
      </w:pPr>
    </w:p>
    <w:p w:rsidR="0070275E" w:rsidRDefault="002D036D" w:rsidP="00103CF9">
      <w:pPr>
        <w:spacing w:line="276" w:lineRule="auto"/>
        <w:jc w:val="right"/>
        <w:rPr>
          <w:b/>
          <w:bCs/>
          <w:sz w:val="22"/>
        </w:rPr>
      </w:pPr>
      <w:r>
        <w:rPr>
          <w:b/>
          <w:bCs/>
          <w:sz w:val="22"/>
        </w:rPr>
        <w:t>April</w:t>
      </w:r>
      <w:r w:rsidR="0070275E" w:rsidRPr="00461E95">
        <w:rPr>
          <w:b/>
          <w:bCs/>
          <w:sz w:val="22"/>
        </w:rPr>
        <w:t xml:space="preserve"> 2021 </w:t>
      </w:r>
    </w:p>
    <w:p w:rsidR="00112425" w:rsidRDefault="00112425" w:rsidP="00103CF9">
      <w:pPr>
        <w:spacing w:line="276" w:lineRule="auto"/>
      </w:pPr>
    </w:p>
    <w:sectPr w:rsidR="00112425" w:rsidSect="00F22C60">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D29"/>
    <w:multiLevelType w:val="multilevel"/>
    <w:tmpl w:val="7D72EB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8F707EA"/>
    <w:multiLevelType w:val="hybridMultilevel"/>
    <w:tmpl w:val="DE4C9782"/>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5E"/>
    <w:rsid w:val="00103CF9"/>
    <w:rsid w:val="00112425"/>
    <w:rsid w:val="00216755"/>
    <w:rsid w:val="00267A1D"/>
    <w:rsid w:val="002D036D"/>
    <w:rsid w:val="0054073E"/>
    <w:rsid w:val="006640CA"/>
    <w:rsid w:val="0070275E"/>
    <w:rsid w:val="00B61C06"/>
    <w:rsid w:val="00BD6C21"/>
    <w:rsid w:val="00C51EE4"/>
    <w:rsid w:val="00DE6D66"/>
    <w:rsid w:val="00F2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332A4-6897-488C-B359-B9FA012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75E"/>
    <w:pPr>
      <w:spacing w:after="14" w:line="247" w:lineRule="auto"/>
      <w:ind w:left="38" w:right="38"/>
      <w:jc w:val="both"/>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5E"/>
    <w:pPr>
      <w:ind w:left="720"/>
      <w:contextualSpacing/>
    </w:pPr>
  </w:style>
  <w:style w:type="paragraph" w:styleId="NoSpacing">
    <w:name w:val="No Spacing"/>
    <w:uiPriority w:val="1"/>
    <w:qFormat/>
    <w:rsid w:val="002D036D"/>
    <w:pPr>
      <w:spacing w:after="0" w:line="240" w:lineRule="auto"/>
      <w:ind w:left="38" w:right="38"/>
      <w:jc w:val="both"/>
    </w:pPr>
    <w:rPr>
      <w:rFonts w:ascii="Calibri" w:eastAsia="Calibri" w:hAnsi="Calibri" w:cs="Calibri"/>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2F871E9-F4D6-41C4-BC0D-53A14A5BA402}"/>
</file>

<file path=customXml/itemProps2.xml><?xml version="1.0" encoding="utf-8"?>
<ds:datastoreItem xmlns:ds="http://schemas.openxmlformats.org/officeDocument/2006/customXml" ds:itemID="{BA974213-1D7C-4172-91BD-22F70BC4D672}"/>
</file>

<file path=customXml/itemProps3.xml><?xml version="1.0" encoding="utf-8"?>
<ds:datastoreItem xmlns:ds="http://schemas.openxmlformats.org/officeDocument/2006/customXml" ds:itemID="{52309A63-97D1-4011-A133-D6AE20E3CBCB}"/>
</file>

<file path=docProps/app.xml><?xml version="1.0" encoding="utf-8"?>
<Properties xmlns="http://schemas.openxmlformats.org/officeDocument/2006/extended-properties" xmlns:vt="http://schemas.openxmlformats.org/officeDocument/2006/docPropsVTypes">
  <Template>F2E74AC6</Template>
  <TotalTime>55</TotalTime>
  <Pages>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Ernest Bevin College</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Mehreen ARSHID</cp:lastModifiedBy>
  <cp:revision>11</cp:revision>
  <dcterms:created xsi:type="dcterms:W3CDTF">2021-04-23T09:26:00Z</dcterms:created>
  <dcterms:modified xsi:type="dcterms:W3CDTF">2021-05-05T10:59:00Z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