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86FE2"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B35400">
        <w:rPr>
          <w:rFonts w:ascii="Calibri" w:hAnsi="Calibri" w:cs="Calibri"/>
          <w:b/>
          <w:bCs/>
          <w:sz w:val="36"/>
          <w:szCs w:val="36"/>
        </w:rPr>
        <w:t xml:space="preserve"> comprising Job Description and Person Specification</w:t>
      </w:r>
    </w:p>
    <w:p w14:paraId="0A59288A" w14:textId="77777777" w:rsidR="00B35400" w:rsidRPr="005B3EBF" w:rsidRDefault="00B35400" w:rsidP="00915B47">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1974FE24"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783C6D" w:rsidRPr="005B3EBF" w14:paraId="13C0BB1A" w14:textId="77777777" w:rsidTr="00545A74">
        <w:trPr>
          <w:trHeight w:val="828"/>
        </w:trPr>
        <w:tc>
          <w:tcPr>
            <w:tcW w:w="4261" w:type="dxa"/>
            <w:shd w:val="clear" w:color="auto" w:fill="D9D9D9"/>
          </w:tcPr>
          <w:p w14:paraId="384673E9" w14:textId="77777777" w:rsidR="00D20A7D" w:rsidRPr="005B3EBF" w:rsidRDefault="00FB6581" w:rsidP="000E62C7">
            <w:pPr>
              <w:autoSpaceDE w:val="0"/>
              <w:autoSpaceDN w:val="0"/>
              <w:adjustRightInd w:val="0"/>
              <w:rPr>
                <w:rFonts w:ascii="Calibri" w:hAnsi="Calibri" w:cs="Calibri"/>
                <w:b/>
                <w:bCs/>
              </w:rPr>
            </w:pPr>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01D97A67" w14:textId="77777777" w:rsidR="00783C6D" w:rsidRPr="005B3EBF" w:rsidRDefault="009C064C" w:rsidP="000E62C7">
            <w:pPr>
              <w:autoSpaceDE w:val="0"/>
              <w:autoSpaceDN w:val="0"/>
              <w:adjustRightInd w:val="0"/>
              <w:rPr>
                <w:rFonts w:ascii="Calibri" w:hAnsi="Calibri" w:cs="Calibri"/>
              </w:rPr>
            </w:pPr>
            <w:r>
              <w:rPr>
                <w:rFonts w:ascii="Calibri" w:hAnsi="Calibri" w:cs="Calibri"/>
              </w:rPr>
              <w:t>Deputy Area Housing Manager</w:t>
            </w:r>
          </w:p>
        </w:tc>
        <w:tc>
          <w:tcPr>
            <w:tcW w:w="4494" w:type="dxa"/>
            <w:shd w:val="clear" w:color="auto" w:fill="D9D9D9"/>
          </w:tcPr>
          <w:p w14:paraId="0F398335"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2C6B4E2A" w14:textId="77777777" w:rsidR="00783C6D" w:rsidRPr="005B3EBF" w:rsidRDefault="001D4112" w:rsidP="000E62C7">
            <w:pPr>
              <w:autoSpaceDE w:val="0"/>
              <w:autoSpaceDN w:val="0"/>
              <w:adjustRightInd w:val="0"/>
              <w:rPr>
                <w:rFonts w:ascii="Calibri" w:hAnsi="Calibri" w:cs="Calibri"/>
                <w:bCs/>
              </w:rPr>
            </w:pPr>
            <w:r>
              <w:rPr>
                <w:rFonts w:ascii="Calibri" w:hAnsi="Calibri" w:cs="Calibri"/>
                <w:bCs/>
              </w:rPr>
              <w:t>MG1</w:t>
            </w:r>
          </w:p>
          <w:p w14:paraId="2BA27DCC" w14:textId="77777777" w:rsidR="00D20A7D" w:rsidRPr="005B3EBF" w:rsidRDefault="00D20A7D" w:rsidP="000E62C7">
            <w:pPr>
              <w:autoSpaceDE w:val="0"/>
              <w:autoSpaceDN w:val="0"/>
              <w:adjustRightInd w:val="0"/>
              <w:rPr>
                <w:rFonts w:ascii="Calibri" w:hAnsi="Calibri" w:cs="Calibri"/>
              </w:rPr>
            </w:pPr>
          </w:p>
        </w:tc>
      </w:tr>
      <w:tr w:rsidR="00783C6D" w:rsidRPr="005B3EBF" w14:paraId="219D6340" w14:textId="77777777" w:rsidTr="00545A74">
        <w:trPr>
          <w:trHeight w:val="828"/>
        </w:trPr>
        <w:tc>
          <w:tcPr>
            <w:tcW w:w="4261" w:type="dxa"/>
            <w:shd w:val="clear" w:color="auto" w:fill="D9D9D9"/>
          </w:tcPr>
          <w:p w14:paraId="63D68C91"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38DB7264" w14:textId="76119606" w:rsidR="00783C6D" w:rsidRPr="005B3EBF" w:rsidRDefault="009C064C" w:rsidP="000E62C7">
            <w:pPr>
              <w:autoSpaceDE w:val="0"/>
              <w:autoSpaceDN w:val="0"/>
              <w:adjustRightInd w:val="0"/>
              <w:rPr>
                <w:rFonts w:ascii="Calibri" w:hAnsi="Calibri" w:cs="Calibri"/>
                <w:bCs/>
              </w:rPr>
            </w:pPr>
            <w:r>
              <w:rPr>
                <w:rFonts w:ascii="Calibri" w:hAnsi="Calibri" w:cs="Calibri"/>
                <w:bCs/>
              </w:rPr>
              <w:t>Eastern Area Team</w:t>
            </w:r>
            <w:r w:rsidR="007560EC">
              <w:rPr>
                <w:rFonts w:ascii="Calibri" w:hAnsi="Calibri" w:cs="Calibri"/>
                <w:bCs/>
              </w:rPr>
              <w:t>, Southern Area Team, Western Area Team</w:t>
            </w:r>
            <w:r w:rsidR="00070D35">
              <w:rPr>
                <w:rFonts w:ascii="Calibri" w:hAnsi="Calibri" w:cs="Calibri"/>
                <w:bCs/>
              </w:rPr>
              <w:t>, Central Area Team</w:t>
            </w:r>
          </w:p>
        </w:tc>
        <w:tc>
          <w:tcPr>
            <w:tcW w:w="4494" w:type="dxa"/>
            <w:shd w:val="clear" w:color="auto" w:fill="D9D9D9"/>
          </w:tcPr>
          <w:p w14:paraId="55C02664"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478DAFC8" w14:textId="77777777" w:rsidR="0044737D" w:rsidRPr="0026064E" w:rsidRDefault="009C064C" w:rsidP="000E62C7">
            <w:pPr>
              <w:autoSpaceDE w:val="0"/>
              <w:autoSpaceDN w:val="0"/>
              <w:adjustRightInd w:val="0"/>
              <w:rPr>
                <w:rFonts w:ascii="Calibri" w:hAnsi="Calibri" w:cs="Calibri"/>
                <w:bCs/>
              </w:rPr>
            </w:pPr>
            <w:r>
              <w:rPr>
                <w:rFonts w:ascii="Calibri" w:hAnsi="Calibri" w:cs="Calibri"/>
                <w:bCs/>
              </w:rPr>
              <w:t>Housing &amp; Regeneration</w:t>
            </w:r>
          </w:p>
        </w:tc>
      </w:tr>
      <w:tr w:rsidR="000E62C7" w:rsidRPr="005B3EBF" w14:paraId="51F25863" w14:textId="77777777" w:rsidTr="00545A74">
        <w:trPr>
          <w:trHeight w:val="828"/>
        </w:trPr>
        <w:tc>
          <w:tcPr>
            <w:tcW w:w="4261" w:type="dxa"/>
            <w:shd w:val="clear" w:color="auto" w:fill="D9D9D9"/>
          </w:tcPr>
          <w:p w14:paraId="2DF54EB1"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36D897DF" w14:textId="77777777" w:rsidR="0044737D" w:rsidRPr="0026064E" w:rsidRDefault="00DA2FC0" w:rsidP="00C90AB7">
            <w:pPr>
              <w:autoSpaceDE w:val="0"/>
              <w:autoSpaceDN w:val="0"/>
              <w:adjustRightInd w:val="0"/>
              <w:rPr>
                <w:rFonts w:ascii="Calibri" w:hAnsi="Calibri" w:cs="Calibri"/>
                <w:bCs/>
              </w:rPr>
            </w:pPr>
            <w:r>
              <w:rPr>
                <w:rFonts w:ascii="Calibri" w:hAnsi="Calibri" w:cs="Calibri"/>
                <w:bCs/>
              </w:rPr>
              <w:t>Area Housing Manager</w:t>
            </w:r>
          </w:p>
        </w:tc>
        <w:tc>
          <w:tcPr>
            <w:tcW w:w="4494" w:type="dxa"/>
            <w:shd w:val="clear" w:color="auto" w:fill="D9D9D9"/>
          </w:tcPr>
          <w:p w14:paraId="2E470900"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7631074F" w14:textId="77777777" w:rsidR="00387E78" w:rsidRPr="0026064E" w:rsidRDefault="009C064C" w:rsidP="000E62C7">
            <w:pPr>
              <w:autoSpaceDE w:val="0"/>
              <w:autoSpaceDN w:val="0"/>
              <w:adjustRightInd w:val="0"/>
              <w:rPr>
                <w:rFonts w:ascii="Calibri" w:hAnsi="Calibri" w:cs="Calibri"/>
                <w:bCs/>
              </w:rPr>
            </w:pPr>
            <w:r>
              <w:rPr>
                <w:rFonts w:ascii="Calibri" w:hAnsi="Calibri" w:cs="Calibri"/>
                <w:bCs/>
              </w:rPr>
              <w:t>2 x Senior Estate Managers, 1 x Building Maintenance Manager, 1 x Resident Participation Officer, 1 x Senior Administrative Officer</w:t>
            </w:r>
          </w:p>
        </w:tc>
      </w:tr>
      <w:tr w:rsidR="004F668A" w:rsidRPr="005B3EBF" w14:paraId="01EFEA9E"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59359D03" w14:textId="3CAF95FA" w:rsidR="004F668A" w:rsidRDefault="004F668A" w:rsidP="00927DFC">
            <w:pPr>
              <w:autoSpaceDE w:val="0"/>
              <w:autoSpaceDN w:val="0"/>
              <w:adjustRightInd w:val="0"/>
              <w:rPr>
                <w:rFonts w:ascii="Calibri" w:hAnsi="Calibri" w:cs="Calibri"/>
                <w:b/>
                <w:bCs/>
              </w:rPr>
            </w:pPr>
            <w:r w:rsidRPr="005B3EBF">
              <w:rPr>
                <w:rFonts w:ascii="Calibri" w:hAnsi="Calibri" w:cs="Calibri"/>
                <w:b/>
                <w:bCs/>
              </w:rPr>
              <w:t>Post Number/s:</w:t>
            </w:r>
            <w:r w:rsidR="00875846">
              <w:rPr>
                <w:rFonts w:ascii="Calibri" w:hAnsi="Calibri" w:cs="Calibri"/>
                <w:b/>
                <w:bCs/>
              </w:rPr>
              <w:t xml:space="preserve"> </w:t>
            </w:r>
            <w:r w:rsidR="00654480">
              <w:rPr>
                <w:rFonts w:ascii="Calibri" w:hAnsi="Calibri" w:cs="Calibri"/>
                <w:b/>
                <w:bCs/>
              </w:rPr>
              <w:t>HD500, HD400, HD001</w:t>
            </w:r>
          </w:p>
          <w:p w14:paraId="78D56E21"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EEED35D" w14:textId="77777777"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1B2F5581" w14:textId="77777777" w:rsidR="0026064E" w:rsidRPr="0026064E" w:rsidRDefault="0026064E" w:rsidP="00802B8D">
            <w:pPr>
              <w:autoSpaceDE w:val="0"/>
              <w:autoSpaceDN w:val="0"/>
              <w:adjustRightInd w:val="0"/>
              <w:rPr>
                <w:rFonts w:ascii="Calibri" w:hAnsi="Calibri" w:cs="Calibri"/>
                <w:bCs/>
              </w:rPr>
            </w:pPr>
          </w:p>
        </w:tc>
      </w:tr>
    </w:tbl>
    <w:p w14:paraId="6C085E14" w14:textId="77777777" w:rsidR="00343CED" w:rsidRPr="005B3EBF" w:rsidRDefault="00343CED" w:rsidP="00343CED">
      <w:pPr>
        <w:rPr>
          <w:rFonts w:ascii="Calibri" w:hAnsi="Calibri" w:cs="Arial"/>
          <w:i/>
        </w:rPr>
      </w:pPr>
    </w:p>
    <w:p w14:paraId="180E0554"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6CEF2CD2"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2E97752B"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376B649"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7C3BC2D1"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BADC3E3"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7440ADF5"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0621A9">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Pr="005B3EBF">
        <w:rPr>
          <w:rFonts w:ascii="Calibri" w:hAnsi="Calibri" w:cs="Arial"/>
        </w:rPr>
        <w:t xml:space="preserve">will invest in </w:t>
      </w:r>
      <w:r w:rsidR="000621A9">
        <w:rPr>
          <w:rFonts w:ascii="Calibri" w:hAnsi="Calibri" w:cs="Arial"/>
        </w:rPr>
        <w:t>the</w:t>
      </w:r>
      <w:r w:rsidR="000621A9" w:rsidRPr="005B3EBF">
        <w:rPr>
          <w:rFonts w:ascii="Calibri" w:hAnsi="Calibri" w:cs="Arial"/>
        </w:rPr>
        <w:t xml:space="preserve"> </w:t>
      </w:r>
      <w:r w:rsidRPr="005B3EBF">
        <w:rPr>
          <w:rFonts w:ascii="Calibri" w:hAnsi="Calibri" w:cs="Arial"/>
        </w:rPr>
        <w:t xml:space="preserve">development </w:t>
      </w:r>
      <w:r w:rsidR="000621A9">
        <w:rPr>
          <w:rFonts w:ascii="Calibri" w:hAnsi="Calibri" w:cs="Arial"/>
        </w:rPr>
        <w:t xml:space="preserve">of its staff </w:t>
      </w:r>
      <w:r w:rsidRPr="005B3EBF">
        <w:rPr>
          <w:rFonts w:ascii="Calibri" w:hAnsi="Calibri" w:cs="Arial"/>
        </w:rPr>
        <w:t xml:space="preserve">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05E8FAE"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76BAF3D4" w14:textId="77777777" w:rsidR="00343CED" w:rsidRPr="005B3EBF" w:rsidRDefault="00343CED" w:rsidP="00343CED">
      <w:pPr>
        <w:rPr>
          <w:rFonts w:ascii="Calibri" w:hAnsi="Calibri" w:cs="Arial"/>
        </w:rPr>
      </w:pPr>
    </w:p>
    <w:p w14:paraId="7D290253"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294B232A" w14:textId="77777777" w:rsidR="006A1E18" w:rsidRPr="005B3EBF" w:rsidRDefault="006A1E18" w:rsidP="006A1E18">
      <w:pPr>
        <w:rPr>
          <w:rFonts w:ascii="Calibri" w:hAnsi="Calibri" w:cs="Arial"/>
          <w:bCs/>
          <w:i/>
          <w:color w:val="FF0000"/>
        </w:rPr>
      </w:pPr>
    </w:p>
    <w:p w14:paraId="4290C339" w14:textId="77777777" w:rsidR="00343CED" w:rsidRDefault="00686512" w:rsidP="00343CED">
      <w:pPr>
        <w:rPr>
          <w:rFonts w:ascii="Calibri" w:hAnsi="Calibri" w:cs="Arial"/>
        </w:rPr>
      </w:pPr>
      <w:r>
        <w:rPr>
          <w:rFonts w:ascii="Calibri" w:hAnsi="Calibri" w:cs="Arial"/>
        </w:rPr>
        <w:t>Provide an effective housing management service to Council tenants and leaseholders.</w:t>
      </w:r>
    </w:p>
    <w:p w14:paraId="469E27B1" w14:textId="77777777" w:rsidR="00686512" w:rsidRPr="005B3EBF" w:rsidRDefault="00686512" w:rsidP="00343CED">
      <w:pPr>
        <w:rPr>
          <w:rFonts w:ascii="Calibri" w:hAnsi="Calibri" w:cs="Arial"/>
        </w:rPr>
      </w:pPr>
    </w:p>
    <w:p w14:paraId="3C657DCE" w14:textId="77777777" w:rsidR="00343CED" w:rsidRPr="005B3EBF" w:rsidRDefault="00BB4DD8" w:rsidP="00343CED">
      <w:pPr>
        <w:rPr>
          <w:rFonts w:ascii="Calibri" w:hAnsi="Calibri" w:cs="Arial"/>
        </w:rPr>
      </w:pPr>
      <w:r>
        <w:rPr>
          <w:rFonts w:ascii="Calibri" w:hAnsi="Calibri" w:cs="Arial"/>
          <w:b/>
          <w:bCs/>
        </w:rPr>
        <w:t xml:space="preserve">Specific </w:t>
      </w:r>
      <w:r w:rsidR="00343CED" w:rsidRPr="005B3EBF">
        <w:rPr>
          <w:rFonts w:ascii="Calibri" w:hAnsi="Calibri" w:cs="Arial"/>
          <w:b/>
          <w:bCs/>
        </w:rPr>
        <w:t>Duties and Responsibilities</w:t>
      </w:r>
    </w:p>
    <w:p w14:paraId="1C980CC6" w14:textId="77777777" w:rsidR="00343CED" w:rsidRPr="009C064C" w:rsidRDefault="00343CED" w:rsidP="00343CED">
      <w:pPr>
        <w:rPr>
          <w:rFonts w:ascii="Calibri" w:hAnsi="Calibri" w:cs="Arial"/>
          <w:b/>
        </w:rPr>
      </w:pPr>
    </w:p>
    <w:p w14:paraId="102EBF9B" w14:textId="77777777" w:rsidR="009C064C" w:rsidRPr="009C064C" w:rsidRDefault="009C064C" w:rsidP="009C064C">
      <w:pPr>
        <w:rPr>
          <w:rFonts w:ascii="Calibri" w:hAnsi="Calibri" w:cs="Arial"/>
          <w:bCs/>
        </w:rPr>
      </w:pPr>
      <w:r w:rsidRPr="009C064C">
        <w:rPr>
          <w:rFonts w:ascii="Calibri" w:hAnsi="Calibri" w:cs="Arial"/>
          <w:bCs/>
        </w:rPr>
        <w:t>1.</w:t>
      </w:r>
      <w:r w:rsidRPr="009C064C">
        <w:rPr>
          <w:rFonts w:ascii="Calibri" w:hAnsi="Calibri" w:cs="Arial"/>
          <w:bCs/>
        </w:rPr>
        <w:tab/>
        <w:t xml:space="preserve">Responsible to the Area Housing Manager for the provision of an effective comprehensive housing management service to Council tenants and leaseholders within a defined geographical area of the borough. Will be a member of the Senior Management Team with overall responsibility for the delivery of services. </w:t>
      </w:r>
    </w:p>
    <w:p w14:paraId="6C794F35" w14:textId="77777777" w:rsidR="009C064C" w:rsidRPr="009C064C" w:rsidRDefault="009C064C" w:rsidP="009C064C">
      <w:pPr>
        <w:rPr>
          <w:rFonts w:ascii="Calibri" w:hAnsi="Calibri" w:cs="Arial"/>
          <w:bCs/>
        </w:rPr>
      </w:pPr>
    </w:p>
    <w:p w14:paraId="04E0A369" w14:textId="77777777" w:rsidR="009C064C" w:rsidRPr="009C064C" w:rsidRDefault="009C064C" w:rsidP="009C064C">
      <w:pPr>
        <w:rPr>
          <w:rFonts w:ascii="Calibri" w:hAnsi="Calibri" w:cs="Arial"/>
          <w:bCs/>
        </w:rPr>
      </w:pPr>
      <w:r w:rsidRPr="009C064C">
        <w:rPr>
          <w:rFonts w:ascii="Calibri" w:hAnsi="Calibri" w:cs="Arial"/>
          <w:bCs/>
        </w:rPr>
        <w:lastRenderedPageBreak/>
        <w:t>2.</w:t>
      </w:r>
      <w:r w:rsidRPr="009C064C">
        <w:rPr>
          <w:rFonts w:ascii="Calibri" w:hAnsi="Calibri" w:cs="Arial"/>
          <w:bCs/>
        </w:rPr>
        <w:tab/>
        <w:t>Deputises for the Area Housing Manager on all matters relating to the management of the Area Team in his/her absence. Will be primarily responsible for the operational management of the office and the day to day running of the service.</w:t>
      </w:r>
    </w:p>
    <w:p w14:paraId="38E9B010" w14:textId="77777777" w:rsidR="009C064C" w:rsidRPr="009C064C" w:rsidRDefault="009C064C" w:rsidP="009C064C">
      <w:pPr>
        <w:rPr>
          <w:rFonts w:ascii="Calibri" w:hAnsi="Calibri" w:cs="Arial"/>
          <w:bCs/>
        </w:rPr>
      </w:pPr>
    </w:p>
    <w:p w14:paraId="78142323" w14:textId="77777777" w:rsidR="009C064C" w:rsidRPr="009C064C" w:rsidRDefault="009C064C" w:rsidP="009C064C">
      <w:pPr>
        <w:rPr>
          <w:rFonts w:ascii="Calibri" w:hAnsi="Calibri" w:cs="Arial"/>
          <w:bCs/>
        </w:rPr>
      </w:pPr>
      <w:r w:rsidRPr="009C064C">
        <w:rPr>
          <w:rFonts w:ascii="Calibri" w:hAnsi="Calibri" w:cs="Arial"/>
          <w:bCs/>
        </w:rPr>
        <w:t>3.</w:t>
      </w:r>
      <w:r w:rsidRPr="009C064C">
        <w:rPr>
          <w:rFonts w:ascii="Calibri" w:hAnsi="Calibri" w:cs="Arial"/>
          <w:bCs/>
        </w:rPr>
        <w:tab/>
        <w:t xml:space="preserve">Responsible for the direct supervision of two Senior Estate Managers, the </w:t>
      </w:r>
      <w:r w:rsidR="001E790F">
        <w:rPr>
          <w:rFonts w:ascii="Calibri" w:hAnsi="Calibri" w:cs="Arial"/>
          <w:bCs/>
        </w:rPr>
        <w:t>Building Maintenance Manager</w:t>
      </w:r>
      <w:r w:rsidRPr="009C064C">
        <w:rPr>
          <w:rFonts w:ascii="Calibri" w:hAnsi="Calibri" w:cs="Arial"/>
          <w:bCs/>
        </w:rPr>
        <w:t>, the Senior Administ</w:t>
      </w:r>
      <w:r w:rsidR="001E790F">
        <w:rPr>
          <w:rFonts w:ascii="Calibri" w:hAnsi="Calibri" w:cs="Arial"/>
          <w:bCs/>
        </w:rPr>
        <w:t>rative Officer and the Resident</w:t>
      </w:r>
      <w:r w:rsidRPr="009C064C">
        <w:rPr>
          <w:rFonts w:ascii="Calibri" w:hAnsi="Calibri" w:cs="Arial"/>
          <w:bCs/>
        </w:rPr>
        <w:t xml:space="preserve"> Participation Officer. </w:t>
      </w:r>
    </w:p>
    <w:p w14:paraId="3794E0F0" w14:textId="77777777" w:rsidR="009C064C" w:rsidRPr="009C064C" w:rsidRDefault="009C064C" w:rsidP="009C064C">
      <w:pPr>
        <w:rPr>
          <w:rFonts w:ascii="Calibri" w:hAnsi="Calibri" w:cs="Arial"/>
          <w:bCs/>
        </w:rPr>
      </w:pPr>
    </w:p>
    <w:p w14:paraId="65862E54" w14:textId="77777777" w:rsidR="009C064C" w:rsidRPr="009C064C" w:rsidRDefault="009C064C" w:rsidP="009C064C">
      <w:pPr>
        <w:rPr>
          <w:rFonts w:ascii="Calibri" w:hAnsi="Calibri" w:cs="Arial"/>
          <w:bCs/>
        </w:rPr>
      </w:pPr>
      <w:r w:rsidRPr="009C064C">
        <w:rPr>
          <w:rFonts w:ascii="Calibri" w:hAnsi="Calibri" w:cs="Arial"/>
          <w:bCs/>
        </w:rPr>
        <w:t>4.</w:t>
      </w:r>
      <w:r w:rsidRPr="009C064C">
        <w:rPr>
          <w:rFonts w:ascii="Calibri" w:hAnsi="Calibri" w:cs="Arial"/>
          <w:bCs/>
        </w:rPr>
        <w:tab/>
        <w:t>Will meet regularly with managers and will ensure that formal structured supervision takes place and that appropriate targets are set and monitoring arrangements are in place and staff are regularly assessed.</w:t>
      </w:r>
    </w:p>
    <w:p w14:paraId="67AC2FDE" w14:textId="77777777" w:rsidR="009C064C" w:rsidRPr="009C064C" w:rsidRDefault="009C064C" w:rsidP="009C064C">
      <w:pPr>
        <w:rPr>
          <w:rFonts w:ascii="Calibri" w:hAnsi="Calibri" w:cs="Arial"/>
          <w:bCs/>
        </w:rPr>
      </w:pPr>
    </w:p>
    <w:p w14:paraId="53B5524E" w14:textId="77777777" w:rsidR="009C064C" w:rsidRPr="009C064C" w:rsidRDefault="009C064C" w:rsidP="009C064C">
      <w:pPr>
        <w:rPr>
          <w:rFonts w:ascii="Calibri" w:hAnsi="Calibri" w:cs="Arial"/>
          <w:bCs/>
        </w:rPr>
      </w:pPr>
      <w:r w:rsidRPr="009C064C">
        <w:rPr>
          <w:rFonts w:ascii="Calibri" w:hAnsi="Calibri" w:cs="Arial"/>
          <w:bCs/>
        </w:rPr>
        <w:t>5.</w:t>
      </w:r>
      <w:r w:rsidRPr="009C064C">
        <w:rPr>
          <w:rFonts w:ascii="Calibri" w:hAnsi="Calibri" w:cs="Arial"/>
          <w:bCs/>
        </w:rPr>
        <w:tab/>
        <w:t>Assists the Area Housing Manager in the control and monitoring of a defined revenue repairs budget ensuring that expenditure matches funding availability on a year-to-year basis and that additional works instructions and variation orders are obtained where required.</w:t>
      </w:r>
    </w:p>
    <w:p w14:paraId="6E23616F" w14:textId="77777777" w:rsidR="009C064C" w:rsidRPr="009C064C" w:rsidRDefault="009C064C" w:rsidP="009C064C">
      <w:pPr>
        <w:rPr>
          <w:rFonts w:ascii="Calibri" w:hAnsi="Calibri" w:cs="Arial"/>
          <w:bCs/>
        </w:rPr>
      </w:pPr>
    </w:p>
    <w:p w14:paraId="5E5DDD21" w14:textId="77777777" w:rsidR="009C064C" w:rsidRPr="009C064C" w:rsidRDefault="009C064C" w:rsidP="009C064C">
      <w:pPr>
        <w:rPr>
          <w:rFonts w:ascii="Calibri" w:hAnsi="Calibri" w:cs="Arial"/>
          <w:bCs/>
        </w:rPr>
      </w:pPr>
      <w:r w:rsidRPr="009C064C">
        <w:rPr>
          <w:rFonts w:ascii="Calibri" w:hAnsi="Calibri" w:cs="Arial"/>
          <w:bCs/>
        </w:rPr>
        <w:t>6.</w:t>
      </w:r>
      <w:r w:rsidRPr="009C064C">
        <w:rPr>
          <w:rFonts w:ascii="Calibri" w:hAnsi="Calibri" w:cs="Arial"/>
          <w:bCs/>
        </w:rPr>
        <w:tab/>
        <w:t>Assists the Area Housing Manager in the control and expenditure of the office management budget.</w:t>
      </w:r>
    </w:p>
    <w:p w14:paraId="51F913ED" w14:textId="77777777" w:rsidR="009C064C" w:rsidRPr="009C064C" w:rsidRDefault="009C064C" w:rsidP="009C064C">
      <w:pPr>
        <w:rPr>
          <w:rFonts w:ascii="Calibri" w:hAnsi="Calibri" w:cs="Arial"/>
          <w:bCs/>
        </w:rPr>
      </w:pPr>
    </w:p>
    <w:p w14:paraId="5B7E5C3D" w14:textId="77777777" w:rsidR="009C064C" w:rsidRPr="009C064C" w:rsidRDefault="009C064C" w:rsidP="009C064C">
      <w:pPr>
        <w:rPr>
          <w:rFonts w:ascii="Calibri" w:hAnsi="Calibri" w:cs="Arial"/>
          <w:bCs/>
        </w:rPr>
      </w:pPr>
      <w:r w:rsidRPr="009C064C">
        <w:rPr>
          <w:rFonts w:ascii="Calibri" w:hAnsi="Calibri" w:cs="Arial"/>
          <w:bCs/>
        </w:rPr>
        <w:t>7.</w:t>
      </w:r>
      <w:r w:rsidRPr="009C064C">
        <w:rPr>
          <w:rFonts w:ascii="Calibri" w:hAnsi="Calibri" w:cs="Arial"/>
          <w:bCs/>
        </w:rPr>
        <w:tab/>
        <w:t>Ensures that the contracts for the provision of housing management services under the post-holder’s area of responsibility are adhered to at all times.</w:t>
      </w:r>
    </w:p>
    <w:p w14:paraId="19A574A4" w14:textId="77777777" w:rsidR="009C064C" w:rsidRPr="009C064C" w:rsidRDefault="009C064C" w:rsidP="009C064C">
      <w:pPr>
        <w:rPr>
          <w:rFonts w:ascii="Calibri" w:hAnsi="Calibri" w:cs="Arial"/>
          <w:bCs/>
        </w:rPr>
      </w:pPr>
    </w:p>
    <w:p w14:paraId="7B78814E" w14:textId="77777777" w:rsidR="009C064C" w:rsidRPr="009C064C" w:rsidRDefault="009C064C" w:rsidP="009C064C">
      <w:pPr>
        <w:rPr>
          <w:rFonts w:ascii="Calibri" w:hAnsi="Calibri" w:cs="Arial"/>
          <w:bCs/>
        </w:rPr>
      </w:pPr>
      <w:r w:rsidRPr="009C064C">
        <w:rPr>
          <w:rFonts w:ascii="Calibri" w:hAnsi="Calibri" w:cs="Arial"/>
          <w:bCs/>
        </w:rPr>
        <w:t>8.</w:t>
      </w:r>
      <w:r w:rsidRPr="009C064C">
        <w:rPr>
          <w:rFonts w:ascii="Calibri" w:hAnsi="Calibri" w:cs="Arial"/>
          <w:bCs/>
        </w:rPr>
        <w:tab/>
        <w:t>Ensures that all the Council’s staffing procedures and policies are implemented and adhered to at all times.</w:t>
      </w:r>
    </w:p>
    <w:p w14:paraId="59058359" w14:textId="77777777" w:rsidR="009C064C" w:rsidRPr="009C064C" w:rsidRDefault="009C064C" w:rsidP="009C064C">
      <w:pPr>
        <w:rPr>
          <w:rFonts w:ascii="Calibri" w:hAnsi="Calibri" w:cs="Arial"/>
          <w:bCs/>
        </w:rPr>
      </w:pPr>
    </w:p>
    <w:p w14:paraId="438CCA78" w14:textId="77777777" w:rsidR="009C064C" w:rsidRPr="009C064C" w:rsidRDefault="009C064C" w:rsidP="009C064C">
      <w:pPr>
        <w:rPr>
          <w:rFonts w:ascii="Calibri" w:hAnsi="Calibri" w:cs="Arial"/>
          <w:bCs/>
        </w:rPr>
      </w:pPr>
      <w:r w:rsidRPr="009C064C">
        <w:rPr>
          <w:rFonts w:ascii="Calibri" w:hAnsi="Calibri" w:cs="Arial"/>
          <w:bCs/>
        </w:rPr>
        <w:t>9.</w:t>
      </w:r>
      <w:r w:rsidRPr="009C064C">
        <w:rPr>
          <w:rFonts w:ascii="Calibri" w:hAnsi="Calibri" w:cs="Arial"/>
          <w:bCs/>
        </w:rPr>
        <w:tab/>
        <w:t>Will lead on leasehold management issues which affect the Area Teams and ensuring that staff are fully apprised of changes in statute and policy. Ensures that appropriate training is provided to members of the Area Team and that staff are updated on statutory and policy changes affecting the management of leasehold properties.</w:t>
      </w:r>
    </w:p>
    <w:p w14:paraId="0B402EF8" w14:textId="77777777" w:rsidR="009C064C" w:rsidRPr="009C064C" w:rsidRDefault="009C064C" w:rsidP="009C064C">
      <w:pPr>
        <w:rPr>
          <w:rFonts w:ascii="Calibri" w:hAnsi="Calibri" w:cs="Arial"/>
          <w:bCs/>
        </w:rPr>
      </w:pPr>
    </w:p>
    <w:p w14:paraId="38569D9C" w14:textId="77777777" w:rsidR="009C064C" w:rsidRPr="009C064C" w:rsidRDefault="009C064C" w:rsidP="009C064C">
      <w:pPr>
        <w:rPr>
          <w:rFonts w:ascii="Calibri" w:hAnsi="Calibri" w:cs="Arial"/>
          <w:bCs/>
        </w:rPr>
      </w:pPr>
      <w:r w:rsidRPr="009C064C">
        <w:rPr>
          <w:rFonts w:ascii="Calibri" w:hAnsi="Calibri" w:cs="Arial"/>
          <w:bCs/>
        </w:rPr>
        <w:t>10.</w:t>
      </w:r>
      <w:r w:rsidRPr="009C064C">
        <w:rPr>
          <w:rFonts w:ascii="Calibri" w:hAnsi="Calibri" w:cs="Arial"/>
          <w:bCs/>
        </w:rPr>
        <w:tab/>
        <w:t>Undertakes more complex and contentious negotiations with lessees personally, ensuring that adequate notice is given in all circumstances.  Personally deals with more complex tenancy matters.</w:t>
      </w:r>
    </w:p>
    <w:p w14:paraId="6DE94861" w14:textId="77777777" w:rsidR="009C064C" w:rsidRPr="009C064C" w:rsidRDefault="009C064C" w:rsidP="009C064C">
      <w:pPr>
        <w:rPr>
          <w:rFonts w:ascii="Calibri" w:hAnsi="Calibri" w:cs="Arial"/>
          <w:bCs/>
        </w:rPr>
      </w:pPr>
    </w:p>
    <w:p w14:paraId="298AA1DB" w14:textId="77777777" w:rsidR="009C064C" w:rsidRPr="009C064C" w:rsidRDefault="009C064C" w:rsidP="009C064C">
      <w:pPr>
        <w:rPr>
          <w:rFonts w:ascii="Calibri" w:hAnsi="Calibri" w:cs="Arial"/>
          <w:bCs/>
        </w:rPr>
      </w:pPr>
      <w:r w:rsidRPr="009C064C">
        <w:rPr>
          <w:rFonts w:ascii="Calibri" w:hAnsi="Calibri" w:cs="Arial"/>
          <w:bCs/>
        </w:rPr>
        <w:t>11.</w:t>
      </w:r>
      <w:r w:rsidRPr="009C064C">
        <w:rPr>
          <w:rFonts w:ascii="Calibri" w:hAnsi="Calibri" w:cs="Arial"/>
          <w:bCs/>
        </w:rPr>
        <w:tab/>
        <w:t>Ensures that specialist training is provided to  staff as necessary. Will lead on specific training initiatives on behalf of the department preparing and giving direct training to staff.</w:t>
      </w:r>
    </w:p>
    <w:p w14:paraId="467028B2" w14:textId="77777777" w:rsidR="009C064C" w:rsidRPr="009C064C" w:rsidRDefault="009C064C" w:rsidP="009C064C">
      <w:pPr>
        <w:rPr>
          <w:rFonts w:ascii="Calibri" w:hAnsi="Calibri" w:cs="Arial"/>
          <w:bCs/>
        </w:rPr>
      </w:pPr>
    </w:p>
    <w:p w14:paraId="57D62235" w14:textId="77777777" w:rsidR="009C064C" w:rsidRPr="009C064C" w:rsidRDefault="009C064C" w:rsidP="009C064C">
      <w:pPr>
        <w:rPr>
          <w:rFonts w:ascii="Calibri" w:hAnsi="Calibri" w:cs="Arial"/>
          <w:bCs/>
        </w:rPr>
      </w:pPr>
      <w:r w:rsidRPr="009C064C">
        <w:rPr>
          <w:rFonts w:ascii="Calibri" w:hAnsi="Calibri" w:cs="Arial"/>
          <w:bCs/>
        </w:rPr>
        <w:t>12.</w:t>
      </w:r>
      <w:r w:rsidRPr="009C064C">
        <w:rPr>
          <w:rFonts w:ascii="Calibri" w:hAnsi="Calibri" w:cs="Arial"/>
          <w:bCs/>
        </w:rPr>
        <w:tab/>
        <w:t>Ensures that Housing Trainees are provided with a work placement  programme which covers the full range of housing management functions. Ensures that the Housing Trainees are provided with the necessary training and support whilst working within the Area Team.</w:t>
      </w:r>
    </w:p>
    <w:p w14:paraId="4CEB3A86" w14:textId="77777777" w:rsidR="009C064C" w:rsidRPr="009C064C" w:rsidRDefault="009C064C" w:rsidP="009C064C">
      <w:pPr>
        <w:rPr>
          <w:rFonts w:ascii="Calibri" w:hAnsi="Calibri" w:cs="Arial"/>
          <w:bCs/>
        </w:rPr>
      </w:pPr>
    </w:p>
    <w:p w14:paraId="7730F666" w14:textId="77777777" w:rsidR="009C064C" w:rsidRPr="009C064C" w:rsidRDefault="009C064C" w:rsidP="009C064C">
      <w:pPr>
        <w:rPr>
          <w:rFonts w:ascii="Calibri" w:hAnsi="Calibri" w:cs="Arial"/>
          <w:bCs/>
        </w:rPr>
      </w:pPr>
      <w:r w:rsidRPr="009C064C">
        <w:rPr>
          <w:rFonts w:ascii="Calibri" w:hAnsi="Calibri" w:cs="Arial"/>
          <w:bCs/>
        </w:rPr>
        <w:lastRenderedPageBreak/>
        <w:t>13.</w:t>
      </w:r>
      <w:r w:rsidRPr="009C064C">
        <w:rPr>
          <w:rFonts w:ascii="Calibri" w:hAnsi="Calibri" w:cs="Arial"/>
          <w:bCs/>
        </w:rPr>
        <w:tab/>
        <w:t>Advises the Finance Department on repairs service charges to be levied on lessees and ensures that service charge enquiries are responded to within the timescales laid down by the Leaseholders’ Charter.</w:t>
      </w:r>
    </w:p>
    <w:p w14:paraId="2C69B173" w14:textId="77777777" w:rsidR="009C064C" w:rsidRPr="009C064C" w:rsidRDefault="009C064C" w:rsidP="009C064C">
      <w:pPr>
        <w:rPr>
          <w:rFonts w:ascii="Calibri" w:hAnsi="Calibri" w:cs="Arial"/>
          <w:bCs/>
        </w:rPr>
      </w:pPr>
    </w:p>
    <w:p w14:paraId="6DC94F22" w14:textId="77777777" w:rsidR="009C064C" w:rsidRPr="009C064C" w:rsidRDefault="009C064C" w:rsidP="009C064C">
      <w:pPr>
        <w:rPr>
          <w:rFonts w:ascii="Calibri" w:hAnsi="Calibri" w:cs="Arial"/>
          <w:bCs/>
        </w:rPr>
      </w:pPr>
      <w:r w:rsidRPr="009C064C">
        <w:rPr>
          <w:rFonts w:ascii="Calibri" w:hAnsi="Calibri" w:cs="Arial"/>
          <w:bCs/>
        </w:rPr>
        <w:t>14.</w:t>
      </w:r>
      <w:r w:rsidRPr="009C064C">
        <w:rPr>
          <w:rFonts w:ascii="Calibri" w:hAnsi="Calibri" w:cs="Arial"/>
          <w:bCs/>
        </w:rPr>
        <w:tab/>
        <w:t>Ensures that Area records on leasehold and other sales are maintained accurately and kept up to date.</w:t>
      </w:r>
    </w:p>
    <w:p w14:paraId="5EEDBAB2" w14:textId="77777777" w:rsidR="009C064C" w:rsidRPr="009C064C" w:rsidRDefault="009C064C" w:rsidP="009C064C">
      <w:pPr>
        <w:rPr>
          <w:rFonts w:ascii="Calibri" w:hAnsi="Calibri" w:cs="Arial"/>
          <w:bCs/>
        </w:rPr>
      </w:pPr>
    </w:p>
    <w:p w14:paraId="61201581" w14:textId="77777777" w:rsidR="009C064C" w:rsidRPr="009C064C" w:rsidRDefault="009C064C" w:rsidP="009C064C">
      <w:pPr>
        <w:rPr>
          <w:rFonts w:ascii="Calibri" w:hAnsi="Calibri" w:cs="Arial"/>
          <w:bCs/>
        </w:rPr>
      </w:pPr>
      <w:r w:rsidRPr="009C064C">
        <w:rPr>
          <w:rFonts w:ascii="Calibri" w:hAnsi="Calibri" w:cs="Arial"/>
          <w:bCs/>
        </w:rPr>
        <w:t>15.</w:t>
      </w:r>
      <w:r w:rsidRPr="009C064C">
        <w:rPr>
          <w:rFonts w:ascii="Calibri" w:hAnsi="Calibri" w:cs="Arial"/>
          <w:bCs/>
        </w:rPr>
        <w:tab/>
        <w:t>Ensures that the Area Team quotation procedure for work is carried out in accordance with the Council’s Code of practice.</w:t>
      </w:r>
    </w:p>
    <w:p w14:paraId="26E5E3B6" w14:textId="77777777" w:rsidR="009C064C" w:rsidRPr="009C064C" w:rsidRDefault="009C064C" w:rsidP="009C064C">
      <w:pPr>
        <w:rPr>
          <w:rFonts w:ascii="Calibri" w:hAnsi="Calibri" w:cs="Arial"/>
          <w:bCs/>
        </w:rPr>
      </w:pPr>
    </w:p>
    <w:p w14:paraId="5C5D7B88" w14:textId="77777777" w:rsidR="009C064C" w:rsidRPr="009C064C" w:rsidRDefault="009C064C" w:rsidP="009C064C">
      <w:pPr>
        <w:rPr>
          <w:rFonts w:ascii="Calibri" w:hAnsi="Calibri" w:cs="Arial"/>
          <w:bCs/>
        </w:rPr>
      </w:pPr>
      <w:r w:rsidRPr="009C064C">
        <w:rPr>
          <w:rFonts w:ascii="Calibri" w:hAnsi="Calibri" w:cs="Arial"/>
          <w:bCs/>
        </w:rPr>
        <w:t>16.</w:t>
      </w:r>
      <w:r w:rsidRPr="009C064C">
        <w:rPr>
          <w:rFonts w:ascii="Calibri" w:hAnsi="Calibri" w:cs="Arial"/>
          <w:bCs/>
        </w:rPr>
        <w:tab/>
        <w:t xml:space="preserve">Assists the </w:t>
      </w:r>
      <w:r w:rsidR="001E790F">
        <w:rPr>
          <w:rFonts w:ascii="Calibri" w:hAnsi="Calibri" w:cs="Arial"/>
          <w:bCs/>
        </w:rPr>
        <w:t>Building Maintenance Manager</w:t>
      </w:r>
      <w:r w:rsidRPr="009C064C">
        <w:rPr>
          <w:rFonts w:ascii="Calibri" w:hAnsi="Calibri" w:cs="Arial"/>
          <w:bCs/>
        </w:rPr>
        <w:t xml:space="preserve"> in the monitoring of repair contractors and dealing with disputes. Will ensure that  requests for major works are forwarded promptly to the Head of </w:t>
      </w:r>
      <w:r w:rsidR="001E790F">
        <w:rPr>
          <w:rFonts w:ascii="Calibri" w:hAnsi="Calibri" w:cs="Arial"/>
          <w:bCs/>
        </w:rPr>
        <w:t>Programming</w:t>
      </w:r>
      <w:r w:rsidRPr="009C064C">
        <w:rPr>
          <w:rFonts w:ascii="Calibri" w:hAnsi="Calibri" w:cs="Arial"/>
          <w:bCs/>
        </w:rPr>
        <w:t>.</w:t>
      </w:r>
    </w:p>
    <w:p w14:paraId="0958F603" w14:textId="77777777" w:rsidR="009C064C" w:rsidRPr="009C064C" w:rsidRDefault="009C064C" w:rsidP="009C064C">
      <w:pPr>
        <w:rPr>
          <w:rFonts w:ascii="Calibri" w:hAnsi="Calibri" w:cs="Arial"/>
          <w:bCs/>
        </w:rPr>
      </w:pPr>
    </w:p>
    <w:p w14:paraId="34E29041" w14:textId="77777777" w:rsidR="009C064C" w:rsidRPr="009C064C" w:rsidRDefault="009C064C" w:rsidP="009C064C">
      <w:pPr>
        <w:rPr>
          <w:rFonts w:ascii="Calibri" w:hAnsi="Calibri" w:cs="Arial"/>
          <w:bCs/>
        </w:rPr>
      </w:pPr>
      <w:r w:rsidRPr="009C064C">
        <w:rPr>
          <w:rFonts w:ascii="Calibri" w:hAnsi="Calibri" w:cs="Arial"/>
          <w:bCs/>
        </w:rPr>
        <w:t>17.</w:t>
      </w:r>
      <w:r w:rsidRPr="009C064C">
        <w:rPr>
          <w:rFonts w:ascii="Calibri" w:hAnsi="Calibri" w:cs="Arial"/>
          <w:bCs/>
        </w:rPr>
        <w:tab/>
        <w:t>Certifies invoices up to agreed  financial limits  together with petty cash payments. Assists in the preparation of payments for emergency works requiring retrospective Chairman’s Authority.</w:t>
      </w:r>
    </w:p>
    <w:p w14:paraId="72C4EC2C" w14:textId="77777777" w:rsidR="009C064C" w:rsidRPr="009C064C" w:rsidRDefault="009C064C" w:rsidP="009C064C">
      <w:pPr>
        <w:rPr>
          <w:rFonts w:ascii="Calibri" w:hAnsi="Calibri" w:cs="Arial"/>
          <w:bCs/>
        </w:rPr>
      </w:pPr>
    </w:p>
    <w:p w14:paraId="07A536AB" w14:textId="77777777" w:rsidR="009C064C" w:rsidRPr="009C064C" w:rsidRDefault="009C064C" w:rsidP="009C064C">
      <w:pPr>
        <w:rPr>
          <w:rFonts w:ascii="Calibri" w:hAnsi="Calibri" w:cs="Arial"/>
          <w:bCs/>
        </w:rPr>
      </w:pPr>
      <w:r w:rsidRPr="009C064C">
        <w:rPr>
          <w:rFonts w:ascii="Calibri" w:hAnsi="Calibri" w:cs="Arial"/>
          <w:bCs/>
        </w:rPr>
        <w:t>18.</w:t>
      </w:r>
      <w:r w:rsidRPr="009C064C">
        <w:rPr>
          <w:rFonts w:ascii="Calibri" w:hAnsi="Calibri" w:cs="Arial"/>
          <w:bCs/>
        </w:rPr>
        <w:tab/>
        <w:t xml:space="preserve">Co-ordinates replies to Members of Parliament, Councillors, Chief Executive and Director of Administration and the Commissioner for Local Government as directed by the Area Housing Manager within the prescribed timescales. </w:t>
      </w:r>
    </w:p>
    <w:p w14:paraId="682EFA23" w14:textId="77777777" w:rsidR="009C064C" w:rsidRPr="009C064C" w:rsidRDefault="009C064C" w:rsidP="009C064C">
      <w:pPr>
        <w:rPr>
          <w:rFonts w:ascii="Calibri" w:hAnsi="Calibri" w:cs="Arial"/>
          <w:bCs/>
        </w:rPr>
      </w:pPr>
    </w:p>
    <w:p w14:paraId="6D3EFD82" w14:textId="77777777" w:rsidR="009C064C" w:rsidRPr="009C064C" w:rsidRDefault="009C064C" w:rsidP="009C064C">
      <w:pPr>
        <w:rPr>
          <w:rFonts w:ascii="Calibri" w:hAnsi="Calibri" w:cs="Arial"/>
          <w:bCs/>
        </w:rPr>
      </w:pPr>
      <w:r w:rsidRPr="009C064C">
        <w:rPr>
          <w:rFonts w:ascii="Calibri" w:hAnsi="Calibri" w:cs="Arial"/>
          <w:bCs/>
        </w:rPr>
        <w:t>19.</w:t>
      </w:r>
      <w:r w:rsidRPr="009C064C">
        <w:rPr>
          <w:rFonts w:ascii="Calibri" w:hAnsi="Calibri" w:cs="Arial"/>
          <w:bCs/>
        </w:rPr>
        <w:tab/>
        <w:t>Assists the Area Housing Manager in the preparation of Committee Reports and replies to petitions.</w:t>
      </w:r>
    </w:p>
    <w:p w14:paraId="24905A8A" w14:textId="77777777" w:rsidR="009C064C" w:rsidRPr="009C064C" w:rsidRDefault="009C064C" w:rsidP="009C064C">
      <w:pPr>
        <w:rPr>
          <w:rFonts w:ascii="Calibri" w:hAnsi="Calibri" w:cs="Arial"/>
          <w:bCs/>
        </w:rPr>
      </w:pPr>
    </w:p>
    <w:p w14:paraId="50EE32C7" w14:textId="77777777" w:rsidR="009C064C" w:rsidRPr="009C064C" w:rsidRDefault="009C064C" w:rsidP="009C064C">
      <w:pPr>
        <w:rPr>
          <w:rFonts w:ascii="Calibri" w:hAnsi="Calibri" w:cs="Arial"/>
          <w:bCs/>
        </w:rPr>
      </w:pPr>
      <w:r w:rsidRPr="009C064C">
        <w:rPr>
          <w:rFonts w:ascii="Calibri" w:hAnsi="Calibri" w:cs="Arial"/>
          <w:bCs/>
        </w:rPr>
        <w:t>20.</w:t>
      </w:r>
      <w:r w:rsidRPr="009C064C">
        <w:rPr>
          <w:rFonts w:ascii="Calibri" w:hAnsi="Calibri" w:cs="Arial"/>
          <w:bCs/>
        </w:rPr>
        <w:tab/>
        <w:t>Co-ordinates referrals to Housing Services on requests for discretionary transfers of tenancy.</w:t>
      </w:r>
    </w:p>
    <w:p w14:paraId="5D1EE38B" w14:textId="77777777" w:rsidR="009C064C" w:rsidRPr="009C064C" w:rsidRDefault="009C064C" w:rsidP="009C064C">
      <w:pPr>
        <w:rPr>
          <w:rFonts w:ascii="Calibri" w:hAnsi="Calibri" w:cs="Arial"/>
          <w:bCs/>
        </w:rPr>
      </w:pPr>
    </w:p>
    <w:p w14:paraId="050C30E1" w14:textId="77777777" w:rsidR="009C064C" w:rsidRPr="009C064C" w:rsidRDefault="009C064C" w:rsidP="009C064C">
      <w:pPr>
        <w:rPr>
          <w:rFonts w:ascii="Calibri" w:hAnsi="Calibri" w:cs="Arial"/>
          <w:bCs/>
        </w:rPr>
      </w:pPr>
      <w:r w:rsidRPr="009C064C">
        <w:rPr>
          <w:rFonts w:ascii="Calibri" w:hAnsi="Calibri" w:cs="Arial"/>
          <w:bCs/>
        </w:rPr>
        <w:t>21.</w:t>
      </w:r>
      <w:r w:rsidRPr="009C064C">
        <w:rPr>
          <w:rFonts w:ascii="Calibri" w:hAnsi="Calibri" w:cs="Arial"/>
          <w:bCs/>
        </w:rPr>
        <w:tab/>
        <w:t>Ensures that statistics relating to the monitoring of unauthorised occupation, squatting, anti-social behaviour, abandoned vehicles, and referrals to social services are provided, as laid down within the Housing Management specification. Ensures that quarterly statistics are provided for the Equal Opportunities Working Group relating to management transfers, possession orders, evictions, racial incidents and other statistics as required. Monitors cases of unauthorised occupancy, investigates and reports on abandoned properties, squatters etc.</w:t>
      </w:r>
    </w:p>
    <w:p w14:paraId="3FBBD200" w14:textId="77777777" w:rsidR="009C064C" w:rsidRPr="009C064C" w:rsidRDefault="009C064C" w:rsidP="009C064C">
      <w:pPr>
        <w:rPr>
          <w:rFonts w:ascii="Calibri" w:hAnsi="Calibri" w:cs="Arial"/>
          <w:bCs/>
        </w:rPr>
      </w:pPr>
    </w:p>
    <w:p w14:paraId="23740E90" w14:textId="77777777" w:rsidR="009C064C" w:rsidRPr="009C064C" w:rsidRDefault="009C064C" w:rsidP="009C064C">
      <w:pPr>
        <w:rPr>
          <w:rFonts w:ascii="Calibri" w:hAnsi="Calibri" w:cs="Arial"/>
          <w:bCs/>
        </w:rPr>
      </w:pPr>
      <w:r w:rsidRPr="009C064C">
        <w:rPr>
          <w:rFonts w:ascii="Calibri" w:hAnsi="Calibri" w:cs="Arial"/>
          <w:bCs/>
        </w:rPr>
        <w:t>22.</w:t>
      </w:r>
      <w:r w:rsidRPr="009C064C">
        <w:rPr>
          <w:rFonts w:ascii="Calibri" w:hAnsi="Calibri" w:cs="Arial"/>
          <w:bCs/>
        </w:rPr>
        <w:tab/>
        <w:t>Monitors the Area Team’s cases of litigation involving disrepair and ensures that correspondence is answered and reports provided swiftly in respect of these cases to protect the Council’s interests.</w:t>
      </w:r>
    </w:p>
    <w:p w14:paraId="365F6582" w14:textId="77777777" w:rsidR="009C064C" w:rsidRPr="009C064C" w:rsidRDefault="009C064C" w:rsidP="009C064C">
      <w:pPr>
        <w:rPr>
          <w:rFonts w:ascii="Calibri" w:hAnsi="Calibri" w:cs="Arial"/>
          <w:bCs/>
        </w:rPr>
      </w:pPr>
    </w:p>
    <w:p w14:paraId="04C5F2BD" w14:textId="77777777" w:rsidR="009C064C" w:rsidRPr="009C064C" w:rsidRDefault="009C064C" w:rsidP="009C064C">
      <w:pPr>
        <w:rPr>
          <w:rFonts w:ascii="Calibri" w:hAnsi="Calibri" w:cs="Arial"/>
          <w:bCs/>
        </w:rPr>
      </w:pPr>
      <w:r w:rsidRPr="009C064C">
        <w:rPr>
          <w:rFonts w:ascii="Calibri" w:hAnsi="Calibri" w:cs="Arial"/>
          <w:bCs/>
        </w:rPr>
        <w:t>23.</w:t>
      </w:r>
      <w:r w:rsidRPr="009C064C">
        <w:rPr>
          <w:rFonts w:ascii="Calibri" w:hAnsi="Calibri" w:cs="Arial"/>
          <w:bCs/>
        </w:rPr>
        <w:tab/>
        <w:t>Implements measures to deal with emergencies both in and out of normal working hours and attends as required e.g., freezing weather, violent storms, water mains bursts, gas and electrical explosions.</w:t>
      </w:r>
    </w:p>
    <w:p w14:paraId="38FDED37" w14:textId="77777777" w:rsidR="009C064C" w:rsidRPr="009C064C" w:rsidRDefault="009C064C" w:rsidP="009C064C">
      <w:pPr>
        <w:rPr>
          <w:rFonts w:ascii="Calibri" w:hAnsi="Calibri" w:cs="Arial"/>
          <w:bCs/>
        </w:rPr>
      </w:pPr>
    </w:p>
    <w:p w14:paraId="0082256F" w14:textId="77777777" w:rsidR="009C064C" w:rsidRPr="009C064C" w:rsidRDefault="009C064C" w:rsidP="009C064C">
      <w:pPr>
        <w:rPr>
          <w:rFonts w:ascii="Calibri" w:hAnsi="Calibri" w:cs="Arial"/>
          <w:bCs/>
        </w:rPr>
      </w:pPr>
      <w:r w:rsidRPr="009C064C">
        <w:rPr>
          <w:rFonts w:ascii="Calibri" w:hAnsi="Calibri" w:cs="Arial"/>
          <w:bCs/>
        </w:rPr>
        <w:t>24.</w:t>
      </w:r>
      <w:r w:rsidRPr="009C064C">
        <w:rPr>
          <w:rFonts w:ascii="Calibri" w:hAnsi="Calibri" w:cs="Arial"/>
          <w:bCs/>
        </w:rPr>
        <w:tab/>
        <w:t xml:space="preserve">Liaises with residents on day to day problems relating to the management of their estates and during estate modernisation and improvement programmes with </w:t>
      </w:r>
      <w:r w:rsidRPr="009C064C">
        <w:rPr>
          <w:rFonts w:ascii="Calibri" w:hAnsi="Calibri" w:cs="Arial"/>
          <w:bCs/>
        </w:rPr>
        <w:lastRenderedPageBreak/>
        <w:t>other Council departments and contractors.  Informs residents of proposals for works and carries out surveys of their views where necessary.  Monitors progress of works and attends working parties and public meetings as required.</w:t>
      </w:r>
    </w:p>
    <w:p w14:paraId="1BE2CD9F" w14:textId="77777777" w:rsidR="009C064C" w:rsidRPr="009C064C" w:rsidRDefault="009C064C" w:rsidP="009C064C">
      <w:pPr>
        <w:rPr>
          <w:rFonts w:ascii="Calibri" w:hAnsi="Calibri" w:cs="Arial"/>
          <w:bCs/>
        </w:rPr>
      </w:pPr>
    </w:p>
    <w:p w14:paraId="66F70C60" w14:textId="77777777" w:rsidR="009C064C" w:rsidRPr="009C064C" w:rsidRDefault="009C064C" w:rsidP="009C064C">
      <w:pPr>
        <w:rPr>
          <w:rFonts w:ascii="Calibri" w:hAnsi="Calibri" w:cs="Arial"/>
          <w:bCs/>
        </w:rPr>
      </w:pPr>
      <w:r w:rsidRPr="009C064C">
        <w:rPr>
          <w:rFonts w:ascii="Calibri" w:hAnsi="Calibri" w:cs="Arial"/>
          <w:bCs/>
        </w:rPr>
        <w:t>25.</w:t>
      </w:r>
      <w:r w:rsidRPr="009C064C">
        <w:rPr>
          <w:rFonts w:ascii="Calibri" w:hAnsi="Calibri" w:cs="Arial"/>
          <w:bCs/>
        </w:rPr>
        <w:tab/>
        <w:t xml:space="preserve">Ensures inventories of tenants’ personal possessions are taken in cases where tenants die intestate and ensures the safe keeping of such property, liaising with external agencies as required. </w:t>
      </w:r>
    </w:p>
    <w:p w14:paraId="2EA2AC62" w14:textId="77777777" w:rsidR="009C064C" w:rsidRPr="009C064C" w:rsidRDefault="009C064C" w:rsidP="009C064C">
      <w:pPr>
        <w:rPr>
          <w:rFonts w:ascii="Calibri" w:hAnsi="Calibri" w:cs="Arial"/>
          <w:bCs/>
        </w:rPr>
      </w:pPr>
    </w:p>
    <w:p w14:paraId="31BC042B" w14:textId="77777777" w:rsidR="009C064C" w:rsidRPr="009C064C" w:rsidRDefault="009C064C" w:rsidP="009C064C">
      <w:pPr>
        <w:rPr>
          <w:rFonts w:ascii="Calibri" w:hAnsi="Calibri" w:cs="Arial"/>
          <w:bCs/>
        </w:rPr>
      </w:pPr>
      <w:r w:rsidRPr="009C064C">
        <w:rPr>
          <w:rFonts w:ascii="Calibri" w:hAnsi="Calibri" w:cs="Arial"/>
          <w:bCs/>
        </w:rPr>
        <w:t>26.</w:t>
      </w:r>
      <w:r w:rsidRPr="009C064C">
        <w:rPr>
          <w:rFonts w:ascii="Calibri" w:hAnsi="Calibri" w:cs="Arial"/>
          <w:bCs/>
        </w:rPr>
        <w:tab/>
        <w:t xml:space="preserve">Responsible with the </w:t>
      </w:r>
      <w:r w:rsidR="001E790F">
        <w:rPr>
          <w:rFonts w:ascii="Calibri" w:hAnsi="Calibri" w:cs="Arial"/>
          <w:bCs/>
        </w:rPr>
        <w:t>Building Maintenance Manage</w:t>
      </w:r>
      <w:r w:rsidRPr="009C064C">
        <w:rPr>
          <w:rFonts w:ascii="Calibri" w:hAnsi="Calibri" w:cs="Arial"/>
          <w:bCs/>
        </w:rPr>
        <w:t>r for the prompt and correct submission of necessary documents in respect of all insurance claims with particular emphasis on fire, subsidence, third party and similar claims.</w:t>
      </w:r>
    </w:p>
    <w:p w14:paraId="14F8B3ED" w14:textId="77777777" w:rsidR="009C064C" w:rsidRPr="009C064C" w:rsidRDefault="009C064C" w:rsidP="009C064C">
      <w:pPr>
        <w:rPr>
          <w:rFonts w:ascii="Calibri" w:hAnsi="Calibri" w:cs="Arial"/>
          <w:bCs/>
        </w:rPr>
      </w:pPr>
    </w:p>
    <w:p w14:paraId="241B3775" w14:textId="77777777" w:rsidR="009C064C" w:rsidRPr="009C064C" w:rsidRDefault="009C064C" w:rsidP="009C064C">
      <w:pPr>
        <w:rPr>
          <w:rFonts w:ascii="Calibri" w:hAnsi="Calibri" w:cs="Arial"/>
          <w:bCs/>
        </w:rPr>
      </w:pPr>
      <w:r w:rsidRPr="009C064C">
        <w:rPr>
          <w:rFonts w:ascii="Calibri" w:hAnsi="Calibri" w:cs="Arial"/>
          <w:bCs/>
        </w:rPr>
        <w:t>27.</w:t>
      </w:r>
      <w:r w:rsidRPr="009C064C">
        <w:rPr>
          <w:rFonts w:ascii="Calibri" w:hAnsi="Calibri" w:cs="Arial"/>
          <w:bCs/>
        </w:rPr>
        <w:tab/>
        <w:t xml:space="preserve">Attends meetings of the Area Panels and Mental Health Forums outside of normal office hours where appropriate.  </w:t>
      </w:r>
    </w:p>
    <w:p w14:paraId="432B4B5C" w14:textId="77777777" w:rsidR="009C064C" w:rsidRPr="009C064C" w:rsidRDefault="009C064C" w:rsidP="009C064C">
      <w:pPr>
        <w:rPr>
          <w:rFonts w:ascii="Calibri" w:hAnsi="Calibri" w:cs="Arial"/>
          <w:bCs/>
        </w:rPr>
      </w:pPr>
    </w:p>
    <w:p w14:paraId="6EF6E9AD" w14:textId="77777777" w:rsidR="009C064C" w:rsidRPr="009C064C" w:rsidRDefault="009C064C" w:rsidP="009C064C">
      <w:pPr>
        <w:rPr>
          <w:rFonts w:ascii="Calibri" w:hAnsi="Calibri" w:cs="Arial"/>
          <w:bCs/>
        </w:rPr>
      </w:pPr>
      <w:r w:rsidRPr="009C064C">
        <w:rPr>
          <w:rFonts w:ascii="Calibri" w:hAnsi="Calibri" w:cs="Arial"/>
          <w:bCs/>
        </w:rPr>
        <w:t>28.</w:t>
      </w:r>
      <w:r w:rsidRPr="009C064C">
        <w:rPr>
          <w:rFonts w:ascii="Calibri" w:hAnsi="Calibri" w:cs="Arial"/>
          <w:bCs/>
        </w:rPr>
        <w:tab/>
        <w:t>Provides advice to co-operatives and tenant management organisations on more complex housing management issues.</w:t>
      </w:r>
    </w:p>
    <w:p w14:paraId="116F8936" w14:textId="77777777" w:rsidR="009C064C" w:rsidRPr="009C064C" w:rsidRDefault="009C064C" w:rsidP="009C064C">
      <w:pPr>
        <w:rPr>
          <w:rFonts w:ascii="Calibri" w:hAnsi="Calibri" w:cs="Arial"/>
          <w:bCs/>
        </w:rPr>
      </w:pPr>
    </w:p>
    <w:p w14:paraId="7EEF9DBA" w14:textId="77777777" w:rsidR="009C064C" w:rsidRPr="009C064C" w:rsidRDefault="001E790F" w:rsidP="009C064C">
      <w:pPr>
        <w:rPr>
          <w:rFonts w:ascii="Calibri" w:hAnsi="Calibri" w:cs="Arial"/>
          <w:bCs/>
        </w:rPr>
      </w:pPr>
      <w:r>
        <w:rPr>
          <w:rFonts w:ascii="Calibri" w:hAnsi="Calibri" w:cs="Arial"/>
          <w:bCs/>
        </w:rPr>
        <w:t>29.</w:t>
      </w:r>
      <w:r>
        <w:rPr>
          <w:rFonts w:ascii="Calibri" w:hAnsi="Calibri" w:cs="Arial"/>
          <w:bCs/>
        </w:rPr>
        <w:tab/>
        <w:t>Supports the Resident</w:t>
      </w:r>
      <w:r w:rsidR="009C064C" w:rsidRPr="009C064C">
        <w:rPr>
          <w:rFonts w:ascii="Calibri" w:hAnsi="Calibri" w:cs="Arial"/>
          <w:bCs/>
        </w:rPr>
        <w:t xml:space="preserve"> Participation Officer in ensuring that existing   residents associations are provided with the necessary support and encouragement and guida</w:t>
      </w:r>
      <w:r>
        <w:rPr>
          <w:rFonts w:ascii="Calibri" w:hAnsi="Calibri" w:cs="Arial"/>
          <w:bCs/>
        </w:rPr>
        <w:t>nce. Ensures that the Resident</w:t>
      </w:r>
      <w:r w:rsidR="009C064C" w:rsidRPr="009C064C">
        <w:rPr>
          <w:rFonts w:ascii="Calibri" w:hAnsi="Calibri" w:cs="Arial"/>
          <w:bCs/>
        </w:rPr>
        <w:t xml:space="preserve"> Participation Officer is actively encouraging residents groups and declining associations to become accredited residents associations to enable them to take a more active role in the Council’s consultation strategy. Takes an active role in the establishment of tenant compacts and applications under ‘tenant’s choice’, negotiating service levels as appropriate.</w:t>
      </w:r>
    </w:p>
    <w:p w14:paraId="4982E2DA" w14:textId="77777777" w:rsidR="009C064C" w:rsidRPr="009C064C" w:rsidRDefault="009C064C" w:rsidP="009C064C">
      <w:pPr>
        <w:rPr>
          <w:rFonts w:ascii="Calibri" w:hAnsi="Calibri" w:cs="Arial"/>
          <w:bCs/>
        </w:rPr>
      </w:pPr>
    </w:p>
    <w:p w14:paraId="3D45AFD2" w14:textId="77777777" w:rsidR="009C064C" w:rsidRPr="009C064C" w:rsidRDefault="009C064C" w:rsidP="009C064C">
      <w:pPr>
        <w:rPr>
          <w:rFonts w:ascii="Calibri" w:hAnsi="Calibri" w:cs="Arial"/>
          <w:bCs/>
        </w:rPr>
      </w:pPr>
      <w:r w:rsidRPr="009C064C">
        <w:rPr>
          <w:rFonts w:ascii="Calibri" w:hAnsi="Calibri" w:cs="Arial"/>
          <w:bCs/>
        </w:rPr>
        <w:t>30.</w:t>
      </w:r>
      <w:r w:rsidRPr="009C064C">
        <w:rPr>
          <w:rFonts w:ascii="Calibri" w:hAnsi="Calibri" w:cs="Arial"/>
          <w:bCs/>
        </w:rPr>
        <w:tab/>
        <w:t>To be fully aware of and understand the duties and responsibilities arising from the Childrens Act 2004 and Working Together in relation to child protection and safeguarding children and young people as this applies to your role within the Council.  To also be fully aware of the principles of safeguarding as they apply to vulnerable adults in relation to your work role.  To ensure that your line manager is made aware and kept fully informed of any concerns which you may have in relation to safeguarding and/or child protection.</w:t>
      </w:r>
    </w:p>
    <w:p w14:paraId="3576D0F9" w14:textId="77777777" w:rsidR="009C064C" w:rsidRPr="009C064C" w:rsidRDefault="009C064C" w:rsidP="009C064C">
      <w:pPr>
        <w:rPr>
          <w:rFonts w:ascii="Calibri" w:hAnsi="Calibri" w:cs="Arial"/>
          <w:bCs/>
        </w:rPr>
      </w:pPr>
    </w:p>
    <w:p w14:paraId="2A3BB773" w14:textId="77777777" w:rsidR="0015656E" w:rsidRPr="009C064C" w:rsidRDefault="009C064C" w:rsidP="009C064C">
      <w:pPr>
        <w:rPr>
          <w:rFonts w:ascii="Calibri" w:hAnsi="Calibri" w:cs="Arial"/>
          <w:bCs/>
        </w:rPr>
      </w:pPr>
      <w:r w:rsidRPr="009C064C">
        <w:rPr>
          <w:rFonts w:ascii="Calibri" w:hAnsi="Calibri" w:cs="Arial"/>
          <w:bCs/>
        </w:rPr>
        <w:t>This job description is written in the form used for grading posts. It is not intended to be an exhaustive or final statement of the duties required of any particular post or post holder. Any proposal to change the job description will first be the subject of consultation with the post holder, who may seek the advice of a personnel officer or a staff representative.</w:t>
      </w:r>
    </w:p>
    <w:p w14:paraId="4FF98C32" w14:textId="77777777" w:rsidR="0015656E" w:rsidRDefault="0015656E" w:rsidP="00BB4DD8">
      <w:pPr>
        <w:rPr>
          <w:rFonts w:ascii="Calibri" w:hAnsi="Calibri" w:cs="Arial"/>
          <w:b/>
          <w:bCs/>
        </w:rPr>
      </w:pPr>
    </w:p>
    <w:p w14:paraId="338436B4"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2335760" w14:textId="77777777" w:rsidR="00BB4DD8" w:rsidRPr="005B3EBF" w:rsidRDefault="00BB4DD8" w:rsidP="00C22178">
      <w:pPr>
        <w:ind w:left="360"/>
        <w:rPr>
          <w:rFonts w:ascii="Calibri" w:hAnsi="Calibri" w:cs="Arial"/>
        </w:rPr>
      </w:pPr>
    </w:p>
    <w:p w14:paraId="36AC02B9"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 xml:space="preserve">To contribute to the continuous improvement of the </w:t>
      </w:r>
      <w:r w:rsidR="000621A9">
        <w:rPr>
          <w:rFonts w:ascii="Calibri" w:hAnsi="Calibri" w:cs="Arial"/>
        </w:rPr>
        <w:t xml:space="preserve">services of the </w:t>
      </w:r>
      <w:r w:rsidRPr="00C22178">
        <w:rPr>
          <w:rFonts w:ascii="Calibri" w:hAnsi="Calibri" w:cs="Arial"/>
        </w:rPr>
        <w:t>Boroughs of Wandsworth and Richmond</w:t>
      </w:r>
      <w:r w:rsidR="00B34715">
        <w:rPr>
          <w:rFonts w:ascii="Calibri" w:hAnsi="Calibri" w:cs="Arial"/>
        </w:rPr>
        <w:t xml:space="preserve">. </w:t>
      </w:r>
    </w:p>
    <w:p w14:paraId="7FF14EFE" w14:textId="77777777" w:rsidR="006345A2" w:rsidRDefault="006345A2" w:rsidP="006345A2">
      <w:pPr>
        <w:ind w:left="360"/>
        <w:rPr>
          <w:rFonts w:ascii="Calibri" w:hAnsi="Calibri" w:cs="Arial"/>
        </w:rPr>
      </w:pPr>
    </w:p>
    <w:p w14:paraId="677053AB" w14:textId="77777777" w:rsidR="00591F9B" w:rsidRDefault="00C62BA2" w:rsidP="00591F9B">
      <w:pPr>
        <w:numPr>
          <w:ilvl w:val="0"/>
          <w:numId w:val="28"/>
        </w:numPr>
        <w:ind w:left="360"/>
        <w:rPr>
          <w:rFonts w:ascii="Calibri" w:hAnsi="Calibri" w:cs="Arial"/>
        </w:rPr>
      </w:pPr>
      <w:r w:rsidRPr="005B3EBF">
        <w:rPr>
          <w:rFonts w:ascii="Calibri" w:hAnsi="Calibri" w:cs="Arial"/>
        </w:rPr>
        <w:lastRenderedPageBreak/>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5B46A874" w14:textId="77777777" w:rsidR="00591F9B" w:rsidRPr="00591F9B" w:rsidRDefault="00591F9B" w:rsidP="00915B47">
      <w:pPr>
        <w:ind w:left="360"/>
        <w:rPr>
          <w:rFonts w:ascii="Calibri" w:hAnsi="Calibri" w:cs="Arial"/>
        </w:rPr>
      </w:pPr>
    </w:p>
    <w:p w14:paraId="40B9421B" w14:textId="77777777" w:rsidR="00591F9B" w:rsidRPr="00CB0D3C" w:rsidRDefault="00591F9B" w:rsidP="00591F9B">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1E29E917" w14:textId="77777777" w:rsidR="00C62BA2" w:rsidRPr="005B3EBF" w:rsidRDefault="00C62BA2" w:rsidP="00C62BA2">
      <w:pPr>
        <w:rPr>
          <w:rFonts w:ascii="Calibri" w:hAnsi="Calibri" w:cs="Arial"/>
        </w:rPr>
      </w:pPr>
    </w:p>
    <w:p w14:paraId="48DFE4AE"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0621A9">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5054D26F" w14:textId="77777777" w:rsidR="00C62BA2" w:rsidRDefault="00C62BA2" w:rsidP="00C62BA2">
      <w:pPr>
        <w:ind w:left="360"/>
        <w:rPr>
          <w:rFonts w:ascii="Calibri" w:hAnsi="Calibri" w:cs="Arial"/>
        </w:rPr>
      </w:pPr>
    </w:p>
    <w:p w14:paraId="6119C364" w14:textId="77777777" w:rsidR="00C62BA2" w:rsidRPr="005B3EBF" w:rsidRDefault="00C62BA2" w:rsidP="00C62BA2">
      <w:pPr>
        <w:numPr>
          <w:ilvl w:val="0"/>
          <w:numId w:val="28"/>
        </w:numPr>
        <w:ind w:left="360"/>
        <w:rPr>
          <w:rFonts w:ascii="Calibri" w:hAnsi="Calibri" w:cs="Arial"/>
        </w:rPr>
      </w:pPr>
      <w:r w:rsidRPr="00E457AF">
        <w:rPr>
          <w:rFonts w:ascii="Calibri" w:hAnsi="Calibri" w:cs="Arial"/>
        </w:rPr>
        <w:t xml:space="preserve">To understand </w:t>
      </w:r>
      <w:r w:rsidR="00B34715">
        <w:rPr>
          <w:rFonts w:ascii="Calibri" w:hAnsi="Calibri" w:cs="Arial"/>
        </w:rPr>
        <w:t>both Councils</w:t>
      </w:r>
      <w:r w:rsidR="000621A9">
        <w:rPr>
          <w:rFonts w:ascii="Calibri" w:hAnsi="Calibri" w:cs="Arial"/>
        </w:rPr>
        <w:t>’</w:t>
      </w:r>
      <w:r w:rsidR="00B34715">
        <w:rPr>
          <w:rFonts w:ascii="Calibri" w:hAnsi="Calibri" w:cs="Arial"/>
        </w:rPr>
        <w:t xml:space="preserve"> </w:t>
      </w:r>
      <w:r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sidRPr="00E457AF">
        <w:rPr>
          <w:rFonts w:ascii="Calibri" w:hAnsi="Calibri" w:cs="Arial"/>
        </w:rPr>
        <w:t xml:space="preserve">to </w:t>
      </w:r>
      <w:r w:rsidR="000621A9">
        <w:rPr>
          <w:rFonts w:ascii="Calibri" w:hAnsi="Calibri" w:cs="Arial"/>
        </w:rPr>
        <w:t>the</w:t>
      </w:r>
      <w:r w:rsidR="000621A9" w:rsidRPr="00E457AF">
        <w:rPr>
          <w:rFonts w:ascii="Calibri" w:hAnsi="Calibri" w:cs="Arial"/>
        </w:rPr>
        <w:t xml:space="preserve"> </w:t>
      </w:r>
      <w:r w:rsidRPr="00E457AF">
        <w:rPr>
          <w:rFonts w:ascii="Calibri" w:hAnsi="Calibri" w:cs="Arial"/>
        </w:rPr>
        <w:t xml:space="preserve">role within the council.  </w:t>
      </w:r>
    </w:p>
    <w:p w14:paraId="3469AFB7" w14:textId="77777777" w:rsidR="00C62BA2" w:rsidRPr="005B3EBF" w:rsidRDefault="00C62BA2" w:rsidP="00C62BA2">
      <w:pPr>
        <w:shd w:val="clear" w:color="auto" w:fill="FFFFFF"/>
        <w:rPr>
          <w:rFonts w:ascii="Calibri" w:hAnsi="Calibri" w:cs="Arial"/>
          <w:color w:val="000000"/>
        </w:rPr>
      </w:pPr>
    </w:p>
    <w:p w14:paraId="5586D7E5"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311552EB" w14:textId="77777777" w:rsidR="003847D3" w:rsidRDefault="003847D3" w:rsidP="00B53894">
      <w:pPr>
        <w:rPr>
          <w:rFonts w:ascii="Calibri" w:hAnsi="Calibri" w:cs="Arial"/>
          <w:b/>
        </w:rPr>
      </w:pPr>
    </w:p>
    <w:p w14:paraId="1A1ADC56" w14:textId="77777777" w:rsidR="003847D3" w:rsidRDefault="003847D3" w:rsidP="00B53894">
      <w:pPr>
        <w:rPr>
          <w:rFonts w:ascii="Calibri" w:hAnsi="Calibri" w:cs="Arial"/>
          <w:b/>
        </w:rPr>
      </w:pPr>
    </w:p>
    <w:p w14:paraId="1383965A" w14:textId="77777777" w:rsidR="003847D3" w:rsidRDefault="003847D3" w:rsidP="00B53894">
      <w:pPr>
        <w:rPr>
          <w:rFonts w:ascii="Calibri" w:hAnsi="Calibri" w:cs="Arial"/>
          <w:b/>
        </w:rPr>
      </w:pPr>
    </w:p>
    <w:p w14:paraId="3A2BBCA2" w14:textId="77777777" w:rsidR="00B53894" w:rsidRPr="005B3EBF" w:rsidRDefault="0026064E" w:rsidP="00B53894">
      <w:pPr>
        <w:rPr>
          <w:rFonts w:ascii="Calibri" w:hAnsi="Calibri" w:cs="Arial"/>
          <w:b/>
        </w:rPr>
      </w:pPr>
      <w:r>
        <w:rPr>
          <w:rFonts w:ascii="Calibri" w:hAnsi="Calibri" w:cs="Arial"/>
          <w:b/>
        </w:rPr>
        <w:t>T</w:t>
      </w:r>
      <w:r w:rsidR="00B53894" w:rsidRPr="005B3EBF">
        <w:rPr>
          <w:rFonts w:ascii="Calibri" w:hAnsi="Calibri" w:cs="Arial"/>
          <w:b/>
        </w:rPr>
        <w:t>eam structure</w:t>
      </w:r>
    </w:p>
    <w:p w14:paraId="3AF066B2" w14:textId="77777777" w:rsidR="0026064E" w:rsidRPr="0026064E" w:rsidRDefault="0026064E" w:rsidP="0026064E">
      <w:pPr>
        <w:autoSpaceDE w:val="0"/>
        <w:autoSpaceDN w:val="0"/>
        <w:adjustRightInd w:val="0"/>
        <w:rPr>
          <w:rFonts w:ascii="Calibri" w:hAnsi="Calibri" w:cs="Arial"/>
          <w:bCs/>
          <w:color w:val="000000"/>
        </w:rPr>
      </w:pPr>
    </w:p>
    <w:p w14:paraId="33A09E52" w14:textId="77777777" w:rsidR="00DF697D" w:rsidRDefault="0026064E" w:rsidP="0026064E">
      <w:pPr>
        <w:autoSpaceDE w:val="0"/>
        <w:autoSpaceDN w:val="0"/>
        <w:adjustRightInd w:val="0"/>
        <w:rPr>
          <w:rFonts w:ascii="Calibri" w:hAnsi="Calibri" w:cs="Arial"/>
          <w:bCs/>
          <w:color w:val="000000"/>
        </w:rPr>
      </w:pPr>
      <w:r w:rsidRPr="0026064E">
        <w:rPr>
          <w:rFonts w:ascii="Calibri" w:hAnsi="Calibri" w:cs="Arial"/>
          <w:bCs/>
          <w:color w:val="000000"/>
        </w:rPr>
        <w:t>For the current structure please go to The Loop.</w:t>
      </w:r>
    </w:p>
    <w:p w14:paraId="33E67998" w14:textId="77777777" w:rsidR="00DF697D" w:rsidRDefault="00DF697D" w:rsidP="0026064E">
      <w:pPr>
        <w:autoSpaceDE w:val="0"/>
        <w:autoSpaceDN w:val="0"/>
        <w:adjustRightInd w:val="0"/>
        <w:rPr>
          <w:rFonts w:ascii="Calibri" w:hAnsi="Calibri" w:cs="Arial"/>
          <w:bCs/>
          <w:color w:val="000000"/>
        </w:rPr>
      </w:pPr>
    </w:p>
    <w:p w14:paraId="2BD392D6" w14:textId="77777777" w:rsidR="00343CED" w:rsidRPr="005B3EBF" w:rsidRDefault="006A1E18" w:rsidP="0026064E">
      <w:pPr>
        <w:autoSpaceDE w:val="0"/>
        <w:autoSpaceDN w:val="0"/>
        <w:adjustRightInd w:val="0"/>
        <w:rPr>
          <w:rFonts w:ascii="Calibri" w:hAnsi="Calibri" w:cs="Arial"/>
          <w:b/>
          <w:bCs/>
          <w:color w:val="000000"/>
        </w:rPr>
      </w:pPr>
      <w:r w:rsidRPr="005B3EBF">
        <w:rPr>
          <w:rFonts w:ascii="Calibri" w:hAnsi="Calibri" w:cs="Arial"/>
          <w:b/>
          <w:bCs/>
          <w:color w:val="000000"/>
        </w:rPr>
        <w:br w:type="page"/>
      </w:r>
    </w:p>
    <w:p w14:paraId="6EB4F4AE"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2F1BA85B" w14:textId="77777777" w:rsidR="00B3662C" w:rsidRPr="00915B47" w:rsidRDefault="00B3662C" w:rsidP="00915B47">
      <w:pPr>
        <w:shd w:val="clear" w:color="auto" w:fill="FFFFFF"/>
        <w:rPr>
          <w:rFonts w:ascii="Calibri" w:hAnsi="Calibri" w:cs="Arial"/>
          <w:b/>
          <w:bCs/>
          <w:color w:val="000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B53894" w:rsidRPr="005B3EBF" w14:paraId="53027BB2" w14:textId="77777777" w:rsidTr="00397448">
        <w:trPr>
          <w:trHeight w:val="544"/>
        </w:trPr>
        <w:tc>
          <w:tcPr>
            <w:tcW w:w="4261" w:type="dxa"/>
            <w:shd w:val="clear" w:color="auto" w:fill="D9D9D9"/>
          </w:tcPr>
          <w:p w14:paraId="53166953" w14:textId="77777777" w:rsidR="00B53894" w:rsidRPr="00397448" w:rsidRDefault="00B53894" w:rsidP="00B3662C">
            <w:pPr>
              <w:autoSpaceDE w:val="0"/>
              <w:autoSpaceDN w:val="0"/>
              <w:adjustRightInd w:val="0"/>
              <w:contextualSpacing/>
              <w:rPr>
                <w:rFonts w:ascii="Calibri" w:hAnsi="Calibri" w:cs="Calibri"/>
                <w:b/>
                <w:bCs/>
              </w:rPr>
            </w:pPr>
            <w:r w:rsidRPr="005B3EBF">
              <w:rPr>
                <w:rFonts w:ascii="Calibri" w:hAnsi="Calibri" w:cs="Calibri"/>
                <w:b/>
                <w:bCs/>
              </w:rPr>
              <w:t xml:space="preserve"> Job Title: </w:t>
            </w:r>
            <w:r w:rsidR="00DA2FC0" w:rsidRPr="00DA2FC0">
              <w:rPr>
                <w:rFonts w:ascii="Calibri" w:hAnsi="Calibri" w:cs="Calibri"/>
                <w:bCs/>
              </w:rPr>
              <w:t>Deputy Area Housing Manager</w:t>
            </w:r>
          </w:p>
        </w:tc>
        <w:tc>
          <w:tcPr>
            <w:tcW w:w="4494" w:type="dxa"/>
            <w:shd w:val="clear" w:color="auto" w:fill="D9D9D9"/>
          </w:tcPr>
          <w:p w14:paraId="1DD36CD2" w14:textId="77777777" w:rsidR="00B53894" w:rsidRPr="0049147F" w:rsidRDefault="00B53894" w:rsidP="00B3662C">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sidR="00427CE9">
              <w:rPr>
                <w:rFonts w:ascii="Calibri" w:hAnsi="Calibri" w:cs="Calibri"/>
                <w:bCs/>
              </w:rPr>
              <w:t xml:space="preserve"> </w:t>
            </w:r>
            <w:r w:rsidR="00DA2FC0">
              <w:rPr>
                <w:rFonts w:ascii="Calibri" w:hAnsi="Calibri" w:cs="Calibri"/>
                <w:bCs/>
              </w:rPr>
              <w:t xml:space="preserve"> </w:t>
            </w:r>
            <w:r w:rsidR="001D4112">
              <w:rPr>
                <w:rFonts w:ascii="Calibri" w:hAnsi="Calibri" w:cs="Calibri"/>
                <w:bCs/>
              </w:rPr>
              <w:t>MG1</w:t>
            </w:r>
          </w:p>
        </w:tc>
      </w:tr>
      <w:tr w:rsidR="00B53894" w:rsidRPr="005B3EBF" w14:paraId="7A21B85C" w14:textId="77777777" w:rsidTr="0049147F">
        <w:trPr>
          <w:trHeight w:val="493"/>
        </w:trPr>
        <w:tc>
          <w:tcPr>
            <w:tcW w:w="4261" w:type="dxa"/>
            <w:shd w:val="clear" w:color="auto" w:fill="D9D9D9"/>
          </w:tcPr>
          <w:p w14:paraId="2150397A" w14:textId="2E4ED5E6" w:rsidR="00B53894" w:rsidRPr="0049147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 xml:space="preserve">Section: </w:t>
            </w:r>
          </w:p>
        </w:tc>
        <w:tc>
          <w:tcPr>
            <w:tcW w:w="4494" w:type="dxa"/>
            <w:shd w:val="clear" w:color="auto" w:fill="D9D9D9"/>
          </w:tcPr>
          <w:p w14:paraId="1DB9C0AF" w14:textId="77777777" w:rsidR="00B53894" w:rsidRPr="0049147F" w:rsidRDefault="00B53894" w:rsidP="00B53894">
            <w:pPr>
              <w:autoSpaceDE w:val="0"/>
              <w:autoSpaceDN w:val="0"/>
              <w:adjustRightInd w:val="0"/>
              <w:contextualSpacing/>
              <w:rPr>
                <w:rFonts w:ascii="Calibri" w:hAnsi="Calibri" w:cs="Calibri"/>
                <w:bCs/>
              </w:rPr>
            </w:pPr>
            <w:r w:rsidRPr="005B3EBF">
              <w:rPr>
                <w:rFonts w:ascii="Calibri" w:hAnsi="Calibri" w:cs="Calibri"/>
                <w:b/>
                <w:bCs/>
              </w:rPr>
              <w:t>D</w:t>
            </w:r>
            <w:r w:rsidR="00970B89">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sidR="00DA2FC0">
              <w:rPr>
                <w:rFonts w:ascii="Calibri" w:hAnsi="Calibri" w:cs="Calibri"/>
                <w:bCs/>
              </w:rPr>
              <w:t>Housing &amp; Regeneration</w:t>
            </w:r>
          </w:p>
        </w:tc>
      </w:tr>
      <w:tr w:rsidR="00B53894" w:rsidRPr="005B3EBF" w14:paraId="37C4F36B" w14:textId="77777777" w:rsidTr="0049147F">
        <w:trPr>
          <w:trHeight w:val="543"/>
        </w:trPr>
        <w:tc>
          <w:tcPr>
            <w:tcW w:w="4261" w:type="dxa"/>
            <w:shd w:val="clear" w:color="auto" w:fill="D9D9D9"/>
          </w:tcPr>
          <w:p w14:paraId="7AAAA9DD" w14:textId="77777777" w:rsidR="00DA2FC0"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to:</w:t>
            </w:r>
            <w:r w:rsidR="00DA2FC0">
              <w:rPr>
                <w:rFonts w:ascii="Calibri" w:hAnsi="Calibri" w:cs="Calibri"/>
                <w:b/>
                <w:bCs/>
              </w:rPr>
              <w:t xml:space="preserve"> </w:t>
            </w:r>
            <w:r w:rsidR="00DA2FC0" w:rsidRPr="00DA2FC0">
              <w:rPr>
                <w:rFonts w:ascii="Calibri" w:hAnsi="Calibri" w:cs="Calibri"/>
                <w:bCs/>
              </w:rPr>
              <w:t>Area Housing Manager</w:t>
            </w:r>
          </w:p>
        </w:tc>
        <w:tc>
          <w:tcPr>
            <w:tcW w:w="4494" w:type="dxa"/>
            <w:shd w:val="clear" w:color="auto" w:fill="D9D9D9"/>
          </w:tcPr>
          <w:p w14:paraId="00437AA6"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Responsible for:</w:t>
            </w:r>
            <w:r w:rsidR="00DA2FC0">
              <w:rPr>
                <w:rFonts w:ascii="Calibri" w:hAnsi="Calibri" w:cs="Calibri"/>
                <w:bCs/>
              </w:rPr>
              <w:t xml:space="preserve"> 2 x Senior Estate Managers, 1 x Building Maintenance Manager, 1 x Resident Participation Officer, 1 x Senior Administrative Officer</w:t>
            </w:r>
          </w:p>
        </w:tc>
      </w:tr>
      <w:tr w:rsidR="00B53894" w:rsidRPr="005B3EBF" w14:paraId="5ECAE494" w14:textId="77777777" w:rsidTr="00397448">
        <w:trPr>
          <w:trHeight w:val="477"/>
        </w:trPr>
        <w:tc>
          <w:tcPr>
            <w:tcW w:w="4261" w:type="dxa"/>
            <w:shd w:val="clear" w:color="auto" w:fill="D9D9D9"/>
          </w:tcPr>
          <w:p w14:paraId="19BB23CB" w14:textId="77777777" w:rsidR="00B53894" w:rsidRPr="005B3EBF" w:rsidRDefault="00B53894" w:rsidP="00B53894">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3B58F565" w14:textId="77777777" w:rsidR="00B53894" w:rsidRPr="005B3EBF" w:rsidRDefault="00B3662C" w:rsidP="00802B8D">
            <w:pPr>
              <w:autoSpaceDE w:val="0"/>
              <w:autoSpaceDN w:val="0"/>
              <w:adjustRightInd w:val="0"/>
              <w:contextualSpacing/>
              <w:rPr>
                <w:rFonts w:ascii="Calibri" w:hAnsi="Calibri" w:cs="Calibri"/>
                <w:b/>
                <w:bCs/>
              </w:rPr>
            </w:pPr>
            <w:r>
              <w:rPr>
                <w:rFonts w:ascii="Calibri" w:hAnsi="Calibri" w:cs="Calibri"/>
                <w:b/>
                <w:bCs/>
              </w:rPr>
              <w:t xml:space="preserve">Last Review </w:t>
            </w:r>
            <w:r w:rsidR="00B53894" w:rsidRPr="005B3EBF">
              <w:rPr>
                <w:rFonts w:ascii="Calibri" w:hAnsi="Calibri" w:cs="Calibri"/>
                <w:b/>
                <w:bCs/>
              </w:rPr>
              <w:t>Date</w:t>
            </w:r>
            <w:r w:rsidR="00324D3D">
              <w:rPr>
                <w:rFonts w:ascii="Calibri" w:hAnsi="Calibri" w:cs="Calibri"/>
                <w:b/>
                <w:bCs/>
              </w:rPr>
              <w:t>:</w:t>
            </w:r>
            <w:r>
              <w:rPr>
                <w:rFonts w:ascii="Calibri" w:hAnsi="Calibri" w:cs="Calibri"/>
                <w:b/>
                <w:bCs/>
              </w:rPr>
              <w:t xml:space="preserve"> </w:t>
            </w:r>
          </w:p>
        </w:tc>
      </w:tr>
    </w:tbl>
    <w:p w14:paraId="28AFE725" w14:textId="77777777" w:rsidR="00BB4DD8" w:rsidRPr="00BB4DD8" w:rsidRDefault="00BB4DD8">
      <w:pPr>
        <w:rPr>
          <w:rFonts w:ascii="Calibri" w:hAnsi="Calibri"/>
        </w:rPr>
      </w:pPr>
    </w:p>
    <w:p w14:paraId="7F434710" w14:textId="77777777" w:rsidR="00BB4DD8" w:rsidRPr="00BB4DD8" w:rsidRDefault="001E05C1">
      <w:pPr>
        <w:rPr>
          <w:rFonts w:ascii="Calibri" w:hAnsi="Calibri" w:cs="Arial"/>
          <w:b/>
        </w:rPr>
      </w:pPr>
      <w:r>
        <w:rPr>
          <w:rFonts w:ascii="Calibri" w:hAnsi="Calibri" w:cs="Arial"/>
          <w:b/>
        </w:rPr>
        <w:t>Our</w:t>
      </w:r>
      <w:r w:rsidR="00BB4DD8" w:rsidRPr="00BB4DD8">
        <w:rPr>
          <w:rFonts w:ascii="Calibri" w:hAnsi="Calibri" w:cs="Arial"/>
          <w:b/>
        </w:rPr>
        <w:t xml:space="preserve"> Values and Behaviours </w:t>
      </w:r>
    </w:p>
    <w:p w14:paraId="530A1BBC" w14:textId="77777777" w:rsidR="00BB4DD8" w:rsidRPr="0049147F" w:rsidRDefault="00BB4DD8">
      <w:pPr>
        <w:rPr>
          <w:rFonts w:ascii="Calibri" w:hAnsi="Calibri"/>
          <w:sz w:val="12"/>
          <w:szCs w:val="12"/>
        </w:rPr>
      </w:pPr>
    </w:p>
    <w:p w14:paraId="45D6DCEE" w14:textId="77777777" w:rsidR="00AB7915" w:rsidRDefault="00AB7915" w:rsidP="00AB7915">
      <w:pPr>
        <w:rPr>
          <w:rFonts w:ascii="Calibri" w:hAnsi="Calibri"/>
        </w:rPr>
      </w:pPr>
      <w:r w:rsidRPr="00AB7915">
        <w:rPr>
          <w:rFonts w:ascii="Calibri" w:hAnsi="Calibri"/>
        </w:rPr>
        <w:t>The values and behavio</w:t>
      </w:r>
      <w:r w:rsidR="00623B33">
        <w:rPr>
          <w:rFonts w:ascii="Calibri" w:hAnsi="Calibri"/>
        </w:rPr>
        <w:t>urs we seek from our staff draw</w:t>
      </w:r>
      <w:r w:rsidRPr="00AB7915">
        <w:rPr>
          <w:rFonts w:ascii="Calibri" w:hAnsi="Calibri"/>
        </w:rPr>
        <w:t xml:space="preserve"> on the high standards of the two boroughs, and </w:t>
      </w:r>
      <w:r w:rsidR="00F27B4D">
        <w:rPr>
          <w:rFonts w:ascii="Calibri" w:hAnsi="Calibri"/>
        </w:rPr>
        <w:t xml:space="preserve">we </w:t>
      </w:r>
      <w:r w:rsidRPr="00AB7915">
        <w:rPr>
          <w:rFonts w:ascii="Calibri" w:hAnsi="Calibri"/>
        </w:rPr>
        <w:t>prize these qualities in particular</w:t>
      </w:r>
      <w:r w:rsidR="00975F12">
        <w:rPr>
          <w:rFonts w:ascii="Calibri" w:hAnsi="Calibri"/>
        </w:rPr>
        <w:t>:</w:t>
      </w:r>
    </w:p>
    <w:p w14:paraId="5EE663EF" w14:textId="77777777" w:rsidR="00975F12" w:rsidRDefault="00975F12" w:rsidP="00AB7915">
      <w:pPr>
        <w:rPr>
          <w:rFonts w:ascii="Calibri" w:hAnsi="Calibri"/>
        </w:rPr>
      </w:pPr>
    </w:p>
    <w:p w14:paraId="4794C0FC" w14:textId="77777777" w:rsidR="00975F12" w:rsidRPr="00975F12" w:rsidRDefault="00975F12" w:rsidP="00975F12">
      <w:pPr>
        <w:spacing w:after="200" w:line="276" w:lineRule="auto"/>
        <w:rPr>
          <w:rFonts w:ascii="Calibri" w:hAnsi="Calibri"/>
        </w:rPr>
      </w:pPr>
      <w:r w:rsidRPr="00975F12">
        <w:rPr>
          <w:rFonts w:ascii="Calibri" w:hAnsi="Calibri"/>
          <w:b/>
        </w:rPr>
        <w:t>Being open.</w:t>
      </w:r>
      <w:r>
        <w:rPr>
          <w:rFonts w:ascii="Calibri" w:hAnsi="Calibri"/>
        </w:rPr>
        <w:t xml:space="preserve"> This </w:t>
      </w:r>
      <w:r w:rsidRPr="00975F12">
        <w:rPr>
          <w:rFonts w:ascii="Calibri" w:hAnsi="Calibri"/>
        </w:rPr>
        <w:t>means we share our views openly, honestly and in a thoughtful way. We encourage new ideas and ways of doing things. We appreciate and listen to feedback from each other.</w:t>
      </w:r>
    </w:p>
    <w:p w14:paraId="30BC525F"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supportive.</w:t>
      </w:r>
      <w:r>
        <w:rPr>
          <w:rFonts w:ascii="Calibri" w:hAnsi="Calibri"/>
        </w:rPr>
        <w:t xml:space="preserve"> This </w:t>
      </w:r>
      <w:r w:rsidRPr="00975F12">
        <w:rPr>
          <w:rFonts w:ascii="Calibri" w:hAnsi="Calibri"/>
        </w:rPr>
        <w:t>means we drive the success of the organisation by making sure that our colleagues are successful. We encourage others and take account of the challenges they face. We help each other to do our jobs.</w:t>
      </w:r>
    </w:p>
    <w:p w14:paraId="43B0E3A6" w14:textId="77777777" w:rsidR="00975F12" w:rsidRPr="00975F12" w:rsidRDefault="00975F12" w:rsidP="00975F12">
      <w:pPr>
        <w:shd w:val="clear" w:color="auto" w:fill="FFFFFF"/>
        <w:spacing w:before="120" w:after="120"/>
        <w:textAlignment w:val="top"/>
        <w:outlineLvl w:val="3"/>
        <w:rPr>
          <w:rFonts w:ascii="Calibri" w:hAnsi="Calibri"/>
        </w:rPr>
      </w:pPr>
      <w:r w:rsidRPr="00975F12">
        <w:rPr>
          <w:rFonts w:ascii="Calibri" w:hAnsi="Calibri"/>
          <w:b/>
        </w:rPr>
        <w:t>Being positive.</w:t>
      </w:r>
      <w:r>
        <w:rPr>
          <w:rFonts w:ascii="Calibri" w:hAnsi="Calibri"/>
        </w:rPr>
        <w:t xml:space="preserve"> Bein</w:t>
      </w:r>
      <w:r w:rsidRPr="00975F12">
        <w:rPr>
          <w:rFonts w:ascii="Calibri" w:hAnsi="Calibri"/>
        </w:rPr>
        <w:t>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741A28AD" w14:textId="77777777" w:rsidR="00BB4DD8" w:rsidRPr="00D57313" w:rsidRDefault="00AB7915">
      <w:pPr>
        <w:rPr>
          <w:rFonts w:ascii="Calibri" w:hAnsi="Calibri"/>
          <w:sz w:val="12"/>
          <w:szCs w:val="12"/>
        </w:rPr>
      </w:pPr>
      <w:r w:rsidRPr="0049147F">
        <w:rPr>
          <w:rFonts w:ascii="Calibri" w:hAnsi="Calibri"/>
          <w:sz w:val="12"/>
          <w:szCs w:val="12"/>
        </w:rPr>
        <w:t xml:space="preserve"> </w:t>
      </w: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343CED" w:rsidRPr="005B3EBF" w14:paraId="0100EAC7" w14:textId="77777777" w:rsidTr="00397448">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2A9758BB" w14:textId="77777777" w:rsidR="00343CED" w:rsidRPr="005B3EBF" w:rsidRDefault="00B3662C" w:rsidP="00343CED">
            <w:pPr>
              <w:rPr>
                <w:rFonts w:ascii="Calibri" w:hAnsi="Calibri" w:cs="Arial"/>
              </w:rPr>
            </w:pPr>
            <w:r>
              <w:rPr>
                <w:rFonts w:ascii="Calibri" w:hAnsi="Calibri" w:cs="Arial"/>
                <w:b/>
                <w:bCs/>
              </w:rPr>
              <w:t xml:space="preserve">Person Specification </w:t>
            </w:r>
            <w:r w:rsidR="00343CED" w:rsidRPr="005B3EBF">
              <w:rPr>
                <w:rFonts w:ascii="Calibri" w:hAnsi="Calibri" w:cs="Arial"/>
                <w:b/>
                <w:bCs/>
              </w:rPr>
              <w:t>Requirements</w:t>
            </w:r>
          </w:p>
          <w:p w14:paraId="0B33B65C" w14:textId="77777777" w:rsidR="00343CED" w:rsidRPr="005B3EBF" w:rsidRDefault="00343CED" w:rsidP="00343CED">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9E79248" w14:textId="77777777" w:rsidR="00407E7C" w:rsidRDefault="00343CED" w:rsidP="00407E7C">
            <w:pPr>
              <w:jc w:val="center"/>
              <w:rPr>
                <w:rFonts w:ascii="Calibri" w:hAnsi="Calibri" w:cs="Arial"/>
                <w:b/>
                <w:bCs/>
              </w:rPr>
            </w:pPr>
            <w:r w:rsidRPr="005B3EBF">
              <w:rPr>
                <w:rFonts w:ascii="Calibri" w:hAnsi="Calibri" w:cs="Arial"/>
                <w:b/>
                <w:bCs/>
              </w:rPr>
              <w:t xml:space="preserve">Assessed by </w:t>
            </w:r>
          </w:p>
          <w:p w14:paraId="23E3AA1A" w14:textId="77777777" w:rsidR="00407E7C" w:rsidRDefault="00343CED" w:rsidP="00407E7C">
            <w:pPr>
              <w:jc w:val="center"/>
              <w:rPr>
                <w:rFonts w:ascii="Calibri" w:hAnsi="Calibri" w:cs="Arial"/>
                <w:b/>
                <w:bCs/>
              </w:rPr>
            </w:pPr>
            <w:r w:rsidRPr="005B3EBF">
              <w:rPr>
                <w:rFonts w:ascii="Calibri" w:hAnsi="Calibri" w:cs="Arial"/>
                <w:b/>
                <w:bCs/>
              </w:rPr>
              <w:t>A</w:t>
            </w:r>
            <w:r w:rsidR="00407E7C">
              <w:rPr>
                <w:rFonts w:ascii="Calibri" w:hAnsi="Calibri" w:cs="Arial"/>
                <w:b/>
                <w:bCs/>
              </w:rPr>
              <w:t xml:space="preserve"> </w:t>
            </w:r>
          </w:p>
          <w:p w14:paraId="70016808" w14:textId="77777777" w:rsidR="00343CED" w:rsidRPr="005B3EBF" w:rsidRDefault="00343CED" w:rsidP="00407E7C">
            <w:pPr>
              <w:jc w:val="center"/>
              <w:rPr>
                <w:rFonts w:ascii="Calibri" w:hAnsi="Calibri" w:cs="Arial"/>
              </w:rPr>
            </w:pPr>
            <w:r w:rsidRPr="005B3EBF">
              <w:rPr>
                <w:rFonts w:ascii="Calibri" w:hAnsi="Calibri" w:cs="Arial"/>
                <w:b/>
                <w:bCs/>
              </w:rPr>
              <w:t xml:space="preserve"> &amp; </w:t>
            </w:r>
            <w:r w:rsidR="00397448">
              <w:rPr>
                <w:rFonts w:ascii="Calibri" w:hAnsi="Calibri" w:cs="Arial"/>
              </w:rPr>
              <w:t xml:space="preserve"> </w:t>
            </w:r>
            <w:r w:rsidRPr="005B3EBF">
              <w:rPr>
                <w:rFonts w:ascii="Calibri" w:hAnsi="Calibri" w:cs="Arial"/>
                <w:b/>
                <w:bCs/>
              </w:rPr>
              <w:t>I/ T/ C</w:t>
            </w:r>
            <w:r w:rsidR="00407E7C">
              <w:rPr>
                <w:rFonts w:ascii="Calibri" w:hAnsi="Calibri" w:cs="Arial"/>
                <w:b/>
                <w:bCs/>
              </w:rPr>
              <w:t xml:space="preserve"> (see below for explanation)</w:t>
            </w:r>
          </w:p>
        </w:tc>
      </w:tr>
      <w:tr w:rsidR="00343CED" w:rsidRPr="005B3EBF" w14:paraId="56EE1590"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1B3B8F1D"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Knowledge </w:t>
            </w:r>
          </w:p>
        </w:tc>
      </w:tr>
      <w:tr w:rsidR="00343CED" w:rsidRPr="005B3EBF" w14:paraId="409E3B49"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06BE2C57" w14:textId="77777777" w:rsidR="00E8736D" w:rsidRPr="00E8736D" w:rsidRDefault="00E8736D" w:rsidP="00E8736D">
            <w:pPr>
              <w:numPr>
                <w:ilvl w:val="0"/>
                <w:numId w:val="32"/>
              </w:numPr>
              <w:rPr>
                <w:rFonts w:ascii="Calibri" w:hAnsi="Calibri" w:cs="Arial"/>
              </w:rPr>
            </w:pPr>
            <w:r w:rsidRPr="00E8736D">
              <w:rPr>
                <w:rFonts w:ascii="Calibri" w:hAnsi="Calibri" w:cs="Arial"/>
              </w:rPr>
              <w:t>Experience of dealing with complex housing management matters</w:t>
            </w:r>
          </w:p>
          <w:p w14:paraId="48B7BA81" w14:textId="77777777" w:rsidR="00343CED" w:rsidRPr="005B3EBF" w:rsidRDefault="00343CED" w:rsidP="00E8736D">
            <w:pPr>
              <w:ind w:left="360"/>
              <w:rPr>
                <w:rFonts w:ascii="Calibri" w:hAnsi="Calibri" w:cs="Arial"/>
              </w:rPr>
            </w:pPr>
          </w:p>
        </w:tc>
        <w:tc>
          <w:tcPr>
            <w:tcW w:w="1460" w:type="dxa"/>
            <w:tcBorders>
              <w:bottom w:val="single" w:sz="8" w:space="0" w:color="000000"/>
              <w:right w:val="single" w:sz="8" w:space="0" w:color="000000"/>
            </w:tcBorders>
            <w:shd w:val="clear" w:color="auto" w:fill="FFFFFF"/>
          </w:tcPr>
          <w:p w14:paraId="4B7AC9D8" w14:textId="77777777" w:rsidR="00343CED" w:rsidRPr="005B3EBF" w:rsidRDefault="00E8736D" w:rsidP="00343CED">
            <w:pPr>
              <w:spacing w:line="70" w:lineRule="atLeast"/>
              <w:jc w:val="center"/>
              <w:rPr>
                <w:rFonts w:ascii="Calibri" w:hAnsi="Calibri" w:cs="Arial"/>
              </w:rPr>
            </w:pPr>
            <w:r>
              <w:rPr>
                <w:rFonts w:ascii="Calibri" w:hAnsi="Calibri" w:cs="Arial"/>
              </w:rPr>
              <w:t>A/I/T</w:t>
            </w:r>
          </w:p>
        </w:tc>
      </w:tr>
      <w:tr w:rsidR="00343CED" w:rsidRPr="005B3EBF" w14:paraId="1C3AB0AC"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15534DE" w14:textId="77777777" w:rsidR="00343CED" w:rsidRPr="00E8736D" w:rsidRDefault="00E8736D" w:rsidP="00E8736D">
            <w:pPr>
              <w:numPr>
                <w:ilvl w:val="0"/>
                <w:numId w:val="32"/>
              </w:numPr>
              <w:rPr>
                <w:rFonts w:ascii="Calibri" w:hAnsi="Calibri" w:cs="Arial"/>
              </w:rPr>
            </w:pPr>
            <w:r w:rsidRPr="00E8736D">
              <w:rPr>
                <w:rFonts w:ascii="Calibri" w:hAnsi="Calibri" w:cs="Arial"/>
              </w:rPr>
              <w:t xml:space="preserve">Experience of managing leasehold properties and an understanding of consultation requirements. </w:t>
            </w:r>
          </w:p>
        </w:tc>
        <w:tc>
          <w:tcPr>
            <w:tcW w:w="1460" w:type="dxa"/>
            <w:tcBorders>
              <w:bottom w:val="single" w:sz="8" w:space="0" w:color="000000"/>
              <w:right w:val="single" w:sz="8" w:space="0" w:color="000000"/>
            </w:tcBorders>
            <w:shd w:val="clear" w:color="auto" w:fill="FFFFFF"/>
          </w:tcPr>
          <w:p w14:paraId="0CD9D7DB" w14:textId="77777777" w:rsidR="00343CED" w:rsidRPr="005B3EBF" w:rsidRDefault="00E8736D" w:rsidP="00343CED">
            <w:pPr>
              <w:spacing w:line="70" w:lineRule="atLeast"/>
              <w:jc w:val="center"/>
              <w:rPr>
                <w:rFonts w:ascii="Calibri" w:hAnsi="Calibri" w:cs="Arial"/>
              </w:rPr>
            </w:pPr>
            <w:r w:rsidRPr="00E8736D">
              <w:rPr>
                <w:rFonts w:ascii="Calibri" w:hAnsi="Calibri" w:cs="Arial"/>
              </w:rPr>
              <w:t>A/I/T</w:t>
            </w:r>
          </w:p>
        </w:tc>
      </w:tr>
      <w:tr w:rsidR="00343CED" w:rsidRPr="005B3EBF" w14:paraId="5FF1F0CA"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12986E3C" w14:textId="77777777" w:rsidR="00343CED" w:rsidRPr="00E8736D" w:rsidRDefault="00E8736D" w:rsidP="00E8736D">
            <w:pPr>
              <w:pStyle w:val="ListParagraph"/>
              <w:numPr>
                <w:ilvl w:val="0"/>
                <w:numId w:val="32"/>
              </w:numPr>
              <w:rPr>
                <w:rFonts w:ascii="Calibri" w:hAnsi="Calibri" w:cs="Arial"/>
              </w:rPr>
            </w:pPr>
            <w:r w:rsidRPr="00E8736D">
              <w:rPr>
                <w:rFonts w:ascii="Calibri" w:hAnsi="Calibri" w:cs="Arial"/>
              </w:rPr>
              <w:t xml:space="preserve">An understanding and commitment to the Council’s Equal Opportunities Policy as it relates to service delivery and the employment and training of staff. </w:t>
            </w:r>
          </w:p>
        </w:tc>
        <w:tc>
          <w:tcPr>
            <w:tcW w:w="1460" w:type="dxa"/>
            <w:tcBorders>
              <w:bottom w:val="single" w:sz="8" w:space="0" w:color="000000"/>
              <w:right w:val="single" w:sz="8" w:space="0" w:color="000000"/>
            </w:tcBorders>
            <w:shd w:val="clear" w:color="auto" w:fill="FFFFFF"/>
          </w:tcPr>
          <w:p w14:paraId="7CC9ACAA" w14:textId="77777777" w:rsidR="00343CED" w:rsidRPr="00E8736D" w:rsidRDefault="00E8736D" w:rsidP="00343CED">
            <w:pPr>
              <w:spacing w:line="70" w:lineRule="atLeast"/>
              <w:jc w:val="center"/>
              <w:rPr>
                <w:rFonts w:ascii="Calibri" w:hAnsi="Calibri" w:cs="Arial"/>
                <w:bCs/>
              </w:rPr>
            </w:pPr>
            <w:r w:rsidRPr="00E8736D">
              <w:rPr>
                <w:rFonts w:ascii="Calibri" w:hAnsi="Calibri" w:cs="Arial"/>
                <w:bCs/>
              </w:rPr>
              <w:t>A/I/T</w:t>
            </w:r>
          </w:p>
        </w:tc>
      </w:tr>
      <w:tr w:rsidR="00E8736D" w:rsidRPr="005B3EBF" w14:paraId="78CC6F31" w14:textId="77777777" w:rsidTr="0049147F">
        <w:trPr>
          <w:trHeight w:val="104"/>
        </w:trPr>
        <w:tc>
          <w:tcPr>
            <w:tcW w:w="7437" w:type="dxa"/>
            <w:tcBorders>
              <w:left w:val="single" w:sz="8" w:space="0" w:color="000000"/>
              <w:bottom w:val="single" w:sz="8" w:space="0" w:color="000000"/>
              <w:right w:val="single" w:sz="8" w:space="0" w:color="000000"/>
            </w:tcBorders>
            <w:shd w:val="clear" w:color="auto" w:fill="FFFFFF"/>
          </w:tcPr>
          <w:p w14:paraId="5FAF591C" w14:textId="77777777" w:rsidR="00E8736D" w:rsidRPr="00E8736D" w:rsidRDefault="00E8736D" w:rsidP="00E8736D">
            <w:pPr>
              <w:numPr>
                <w:ilvl w:val="0"/>
                <w:numId w:val="32"/>
              </w:numPr>
              <w:jc w:val="both"/>
              <w:rPr>
                <w:rFonts w:asciiTheme="minorHAnsi" w:hAnsiTheme="minorHAnsi"/>
              </w:rPr>
            </w:pPr>
            <w:r w:rsidRPr="00E8736D">
              <w:rPr>
                <w:rFonts w:asciiTheme="minorHAnsi" w:hAnsiTheme="minorHAnsi"/>
              </w:rPr>
              <w:t>Knowledge of housing and related legislation with an emphasis on tenancy and disrepair law.</w:t>
            </w:r>
          </w:p>
        </w:tc>
        <w:tc>
          <w:tcPr>
            <w:tcW w:w="1460" w:type="dxa"/>
            <w:tcBorders>
              <w:bottom w:val="single" w:sz="8" w:space="0" w:color="000000"/>
              <w:right w:val="single" w:sz="8" w:space="0" w:color="000000"/>
            </w:tcBorders>
            <w:shd w:val="clear" w:color="auto" w:fill="FFFFFF"/>
          </w:tcPr>
          <w:p w14:paraId="64FA7E4E" w14:textId="77777777" w:rsidR="00E8736D" w:rsidRPr="00E8736D" w:rsidRDefault="00E8736D" w:rsidP="00343CED">
            <w:pPr>
              <w:spacing w:line="70" w:lineRule="atLeast"/>
              <w:jc w:val="center"/>
              <w:rPr>
                <w:rFonts w:ascii="Calibri" w:hAnsi="Calibri" w:cs="Arial"/>
                <w:bCs/>
              </w:rPr>
            </w:pPr>
            <w:r w:rsidRPr="00E8736D">
              <w:rPr>
                <w:rFonts w:ascii="Calibri" w:hAnsi="Calibri" w:cs="Arial"/>
                <w:bCs/>
              </w:rPr>
              <w:t>A/I/T</w:t>
            </w:r>
          </w:p>
        </w:tc>
      </w:tr>
      <w:tr w:rsidR="00343CED" w:rsidRPr="005B3EBF" w14:paraId="0DE2F7F2"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5D2AA7A" w14:textId="77777777" w:rsidR="00343CED" w:rsidRPr="005B3EBF" w:rsidRDefault="00343CED" w:rsidP="00343CED">
            <w:pPr>
              <w:spacing w:line="70" w:lineRule="atLeast"/>
              <w:rPr>
                <w:rFonts w:ascii="Calibri" w:hAnsi="Calibri" w:cs="Arial"/>
              </w:rPr>
            </w:pPr>
            <w:r w:rsidRPr="005B3EBF">
              <w:rPr>
                <w:rFonts w:ascii="Calibri" w:hAnsi="Calibri" w:cs="Arial"/>
                <w:b/>
                <w:bCs/>
              </w:rPr>
              <w:lastRenderedPageBreak/>
              <w:t xml:space="preserve">Experience </w:t>
            </w:r>
          </w:p>
        </w:tc>
      </w:tr>
      <w:tr w:rsidR="00343CED" w:rsidRPr="005B3EBF" w14:paraId="07DB2C9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74EA86C" w14:textId="77777777" w:rsidR="00E8736D" w:rsidRPr="00E8736D" w:rsidRDefault="00E8736D" w:rsidP="00E8736D">
            <w:pPr>
              <w:numPr>
                <w:ilvl w:val="0"/>
                <w:numId w:val="32"/>
              </w:numPr>
              <w:rPr>
                <w:rFonts w:ascii="Calibri" w:hAnsi="Calibri" w:cs="Arial"/>
                <w:color w:val="000000"/>
              </w:rPr>
            </w:pPr>
            <w:r w:rsidRPr="00E8736D">
              <w:rPr>
                <w:rFonts w:ascii="Calibri" w:hAnsi="Calibri" w:cs="Arial"/>
                <w:color w:val="000000"/>
              </w:rPr>
              <w:t>Experience of providing a housing management and repairs service in social housing</w:t>
            </w:r>
          </w:p>
          <w:p w14:paraId="7FA02932"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3E596DEF" w14:textId="77777777" w:rsidR="00343CED" w:rsidRPr="005B3EBF" w:rsidRDefault="00E8736D" w:rsidP="00343CED">
            <w:pPr>
              <w:spacing w:line="70" w:lineRule="atLeast"/>
              <w:jc w:val="center"/>
              <w:rPr>
                <w:rFonts w:ascii="Calibri" w:hAnsi="Calibri" w:cs="Arial"/>
              </w:rPr>
            </w:pPr>
            <w:r w:rsidRPr="00E8736D">
              <w:rPr>
                <w:rFonts w:ascii="Calibri" w:hAnsi="Calibri" w:cs="Arial"/>
              </w:rPr>
              <w:t>A/I/T</w:t>
            </w:r>
          </w:p>
        </w:tc>
      </w:tr>
      <w:tr w:rsidR="00343CED" w:rsidRPr="005B3EBF" w14:paraId="034FB4B7"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7E4A4A42" w14:textId="77777777" w:rsidR="00E8736D" w:rsidRPr="00E8736D" w:rsidRDefault="00E8736D" w:rsidP="00E8736D">
            <w:pPr>
              <w:numPr>
                <w:ilvl w:val="0"/>
                <w:numId w:val="32"/>
              </w:numPr>
              <w:rPr>
                <w:rFonts w:ascii="Calibri" w:hAnsi="Calibri" w:cs="Arial"/>
                <w:color w:val="000000"/>
              </w:rPr>
            </w:pPr>
            <w:r w:rsidRPr="00E8736D">
              <w:rPr>
                <w:rFonts w:ascii="Calibri" w:hAnsi="Calibri" w:cs="Arial"/>
                <w:color w:val="000000"/>
              </w:rPr>
              <w:t xml:space="preserve">Experience of supervising staff and can demonstrate the ability to manage a multi–disciplinary team in a pressurised environment. </w:t>
            </w:r>
          </w:p>
          <w:p w14:paraId="030FC908"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0F9FDF8C" w14:textId="77777777" w:rsidR="00343CED" w:rsidRPr="005B3EBF" w:rsidRDefault="00E8736D" w:rsidP="00343CED">
            <w:pPr>
              <w:spacing w:line="70" w:lineRule="atLeast"/>
              <w:jc w:val="center"/>
              <w:rPr>
                <w:rFonts w:ascii="Calibri" w:hAnsi="Calibri" w:cs="Arial"/>
              </w:rPr>
            </w:pPr>
            <w:r w:rsidRPr="00E8736D">
              <w:rPr>
                <w:rFonts w:ascii="Calibri" w:hAnsi="Calibri" w:cs="Arial"/>
              </w:rPr>
              <w:t>A/I/T</w:t>
            </w:r>
          </w:p>
        </w:tc>
      </w:tr>
      <w:tr w:rsidR="00343CED" w:rsidRPr="005B3EBF" w14:paraId="2E040ED8"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D47319"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28505CC7" w14:textId="77777777" w:rsidR="00343CED" w:rsidRPr="005B3EBF" w:rsidRDefault="00343CED" w:rsidP="00343CED">
            <w:pPr>
              <w:jc w:val="center"/>
              <w:rPr>
                <w:rFonts w:ascii="Calibri" w:hAnsi="Calibri" w:cs="Arial"/>
              </w:rPr>
            </w:pPr>
          </w:p>
        </w:tc>
      </w:tr>
      <w:tr w:rsidR="00343CED" w:rsidRPr="005B3EBF" w14:paraId="3E1F4F21" w14:textId="77777777" w:rsidTr="00397448">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BA320F" w14:textId="77777777" w:rsidR="00343CED" w:rsidRPr="005B3EBF" w:rsidRDefault="00343CED" w:rsidP="00343CED">
            <w:pPr>
              <w:spacing w:line="70" w:lineRule="atLeast"/>
              <w:rPr>
                <w:rFonts w:ascii="Calibri" w:hAnsi="Calibri" w:cs="Arial"/>
              </w:rPr>
            </w:pPr>
            <w:r w:rsidRPr="005B3EBF">
              <w:rPr>
                <w:rFonts w:ascii="Calibri" w:hAnsi="Calibri" w:cs="Arial"/>
                <w:b/>
                <w:bCs/>
              </w:rPr>
              <w:t xml:space="preserve">Skills </w:t>
            </w:r>
          </w:p>
        </w:tc>
      </w:tr>
      <w:tr w:rsidR="00343CED" w:rsidRPr="005B3EBF" w14:paraId="04BE409F"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522B6B32" w14:textId="77777777" w:rsidR="00E8736D" w:rsidRPr="00E8736D" w:rsidRDefault="00E8736D" w:rsidP="00E8736D">
            <w:pPr>
              <w:numPr>
                <w:ilvl w:val="0"/>
                <w:numId w:val="32"/>
              </w:numPr>
              <w:rPr>
                <w:rFonts w:ascii="Calibri" w:hAnsi="Calibri" w:cs="Arial"/>
              </w:rPr>
            </w:pPr>
            <w:r w:rsidRPr="00E8736D">
              <w:rPr>
                <w:rFonts w:ascii="Calibri" w:hAnsi="Calibri" w:cs="Arial"/>
              </w:rPr>
              <w:t xml:space="preserve">An ability to draft and present detailed reports to senior managers and councillors. </w:t>
            </w:r>
          </w:p>
          <w:p w14:paraId="66BC3E92" w14:textId="77777777" w:rsidR="00343CED" w:rsidRPr="005B3EBF" w:rsidRDefault="00343CED" w:rsidP="00343CED">
            <w:pPr>
              <w:rPr>
                <w:rFonts w:ascii="Calibri" w:hAnsi="Calibri" w:cs="Arial"/>
              </w:rPr>
            </w:pPr>
          </w:p>
        </w:tc>
        <w:tc>
          <w:tcPr>
            <w:tcW w:w="1460" w:type="dxa"/>
            <w:tcBorders>
              <w:bottom w:val="single" w:sz="8" w:space="0" w:color="000000"/>
              <w:right w:val="single" w:sz="8" w:space="0" w:color="000000"/>
            </w:tcBorders>
            <w:shd w:val="clear" w:color="auto" w:fill="FFFFFF"/>
          </w:tcPr>
          <w:p w14:paraId="5EB945F9" w14:textId="77777777" w:rsidR="00343CED" w:rsidRPr="005B3EBF" w:rsidRDefault="00E8736D" w:rsidP="00343CED">
            <w:pPr>
              <w:spacing w:line="70" w:lineRule="atLeast"/>
              <w:jc w:val="center"/>
              <w:rPr>
                <w:rFonts w:ascii="Calibri" w:hAnsi="Calibri" w:cs="Arial"/>
              </w:rPr>
            </w:pPr>
            <w:r w:rsidRPr="00E8736D">
              <w:rPr>
                <w:rFonts w:ascii="Calibri" w:hAnsi="Calibri" w:cs="Arial"/>
              </w:rPr>
              <w:t>A/I/T</w:t>
            </w:r>
          </w:p>
        </w:tc>
      </w:tr>
      <w:tr w:rsidR="00343CED" w:rsidRPr="005B3EBF" w14:paraId="0F9A06F2"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11C1BB1A" w14:textId="77777777" w:rsidR="00E8736D" w:rsidRPr="00E8736D" w:rsidRDefault="00E8736D" w:rsidP="00E8736D">
            <w:pPr>
              <w:numPr>
                <w:ilvl w:val="0"/>
                <w:numId w:val="32"/>
              </w:numPr>
              <w:rPr>
                <w:rFonts w:ascii="Calibri" w:hAnsi="Calibri" w:cs="Arial"/>
              </w:rPr>
            </w:pPr>
            <w:r w:rsidRPr="00E8736D">
              <w:rPr>
                <w:rFonts w:ascii="Calibri" w:hAnsi="Calibri" w:cs="Arial"/>
              </w:rPr>
              <w:t>Possess good organisational and communication skills and a good grasp of information technology.</w:t>
            </w:r>
          </w:p>
          <w:p w14:paraId="503395C8"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6606027B" w14:textId="77777777" w:rsidR="00343CED" w:rsidRPr="005B3EBF" w:rsidRDefault="00E8736D" w:rsidP="00343CED">
            <w:pPr>
              <w:spacing w:line="70" w:lineRule="atLeast"/>
              <w:jc w:val="center"/>
              <w:rPr>
                <w:rFonts w:ascii="Calibri" w:hAnsi="Calibri" w:cs="Arial"/>
              </w:rPr>
            </w:pPr>
            <w:r w:rsidRPr="00E8736D">
              <w:rPr>
                <w:rFonts w:ascii="Calibri" w:hAnsi="Calibri" w:cs="Arial"/>
              </w:rPr>
              <w:t>A/I/T</w:t>
            </w:r>
          </w:p>
        </w:tc>
      </w:tr>
      <w:tr w:rsidR="00343CED" w:rsidRPr="005B3EBF" w14:paraId="7EE5EADD" w14:textId="77777777" w:rsidTr="00397448">
        <w:trPr>
          <w:trHeight w:val="70"/>
        </w:trPr>
        <w:tc>
          <w:tcPr>
            <w:tcW w:w="7437" w:type="dxa"/>
            <w:tcBorders>
              <w:left w:val="single" w:sz="8" w:space="0" w:color="000000"/>
              <w:bottom w:val="single" w:sz="8" w:space="0" w:color="000000"/>
              <w:right w:val="single" w:sz="8" w:space="0" w:color="000000"/>
            </w:tcBorders>
            <w:shd w:val="clear" w:color="auto" w:fill="FFFFFF"/>
          </w:tcPr>
          <w:p w14:paraId="230938B9" w14:textId="77777777" w:rsidR="00E8736D" w:rsidRPr="00E8736D" w:rsidRDefault="00E8736D" w:rsidP="00E8736D">
            <w:pPr>
              <w:numPr>
                <w:ilvl w:val="0"/>
                <w:numId w:val="32"/>
              </w:numPr>
              <w:rPr>
                <w:rFonts w:ascii="Calibri" w:hAnsi="Calibri" w:cs="Arial"/>
                <w:color w:val="000000"/>
              </w:rPr>
            </w:pPr>
            <w:r w:rsidRPr="00E8736D">
              <w:rPr>
                <w:rFonts w:ascii="Calibri" w:hAnsi="Calibri" w:cs="Arial"/>
                <w:color w:val="000000"/>
              </w:rPr>
              <w:t>Ability to identify areas of potential improvement in the delivery of services.</w:t>
            </w:r>
          </w:p>
          <w:p w14:paraId="33D1DDA3" w14:textId="77777777" w:rsidR="00343CED" w:rsidRPr="005B3EBF" w:rsidRDefault="00343CED" w:rsidP="00343CED">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1530742F" w14:textId="77777777" w:rsidR="00343CED" w:rsidRPr="005B3EBF" w:rsidRDefault="00E8736D" w:rsidP="00E8736D">
            <w:pPr>
              <w:spacing w:line="70" w:lineRule="atLeast"/>
              <w:jc w:val="center"/>
              <w:rPr>
                <w:rFonts w:ascii="Calibri" w:hAnsi="Calibri" w:cs="Arial"/>
              </w:rPr>
            </w:pPr>
            <w:r w:rsidRPr="00E8736D">
              <w:rPr>
                <w:rFonts w:ascii="Calibri" w:hAnsi="Calibri" w:cs="Arial"/>
              </w:rPr>
              <w:t>A/I/T</w:t>
            </w:r>
          </w:p>
        </w:tc>
      </w:tr>
    </w:tbl>
    <w:p w14:paraId="55701E8A" w14:textId="77777777" w:rsidR="00202A7E" w:rsidRDefault="00202A7E" w:rsidP="0049147F">
      <w:pPr>
        <w:autoSpaceDE w:val="0"/>
        <w:autoSpaceDN w:val="0"/>
        <w:adjustRightInd w:val="0"/>
        <w:rPr>
          <w:rFonts w:ascii="Calibri" w:hAnsi="Calibri" w:cs="Calibri"/>
          <w:b/>
        </w:rPr>
      </w:pPr>
    </w:p>
    <w:p w14:paraId="49507085" w14:textId="77777777" w:rsidR="00B3662C" w:rsidRDefault="00407E7C" w:rsidP="0049147F">
      <w:pPr>
        <w:autoSpaceDE w:val="0"/>
        <w:autoSpaceDN w:val="0"/>
        <w:adjustRightInd w:val="0"/>
        <w:rPr>
          <w:rFonts w:ascii="Calibri" w:hAnsi="Calibri" w:cs="Calibri"/>
          <w:b/>
        </w:rPr>
      </w:pPr>
      <w:r>
        <w:rPr>
          <w:rFonts w:ascii="Calibri" w:hAnsi="Calibri" w:cs="Calibri"/>
          <w:b/>
        </w:rPr>
        <w:t>A – Application form</w:t>
      </w:r>
      <w:r w:rsidR="00563EA5">
        <w:rPr>
          <w:rFonts w:ascii="Calibri" w:hAnsi="Calibri" w:cs="Calibri"/>
          <w:b/>
        </w:rPr>
        <w:t xml:space="preserve"> / CV</w:t>
      </w:r>
    </w:p>
    <w:p w14:paraId="2DF976BC" w14:textId="77777777" w:rsidR="00407E7C" w:rsidRDefault="00407E7C" w:rsidP="0049147F">
      <w:pPr>
        <w:autoSpaceDE w:val="0"/>
        <w:autoSpaceDN w:val="0"/>
        <w:adjustRightInd w:val="0"/>
        <w:rPr>
          <w:rFonts w:ascii="Calibri" w:hAnsi="Calibri" w:cs="Calibri"/>
          <w:b/>
        </w:rPr>
      </w:pPr>
      <w:r>
        <w:rPr>
          <w:rFonts w:ascii="Calibri" w:hAnsi="Calibri" w:cs="Calibri"/>
          <w:b/>
        </w:rPr>
        <w:t>I – Interview</w:t>
      </w:r>
    </w:p>
    <w:p w14:paraId="564CCAA9" w14:textId="77777777" w:rsidR="00407E7C" w:rsidRDefault="00407E7C" w:rsidP="0049147F">
      <w:pPr>
        <w:autoSpaceDE w:val="0"/>
        <w:autoSpaceDN w:val="0"/>
        <w:adjustRightInd w:val="0"/>
        <w:rPr>
          <w:rFonts w:ascii="Calibri" w:hAnsi="Calibri" w:cs="Calibri"/>
          <w:b/>
        </w:rPr>
      </w:pPr>
      <w:r>
        <w:rPr>
          <w:rFonts w:ascii="Calibri" w:hAnsi="Calibri" w:cs="Calibri"/>
          <w:b/>
        </w:rPr>
        <w:t>T – Test</w:t>
      </w:r>
    </w:p>
    <w:p w14:paraId="5B07905B" w14:textId="77777777" w:rsidR="00407E7C" w:rsidRPr="005B3EBF" w:rsidRDefault="00407E7C" w:rsidP="0049147F">
      <w:pPr>
        <w:autoSpaceDE w:val="0"/>
        <w:autoSpaceDN w:val="0"/>
        <w:adjustRightInd w:val="0"/>
        <w:rPr>
          <w:rFonts w:ascii="Calibri" w:hAnsi="Calibri" w:cs="Calibri"/>
          <w:b/>
        </w:rPr>
      </w:pPr>
    </w:p>
    <w:sectPr w:rsidR="00407E7C" w:rsidRPr="005B3EBF" w:rsidSect="007C7D20">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C8281" w14:textId="77777777" w:rsidR="00DA2FC0" w:rsidRDefault="00DA2FC0" w:rsidP="003E5354">
      <w:r>
        <w:separator/>
      </w:r>
    </w:p>
  </w:endnote>
  <w:endnote w:type="continuationSeparator" w:id="0">
    <w:p w14:paraId="702751B2" w14:textId="77777777" w:rsidR="00DA2FC0" w:rsidRDefault="00DA2FC0"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BEC8" w14:textId="77777777" w:rsidR="00DA2FC0" w:rsidRDefault="00DA2F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EC3F" w14:textId="77777777" w:rsidR="00DA2FC0" w:rsidRPr="00602AEA" w:rsidRDefault="00DA2FC0">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1E790F">
      <w:rPr>
        <w:rFonts w:ascii="Calibri" w:hAnsi="Calibri"/>
        <w:noProof/>
      </w:rPr>
      <w:t>4</w:t>
    </w:r>
    <w:r w:rsidRPr="00602AEA">
      <w:rPr>
        <w:rFonts w:ascii="Calibri" w:hAnsi="Calibri"/>
        <w:noProof/>
      </w:rPr>
      <w:fldChar w:fldCharType="end"/>
    </w:r>
  </w:p>
  <w:p w14:paraId="46A314E3" w14:textId="77777777" w:rsidR="00DA2FC0" w:rsidRDefault="00DA2FC0"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6192" behindDoc="0" locked="0" layoutInCell="0" allowOverlap="1" wp14:anchorId="6D666D78" wp14:editId="0D827AF3">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42E3B5" w14:textId="77777777" w:rsidR="00DA2FC0" w:rsidRPr="00E30EB9" w:rsidRDefault="00DA2FC0"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666D78"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742E3B5" w14:textId="77777777" w:rsidR="00DA2FC0" w:rsidRPr="00E30EB9" w:rsidRDefault="00DA2FC0"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A59BE" w14:textId="77777777" w:rsidR="00DA2FC0" w:rsidRDefault="00DA2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186E5" w14:textId="77777777" w:rsidR="00DA2FC0" w:rsidRDefault="00DA2FC0" w:rsidP="003E5354">
      <w:r>
        <w:separator/>
      </w:r>
    </w:p>
  </w:footnote>
  <w:footnote w:type="continuationSeparator" w:id="0">
    <w:p w14:paraId="29F0D3DD" w14:textId="77777777" w:rsidR="00DA2FC0" w:rsidRDefault="00DA2FC0"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8357" w14:textId="77777777" w:rsidR="00DA2FC0" w:rsidRDefault="00DA2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0139" w14:textId="77777777" w:rsidR="00DA2FC0" w:rsidRPr="0015656E" w:rsidRDefault="001D4112"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114300" distR="114300" simplePos="0" relativeHeight="251658240" behindDoc="0" locked="0" layoutInCell="0" allowOverlap="1" wp14:anchorId="7D5354B1" wp14:editId="00E507BC">
              <wp:simplePos x="0" y="0"/>
              <wp:positionH relativeFrom="page">
                <wp:posOffset>0</wp:posOffset>
              </wp:positionH>
              <wp:positionV relativeFrom="page">
                <wp:posOffset>190500</wp:posOffset>
              </wp:positionV>
              <wp:extent cx="7560310" cy="273050"/>
              <wp:effectExtent l="0" t="0" r="0" b="12700"/>
              <wp:wrapNone/>
              <wp:docPr id="2" name="MSIPCM54f4453e945b1052e13ac15b"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F3F021" w14:textId="77777777" w:rsidR="001D4112" w:rsidRPr="001D4112" w:rsidRDefault="001D4112" w:rsidP="001D4112">
                          <w:pPr>
                            <w:rPr>
                              <w:rFonts w:ascii="Calibri" w:hAnsi="Calibri"/>
                              <w:color w:val="000000"/>
                              <w:sz w:val="20"/>
                            </w:rPr>
                          </w:pPr>
                          <w:r w:rsidRPr="001D4112">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D5354B1" id="_x0000_t202" coordsize="21600,21600" o:spt="202" path="m,l,21600r21600,l21600,xe">
              <v:stroke joinstyle="miter"/>
              <v:path gradientshapeok="t" o:connecttype="rect"/>
            </v:shapetype>
            <v:shape id="MSIPCM54f4453e945b1052e13ac15b"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0BF3F021" w14:textId="77777777" w:rsidR="001D4112" w:rsidRPr="001D4112" w:rsidRDefault="001D4112" w:rsidP="001D4112">
                    <w:pPr>
                      <w:rPr>
                        <w:rFonts w:ascii="Calibri" w:hAnsi="Calibri"/>
                        <w:color w:val="000000"/>
                        <w:sz w:val="20"/>
                      </w:rPr>
                    </w:pPr>
                    <w:r w:rsidRPr="001D4112">
                      <w:rPr>
                        <w:rFonts w:ascii="Calibri" w:hAnsi="Calibri"/>
                        <w:color w:val="000000"/>
                        <w:sz w:val="20"/>
                      </w:rPr>
                      <w:t>Official</w:t>
                    </w:r>
                  </w:p>
                </w:txbxContent>
              </v:textbox>
              <w10:wrap anchorx="page" anchory="page"/>
            </v:shape>
          </w:pict>
        </mc:Fallback>
      </mc:AlternateContent>
    </w:r>
  </w:p>
  <w:sdt>
    <w:sdtPr>
      <w:rPr>
        <w:rFonts w:ascii="Arial" w:hAnsi="Arial" w:cs="Arial"/>
        <w:b/>
        <w:noProof/>
        <w:sz w:val="28"/>
        <w:szCs w:val="20"/>
      </w:rPr>
      <w:id w:val="2030823914"/>
      <w:docPartObj>
        <w:docPartGallery w:val="Watermarks"/>
        <w:docPartUnique/>
      </w:docPartObj>
    </w:sdtPr>
    <w:sdtEndPr/>
    <w:sdtContent>
      <w:p w14:paraId="284FE01B" w14:textId="77777777" w:rsidR="00DA2FC0" w:rsidRPr="0015656E" w:rsidRDefault="00DA2FC0"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4CAFA782" wp14:editId="09B9FD12">
              <wp:simplePos x="0" y="0"/>
              <wp:positionH relativeFrom="column">
                <wp:posOffset>981075</wp:posOffset>
              </wp:positionH>
              <wp:positionV relativeFrom="paragraph">
                <wp:posOffset>-219710</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A3B">
          <w:rPr>
            <w:rFonts w:ascii="Arial" w:hAnsi="Arial" w:cs="Arial"/>
            <w:b/>
            <w:noProof/>
            <w:sz w:val="28"/>
            <w:szCs w:val="20"/>
            <w:lang w:val="en-US" w:eastAsia="zh-TW"/>
          </w:rPr>
          <w:pict w14:anchorId="73379A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004D" w14:textId="77777777" w:rsidR="00DA2FC0" w:rsidRDefault="00DA2F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556A6B"/>
    <w:multiLevelType w:val="hybridMultilevel"/>
    <w:tmpl w:val="9D067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86271681">
    <w:abstractNumId w:val="12"/>
  </w:num>
  <w:num w:numId="2" w16cid:durableId="103960234">
    <w:abstractNumId w:val="22"/>
  </w:num>
  <w:num w:numId="3" w16cid:durableId="409499996">
    <w:abstractNumId w:val="20"/>
  </w:num>
  <w:num w:numId="4" w16cid:durableId="1514034270">
    <w:abstractNumId w:val="16"/>
  </w:num>
  <w:num w:numId="5" w16cid:durableId="1801728800">
    <w:abstractNumId w:val="28"/>
  </w:num>
  <w:num w:numId="6" w16cid:durableId="1819613205">
    <w:abstractNumId w:val="3"/>
  </w:num>
  <w:num w:numId="7" w16cid:durableId="1915822284">
    <w:abstractNumId w:val="2"/>
  </w:num>
  <w:num w:numId="8" w16cid:durableId="963734210">
    <w:abstractNumId w:val="14"/>
  </w:num>
  <w:num w:numId="9" w16cid:durableId="965505331">
    <w:abstractNumId w:val="1"/>
  </w:num>
  <w:num w:numId="10" w16cid:durableId="217013544">
    <w:abstractNumId w:val="24"/>
  </w:num>
  <w:num w:numId="11" w16cid:durableId="1918972362">
    <w:abstractNumId w:val="9"/>
  </w:num>
  <w:num w:numId="12" w16cid:durableId="1725635305">
    <w:abstractNumId w:val="7"/>
  </w:num>
  <w:num w:numId="13" w16cid:durableId="110057342">
    <w:abstractNumId w:val="25"/>
  </w:num>
  <w:num w:numId="14" w16cid:durableId="1316686229">
    <w:abstractNumId w:val="13"/>
  </w:num>
  <w:num w:numId="15" w16cid:durableId="830214618">
    <w:abstractNumId w:val="8"/>
  </w:num>
  <w:num w:numId="16" w16cid:durableId="974219856">
    <w:abstractNumId w:val="10"/>
  </w:num>
  <w:num w:numId="17" w16cid:durableId="1943024977">
    <w:abstractNumId w:val="5"/>
  </w:num>
  <w:num w:numId="18" w16cid:durableId="1101949004">
    <w:abstractNumId w:val="31"/>
  </w:num>
  <w:num w:numId="19" w16cid:durableId="72826134">
    <w:abstractNumId w:val="18"/>
  </w:num>
  <w:num w:numId="20" w16cid:durableId="349180771">
    <w:abstractNumId w:val="11"/>
  </w:num>
  <w:num w:numId="21" w16cid:durableId="800616258">
    <w:abstractNumId w:val="27"/>
  </w:num>
  <w:num w:numId="22" w16cid:durableId="45640949">
    <w:abstractNumId w:val="23"/>
  </w:num>
  <w:num w:numId="23" w16cid:durableId="1086609586">
    <w:abstractNumId w:val="26"/>
  </w:num>
  <w:num w:numId="24" w16cid:durableId="517625897">
    <w:abstractNumId w:val="19"/>
  </w:num>
  <w:num w:numId="25" w16cid:durableId="189531197">
    <w:abstractNumId w:val="0"/>
  </w:num>
  <w:num w:numId="26" w16cid:durableId="825632705">
    <w:abstractNumId w:val="17"/>
  </w:num>
  <w:num w:numId="27" w16cid:durableId="1630820300">
    <w:abstractNumId w:val="29"/>
  </w:num>
  <w:num w:numId="28" w16cid:durableId="847215090">
    <w:abstractNumId w:val="4"/>
  </w:num>
  <w:num w:numId="29" w16cid:durableId="1237742011">
    <w:abstractNumId w:val="30"/>
  </w:num>
  <w:num w:numId="30" w16cid:durableId="769665606">
    <w:abstractNumId w:val="6"/>
  </w:num>
  <w:num w:numId="31" w16cid:durableId="2137990519">
    <w:abstractNumId w:val="21"/>
  </w:num>
  <w:num w:numId="32" w16cid:durableId="45757479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8" fill="f" fillcolor="white" stroke="f">
      <v:fill color="white" on="f"/>
      <v:stroke on="f"/>
    </o:shapedefaults>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7CD7"/>
    <w:rsid w:val="000168A3"/>
    <w:rsid w:val="00016929"/>
    <w:rsid w:val="00040A31"/>
    <w:rsid w:val="00041902"/>
    <w:rsid w:val="000621A9"/>
    <w:rsid w:val="00070D35"/>
    <w:rsid w:val="00074F15"/>
    <w:rsid w:val="000B4643"/>
    <w:rsid w:val="000B61A4"/>
    <w:rsid w:val="000E62C7"/>
    <w:rsid w:val="00112470"/>
    <w:rsid w:val="00113AE0"/>
    <w:rsid w:val="00113D09"/>
    <w:rsid w:val="00125641"/>
    <w:rsid w:val="00154E7C"/>
    <w:rsid w:val="0015656E"/>
    <w:rsid w:val="00175705"/>
    <w:rsid w:val="00175823"/>
    <w:rsid w:val="001B2FB2"/>
    <w:rsid w:val="001C2CA3"/>
    <w:rsid w:val="001D4112"/>
    <w:rsid w:val="001E05C1"/>
    <w:rsid w:val="001E3C23"/>
    <w:rsid w:val="001E790F"/>
    <w:rsid w:val="00202A7E"/>
    <w:rsid w:val="002037BD"/>
    <w:rsid w:val="002109FC"/>
    <w:rsid w:val="00223609"/>
    <w:rsid w:val="00224FEB"/>
    <w:rsid w:val="00240241"/>
    <w:rsid w:val="00240EA2"/>
    <w:rsid w:val="0024126E"/>
    <w:rsid w:val="0026064E"/>
    <w:rsid w:val="00261779"/>
    <w:rsid w:val="002748BB"/>
    <w:rsid w:val="002857D1"/>
    <w:rsid w:val="002B7CD7"/>
    <w:rsid w:val="002D7A1D"/>
    <w:rsid w:val="002E02F3"/>
    <w:rsid w:val="002E49B1"/>
    <w:rsid w:val="002F732F"/>
    <w:rsid w:val="00303FCB"/>
    <w:rsid w:val="003054B2"/>
    <w:rsid w:val="00323C90"/>
    <w:rsid w:val="00324D3D"/>
    <w:rsid w:val="00343CED"/>
    <w:rsid w:val="00376E8A"/>
    <w:rsid w:val="00380815"/>
    <w:rsid w:val="003847D3"/>
    <w:rsid w:val="00387E78"/>
    <w:rsid w:val="00396680"/>
    <w:rsid w:val="00397448"/>
    <w:rsid w:val="003A2F19"/>
    <w:rsid w:val="003A6B63"/>
    <w:rsid w:val="003C29A2"/>
    <w:rsid w:val="003D1184"/>
    <w:rsid w:val="003D348E"/>
    <w:rsid w:val="003E5354"/>
    <w:rsid w:val="003F3658"/>
    <w:rsid w:val="00401253"/>
    <w:rsid w:val="00402EF4"/>
    <w:rsid w:val="00403864"/>
    <w:rsid w:val="00404C0A"/>
    <w:rsid w:val="00407E7C"/>
    <w:rsid w:val="004108FC"/>
    <w:rsid w:val="00423461"/>
    <w:rsid w:val="004256D7"/>
    <w:rsid w:val="00427CE9"/>
    <w:rsid w:val="0044737D"/>
    <w:rsid w:val="00453DB8"/>
    <w:rsid w:val="00466702"/>
    <w:rsid w:val="004752A5"/>
    <w:rsid w:val="00483D3A"/>
    <w:rsid w:val="004859A5"/>
    <w:rsid w:val="0049147F"/>
    <w:rsid w:val="004924DE"/>
    <w:rsid w:val="004A3A11"/>
    <w:rsid w:val="004A74CD"/>
    <w:rsid w:val="004C1BE3"/>
    <w:rsid w:val="004C2EE3"/>
    <w:rsid w:val="004C55E7"/>
    <w:rsid w:val="004D2B21"/>
    <w:rsid w:val="004D3E78"/>
    <w:rsid w:val="004F2E96"/>
    <w:rsid w:val="004F668A"/>
    <w:rsid w:val="005117A1"/>
    <w:rsid w:val="005305AE"/>
    <w:rsid w:val="005308D0"/>
    <w:rsid w:val="00533982"/>
    <w:rsid w:val="00545A74"/>
    <w:rsid w:val="00563EA5"/>
    <w:rsid w:val="005750CD"/>
    <w:rsid w:val="0058438B"/>
    <w:rsid w:val="005907BB"/>
    <w:rsid w:val="00591F9B"/>
    <w:rsid w:val="00597320"/>
    <w:rsid w:val="00597977"/>
    <w:rsid w:val="005B3EBF"/>
    <w:rsid w:val="005E559A"/>
    <w:rsid w:val="00602AEA"/>
    <w:rsid w:val="006034E2"/>
    <w:rsid w:val="00607E93"/>
    <w:rsid w:val="00613F15"/>
    <w:rsid w:val="00623B33"/>
    <w:rsid w:val="006258D2"/>
    <w:rsid w:val="006345A2"/>
    <w:rsid w:val="006454AD"/>
    <w:rsid w:val="0064607D"/>
    <w:rsid w:val="00654480"/>
    <w:rsid w:val="00657A2C"/>
    <w:rsid w:val="006636E1"/>
    <w:rsid w:val="00683531"/>
    <w:rsid w:val="00686512"/>
    <w:rsid w:val="006A1E18"/>
    <w:rsid w:val="006C40ED"/>
    <w:rsid w:val="006F7511"/>
    <w:rsid w:val="00703BE5"/>
    <w:rsid w:val="00713CEE"/>
    <w:rsid w:val="00714EFE"/>
    <w:rsid w:val="00721AA8"/>
    <w:rsid w:val="007319DD"/>
    <w:rsid w:val="007366A9"/>
    <w:rsid w:val="00750A13"/>
    <w:rsid w:val="007560EC"/>
    <w:rsid w:val="00756863"/>
    <w:rsid w:val="00770F26"/>
    <w:rsid w:val="00783C6D"/>
    <w:rsid w:val="007A6A73"/>
    <w:rsid w:val="007B1542"/>
    <w:rsid w:val="007C617C"/>
    <w:rsid w:val="007C7D20"/>
    <w:rsid w:val="007D20BD"/>
    <w:rsid w:val="007D5A3B"/>
    <w:rsid w:val="008003FF"/>
    <w:rsid w:val="00802B8D"/>
    <w:rsid w:val="00854C11"/>
    <w:rsid w:val="00865D8E"/>
    <w:rsid w:val="00875846"/>
    <w:rsid w:val="008907FC"/>
    <w:rsid w:val="008924AE"/>
    <w:rsid w:val="008A0DC4"/>
    <w:rsid w:val="008C0883"/>
    <w:rsid w:val="008D0A94"/>
    <w:rsid w:val="008D2BB6"/>
    <w:rsid w:val="008D6E04"/>
    <w:rsid w:val="008F0484"/>
    <w:rsid w:val="008F677B"/>
    <w:rsid w:val="008F77C6"/>
    <w:rsid w:val="0090490C"/>
    <w:rsid w:val="00915B47"/>
    <w:rsid w:val="009202FC"/>
    <w:rsid w:val="00926E42"/>
    <w:rsid w:val="00927DFC"/>
    <w:rsid w:val="00935FA0"/>
    <w:rsid w:val="00940FF5"/>
    <w:rsid w:val="00970B89"/>
    <w:rsid w:val="00975F12"/>
    <w:rsid w:val="009C064C"/>
    <w:rsid w:val="009C348D"/>
    <w:rsid w:val="009C6A3B"/>
    <w:rsid w:val="009D35AF"/>
    <w:rsid w:val="009D4FB4"/>
    <w:rsid w:val="009D5536"/>
    <w:rsid w:val="009E54E8"/>
    <w:rsid w:val="009F1B52"/>
    <w:rsid w:val="00A262C4"/>
    <w:rsid w:val="00A42175"/>
    <w:rsid w:val="00A73544"/>
    <w:rsid w:val="00A920C4"/>
    <w:rsid w:val="00A92D79"/>
    <w:rsid w:val="00AB7915"/>
    <w:rsid w:val="00AB7E08"/>
    <w:rsid w:val="00AC0C7B"/>
    <w:rsid w:val="00AC307B"/>
    <w:rsid w:val="00AD0257"/>
    <w:rsid w:val="00AF0596"/>
    <w:rsid w:val="00B04C52"/>
    <w:rsid w:val="00B11F16"/>
    <w:rsid w:val="00B22CC6"/>
    <w:rsid w:val="00B2480C"/>
    <w:rsid w:val="00B34715"/>
    <w:rsid w:val="00B35400"/>
    <w:rsid w:val="00B3651E"/>
    <w:rsid w:val="00B3662C"/>
    <w:rsid w:val="00B435E2"/>
    <w:rsid w:val="00B53894"/>
    <w:rsid w:val="00B60375"/>
    <w:rsid w:val="00B96984"/>
    <w:rsid w:val="00BB192D"/>
    <w:rsid w:val="00BB4DD8"/>
    <w:rsid w:val="00BB7565"/>
    <w:rsid w:val="00BD64A8"/>
    <w:rsid w:val="00C0449A"/>
    <w:rsid w:val="00C12C7A"/>
    <w:rsid w:val="00C12CF6"/>
    <w:rsid w:val="00C12D4B"/>
    <w:rsid w:val="00C20461"/>
    <w:rsid w:val="00C22178"/>
    <w:rsid w:val="00C27BD9"/>
    <w:rsid w:val="00C350DD"/>
    <w:rsid w:val="00C4011A"/>
    <w:rsid w:val="00C41C88"/>
    <w:rsid w:val="00C45352"/>
    <w:rsid w:val="00C50C08"/>
    <w:rsid w:val="00C55803"/>
    <w:rsid w:val="00C62BA2"/>
    <w:rsid w:val="00C90AB7"/>
    <w:rsid w:val="00CB5723"/>
    <w:rsid w:val="00CC45F2"/>
    <w:rsid w:val="00CD0D02"/>
    <w:rsid w:val="00CD2380"/>
    <w:rsid w:val="00CE5A42"/>
    <w:rsid w:val="00CF52E9"/>
    <w:rsid w:val="00D04BFB"/>
    <w:rsid w:val="00D20A7D"/>
    <w:rsid w:val="00D23C17"/>
    <w:rsid w:val="00D26FD4"/>
    <w:rsid w:val="00D331E1"/>
    <w:rsid w:val="00D474D1"/>
    <w:rsid w:val="00D57313"/>
    <w:rsid w:val="00D67735"/>
    <w:rsid w:val="00D75260"/>
    <w:rsid w:val="00D852F2"/>
    <w:rsid w:val="00D8693A"/>
    <w:rsid w:val="00D86DA6"/>
    <w:rsid w:val="00DA2FC0"/>
    <w:rsid w:val="00DB211A"/>
    <w:rsid w:val="00DC3A8A"/>
    <w:rsid w:val="00DD3F67"/>
    <w:rsid w:val="00DE42CA"/>
    <w:rsid w:val="00DE61F8"/>
    <w:rsid w:val="00DE6659"/>
    <w:rsid w:val="00DE7506"/>
    <w:rsid w:val="00DF2A00"/>
    <w:rsid w:val="00DF697D"/>
    <w:rsid w:val="00DF7A3B"/>
    <w:rsid w:val="00E01113"/>
    <w:rsid w:val="00E05806"/>
    <w:rsid w:val="00E123BA"/>
    <w:rsid w:val="00E26A78"/>
    <w:rsid w:val="00E30EB9"/>
    <w:rsid w:val="00E36BC7"/>
    <w:rsid w:val="00E7662F"/>
    <w:rsid w:val="00E85ED8"/>
    <w:rsid w:val="00E8736D"/>
    <w:rsid w:val="00EA2CC9"/>
    <w:rsid w:val="00EB50EC"/>
    <w:rsid w:val="00EB68C3"/>
    <w:rsid w:val="00EB7098"/>
    <w:rsid w:val="00EF1348"/>
    <w:rsid w:val="00EF3AB0"/>
    <w:rsid w:val="00F01544"/>
    <w:rsid w:val="00F03E99"/>
    <w:rsid w:val="00F27307"/>
    <w:rsid w:val="00F27B4D"/>
    <w:rsid w:val="00F7665D"/>
    <w:rsid w:val="00F90371"/>
    <w:rsid w:val="00F93B8A"/>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f" fillcolor="white" stroke="f">
      <v:fill color="white" on="f"/>
      <v:stroke on="f"/>
    </o:shapedefaults>
    <o:shapelayout v:ext="edit">
      <o:idmap v:ext="edit" data="1"/>
    </o:shapelayout>
  </w:shapeDefaults>
  <w:decimalSymbol w:val="."/>
  <w:listSeparator w:val=","/>
  <w14:docId w14:val="16B29653"/>
  <w15:docId w15:val="{C6DFFD7C-680F-42D1-9B62-F983CA0E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eecbcc-a652-4853-871f-949381f93605" xsi:nil="true"/>
    <_ip_UnifiedCompliancePolicyUIAction xmlns="http://schemas.microsoft.com/sharepoint/v3"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D63B46-2ABD-4020-B939-9C7C75641668}"/>
</file>

<file path=customXml/itemProps2.xml><?xml version="1.0" encoding="utf-8"?>
<ds:datastoreItem xmlns:ds="http://schemas.openxmlformats.org/officeDocument/2006/customXml" ds:itemID="{925FE4F1-2642-49D7-8E98-4777A1A73664}">
  <ds:schemaRefs>
    <ds:schemaRef ds:uri="http://schemas.openxmlformats.org/officeDocument/2006/bibliography"/>
  </ds:schemaRefs>
</ds:datastoreItem>
</file>

<file path=customXml/itemProps3.xml><?xml version="1.0" encoding="utf-8"?>
<ds:datastoreItem xmlns:ds="http://schemas.openxmlformats.org/officeDocument/2006/customXml" ds:itemID="{9E58B06D-4668-4B0C-A262-259949565B64}">
  <ds:schemaRefs>
    <ds:schemaRef ds:uri="http://schemas.microsoft.com/sharepoint/v3/contenttype/forms"/>
  </ds:schemaRefs>
</ds:datastoreItem>
</file>

<file path=customXml/itemProps4.xml><?xml version="1.0" encoding="utf-8"?>
<ds:datastoreItem xmlns:ds="http://schemas.openxmlformats.org/officeDocument/2006/customXml" ds:itemID="{30455103-905C-4873-8CA8-1FCE95EA9DE3}">
  <ds:schemaRefs>
    <ds:schemaRef ds:uri="http://schemas.microsoft.com/office/2006/documentManagement/types"/>
    <ds:schemaRef ds:uri="http://schemas.openxmlformats.org/package/2006/metadata/core-properties"/>
    <ds:schemaRef ds:uri="http://purl.org/dc/terms/"/>
    <ds:schemaRef ds:uri="http://www.w3.org/XML/1998/namespace"/>
    <ds:schemaRef ds:uri="http://purl.org/dc/dcmitype/"/>
    <ds:schemaRef ds:uri="http://schemas.microsoft.com/office/2006/metadata/properties"/>
    <ds:schemaRef ds:uri="dc28bfda-9651-4a20-8b38-9759874fba99"/>
    <ds:schemaRef ds:uri="http://purl.org/dc/elements/1.1/"/>
    <ds:schemaRef ds:uri="http://schemas.microsoft.com/office/infopath/2007/PartnerControls"/>
    <ds:schemaRef ds:uri="0a7cf56b-9811-4b9b-bca6-9ac20d8a16f2"/>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64</TotalTime>
  <Pages>7</Pages>
  <Words>1844</Words>
  <Characters>10512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Profile Template</vt:lpstr>
    </vt:vector>
  </TitlesOfParts>
  <Company>LBW</Company>
  <LinksUpToDate>false</LinksUpToDate>
  <CharactersWithSpaces>12332</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creator>jdeakins</dc:creator>
  <cp:lastModifiedBy>Crawley, Tom</cp:lastModifiedBy>
  <cp:revision>12</cp:revision>
  <cp:lastPrinted>2017-06-16T09:03:00Z</cp:lastPrinted>
  <dcterms:created xsi:type="dcterms:W3CDTF">2017-09-22T16:53:00Z</dcterms:created>
  <dcterms:modified xsi:type="dcterms:W3CDTF">2022-05-27T14:03:00Z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0x010100CB097B796D0EAA46A200191946C7FCB9</vt:lpwstr>
  </property>
</Properties>
</file>