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EDA" w:rsidRDefault="00B70EDA" w:rsidP="00B2480C">
      <w:pPr>
        <w:autoSpaceDE w:val="0"/>
        <w:autoSpaceDN w:val="0"/>
        <w:adjustRightInd w:val="0"/>
        <w:jc w:val="center"/>
        <w:rPr>
          <w:rFonts w:ascii="Calibri" w:hAnsi="Calibri" w:cs="Calibri"/>
          <w:b/>
          <w:bCs/>
          <w:sz w:val="36"/>
          <w:szCs w:val="36"/>
        </w:rPr>
      </w:pPr>
    </w:p>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EC3143" w:rsidP="000E62C7">
            <w:pPr>
              <w:autoSpaceDE w:val="0"/>
              <w:autoSpaceDN w:val="0"/>
              <w:adjustRightInd w:val="0"/>
              <w:rPr>
                <w:rFonts w:ascii="Calibri" w:hAnsi="Calibri" w:cs="Calibri"/>
              </w:rPr>
            </w:pPr>
            <w:r>
              <w:rPr>
                <w:rFonts w:ascii="Calibri" w:hAnsi="Calibri" w:cs="Calibri"/>
              </w:rPr>
              <w:t>Resilience Officer - Parking</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EC3143" w:rsidP="000E62C7">
            <w:pPr>
              <w:autoSpaceDE w:val="0"/>
              <w:autoSpaceDN w:val="0"/>
              <w:adjustRightInd w:val="0"/>
              <w:rPr>
                <w:rFonts w:ascii="Calibri" w:hAnsi="Calibri" w:cs="Calibri"/>
                <w:bCs/>
              </w:rPr>
            </w:pPr>
            <w:r>
              <w:rPr>
                <w:rFonts w:ascii="Calibri" w:hAnsi="Calibri" w:cs="Calibri"/>
                <w:bCs/>
              </w:rPr>
              <w:t>Sc4-SO1</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EC3143" w:rsidP="000E62C7">
            <w:pPr>
              <w:autoSpaceDE w:val="0"/>
              <w:autoSpaceDN w:val="0"/>
              <w:adjustRightInd w:val="0"/>
              <w:rPr>
                <w:rFonts w:ascii="Calibri" w:hAnsi="Calibri" w:cs="Calibri"/>
                <w:bCs/>
              </w:rPr>
            </w:pPr>
            <w:r>
              <w:rPr>
                <w:rFonts w:ascii="Calibri" w:hAnsi="Calibri" w:cs="Calibri"/>
                <w:bCs/>
              </w:rPr>
              <w:t>Parking Service</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EC3143" w:rsidP="000E62C7">
            <w:pPr>
              <w:autoSpaceDE w:val="0"/>
              <w:autoSpaceDN w:val="0"/>
              <w:adjustRightInd w:val="0"/>
              <w:rPr>
                <w:rFonts w:ascii="Calibri" w:hAnsi="Calibri" w:cs="Calibri"/>
                <w:bCs/>
              </w:rPr>
            </w:pPr>
            <w:r>
              <w:rPr>
                <w:rFonts w:ascii="Calibri" w:hAnsi="Calibri" w:cs="Calibri"/>
                <w:bCs/>
              </w:rPr>
              <w:t>Resources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EC3143" w:rsidP="00C90AB7">
            <w:pPr>
              <w:autoSpaceDE w:val="0"/>
              <w:autoSpaceDN w:val="0"/>
              <w:adjustRightInd w:val="0"/>
              <w:rPr>
                <w:rFonts w:ascii="Calibri" w:hAnsi="Calibri" w:cs="Calibri"/>
                <w:bCs/>
              </w:rPr>
            </w:pPr>
            <w:r>
              <w:rPr>
                <w:rFonts w:ascii="Calibri" w:hAnsi="Calibri" w:cs="Calibri"/>
                <w:bCs/>
              </w:rPr>
              <w:t>Resilience Team Leader - Parking</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EC3143" w:rsidP="000E62C7">
            <w:pPr>
              <w:autoSpaceDE w:val="0"/>
              <w:autoSpaceDN w:val="0"/>
              <w:adjustRightInd w:val="0"/>
              <w:rPr>
                <w:rFonts w:ascii="Calibri" w:hAnsi="Calibri" w:cs="Calibri"/>
                <w:bCs/>
              </w:rPr>
            </w:pPr>
            <w:r>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EC3143" w:rsidP="00802B8D">
            <w:pPr>
              <w:autoSpaceDE w:val="0"/>
              <w:autoSpaceDN w:val="0"/>
              <w:adjustRightInd w:val="0"/>
              <w:rPr>
                <w:rFonts w:ascii="Calibri" w:hAnsi="Calibri" w:cs="Calibri"/>
                <w:bCs/>
              </w:rPr>
            </w:pPr>
            <w:r>
              <w:rPr>
                <w:rFonts w:ascii="Calibri" w:hAnsi="Calibri" w:cs="Calibri"/>
                <w:bCs/>
              </w:rPr>
              <w:t>April 201</w:t>
            </w:r>
            <w:r w:rsidR="008F0551">
              <w:rPr>
                <w:rFonts w:ascii="Calibri" w:hAnsi="Calibri" w:cs="Calibri"/>
                <w:bCs/>
              </w:rPr>
              <w:t>6</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Pr="00EC3143" w:rsidRDefault="00EC3143" w:rsidP="00EC3143">
      <w:pPr>
        <w:pStyle w:val="ListParagraph"/>
        <w:numPr>
          <w:ilvl w:val="0"/>
          <w:numId w:val="33"/>
        </w:numPr>
        <w:ind w:left="426" w:hanging="426"/>
        <w:rPr>
          <w:rFonts w:ascii="Calibri" w:hAnsi="Calibri" w:cs="Arial"/>
          <w:bCs/>
        </w:rPr>
      </w:pPr>
      <w:r>
        <w:rPr>
          <w:rFonts w:ascii="Calibri" w:hAnsi="Calibri" w:cs="Arial"/>
          <w:bCs/>
        </w:rPr>
        <w:t>To provide operational assistance to all areas connected to Parking administration including Supported Travel, Permits, Challenges and Compliance.  The resilience programme will support the areas with resource issues, whether planned or unexpected.</w:t>
      </w:r>
    </w:p>
    <w:p w:rsidR="00343CED" w:rsidRDefault="00343CED"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15656E" w:rsidRPr="00EC3143" w:rsidRDefault="00EC3143" w:rsidP="00EC3143">
      <w:pPr>
        <w:pStyle w:val="ListParagraph"/>
        <w:numPr>
          <w:ilvl w:val="0"/>
          <w:numId w:val="33"/>
        </w:numPr>
        <w:ind w:left="426" w:hanging="426"/>
        <w:rPr>
          <w:rFonts w:ascii="Calibri" w:hAnsi="Calibri" w:cs="Arial"/>
          <w:b/>
          <w:bCs/>
        </w:rPr>
      </w:pPr>
      <w:r>
        <w:rPr>
          <w:rFonts w:ascii="Calibri" w:hAnsi="Calibri" w:cs="Arial"/>
          <w:bCs/>
        </w:rPr>
        <w:t>To ensure that the services for both Councils are dealt with on an equitable basis to deliver the standards required for each, as agreed annually by the Executives of both Councils.</w:t>
      </w:r>
    </w:p>
    <w:p w:rsidR="00EC3143" w:rsidRPr="00EC3143" w:rsidRDefault="00EC3143" w:rsidP="00EC3143">
      <w:pPr>
        <w:rPr>
          <w:rFonts w:ascii="Calibri" w:hAnsi="Calibri" w:cs="Arial"/>
          <w:b/>
          <w:bCs/>
        </w:rPr>
      </w:pPr>
    </w:p>
    <w:p w:rsidR="00EC3143" w:rsidRPr="00EC3143" w:rsidRDefault="00EC3143" w:rsidP="00EC3143">
      <w:pPr>
        <w:pStyle w:val="ListParagraph"/>
        <w:ind w:left="426"/>
        <w:rPr>
          <w:rFonts w:ascii="Calibri" w:hAnsi="Calibri" w:cs="Arial"/>
          <w:b/>
          <w:bCs/>
        </w:rPr>
      </w:pPr>
    </w:p>
    <w:p w:rsidR="00EC3143" w:rsidRPr="00EC3143" w:rsidRDefault="00EC3143" w:rsidP="00EC3143">
      <w:pPr>
        <w:pStyle w:val="ListParagraph"/>
        <w:numPr>
          <w:ilvl w:val="0"/>
          <w:numId w:val="33"/>
        </w:numPr>
        <w:ind w:left="426" w:hanging="426"/>
        <w:rPr>
          <w:rFonts w:ascii="Calibri" w:hAnsi="Calibri" w:cs="Arial"/>
          <w:b/>
          <w:bCs/>
        </w:rPr>
      </w:pPr>
      <w:r>
        <w:rPr>
          <w:rFonts w:ascii="Calibri" w:hAnsi="Calibri" w:cs="Arial"/>
          <w:bCs/>
        </w:rPr>
        <w:t>To advise and support managers on relevant matters affecting the services.</w:t>
      </w:r>
    </w:p>
    <w:p w:rsidR="00EC3143" w:rsidRPr="00EC3143" w:rsidRDefault="00EC3143" w:rsidP="00EC3143">
      <w:pPr>
        <w:pStyle w:val="ListParagraph"/>
        <w:rPr>
          <w:rFonts w:ascii="Calibri" w:hAnsi="Calibri" w:cs="Arial"/>
          <w:b/>
          <w:bCs/>
        </w:rPr>
      </w:pPr>
    </w:p>
    <w:p w:rsidR="00EC3143" w:rsidRPr="00EC3143" w:rsidRDefault="00EC3143" w:rsidP="00EC3143">
      <w:pPr>
        <w:pStyle w:val="ListParagraph"/>
        <w:numPr>
          <w:ilvl w:val="0"/>
          <w:numId w:val="33"/>
        </w:numPr>
        <w:ind w:left="426" w:hanging="426"/>
        <w:rPr>
          <w:rFonts w:ascii="Calibri" w:hAnsi="Calibri" w:cs="Arial"/>
          <w:b/>
          <w:bCs/>
        </w:rPr>
      </w:pPr>
      <w:r>
        <w:rPr>
          <w:rFonts w:ascii="Calibri" w:hAnsi="Calibri" w:cs="Arial"/>
          <w:bCs/>
        </w:rPr>
        <w:t xml:space="preserve">To contribute as required to performance review and improvement measures on an ongoing basis, helping to ensure that a customer focus is embedded </w:t>
      </w:r>
      <w:r w:rsidR="00E32098">
        <w:rPr>
          <w:rFonts w:ascii="Calibri" w:hAnsi="Calibri" w:cs="Arial"/>
          <w:bCs/>
        </w:rPr>
        <w:t>within</w:t>
      </w:r>
      <w:r>
        <w:rPr>
          <w:rFonts w:ascii="Calibri" w:hAnsi="Calibri" w:cs="Arial"/>
          <w:bCs/>
        </w:rPr>
        <w:t xml:space="preserve"> the function and innovation and </w:t>
      </w:r>
      <w:r w:rsidR="00E32098">
        <w:rPr>
          <w:rFonts w:ascii="Calibri" w:hAnsi="Calibri" w:cs="Arial"/>
          <w:bCs/>
        </w:rPr>
        <w:t>creative</w:t>
      </w:r>
      <w:r>
        <w:rPr>
          <w:rFonts w:ascii="Calibri" w:hAnsi="Calibri" w:cs="Arial"/>
          <w:bCs/>
        </w:rPr>
        <w:t xml:space="preserve"> solutions are evaluated to securing the highest quality and value for money function. </w:t>
      </w:r>
    </w:p>
    <w:p w:rsidR="00EC3143" w:rsidRPr="00EC3143" w:rsidRDefault="00EC3143" w:rsidP="00EC3143">
      <w:pPr>
        <w:pStyle w:val="ListParagraph"/>
        <w:rPr>
          <w:rFonts w:ascii="Calibri" w:hAnsi="Calibri" w:cs="Arial"/>
          <w:b/>
          <w:bCs/>
        </w:rPr>
      </w:pPr>
    </w:p>
    <w:p w:rsidR="00EC3143" w:rsidRPr="008F0551" w:rsidRDefault="00EC3143" w:rsidP="00EC3143">
      <w:pPr>
        <w:pStyle w:val="Default"/>
        <w:rPr>
          <w:u w:val="single"/>
        </w:rPr>
      </w:pPr>
      <w:r w:rsidRPr="008F0551">
        <w:rPr>
          <w:b/>
          <w:bCs/>
          <w:i/>
          <w:iCs/>
          <w:u w:val="single"/>
        </w:rPr>
        <w:t xml:space="preserve">Scale 4 </w:t>
      </w:r>
    </w:p>
    <w:p w:rsidR="008F0551" w:rsidRDefault="00EC3143" w:rsidP="008F0551">
      <w:pPr>
        <w:pStyle w:val="Default"/>
        <w:numPr>
          <w:ilvl w:val="0"/>
          <w:numId w:val="34"/>
        </w:numPr>
        <w:ind w:left="426" w:hanging="426"/>
      </w:pPr>
      <w:r w:rsidRPr="008F0551">
        <w:t xml:space="preserve">To facilitate residual scanning of items received outside of the automated processing for Penalty Charge Notices. </w:t>
      </w:r>
    </w:p>
    <w:p w:rsidR="008F0551" w:rsidRDefault="008F0551" w:rsidP="008F0551">
      <w:pPr>
        <w:pStyle w:val="Default"/>
        <w:ind w:left="426"/>
      </w:pPr>
    </w:p>
    <w:p w:rsidR="008F0551" w:rsidRDefault="00EC3143" w:rsidP="008F0551">
      <w:pPr>
        <w:pStyle w:val="Default"/>
        <w:numPr>
          <w:ilvl w:val="0"/>
          <w:numId w:val="34"/>
        </w:numPr>
        <w:ind w:left="426" w:hanging="426"/>
      </w:pPr>
      <w:r w:rsidRPr="008F0551">
        <w:t xml:space="preserve">To have a working overview and knowledge of all areas of Parking. </w:t>
      </w:r>
    </w:p>
    <w:p w:rsidR="008F0551" w:rsidRDefault="008F0551" w:rsidP="008F0551">
      <w:pPr>
        <w:pStyle w:val="ListParagraph"/>
      </w:pPr>
    </w:p>
    <w:p w:rsidR="008F0551" w:rsidRDefault="00EC3143" w:rsidP="008F0551">
      <w:pPr>
        <w:pStyle w:val="Default"/>
        <w:numPr>
          <w:ilvl w:val="0"/>
          <w:numId w:val="34"/>
        </w:numPr>
        <w:ind w:left="426" w:hanging="426"/>
      </w:pPr>
      <w:r w:rsidRPr="008F0551">
        <w:t xml:space="preserve">To undertake duties commensurate the grading in any specific area of Parking. </w:t>
      </w:r>
    </w:p>
    <w:p w:rsidR="008F0551" w:rsidRDefault="008F0551" w:rsidP="008F0551">
      <w:pPr>
        <w:pStyle w:val="ListParagraph"/>
      </w:pPr>
    </w:p>
    <w:p w:rsidR="00EC3143" w:rsidRPr="008F0551" w:rsidRDefault="00EC3143" w:rsidP="008F0551">
      <w:pPr>
        <w:pStyle w:val="Default"/>
        <w:numPr>
          <w:ilvl w:val="0"/>
          <w:numId w:val="34"/>
        </w:numPr>
        <w:ind w:left="426" w:hanging="426"/>
      </w:pPr>
      <w:r w:rsidRPr="008F0551">
        <w:t xml:space="preserve">To be deployed to any Parking Team as directed for resilience measures. </w:t>
      </w:r>
    </w:p>
    <w:p w:rsidR="00D169D9" w:rsidRPr="008F0551" w:rsidRDefault="00D169D9" w:rsidP="00D169D9">
      <w:pPr>
        <w:pStyle w:val="Default"/>
      </w:pPr>
    </w:p>
    <w:p w:rsidR="00EC3143" w:rsidRPr="008F0551" w:rsidRDefault="00EC3143" w:rsidP="00D169D9">
      <w:pPr>
        <w:pStyle w:val="Default"/>
        <w:rPr>
          <w:u w:val="single"/>
        </w:rPr>
      </w:pPr>
      <w:r w:rsidRPr="008F0551">
        <w:rPr>
          <w:b/>
          <w:bCs/>
          <w:i/>
          <w:iCs/>
          <w:u w:val="single"/>
        </w:rPr>
        <w:t xml:space="preserve">Additional duties Scale 5 </w:t>
      </w:r>
    </w:p>
    <w:p w:rsidR="00D169D9" w:rsidRPr="008F0551" w:rsidRDefault="00D169D9" w:rsidP="00D169D9">
      <w:pPr>
        <w:pStyle w:val="Default"/>
      </w:pPr>
    </w:p>
    <w:p w:rsidR="008F0551" w:rsidRDefault="00EC3143" w:rsidP="008F0551">
      <w:pPr>
        <w:pStyle w:val="Default"/>
        <w:numPr>
          <w:ilvl w:val="0"/>
          <w:numId w:val="36"/>
        </w:numPr>
        <w:ind w:left="426" w:hanging="426"/>
      </w:pPr>
      <w:r w:rsidRPr="008F0551">
        <w:t xml:space="preserve">To have an in depth knowledge of all areas of Parking. </w:t>
      </w:r>
    </w:p>
    <w:p w:rsidR="008F0551" w:rsidRDefault="008F0551" w:rsidP="008F0551">
      <w:pPr>
        <w:pStyle w:val="Default"/>
        <w:ind w:left="426"/>
      </w:pPr>
    </w:p>
    <w:p w:rsidR="00EC3143" w:rsidRPr="008F0551" w:rsidRDefault="00EC3143" w:rsidP="008F0551">
      <w:pPr>
        <w:pStyle w:val="Default"/>
        <w:numPr>
          <w:ilvl w:val="0"/>
          <w:numId w:val="36"/>
        </w:numPr>
        <w:ind w:left="426" w:hanging="426"/>
      </w:pPr>
      <w:r w:rsidRPr="008F0551">
        <w:t xml:space="preserve">To undertake duties commensurate with the grading in any specific area of parking. </w:t>
      </w:r>
    </w:p>
    <w:p w:rsidR="00EC3143" w:rsidRPr="008F0551" w:rsidRDefault="00EC3143" w:rsidP="00D169D9">
      <w:pPr>
        <w:pStyle w:val="Default"/>
      </w:pPr>
    </w:p>
    <w:p w:rsidR="00EC3143" w:rsidRPr="008F0551" w:rsidRDefault="00EC3143" w:rsidP="00D169D9">
      <w:pPr>
        <w:pStyle w:val="Default"/>
        <w:rPr>
          <w:u w:val="single"/>
        </w:rPr>
      </w:pPr>
      <w:r w:rsidRPr="008F0551">
        <w:rPr>
          <w:b/>
          <w:bCs/>
          <w:i/>
          <w:iCs/>
          <w:u w:val="single"/>
        </w:rPr>
        <w:t xml:space="preserve">Additional duties Scale 6 </w:t>
      </w:r>
    </w:p>
    <w:p w:rsidR="008F0551" w:rsidRDefault="00EC3143" w:rsidP="008F0551">
      <w:pPr>
        <w:pStyle w:val="Default"/>
        <w:numPr>
          <w:ilvl w:val="0"/>
          <w:numId w:val="34"/>
        </w:numPr>
        <w:ind w:left="426" w:hanging="426"/>
      </w:pPr>
      <w:r w:rsidRPr="008F0551">
        <w:t xml:space="preserve">To ensure development of all parking areas are disseminated for continued resilience. </w:t>
      </w:r>
    </w:p>
    <w:p w:rsidR="008F0551" w:rsidRDefault="00EC3143" w:rsidP="008F0551">
      <w:pPr>
        <w:pStyle w:val="Default"/>
        <w:numPr>
          <w:ilvl w:val="0"/>
          <w:numId w:val="34"/>
        </w:numPr>
        <w:ind w:left="426" w:hanging="426"/>
      </w:pPr>
      <w:r w:rsidRPr="008F0551">
        <w:t xml:space="preserve">To be actively involved in project and support work. </w:t>
      </w:r>
    </w:p>
    <w:p w:rsidR="008F0551" w:rsidRDefault="008F0551" w:rsidP="008F0551">
      <w:pPr>
        <w:pStyle w:val="Default"/>
        <w:ind w:left="426"/>
      </w:pPr>
    </w:p>
    <w:p w:rsidR="00EC3143" w:rsidRPr="008F0551" w:rsidRDefault="00EC3143" w:rsidP="008F0551">
      <w:pPr>
        <w:pStyle w:val="Default"/>
        <w:numPr>
          <w:ilvl w:val="0"/>
          <w:numId w:val="34"/>
        </w:numPr>
        <w:ind w:left="426" w:hanging="426"/>
      </w:pPr>
      <w:r w:rsidRPr="008F0551">
        <w:t xml:space="preserve">To be responsible for the collation and reporting of statistics showing resilience trends. </w:t>
      </w:r>
    </w:p>
    <w:p w:rsidR="00EC3143" w:rsidRPr="008F0551" w:rsidRDefault="00EC3143" w:rsidP="00D169D9">
      <w:pPr>
        <w:pStyle w:val="Default"/>
      </w:pPr>
    </w:p>
    <w:p w:rsidR="00EC3143" w:rsidRPr="008F0551" w:rsidRDefault="00EC3143" w:rsidP="00D169D9">
      <w:pPr>
        <w:pStyle w:val="Default"/>
        <w:rPr>
          <w:u w:val="single"/>
        </w:rPr>
      </w:pPr>
      <w:r w:rsidRPr="008F0551">
        <w:rPr>
          <w:b/>
          <w:bCs/>
          <w:i/>
          <w:iCs/>
          <w:u w:val="single"/>
        </w:rPr>
        <w:t xml:space="preserve">Additional duties SO1 </w:t>
      </w:r>
    </w:p>
    <w:p w:rsidR="008F0551" w:rsidRDefault="00EC3143" w:rsidP="008F0551">
      <w:pPr>
        <w:pStyle w:val="Default"/>
        <w:numPr>
          <w:ilvl w:val="0"/>
          <w:numId w:val="34"/>
        </w:numPr>
        <w:ind w:left="426" w:hanging="426"/>
      </w:pPr>
      <w:r w:rsidRPr="008F0551">
        <w:t xml:space="preserve">To make recommendations for changes to service practices through the identification of service improvements. </w:t>
      </w:r>
    </w:p>
    <w:p w:rsidR="008F0551" w:rsidRDefault="008F0551" w:rsidP="008F0551">
      <w:pPr>
        <w:pStyle w:val="Default"/>
        <w:ind w:left="426"/>
      </w:pPr>
    </w:p>
    <w:p w:rsidR="008F0551" w:rsidRDefault="00EC3143" w:rsidP="008F0551">
      <w:pPr>
        <w:pStyle w:val="Default"/>
        <w:numPr>
          <w:ilvl w:val="0"/>
          <w:numId w:val="34"/>
        </w:numPr>
        <w:ind w:left="426" w:hanging="426"/>
      </w:pPr>
      <w:r w:rsidRPr="008F0551">
        <w:t xml:space="preserve">To provide supervision as required to assigned staff and take responsibility for the allocation and checking of work by staff. </w:t>
      </w:r>
    </w:p>
    <w:p w:rsidR="008F0551" w:rsidRDefault="008F0551" w:rsidP="008F0551">
      <w:pPr>
        <w:pStyle w:val="ListParagraph"/>
      </w:pPr>
    </w:p>
    <w:p w:rsidR="00EC3143" w:rsidRPr="008F0551" w:rsidRDefault="00EC3143" w:rsidP="008F0551">
      <w:pPr>
        <w:pStyle w:val="Default"/>
        <w:numPr>
          <w:ilvl w:val="0"/>
          <w:numId w:val="34"/>
        </w:numPr>
        <w:ind w:left="426" w:hanging="426"/>
      </w:pPr>
      <w:r w:rsidRPr="008F0551">
        <w:t>To act as deputy Resilience Team Leader as required</w:t>
      </w:r>
      <w:r w:rsidRPr="008F0551">
        <w:rPr>
          <w:sz w:val="23"/>
          <w:szCs w:val="23"/>
        </w:rPr>
        <w:t xml:space="preserve">. </w:t>
      </w:r>
    </w:p>
    <w:p w:rsidR="0015656E" w:rsidRDefault="0015656E" w:rsidP="00BB4DD8">
      <w:pPr>
        <w:rPr>
          <w:rFonts w:ascii="Calibri" w:hAnsi="Calibri" w:cs="Arial"/>
          <w:b/>
          <w:bCs/>
        </w:rPr>
      </w:pPr>
    </w:p>
    <w:p w:rsidR="008F0551" w:rsidRDefault="008F0551" w:rsidP="00BB4DD8">
      <w:pPr>
        <w:rPr>
          <w:rFonts w:ascii="Calibri" w:hAnsi="Calibri" w:cs="Arial"/>
          <w:b/>
          <w:bCs/>
        </w:rPr>
      </w:pPr>
    </w:p>
    <w:p w:rsidR="008F0551" w:rsidRDefault="008F0551"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rsidR="00BB4DD8" w:rsidRPr="005B3EBF" w:rsidRDefault="00BB4DD8" w:rsidP="00C22178">
      <w:pPr>
        <w:ind w:left="360"/>
        <w:rPr>
          <w:rFonts w:ascii="Calibri" w:hAnsi="Calibri" w:cs="Arial"/>
        </w:rPr>
      </w:pPr>
    </w:p>
    <w:p w:rsidR="00CD0D02"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65A6E" w:rsidRPr="00B70EDA" w:rsidRDefault="00D852F2" w:rsidP="00B70EDA">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665A6E" w:rsidRPr="008F0551" w:rsidRDefault="00665A6E" w:rsidP="00665A6E">
      <w:pPr>
        <w:pStyle w:val="Default"/>
        <w:numPr>
          <w:ilvl w:val="0"/>
          <w:numId w:val="35"/>
        </w:numPr>
        <w:ind w:left="284" w:hanging="284"/>
      </w:pPr>
      <w:r w:rsidRPr="008F0551">
        <w:t xml:space="preserve">This role oversees the assessment and issue of Parking Permit applications for the various parking schemes across both Boroughs. The role will operate differing local policies. </w:t>
      </w:r>
    </w:p>
    <w:p w:rsidR="00665A6E" w:rsidRDefault="00665A6E" w:rsidP="00665A6E">
      <w:pPr>
        <w:pStyle w:val="Default"/>
        <w:ind w:left="284"/>
        <w:rPr>
          <w:sz w:val="23"/>
          <w:szCs w:val="23"/>
        </w:rPr>
      </w:pPr>
    </w:p>
    <w:p w:rsidR="00665A6E" w:rsidRPr="008F0551" w:rsidRDefault="00665A6E" w:rsidP="00665A6E">
      <w:pPr>
        <w:pStyle w:val="Default"/>
        <w:numPr>
          <w:ilvl w:val="0"/>
          <w:numId w:val="35"/>
        </w:numPr>
        <w:ind w:left="284" w:hanging="284"/>
      </w:pPr>
      <w:r w:rsidRPr="008F0551">
        <w:t xml:space="preserve">Administrative support is to be provided to the Head of Parking Services, Permits and Supported Travel Manager and Permits Team Leader to ensure that an efficient, effective and high quality customer service is provided to members of the public and external bodies. </w:t>
      </w:r>
    </w:p>
    <w:p w:rsidR="00665A6E" w:rsidRDefault="00665A6E" w:rsidP="006A1E18">
      <w:pPr>
        <w:pStyle w:val="NormalWeb"/>
        <w:rPr>
          <w:rFonts w:asciiTheme="minorHAnsi" w:hAnsiTheme="minorHAnsi"/>
          <w:b/>
          <w:bCs/>
          <w:sz w:val="23"/>
          <w:szCs w:val="23"/>
        </w:rPr>
      </w:pPr>
    </w:p>
    <w:p w:rsidR="00665A6E" w:rsidRDefault="00665A6E" w:rsidP="006A1E18">
      <w:pPr>
        <w:pStyle w:val="NormalWeb"/>
        <w:rPr>
          <w:rFonts w:asciiTheme="minorHAnsi" w:hAnsiTheme="minorHAnsi"/>
          <w:b/>
          <w:bCs/>
          <w:sz w:val="23"/>
          <w:szCs w:val="23"/>
        </w:rPr>
      </w:pPr>
    </w:p>
    <w:p w:rsidR="00665A6E" w:rsidRPr="00665A6E" w:rsidRDefault="00665A6E" w:rsidP="006A1E18">
      <w:pPr>
        <w:pStyle w:val="NormalWeb"/>
        <w:rPr>
          <w:rFonts w:asciiTheme="minorHAnsi" w:hAnsiTheme="minorHAnsi"/>
          <w:b/>
        </w:rPr>
      </w:pPr>
    </w:p>
    <w:p w:rsidR="00665A6E" w:rsidRDefault="00665A6E" w:rsidP="00B53894">
      <w:pPr>
        <w:rPr>
          <w:rFonts w:ascii="Calibri" w:hAnsi="Calibri" w:cs="Arial"/>
          <w:b/>
          <w:noProof/>
        </w:rPr>
      </w:pPr>
    </w:p>
    <w:p w:rsidR="00665A6E" w:rsidRDefault="00665A6E" w:rsidP="00B53894">
      <w:pPr>
        <w:rPr>
          <w:rFonts w:ascii="Calibri" w:hAnsi="Calibri" w:cs="Arial"/>
          <w:b/>
          <w:noProof/>
        </w:rPr>
      </w:pPr>
    </w:p>
    <w:p w:rsidR="00665A6E" w:rsidRDefault="00665A6E" w:rsidP="00B53894">
      <w:pPr>
        <w:rPr>
          <w:rFonts w:ascii="Calibri" w:hAnsi="Calibri" w:cs="Arial"/>
          <w:b/>
          <w:noProof/>
        </w:rPr>
      </w:pPr>
    </w:p>
    <w:p w:rsidR="00665A6E" w:rsidRDefault="00665A6E" w:rsidP="00B53894">
      <w:pPr>
        <w:rPr>
          <w:rFonts w:ascii="Calibri" w:hAnsi="Calibri" w:cs="Arial"/>
          <w:b/>
          <w:noProof/>
        </w:rPr>
      </w:pPr>
    </w:p>
    <w:p w:rsidR="00665A6E" w:rsidRPr="005B3EBF" w:rsidRDefault="00665A6E" w:rsidP="00665A6E">
      <w:pPr>
        <w:rPr>
          <w:rFonts w:ascii="Calibri" w:hAnsi="Calibri" w:cs="Arial"/>
          <w:b/>
        </w:rPr>
      </w:pPr>
      <w:r>
        <w:rPr>
          <w:rFonts w:ascii="Calibri" w:hAnsi="Calibri" w:cs="Arial"/>
          <w:b/>
        </w:rPr>
        <w:lastRenderedPageBreak/>
        <w:t>T</w:t>
      </w:r>
      <w:r w:rsidRPr="005B3EBF">
        <w:rPr>
          <w:rFonts w:ascii="Calibri" w:hAnsi="Calibri" w:cs="Arial"/>
          <w:b/>
        </w:rPr>
        <w:t>eam structure</w:t>
      </w:r>
    </w:p>
    <w:p w:rsidR="00665A6E" w:rsidRDefault="00665A6E" w:rsidP="00665A6E">
      <w:pPr>
        <w:rPr>
          <w:rFonts w:ascii="Calibri" w:hAnsi="Calibri" w:cs="Arial"/>
          <w:b/>
          <w:noProof/>
        </w:rPr>
      </w:pPr>
    </w:p>
    <w:p w:rsidR="003847D3" w:rsidRDefault="00665A6E" w:rsidP="00665A6E">
      <w:pPr>
        <w:rPr>
          <w:rFonts w:ascii="Calibri" w:hAnsi="Calibri" w:cs="Arial"/>
          <w:b/>
        </w:rPr>
      </w:pPr>
      <w:r w:rsidRPr="00665A6E">
        <w:rPr>
          <w:rFonts w:ascii="Calibri" w:hAnsi="Calibri" w:cs="Arial"/>
          <w:b/>
          <w:noProof/>
        </w:rPr>
        <w:drawing>
          <wp:inline distT="0" distB="0" distL="0" distR="0">
            <wp:extent cx="5280660" cy="514232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8000" cy="5168949"/>
                    </a:xfrm>
                    <a:prstGeom prst="rect">
                      <a:avLst/>
                    </a:prstGeom>
                    <a:noFill/>
                    <a:ln>
                      <a:noFill/>
                    </a:ln>
                  </pic:spPr>
                </pic:pic>
              </a:graphicData>
            </a:graphic>
          </wp:inline>
        </w:drawing>
      </w:r>
    </w:p>
    <w:p w:rsidR="003847D3" w:rsidRDefault="003847D3" w:rsidP="00B53894">
      <w:pPr>
        <w:rPr>
          <w:rFonts w:ascii="Calibri" w:hAnsi="Calibri" w:cs="Arial"/>
          <w:b/>
        </w:rPr>
      </w:pPr>
    </w:p>
    <w:p w:rsidR="00343CED" w:rsidRPr="00665A6E" w:rsidRDefault="006A1E18" w:rsidP="00665A6E">
      <w:pPr>
        <w:rPr>
          <w:rFonts w:ascii="Calibri" w:hAnsi="Calibri" w:cs="Arial"/>
          <w:b/>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rsidTr="00397448">
        <w:trPr>
          <w:trHeight w:val="544"/>
        </w:trPr>
        <w:tc>
          <w:tcPr>
            <w:tcW w:w="4261" w:type="dxa"/>
            <w:shd w:val="clear" w:color="auto" w:fill="D9D9D9"/>
          </w:tcPr>
          <w:p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rsidR="00665A6E" w:rsidRDefault="00665A6E" w:rsidP="00B3662C">
            <w:pPr>
              <w:autoSpaceDE w:val="0"/>
              <w:autoSpaceDN w:val="0"/>
              <w:adjustRightInd w:val="0"/>
              <w:contextualSpacing/>
              <w:rPr>
                <w:rFonts w:ascii="Calibri" w:hAnsi="Calibri" w:cs="Calibri"/>
                <w:bCs/>
              </w:rPr>
            </w:pPr>
            <w:r>
              <w:rPr>
                <w:rFonts w:ascii="Calibri" w:hAnsi="Calibri" w:cs="Calibri"/>
                <w:bCs/>
              </w:rPr>
              <w:t xml:space="preserve">Officer – Parking </w:t>
            </w:r>
            <w:r w:rsidR="00B70EDA">
              <w:rPr>
                <w:rFonts w:ascii="Calibri" w:hAnsi="Calibri" w:cs="Calibri"/>
                <w:bCs/>
              </w:rPr>
              <w:t>–</w:t>
            </w:r>
            <w:r>
              <w:rPr>
                <w:rFonts w:ascii="Calibri" w:hAnsi="Calibri" w:cs="Calibri"/>
                <w:bCs/>
              </w:rPr>
              <w:t xml:space="preserve"> Resilience</w:t>
            </w:r>
          </w:p>
          <w:p w:rsidR="00B70EDA" w:rsidRPr="00665A6E" w:rsidRDefault="00B70EDA" w:rsidP="00B3662C">
            <w:pPr>
              <w:autoSpaceDE w:val="0"/>
              <w:autoSpaceDN w:val="0"/>
              <w:adjustRightInd w:val="0"/>
              <w:contextualSpacing/>
              <w:rPr>
                <w:rFonts w:ascii="Calibri" w:hAnsi="Calibri" w:cs="Calibri"/>
                <w:bCs/>
              </w:rPr>
            </w:pPr>
          </w:p>
        </w:tc>
        <w:tc>
          <w:tcPr>
            <w:tcW w:w="4494" w:type="dxa"/>
            <w:shd w:val="clear" w:color="auto" w:fill="D9D9D9"/>
          </w:tcPr>
          <w:p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rsidR="00665A6E" w:rsidRPr="0049147F" w:rsidRDefault="00665A6E" w:rsidP="00B3662C">
            <w:pPr>
              <w:autoSpaceDE w:val="0"/>
              <w:autoSpaceDN w:val="0"/>
              <w:adjustRightInd w:val="0"/>
              <w:contextualSpacing/>
              <w:rPr>
                <w:rFonts w:ascii="Calibri" w:hAnsi="Calibri" w:cs="Calibri"/>
                <w:bCs/>
              </w:rPr>
            </w:pPr>
            <w:r>
              <w:rPr>
                <w:rFonts w:ascii="Calibri" w:hAnsi="Calibri" w:cs="Calibri"/>
                <w:bCs/>
              </w:rPr>
              <w:t>Sc4-SO1</w:t>
            </w:r>
          </w:p>
        </w:tc>
      </w:tr>
      <w:tr w:rsidR="00B53894" w:rsidRPr="005B3EBF" w:rsidTr="0049147F">
        <w:trPr>
          <w:trHeight w:val="49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rsidR="00665A6E" w:rsidRDefault="00665A6E" w:rsidP="00B53894">
            <w:pPr>
              <w:autoSpaceDE w:val="0"/>
              <w:autoSpaceDN w:val="0"/>
              <w:adjustRightInd w:val="0"/>
              <w:contextualSpacing/>
              <w:rPr>
                <w:rFonts w:ascii="Calibri" w:hAnsi="Calibri" w:cs="Calibri"/>
                <w:bCs/>
              </w:rPr>
            </w:pPr>
            <w:r>
              <w:rPr>
                <w:rFonts w:ascii="Calibri" w:hAnsi="Calibri" w:cs="Calibri"/>
                <w:bCs/>
              </w:rPr>
              <w:t>Parking Service</w:t>
            </w:r>
          </w:p>
          <w:p w:rsidR="00B70EDA" w:rsidRPr="00665A6E" w:rsidRDefault="00B70EDA" w:rsidP="00B53894">
            <w:pPr>
              <w:autoSpaceDE w:val="0"/>
              <w:autoSpaceDN w:val="0"/>
              <w:adjustRightInd w:val="0"/>
              <w:contextualSpacing/>
              <w:rPr>
                <w:rFonts w:ascii="Calibri" w:hAnsi="Calibri" w:cs="Calibri"/>
                <w:bCs/>
              </w:rPr>
            </w:pPr>
          </w:p>
        </w:tc>
        <w:tc>
          <w:tcPr>
            <w:tcW w:w="4494" w:type="dxa"/>
            <w:shd w:val="clear" w:color="auto" w:fill="D9D9D9"/>
          </w:tcPr>
          <w:p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665A6E" w:rsidRPr="0049147F" w:rsidRDefault="00665A6E" w:rsidP="00B53894">
            <w:pPr>
              <w:autoSpaceDE w:val="0"/>
              <w:autoSpaceDN w:val="0"/>
              <w:adjustRightInd w:val="0"/>
              <w:contextualSpacing/>
              <w:rPr>
                <w:rFonts w:ascii="Calibri" w:hAnsi="Calibri" w:cs="Calibri"/>
                <w:bCs/>
              </w:rPr>
            </w:pPr>
            <w:r>
              <w:rPr>
                <w:rFonts w:ascii="Calibri" w:hAnsi="Calibri" w:cs="Calibri"/>
                <w:bCs/>
              </w:rPr>
              <w:t>Resources</w:t>
            </w:r>
          </w:p>
        </w:tc>
      </w:tr>
      <w:tr w:rsidR="00B53894" w:rsidRPr="005B3EBF" w:rsidTr="0049147F">
        <w:trPr>
          <w:trHeight w:val="54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rsidR="00665A6E" w:rsidRDefault="00665A6E" w:rsidP="00B53894">
            <w:pPr>
              <w:autoSpaceDE w:val="0"/>
              <w:autoSpaceDN w:val="0"/>
              <w:adjustRightInd w:val="0"/>
              <w:contextualSpacing/>
              <w:rPr>
                <w:rFonts w:ascii="Calibri" w:hAnsi="Calibri" w:cs="Calibri"/>
                <w:bCs/>
              </w:rPr>
            </w:pPr>
            <w:r>
              <w:rPr>
                <w:rFonts w:ascii="Calibri" w:hAnsi="Calibri" w:cs="Calibri"/>
                <w:bCs/>
              </w:rPr>
              <w:t xml:space="preserve">Resilience Team Leader </w:t>
            </w:r>
            <w:r w:rsidR="00B70EDA">
              <w:rPr>
                <w:rFonts w:ascii="Calibri" w:hAnsi="Calibri" w:cs="Calibri"/>
                <w:bCs/>
              </w:rPr>
              <w:t>–</w:t>
            </w:r>
            <w:r>
              <w:rPr>
                <w:rFonts w:ascii="Calibri" w:hAnsi="Calibri" w:cs="Calibri"/>
                <w:bCs/>
              </w:rPr>
              <w:t xml:space="preserve"> Parking</w:t>
            </w:r>
          </w:p>
          <w:p w:rsidR="00B70EDA" w:rsidRPr="00665A6E" w:rsidRDefault="00B70EDA" w:rsidP="00B53894">
            <w:pPr>
              <w:autoSpaceDE w:val="0"/>
              <w:autoSpaceDN w:val="0"/>
              <w:adjustRightInd w:val="0"/>
              <w:contextualSpacing/>
              <w:rPr>
                <w:rFonts w:ascii="Calibri" w:hAnsi="Calibri" w:cs="Calibri"/>
                <w:bCs/>
              </w:rPr>
            </w:pPr>
          </w:p>
        </w:tc>
        <w:tc>
          <w:tcPr>
            <w:tcW w:w="4494"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rsidR="00665A6E" w:rsidRPr="00665A6E" w:rsidRDefault="00665A6E" w:rsidP="00B53894">
            <w:pPr>
              <w:autoSpaceDE w:val="0"/>
              <w:autoSpaceDN w:val="0"/>
              <w:adjustRightInd w:val="0"/>
              <w:contextualSpacing/>
              <w:rPr>
                <w:rFonts w:ascii="Calibri" w:hAnsi="Calibri" w:cs="Calibri"/>
                <w:bCs/>
              </w:rPr>
            </w:pPr>
            <w:r>
              <w:rPr>
                <w:rFonts w:ascii="Calibri" w:hAnsi="Calibri" w:cs="Calibri"/>
                <w:bCs/>
              </w:rPr>
              <w:t>n/a</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rsidR="00665A6E" w:rsidRDefault="00BD03FF" w:rsidP="00802B8D">
            <w:pPr>
              <w:autoSpaceDE w:val="0"/>
              <w:autoSpaceDN w:val="0"/>
              <w:adjustRightInd w:val="0"/>
              <w:contextualSpacing/>
              <w:rPr>
                <w:rFonts w:ascii="Calibri" w:hAnsi="Calibri" w:cs="Calibri"/>
                <w:bCs/>
              </w:rPr>
            </w:pPr>
            <w:r>
              <w:rPr>
                <w:rFonts w:ascii="Calibri" w:hAnsi="Calibri" w:cs="Calibri"/>
                <w:bCs/>
              </w:rPr>
              <w:t>April 2016</w:t>
            </w:r>
          </w:p>
          <w:p w:rsidR="00B70EDA" w:rsidRPr="00665A6E" w:rsidRDefault="00B70EDA" w:rsidP="00802B8D">
            <w:pPr>
              <w:autoSpaceDE w:val="0"/>
              <w:autoSpaceDN w:val="0"/>
              <w:adjustRightInd w:val="0"/>
              <w:contextualSpacing/>
              <w:rPr>
                <w:rFonts w:ascii="Calibri" w:hAnsi="Calibri" w:cs="Calibri"/>
                <w:bCs/>
              </w:rPr>
            </w:pP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bookmarkStart w:id="0" w:name="_GoBack"/>
      <w:bookmarkEnd w:id="0"/>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8F0551" w:rsidRDefault="00B70EDA" w:rsidP="00B70EDA">
            <w:pPr>
              <w:pStyle w:val="Default"/>
            </w:pPr>
            <w:r w:rsidRPr="008F0551">
              <w:t xml:space="preserve">Understanding of all Parking functions under the Head of Parking </w:t>
            </w:r>
          </w:p>
        </w:tc>
        <w:tc>
          <w:tcPr>
            <w:tcW w:w="1460" w:type="dxa"/>
            <w:tcBorders>
              <w:bottom w:val="single" w:sz="8" w:space="0" w:color="000000"/>
              <w:right w:val="single" w:sz="8" w:space="0" w:color="000000"/>
            </w:tcBorders>
            <w:shd w:val="clear" w:color="auto" w:fill="FFFFFF"/>
          </w:tcPr>
          <w:p w:rsidR="00343CED" w:rsidRPr="008F0551" w:rsidRDefault="00B70EDA" w:rsidP="00343CED">
            <w:pPr>
              <w:spacing w:line="70" w:lineRule="atLeast"/>
              <w:jc w:val="center"/>
              <w:rPr>
                <w:rFonts w:ascii="Calibri" w:hAnsi="Calibri" w:cs="Arial"/>
              </w:rPr>
            </w:pPr>
            <w:r w:rsidRPr="008F0551">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8F0551" w:rsidRDefault="00B70EDA" w:rsidP="00B70EDA">
            <w:pPr>
              <w:pStyle w:val="Default"/>
            </w:pPr>
            <w:r w:rsidRPr="008F0551">
              <w:t xml:space="preserve">Understanding of applicable legislations per parking function </w:t>
            </w:r>
          </w:p>
        </w:tc>
        <w:tc>
          <w:tcPr>
            <w:tcW w:w="1460" w:type="dxa"/>
            <w:tcBorders>
              <w:bottom w:val="single" w:sz="8" w:space="0" w:color="000000"/>
              <w:right w:val="single" w:sz="8" w:space="0" w:color="000000"/>
            </w:tcBorders>
            <w:shd w:val="clear" w:color="auto" w:fill="FFFFFF"/>
          </w:tcPr>
          <w:p w:rsidR="00343CED" w:rsidRPr="008F0551" w:rsidRDefault="00174DF7" w:rsidP="00174DF7">
            <w:pPr>
              <w:pStyle w:val="Default"/>
              <w:jc w:val="center"/>
            </w:pPr>
            <w:r w:rsidRPr="008F0551">
              <w:t xml:space="preserve">A/I </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8F0551" w:rsidRDefault="00B70EDA" w:rsidP="00B70EDA">
            <w:pPr>
              <w:pStyle w:val="Default"/>
            </w:pPr>
            <w:r w:rsidRPr="008F0551">
              <w:t xml:space="preserve">Understanding of digital enhancement/improvement </w:t>
            </w:r>
          </w:p>
        </w:tc>
        <w:tc>
          <w:tcPr>
            <w:tcW w:w="1460" w:type="dxa"/>
            <w:tcBorders>
              <w:bottom w:val="single" w:sz="8" w:space="0" w:color="000000"/>
              <w:right w:val="single" w:sz="8" w:space="0" w:color="000000"/>
            </w:tcBorders>
            <w:shd w:val="clear" w:color="auto" w:fill="FFFFFF"/>
          </w:tcPr>
          <w:p w:rsidR="00343CED" w:rsidRPr="008F0551" w:rsidRDefault="00174DF7" w:rsidP="00174DF7">
            <w:pPr>
              <w:pStyle w:val="Default"/>
              <w:jc w:val="center"/>
            </w:pPr>
            <w:r w:rsidRPr="008F0551">
              <w:t xml:space="preserve">A/I </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8F0551" w:rsidRDefault="00B70EDA" w:rsidP="00B70EDA">
            <w:pPr>
              <w:pStyle w:val="Default"/>
            </w:pPr>
            <w:r w:rsidRPr="008F0551">
              <w:t xml:space="preserve">Evidence of working in changing circumstances </w:t>
            </w:r>
          </w:p>
        </w:tc>
        <w:tc>
          <w:tcPr>
            <w:tcW w:w="1460" w:type="dxa"/>
            <w:tcBorders>
              <w:bottom w:val="single" w:sz="8" w:space="0" w:color="000000"/>
              <w:right w:val="single" w:sz="8" w:space="0" w:color="000000"/>
            </w:tcBorders>
            <w:shd w:val="clear" w:color="auto" w:fill="FFFFFF"/>
          </w:tcPr>
          <w:p w:rsidR="00174DF7" w:rsidRDefault="00174DF7" w:rsidP="00174DF7">
            <w:pPr>
              <w:pStyle w:val="Default"/>
              <w:jc w:val="center"/>
              <w:rPr>
                <w:sz w:val="23"/>
                <w:szCs w:val="23"/>
              </w:rPr>
            </w:pPr>
            <w:r>
              <w:rPr>
                <w:sz w:val="23"/>
                <w:szCs w:val="23"/>
              </w:rPr>
              <w:t xml:space="preserve">A/I </w:t>
            </w:r>
          </w:p>
          <w:p w:rsidR="00343CED" w:rsidRPr="005B3EBF" w:rsidRDefault="00343CED" w:rsidP="00343CED">
            <w:pPr>
              <w:spacing w:line="70" w:lineRule="atLeast"/>
              <w:jc w:val="center"/>
              <w:rPr>
                <w:rFonts w:ascii="Calibri" w:hAnsi="Calibri" w:cs="Arial"/>
              </w:rPr>
            </w:pPr>
          </w:p>
        </w:tc>
      </w:tr>
      <w:tr w:rsidR="00343CED" w:rsidRPr="005B3EBF" w:rsidTr="00B70EDA">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8F0551" w:rsidRDefault="00B70EDA" w:rsidP="00B70EDA">
            <w:pPr>
              <w:pStyle w:val="Default"/>
            </w:pPr>
            <w:r w:rsidRPr="008F0551">
              <w:lastRenderedPageBreak/>
              <w:t xml:space="preserve">Experience of managing workloads with successful outcomes </w:t>
            </w:r>
          </w:p>
        </w:tc>
        <w:tc>
          <w:tcPr>
            <w:tcW w:w="1460" w:type="dxa"/>
            <w:tcBorders>
              <w:bottom w:val="single" w:sz="8" w:space="0" w:color="000000"/>
              <w:right w:val="single" w:sz="8" w:space="0" w:color="000000"/>
            </w:tcBorders>
            <w:shd w:val="clear" w:color="auto" w:fill="FFFFFF"/>
          </w:tcPr>
          <w:p w:rsidR="00343CED" w:rsidRPr="00174DF7" w:rsidRDefault="00174DF7" w:rsidP="00174DF7">
            <w:pPr>
              <w:pStyle w:val="Default"/>
              <w:jc w:val="center"/>
              <w:rPr>
                <w:sz w:val="23"/>
                <w:szCs w:val="23"/>
              </w:rPr>
            </w:pPr>
            <w:r>
              <w:rPr>
                <w:sz w:val="23"/>
                <w:szCs w:val="23"/>
              </w:rPr>
              <w:t xml:space="preserve">A/I </w:t>
            </w:r>
          </w:p>
        </w:tc>
      </w:tr>
      <w:tr w:rsidR="00B70EDA" w:rsidRPr="005B3EBF" w:rsidTr="00B70EDA">
        <w:trPr>
          <w:trHeight w:val="70"/>
        </w:trPr>
        <w:tc>
          <w:tcPr>
            <w:tcW w:w="7437" w:type="dxa"/>
            <w:tcBorders>
              <w:top w:val="single" w:sz="8" w:space="0" w:color="000000"/>
              <w:left w:val="single" w:sz="8" w:space="0" w:color="000000"/>
              <w:bottom w:val="single" w:sz="4" w:space="0" w:color="auto"/>
              <w:right w:val="single" w:sz="8" w:space="0" w:color="000000"/>
            </w:tcBorders>
            <w:shd w:val="clear" w:color="auto" w:fill="FFFFFF"/>
          </w:tcPr>
          <w:p w:rsidR="00B70EDA" w:rsidRPr="008F0551" w:rsidRDefault="00B70EDA" w:rsidP="00343CED">
            <w:pPr>
              <w:rPr>
                <w:rFonts w:asciiTheme="minorHAnsi" w:hAnsiTheme="minorHAnsi" w:cs="Arial"/>
                <w:color w:val="000000"/>
              </w:rPr>
            </w:pPr>
            <w:r w:rsidRPr="008F0551">
              <w:rPr>
                <w:rFonts w:asciiTheme="minorHAnsi" w:hAnsiTheme="minorHAnsi"/>
              </w:rPr>
              <w:t>Evidence of investigation and resolution</w:t>
            </w:r>
          </w:p>
        </w:tc>
        <w:tc>
          <w:tcPr>
            <w:tcW w:w="1460" w:type="dxa"/>
            <w:tcBorders>
              <w:bottom w:val="single" w:sz="8" w:space="0" w:color="000000"/>
              <w:right w:val="single" w:sz="8" w:space="0" w:color="000000"/>
            </w:tcBorders>
            <w:shd w:val="clear" w:color="auto" w:fill="FFFFFF"/>
          </w:tcPr>
          <w:p w:rsidR="00B70EDA" w:rsidRPr="00174DF7" w:rsidRDefault="00174DF7" w:rsidP="00174DF7">
            <w:pPr>
              <w:pStyle w:val="Default"/>
              <w:jc w:val="center"/>
              <w:rPr>
                <w:sz w:val="23"/>
                <w:szCs w:val="23"/>
              </w:rPr>
            </w:pPr>
            <w:r>
              <w:rPr>
                <w:sz w:val="23"/>
                <w:szCs w:val="23"/>
              </w:rPr>
              <w:t xml:space="preserve">A/I </w:t>
            </w:r>
          </w:p>
        </w:tc>
      </w:tr>
      <w:tr w:rsidR="00343CED" w:rsidRPr="005B3EBF" w:rsidTr="00B70EDA">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343CED" w:rsidRPr="008F0551" w:rsidRDefault="00B70EDA" w:rsidP="00B70EDA">
            <w:pPr>
              <w:pStyle w:val="Default"/>
            </w:pPr>
            <w:r w:rsidRPr="008F0551">
              <w:t xml:space="preserve">Experience of working in accordance with internal policies </w:t>
            </w:r>
          </w:p>
        </w:tc>
        <w:tc>
          <w:tcPr>
            <w:tcW w:w="1460" w:type="dxa"/>
            <w:tcBorders>
              <w:bottom w:val="single" w:sz="8" w:space="0" w:color="000000"/>
              <w:right w:val="single" w:sz="8" w:space="0" w:color="000000"/>
            </w:tcBorders>
            <w:shd w:val="clear" w:color="auto" w:fill="FFFFFF"/>
          </w:tcPr>
          <w:p w:rsidR="00343CED" w:rsidRPr="00174DF7" w:rsidRDefault="00174DF7" w:rsidP="00174DF7">
            <w:pPr>
              <w:pStyle w:val="Default"/>
              <w:jc w:val="center"/>
              <w:rPr>
                <w:sz w:val="23"/>
                <w:szCs w:val="23"/>
              </w:rPr>
            </w:pPr>
            <w:r>
              <w:rPr>
                <w:sz w:val="23"/>
                <w:szCs w:val="23"/>
              </w:rPr>
              <w:t xml:space="preserve">A/I </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8F0551" w:rsidRDefault="00B70EDA" w:rsidP="00B70EDA">
            <w:pPr>
              <w:pStyle w:val="Default"/>
            </w:pPr>
            <w:r w:rsidRPr="008F0551">
              <w:t xml:space="preserve">Effective communication skills, both orally and written </w:t>
            </w:r>
          </w:p>
        </w:tc>
        <w:tc>
          <w:tcPr>
            <w:tcW w:w="1460" w:type="dxa"/>
            <w:tcBorders>
              <w:bottom w:val="single" w:sz="8" w:space="0" w:color="000000"/>
              <w:right w:val="single" w:sz="8" w:space="0" w:color="000000"/>
            </w:tcBorders>
            <w:shd w:val="clear" w:color="auto" w:fill="FFFFFF"/>
          </w:tcPr>
          <w:p w:rsidR="00343CED" w:rsidRPr="00174DF7" w:rsidRDefault="00174DF7" w:rsidP="00174DF7">
            <w:pPr>
              <w:pStyle w:val="Default"/>
              <w:jc w:val="center"/>
              <w:rPr>
                <w:sz w:val="23"/>
                <w:szCs w:val="23"/>
              </w:rPr>
            </w:pPr>
            <w:r>
              <w:rPr>
                <w:sz w:val="23"/>
                <w:szCs w:val="23"/>
              </w:rPr>
              <w:t xml:space="preserve">A/I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8F0551" w:rsidRDefault="00B70EDA" w:rsidP="00B70EDA">
            <w:pPr>
              <w:pStyle w:val="Default"/>
            </w:pPr>
            <w:r w:rsidRPr="008F0551">
              <w:t xml:space="preserve">Demonstrate the ability to learn and undertake personal development </w:t>
            </w:r>
          </w:p>
        </w:tc>
        <w:tc>
          <w:tcPr>
            <w:tcW w:w="1460" w:type="dxa"/>
            <w:tcBorders>
              <w:bottom w:val="single" w:sz="8" w:space="0" w:color="000000"/>
              <w:right w:val="single" w:sz="8" w:space="0" w:color="000000"/>
            </w:tcBorders>
            <w:shd w:val="clear" w:color="auto" w:fill="FFFFFF"/>
          </w:tcPr>
          <w:p w:rsidR="00343CED" w:rsidRPr="00174DF7" w:rsidRDefault="00174DF7" w:rsidP="00174DF7">
            <w:pPr>
              <w:pStyle w:val="Default"/>
              <w:jc w:val="center"/>
              <w:rPr>
                <w:sz w:val="23"/>
                <w:szCs w:val="23"/>
              </w:rPr>
            </w:pPr>
            <w:r>
              <w:rPr>
                <w:sz w:val="23"/>
                <w:szCs w:val="23"/>
              </w:rPr>
              <w:t xml:space="preserve">A/I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8F0551" w:rsidRDefault="00B70EDA" w:rsidP="00B70EDA">
            <w:pPr>
              <w:pStyle w:val="Default"/>
            </w:pPr>
            <w:r w:rsidRPr="008F0551">
              <w:t xml:space="preserve">Basic knowledge of and ability to use standard IT packages </w:t>
            </w:r>
          </w:p>
        </w:tc>
        <w:tc>
          <w:tcPr>
            <w:tcW w:w="1460" w:type="dxa"/>
            <w:tcBorders>
              <w:bottom w:val="single" w:sz="8" w:space="0" w:color="000000"/>
              <w:right w:val="single" w:sz="8" w:space="0" w:color="000000"/>
            </w:tcBorders>
            <w:shd w:val="clear" w:color="auto" w:fill="FFFFFF"/>
          </w:tcPr>
          <w:p w:rsidR="00343CED" w:rsidRPr="00174DF7" w:rsidRDefault="00174DF7" w:rsidP="00174DF7">
            <w:pPr>
              <w:pStyle w:val="Default"/>
              <w:jc w:val="center"/>
              <w:rPr>
                <w:sz w:val="23"/>
                <w:szCs w:val="23"/>
              </w:rPr>
            </w:pPr>
            <w:r>
              <w:rPr>
                <w:sz w:val="23"/>
                <w:szCs w:val="23"/>
              </w:rPr>
              <w:t>A/I</w:t>
            </w:r>
          </w:p>
        </w:tc>
      </w:tr>
      <w:tr w:rsidR="00B70ED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B70EDA" w:rsidRPr="008F0551" w:rsidRDefault="00B70EDA" w:rsidP="00B70EDA">
            <w:pPr>
              <w:pStyle w:val="Default"/>
            </w:pPr>
            <w:r w:rsidRPr="008F0551">
              <w:t xml:space="preserve">Ability to demonstrate attention to detail </w:t>
            </w:r>
          </w:p>
        </w:tc>
        <w:tc>
          <w:tcPr>
            <w:tcW w:w="1460" w:type="dxa"/>
            <w:tcBorders>
              <w:bottom w:val="single" w:sz="8" w:space="0" w:color="000000"/>
              <w:right w:val="single" w:sz="8" w:space="0" w:color="000000"/>
            </w:tcBorders>
            <w:shd w:val="clear" w:color="auto" w:fill="FFFFFF"/>
          </w:tcPr>
          <w:p w:rsidR="00B70EDA" w:rsidRPr="00174DF7" w:rsidRDefault="00174DF7" w:rsidP="00174DF7">
            <w:pPr>
              <w:pStyle w:val="Default"/>
              <w:jc w:val="center"/>
              <w:rPr>
                <w:sz w:val="23"/>
                <w:szCs w:val="23"/>
              </w:rPr>
            </w:pPr>
            <w:r>
              <w:rPr>
                <w:sz w:val="23"/>
                <w:szCs w:val="23"/>
              </w:rPr>
              <w:t>A/I</w:t>
            </w:r>
          </w:p>
        </w:tc>
      </w:tr>
      <w:tr w:rsidR="00B70ED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B70EDA" w:rsidRPr="008F0551" w:rsidRDefault="00B70EDA" w:rsidP="00B70EDA">
            <w:pPr>
              <w:pStyle w:val="Default"/>
            </w:pPr>
            <w:r w:rsidRPr="008F0551">
              <w:t xml:space="preserve">Ability to organise and prioritise own workload, within defined requirements for the role </w:t>
            </w:r>
          </w:p>
        </w:tc>
        <w:tc>
          <w:tcPr>
            <w:tcW w:w="1460" w:type="dxa"/>
            <w:tcBorders>
              <w:bottom w:val="single" w:sz="8" w:space="0" w:color="000000"/>
              <w:right w:val="single" w:sz="8" w:space="0" w:color="000000"/>
            </w:tcBorders>
            <w:shd w:val="clear" w:color="auto" w:fill="FFFFFF"/>
          </w:tcPr>
          <w:p w:rsidR="00B70EDA" w:rsidRPr="00174DF7" w:rsidRDefault="00174DF7" w:rsidP="00174DF7">
            <w:pPr>
              <w:pStyle w:val="Default"/>
              <w:jc w:val="center"/>
              <w:rPr>
                <w:sz w:val="23"/>
                <w:szCs w:val="23"/>
              </w:rPr>
            </w:pPr>
            <w:r>
              <w:rPr>
                <w:sz w:val="23"/>
                <w:szCs w:val="23"/>
              </w:rPr>
              <w:t>A/I</w:t>
            </w:r>
          </w:p>
        </w:tc>
      </w:tr>
      <w:tr w:rsidR="00B70ED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B70EDA" w:rsidRPr="008F0551" w:rsidRDefault="00B70EDA" w:rsidP="00B70EDA">
            <w:pPr>
              <w:pStyle w:val="Default"/>
            </w:pPr>
            <w:r w:rsidRPr="008F0551">
              <w:t xml:space="preserve">Flexible and adaptable with the ability to perform across a wide range of disciplines. </w:t>
            </w:r>
          </w:p>
        </w:tc>
        <w:tc>
          <w:tcPr>
            <w:tcW w:w="1460" w:type="dxa"/>
            <w:tcBorders>
              <w:bottom w:val="single" w:sz="8" w:space="0" w:color="000000"/>
              <w:right w:val="single" w:sz="8" w:space="0" w:color="000000"/>
            </w:tcBorders>
            <w:shd w:val="clear" w:color="auto" w:fill="FFFFFF"/>
          </w:tcPr>
          <w:p w:rsidR="00B70EDA" w:rsidRPr="00174DF7" w:rsidRDefault="00174DF7" w:rsidP="00174DF7">
            <w:pPr>
              <w:pStyle w:val="Default"/>
              <w:jc w:val="center"/>
              <w:rPr>
                <w:sz w:val="23"/>
                <w:szCs w:val="23"/>
              </w:rPr>
            </w:pPr>
            <w:r>
              <w:rPr>
                <w:sz w:val="23"/>
                <w:szCs w:val="23"/>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174DF7" w:rsidRDefault="00174DF7" w:rsidP="00174DF7">
            <w:pPr>
              <w:pStyle w:val="Default"/>
              <w:jc w:val="center"/>
              <w:rPr>
                <w:sz w:val="23"/>
                <w:szCs w:val="23"/>
              </w:rPr>
            </w:pPr>
            <w:r>
              <w:rPr>
                <w:sz w:val="23"/>
                <w:szCs w:val="23"/>
              </w:rPr>
              <w:t xml:space="preserve">C </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8E8" w:rsidRDefault="00C368E8" w:rsidP="003E5354">
      <w:r>
        <w:separator/>
      </w:r>
    </w:p>
  </w:endnote>
  <w:endnote w:type="continuationSeparator" w:id="0">
    <w:p w:rsidR="00C368E8" w:rsidRDefault="00C368E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FF" w:rsidRDefault="00BD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FF" w:rsidRDefault="00BD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8E8" w:rsidRDefault="00C368E8" w:rsidP="003E5354">
      <w:r>
        <w:separator/>
      </w:r>
    </w:p>
  </w:footnote>
  <w:footnote w:type="continuationSeparator" w:id="0">
    <w:p w:rsidR="00C368E8" w:rsidRDefault="00C368E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FF" w:rsidRDefault="00BD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2144BC"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CAFA782" wp14:editId="09B9FD12">
          <wp:simplePos x="0" y="0"/>
          <wp:positionH relativeFrom="column">
            <wp:posOffset>340995</wp:posOffset>
          </wp:positionH>
          <wp:positionV relativeFrom="paragraph">
            <wp:posOffset>13970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9D9">
      <w:rPr>
        <w:rFonts w:ascii="Arial" w:hAnsi="Arial" w:cs="Arial"/>
        <w:b/>
        <w:noProof/>
        <w:sz w:val="28"/>
        <w:szCs w:val="20"/>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4" name="MSIPCM65294731be083b46305243c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69D9" w:rsidRPr="00D169D9" w:rsidRDefault="00D169D9" w:rsidP="00D169D9">
                          <w:pPr>
                            <w:rPr>
                              <w:rFonts w:ascii="Calibri" w:hAnsi="Calibri"/>
                              <w:color w:val="000000"/>
                              <w:sz w:val="20"/>
                            </w:rPr>
                          </w:pPr>
                          <w:r w:rsidRPr="00D169D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5294731be083b46305243c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AUn5AQZAwAANwYAAA4AAAAAAAAAAAAAAAAA&#10;LgIAAGRycy9lMm9Eb2MueG1sUEsBAi0AFAAGAAgAAAAhAGkB3iPcAAAABwEAAA8AAAAAAAAAAAAA&#10;AAAAcwUAAGRycy9kb3ducmV2LnhtbFBLBQYAAAAABAAEAPMAAAB8BgAAAAA=&#10;" o:allowincell="f" filled="f" stroked="f" strokeweight=".5pt">
              <v:textbox inset="20pt,0,,0">
                <w:txbxContent>
                  <w:p w:rsidR="00D169D9" w:rsidRPr="00D169D9" w:rsidRDefault="00D169D9" w:rsidP="00D169D9">
                    <w:pPr>
                      <w:rPr>
                        <w:rFonts w:ascii="Calibri" w:hAnsi="Calibri"/>
                        <w:color w:val="000000"/>
                        <w:sz w:val="20"/>
                      </w:rPr>
                    </w:pPr>
                    <w:r w:rsidRPr="00D169D9">
                      <w:rPr>
                        <w:rFonts w:ascii="Calibri" w:hAnsi="Calibri"/>
                        <w:color w:val="000000"/>
                        <w:sz w:val="20"/>
                      </w:rPr>
                      <w:t>Official</w:t>
                    </w:r>
                  </w:p>
                </w:txbxContent>
              </v:textbox>
              <w10:wrap anchorx="page" anchory="page"/>
            </v:shape>
          </w:pict>
        </mc:Fallback>
      </mc:AlternateContent>
    </w:r>
    <w:r w:rsidR="006A32F1">
      <w:rPr>
        <w:rFonts w:ascii="Arial" w:hAnsi="Arial" w:cs="Arial"/>
        <w:b/>
        <w:noProof/>
        <w:sz w:val="28"/>
        <w:szCs w:val="20"/>
      </w:rPr>
      <mc:AlternateContent>
        <mc:Choice Requires="wps">
          <w:drawing>
            <wp:anchor distT="0" distB="0" distL="114300" distR="114300" simplePos="0" relativeHeight="251658240" behindDoc="0" locked="0" layoutInCell="1" allowOverlap="1">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rsidR="006A32F1" w:rsidRDefault="006A3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89.85pt;margin-top:-20.45pt;width:595.3pt;height:21.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rsidR="006A32F1" w:rsidRDefault="006A32F1"/>
                </w:txbxContent>
              </v:textbox>
            </v:shape>
          </w:pict>
        </mc:Fallback>
      </mc:AlternateContent>
    </w:r>
  </w:p>
  <w:p w:rsidR="00B3662C" w:rsidRDefault="00B3662C" w:rsidP="009E54E8">
    <w:pPr>
      <w:pStyle w:val="Header"/>
      <w:tabs>
        <w:tab w:val="clear" w:pos="4513"/>
        <w:tab w:val="clear" w:pos="9026"/>
        <w:tab w:val="left" w:pos="4935"/>
      </w:tabs>
      <w:rPr>
        <w:rFonts w:ascii="Arial" w:hAnsi="Arial" w:cs="Arial"/>
        <w:b/>
        <w:noProof/>
        <w:sz w:val="28"/>
        <w:szCs w:val="20"/>
      </w:rPr>
    </w:pPr>
  </w:p>
  <w:p w:rsidR="00B70EDA" w:rsidRDefault="00B70EDA" w:rsidP="009E54E8">
    <w:pPr>
      <w:pStyle w:val="Header"/>
      <w:tabs>
        <w:tab w:val="clear" w:pos="4513"/>
        <w:tab w:val="clear" w:pos="9026"/>
        <w:tab w:val="left" w:pos="4935"/>
      </w:tabs>
      <w:rPr>
        <w:rFonts w:ascii="Arial" w:hAnsi="Arial" w:cs="Arial"/>
        <w:b/>
        <w:noProof/>
        <w:sz w:val="28"/>
        <w:szCs w:val="20"/>
      </w:rPr>
    </w:pPr>
  </w:p>
  <w:p w:rsidR="00B70EDA" w:rsidRPr="0015656E" w:rsidRDefault="00B70EDA"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FF" w:rsidRDefault="00BD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B73D6"/>
    <w:multiLevelType w:val="hybridMultilevel"/>
    <w:tmpl w:val="7576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1E0779"/>
    <w:multiLevelType w:val="hybridMultilevel"/>
    <w:tmpl w:val="FFF0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E31935"/>
    <w:multiLevelType w:val="hybridMultilevel"/>
    <w:tmpl w:val="7D70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5B160D"/>
    <w:multiLevelType w:val="hybridMultilevel"/>
    <w:tmpl w:val="D4461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9CC5893"/>
    <w:multiLevelType w:val="hybridMultilevel"/>
    <w:tmpl w:val="7CA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7"/>
  </w:num>
  <w:num w:numId="5">
    <w:abstractNumId w:val="29"/>
  </w:num>
  <w:num w:numId="6">
    <w:abstractNumId w:val="4"/>
  </w:num>
  <w:num w:numId="7">
    <w:abstractNumId w:val="3"/>
  </w:num>
  <w:num w:numId="8">
    <w:abstractNumId w:val="16"/>
  </w:num>
  <w:num w:numId="9">
    <w:abstractNumId w:val="1"/>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6"/>
  </w:num>
  <w:num w:numId="18">
    <w:abstractNumId w:val="35"/>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2"/>
  </w:num>
  <w:num w:numId="30">
    <w:abstractNumId w:val="7"/>
  </w:num>
  <w:num w:numId="31">
    <w:abstractNumId w:val="22"/>
  </w:num>
  <w:num w:numId="32">
    <w:abstractNumId w:val="2"/>
  </w:num>
  <w:num w:numId="33">
    <w:abstractNumId w:val="15"/>
  </w:num>
  <w:num w:numId="34">
    <w:abstractNumId w:val="33"/>
  </w:num>
  <w:num w:numId="35">
    <w:abstractNumId w:val="3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4DF7"/>
    <w:rsid w:val="00175705"/>
    <w:rsid w:val="00175823"/>
    <w:rsid w:val="001B2FB2"/>
    <w:rsid w:val="001C2CA3"/>
    <w:rsid w:val="001E05C1"/>
    <w:rsid w:val="001E3C23"/>
    <w:rsid w:val="00202A7E"/>
    <w:rsid w:val="002037BD"/>
    <w:rsid w:val="002109FC"/>
    <w:rsid w:val="002144B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35C8E"/>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65A6E"/>
    <w:rsid w:val="00680B02"/>
    <w:rsid w:val="00683531"/>
    <w:rsid w:val="006A1E18"/>
    <w:rsid w:val="006A32F1"/>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0551"/>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6682A"/>
    <w:rsid w:val="00B70EDA"/>
    <w:rsid w:val="00B96984"/>
    <w:rsid w:val="00BB192D"/>
    <w:rsid w:val="00BB4DD8"/>
    <w:rsid w:val="00BB7565"/>
    <w:rsid w:val="00BD03FF"/>
    <w:rsid w:val="00BD64A8"/>
    <w:rsid w:val="00C0449A"/>
    <w:rsid w:val="00C12C7A"/>
    <w:rsid w:val="00C12CF6"/>
    <w:rsid w:val="00C12D4B"/>
    <w:rsid w:val="00C20461"/>
    <w:rsid w:val="00C22178"/>
    <w:rsid w:val="00C27BD9"/>
    <w:rsid w:val="00C350DD"/>
    <w:rsid w:val="00C368E8"/>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169D9"/>
    <w:rsid w:val="00D20A7D"/>
    <w:rsid w:val="00D23C17"/>
    <w:rsid w:val="00D26FD4"/>
    <w:rsid w:val="00D331E1"/>
    <w:rsid w:val="00D474D1"/>
    <w:rsid w:val="00D51737"/>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2098"/>
    <w:rsid w:val="00E36BC7"/>
    <w:rsid w:val="00E4268A"/>
    <w:rsid w:val="00E7662F"/>
    <w:rsid w:val="00E85ED8"/>
    <w:rsid w:val="00EA2CC9"/>
    <w:rsid w:val="00EB50EC"/>
    <w:rsid w:val="00EB68C3"/>
    <w:rsid w:val="00EB7098"/>
    <w:rsid w:val="00EC3143"/>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2CF9CEA"/>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EC31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dc28bfda-9651-4a20-8b38-9759874fba99"/>
    <ds:schemaRef ds:uri="0a7cf56b-9811-4b9b-bca6-9ac20d8a16f2"/>
  </ds:schemaRefs>
</ds:datastoreItem>
</file>

<file path=customXml/itemProps4.xml><?xml version="1.0" encoding="utf-8"?>
<ds:datastoreItem xmlns:ds="http://schemas.openxmlformats.org/officeDocument/2006/customXml" ds:itemID="{FA99D4C3-5785-47B9-BDA4-32006871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6908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Bansal, Kam</cp:lastModifiedBy>
  <cp:revision>3</cp:revision>
  <cp:lastPrinted>2017-06-16T09:03:00Z</cp:lastPrinted>
  <dcterms:created xsi:type="dcterms:W3CDTF">2019-01-09T11:34:00Z</dcterms:created>
  <dcterms:modified xsi:type="dcterms:W3CDTF">2019-01-09T11:49:00Z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