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C7326"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131A835A"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2DC1A0"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386"/>
      </w:tblGrid>
      <w:tr w:rsidR="00783C6D" w:rsidRPr="005B3EBF" w14:paraId="378883E5" w14:textId="77777777" w:rsidTr="00545A74">
        <w:trPr>
          <w:trHeight w:val="828"/>
        </w:trPr>
        <w:tc>
          <w:tcPr>
            <w:tcW w:w="4261" w:type="dxa"/>
            <w:shd w:val="clear" w:color="auto" w:fill="D9D9D9"/>
          </w:tcPr>
          <w:p w14:paraId="2569FE3A"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6E4ACE82" w14:textId="77777777" w:rsidR="00783C6D" w:rsidRPr="005B3EBF" w:rsidRDefault="00BC3B9A" w:rsidP="000E62C7">
            <w:pPr>
              <w:autoSpaceDE w:val="0"/>
              <w:autoSpaceDN w:val="0"/>
              <w:adjustRightInd w:val="0"/>
              <w:rPr>
                <w:rFonts w:ascii="Calibri" w:hAnsi="Calibri" w:cs="Calibri"/>
              </w:rPr>
            </w:pPr>
            <w:r>
              <w:rPr>
                <w:rFonts w:ascii="Calibri" w:hAnsi="Calibri" w:cs="Calibri"/>
              </w:rPr>
              <w:t>Deputy Area Housing Manager</w:t>
            </w:r>
          </w:p>
        </w:tc>
        <w:tc>
          <w:tcPr>
            <w:tcW w:w="4494" w:type="dxa"/>
            <w:shd w:val="clear" w:color="auto" w:fill="D9D9D9"/>
          </w:tcPr>
          <w:p w14:paraId="46E15074"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4CD85C77" w14:textId="77777777" w:rsidR="00783C6D" w:rsidRPr="005B3EBF" w:rsidRDefault="00BC3B9A" w:rsidP="000E62C7">
            <w:pPr>
              <w:autoSpaceDE w:val="0"/>
              <w:autoSpaceDN w:val="0"/>
              <w:adjustRightInd w:val="0"/>
              <w:rPr>
                <w:rFonts w:ascii="Calibri" w:hAnsi="Calibri" w:cs="Calibri"/>
                <w:bCs/>
              </w:rPr>
            </w:pPr>
            <w:r>
              <w:rPr>
                <w:rFonts w:ascii="Calibri" w:hAnsi="Calibri" w:cs="Calibri"/>
                <w:bCs/>
              </w:rPr>
              <w:t>MG1</w:t>
            </w:r>
          </w:p>
          <w:p w14:paraId="23601168" w14:textId="77777777" w:rsidR="00D20A7D" w:rsidRPr="005B3EBF" w:rsidRDefault="00D20A7D" w:rsidP="000E62C7">
            <w:pPr>
              <w:autoSpaceDE w:val="0"/>
              <w:autoSpaceDN w:val="0"/>
              <w:adjustRightInd w:val="0"/>
              <w:rPr>
                <w:rFonts w:ascii="Calibri" w:hAnsi="Calibri" w:cs="Calibri"/>
              </w:rPr>
            </w:pPr>
          </w:p>
        </w:tc>
      </w:tr>
      <w:tr w:rsidR="00783C6D" w:rsidRPr="005B3EBF" w14:paraId="19197928" w14:textId="77777777" w:rsidTr="00545A74">
        <w:trPr>
          <w:trHeight w:val="828"/>
        </w:trPr>
        <w:tc>
          <w:tcPr>
            <w:tcW w:w="4261" w:type="dxa"/>
            <w:shd w:val="clear" w:color="auto" w:fill="D9D9D9"/>
          </w:tcPr>
          <w:p w14:paraId="0B38BC1D"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1A9568CC" w14:textId="77777777" w:rsidR="00783C6D" w:rsidRPr="005B3EBF" w:rsidRDefault="00BC3B9A" w:rsidP="000E62C7">
            <w:pPr>
              <w:autoSpaceDE w:val="0"/>
              <w:autoSpaceDN w:val="0"/>
              <w:adjustRightInd w:val="0"/>
              <w:rPr>
                <w:rFonts w:ascii="Calibri" w:hAnsi="Calibri" w:cs="Calibri"/>
                <w:bCs/>
              </w:rPr>
            </w:pPr>
            <w:r>
              <w:rPr>
                <w:rFonts w:ascii="Calibri" w:hAnsi="Calibri" w:cs="Calibri"/>
                <w:bCs/>
              </w:rPr>
              <w:t>Central area team</w:t>
            </w:r>
          </w:p>
        </w:tc>
        <w:tc>
          <w:tcPr>
            <w:tcW w:w="4494" w:type="dxa"/>
            <w:shd w:val="clear" w:color="auto" w:fill="D9D9D9"/>
          </w:tcPr>
          <w:p w14:paraId="70E21FCA"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DEA85BD" w14:textId="77777777" w:rsidR="0044737D" w:rsidRPr="0026064E" w:rsidRDefault="00BC3B9A"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39AD211D" w14:textId="77777777" w:rsidTr="00545A74">
        <w:trPr>
          <w:trHeight w:val="828"/>
        </w:trPr>
        <w:tc>
          <w:tcPr>
            <w:tcW w:w="4261" w:type="dxa"/>
            <w:shd w:val="clear" w:color="auto" w:fill="D9D9D9"/>
          </w:tcPr>
          <w:p w14:paraId="0149B0AD"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030B98B8" w14:textId="77777777" w:rsidR="0044737D" w:rsidRPr="0026064E" w:rsidRDefault="00BC3B9A" w:rsidP="00C90AB7">
            <w:pPr>
              <w:autoSpaceDE w:val="0"/>
              <w:autoSpaceDN w:val="0"/>
              <w:adjustRightInd w:val="0"/>
              <w:rPr>
                <w:rFonts w:ascii="Calibri" w:hAnsi="Calibri" w:cs="Calibri"/>
                <w:bCs/>
              </w:rPr>
            </w:pPr>
            <w:r>
              <w:rPr>
                <w:rFonts w:ascii="Calibri" w:hAnsi="Calibri" w:cs="Calibri"/>
                <w:bCs/>
              </w:rPr>
              <w:t>Area housing manager</w:t>
            </w:r>
          </w:p>
        </w:tc>
        <w:tc>
          <w:tcPr>
            <w:tcW w:w="4494" w:type="dxa"/>
            <w:shd w:val="clear" w:color="auto" w:fill="D9D9D9"/>
          </w:tcPr>
          <w:p w14:paraId="6EEE8357"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4F31844B" w14:textId="77777777" w:rsidR="00387E78" w:rsidRPr="0026064E" w:rsidRDefault="00BC3B9A" w:rsidP="000E62C7">
            <w:pPr>
              <w:autoSpaceDE w:val="0"/>
              <w:autoSpaceDN w:val="0"/>
              <w:adjustRightInd w:val="0"/>
              <w:rPr>
                <w:rFonts w:ascii="Calibri" w:hAnsi="Calibri" w:cs="Calibri"/>
                <w:bCs/>
              </w:rPr>
            </w:pPr>
            <w:r>
              <w:rPr>
                <w:rFonts w:ascii="Calibri" w:hAnsi="Calibri" w:cs="Calibri"/>
                <w:bCs/>
              </w:rPr>
              <w:t>2 x senior estate managers, 1 x building maintenance manager, 1 x resident participation officer, 1 x senior administrative officer</w:t>
            </w:r>
          </w:p>
        </w:tc>
      </w:tr>
      <w:tr w:rsidR="004F668A" w:rsidRPr="005B3EBF" w14:paraId="1B1836DE"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1DC36A4"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38291B0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BFDBEA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70878C24" w14:textId="77777777" w:rsidR="0026064E" w:rsidRPr="0026064E" w:rsidRDefault="0026064E" w:rsidP="00802B8D">
            <w:pPr>
              <w:autoSpaceDE w:val="0"/>
              <w:autoSpaceDN w:val="0"/>
              <w:adjustRightInd w:val="0"/>
              <w:rPr>
                <w:rFonts w:ascii="Calibri" w:hAnsi="Calibri" w:cs="Calibri"/>
                <w:bCs/>
              </w:rPr>
            </w:pPr>
          </w:p>
        </w:tc>
      </w:tr>
    </w:tbl>
    <w:p w14:paraId="0AFDAACF" w14:textId="77777777" w:rsidR="00343CED" w:rsidRPr="005B3EBF" w:rsidRDefault="00343CED" w:rsidP="00343CED">
      <w:pPr>
        <w:rPr>
          <w:rFonts w:ascii="Calibri" w:hAnsi="Calibri" w:cs="Arial"/>
          <w:i/>
        </w:rPr>
      </w:pPr>
    </w:p>
    <w:p w14:paraId="408E779A" w14:textId="77777777" w:rsidR="00343CED" w:rsidRPr="005B3EBF" w:rsidRDefault="00343CED" w:rsidP="00A14AC6">
      <w:pPr>
        <w:pBdr>
          <w:top w:val="single" w:sz="4" w:space="1" w:color="auto"/>
          <w:left w:val="single" w:sz="4" w:space="0"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48F35D3" w14:textId="77777777" w:rsidR="00343CED" w:rsidRPr="005B3EBF" w:rsidRDefault="00343CED" w:rsidP="00A14AC6">
      <w:pPr>
        <w:pBdr>
          <w:top w:val="single" w:sz="4" w:space="1" w:color="auto"/>
          <w:left w:val="single" w:sz="4" w:space="0" w:color="auto"/>
          <w:bottom w:val="single" w:sz="4" w:space="0" w:color="auto"/>
          <w:right w:val="single" w:sz="4" w:space="3" w:color="auto"/>
        </w:pBdr>
        <w:rPr>
          <w:rFonts w:ascii="Calibri" w:hAnsi="Calibri" w:cs="Arial"/>
        </w:rPr>
      </w:pPr>
    </w:p>
    <w:p w14:paraId="7510A230" w14:textId="77777777" w:rsidR="00343CED" w:rsidRPr="00A14AC6" w:rsidRDefault="00B53894" w:rsidP="00A14AC6">
      <w:pPr>
        <w:pBdr>
          <w:top w:val="single" w:sz="4" w:space="1" w:color="auto"/>
          <w:left w:val="single" w:sz="4" w:space="0" w:color="auto"/>
          <w:bottom w:val="single" w:sz="4" w:space="0" w:color="auto"/>
          <w:right w:val="single" w:sz="4" w:space="3" w:color="auto"/>
        </w:pBdr>
        <w:rPr>
          <w:rFonts w:ascii="Calibri" w:hAnsi="Calibri" w:cs="Arial"/>
          <w:b/>
        </w:rPr>
      </w:pPr>
      <w:r w:rsidRPr="00A14AC6">
        <w:rPr>
          <w:rFonts w:ascii="Calibri" w:hAnsi="Calibri" w:cs="Arial"/>
          <w:b/>
        </w:rPr>
        <w:t>T</w:t>
      </w:r>
      <w:r w:rsidR="00343CED" w:rsidRPr="00A14AC6">
        <w:rPr>
          <w:rFonts w:ascii="Calibri" w:hAnsi="Calibri" w:cs="Arial"/>
          <w:b/>
        </w:rPr>
        <w:t>his role is employed under the Shared S</w:t>
      </w:r>
      <w:r w:rsidR="00C62BA2" w:rsidRPr="00A14AC6">
        <w:rPr>
          <w:rFonts w:ascii="Calibri" w:hAnsi="Calibri" w:cs="Arial"/>
          <w:b/>
        </w:rPr>
        <w:t>taffing</w:t>
      </w:r>
      <w:r w:rsidR="00343CED" w:rsidRPr="00A14AC6">
        <w:rPr>
          <w:rFonts w:ascii="Calibri" w:hAnsi="Calibri" w:cs="Arial"/>
          <w:b/>
        </w:rPr>
        <w:t xml:space="preserve"> Arrangement between Richmond and Wandsworth </w:t>
      </w:r>
      <w:r w:rsidRPr="00A14AC6">
        <w:rPr>
          <w:rFonts w:ascii="Calibri" w:hAnsi="Calibri" w:cs="Arial"/>
          <w:b/>
        </w:rPr>
        <w:t>C</w:t>
      </w:r>
      <w:r w:rsidR="00343CED" w:rsidRPr="00A14AC6">
        <w:rPr>
          <w:rFonts w:ascii="Calibri" w:hAnsi="Calibri" w:cs="Arial"/>
          <w:b/>
        </w:rPr>
        <w:t xml:space="preserve">ouncils. </w:t>
      </w:r>
      <w:r w:rsidRPr="00A14AC6">
        <w:rPr>
          <w:rFonts w:ascii="Calibri" w:hAnsi="Calibri" w:cs="Arial"/>
          <w:b/>
        </w:rPr>
        <w:t xml:space="preserve">The overall purpose of the Shared </w:t>
      </w:r>
      <w:r w:rsidR="00AB7915" w:rsidRPr="00A14AC6">
        <w:rPr>
          <w:rFonts w:ascii="Calibri" w:hAnsi="Calibri" w:cs="Arial"/>
          <w:b/>
        </w:rPr>
        <w:t xml:space="preserve">Staffing </w:t>
      </w:r>
      <w:r w:rsidRPr="00A14AC6">
        <w:rPr>
          <w:rFonts w:ascii="Calibri" w:hAnsi="Calibri" w:cs="Arial"/>
          <w:b/>
        </w:rPr>
        <w:t xml:space="preserve">Arrangement is to provide the highest quality of service at the lowest attainable cost. </w:t>
      </w:r>
    </w:p>
    <w:p w14:paraId="1A2AF0AB" w14:textId="77777777" w:rsidR="00343CED" w:rsidRPr="00A14AC6" w:rsidRDefault="00343CED" w:rsidP="00A14AC6">
      <w:pPr>
        <w:pBdr>
          <w:top w:val="single" w:sz="4" w:space="1" w:color="auto"/>
          <w:left w:val="single" w:sz="4" w:space="0" w:color="auto"/>
          <w:bottom w:val="single" w:sz="4" w:space="0" w:color="auto"/>
          <w:right w:val="single" w:sz="4" w:space="3" w:color="auto"/>
        </w:pBdr>
        <w:rPr>
          <w:rFonts w:ascii="Calibri" w:hAnsi="Calibri" w:cs="Arial"/>
          <w:b/>
        </w:rPr>
      </w:pPr>
    </w:p>
    <w:p w14:paraId="7C5F92E1" w14:textId="77777777" w:rsidR="00545A74" w:rsidRPr="00A14AC6" w:rsidRDefault="00B435E2" w:rsidP="00A14AC6">
      <w:pPr>
        <w:pBdr>
          <w:top w:val="single" w:sz="4" w:space="1" w:color="auto"/>
          <w:left w:val="single" w:sz="4" w:space="0" w:color="auto"/>
          <w:bottom w:val="single" w:sz="4" w:space="0" w:color="auto"/>
          <w:right w:val="single" w:sz="4" w:space="3" w:color="auto"/>
        </w:pBdr>
        <w:rPr>
          <w:rFonts w:ascii="Calibri" w:hAnsi="Calibri" w:cs="Arial"/>
          <w:b/>
        </w:rPr>
      </w:pPr>
      <w:r w:rsidRPr="00A14AC6">
        <w:rPr>
          <w:rFonts w:ascii="Calibri" w:hAnsi="Calibri" w:cs="Arial"/>
          <w:b/>
        </w:rPr>
        <w:t>Staff are</w:t>
      </w:r>
      <w:r w:rsidR="00B53894" w:rsidRPr="00A14AC6">
        <w:rPr>
          <w:rFonts w:ascii="Calibri" w:hAnsi="Calibri" w:cs="Arial"/>
          <w:b/>
        </w:rPr>
        <w:t xml:space="preserve"> expected to deliver high quality and responsive services whe</w:t>
      </w:r>
      <w:r w:rsidR="00545A74" w:rsidRPr="00A14AC6">
        <w:rPr>
          <w:rFonts w:ascii="Calibri" w:hAnsi="Calibri" w:cs="Arial"/>
          <w:b/>
        </w:rPr>
        <w:t xml:space="preserve">rever </w:t>
      </w:r>
      <w:r w:rsidR="00B53894" w:rsidRPr="00A14AC6">
        <w:rPr>
          <w:rFonts w:ascii="Calibri" w:hAnsi="Calibri" w:cs="Arial"/>
          <w:b/>
        </w:rPr>
        <w:t>they are based,</w:t>
      </w:r>
      <w:r w:rsidR="00343CED" w:rsidRPr="00A14AC6">
        <w:rPr>
          <w:rFonts w:ascii="Calibri" w:hAnsi="Calibri" w:cs="Arial"/>
          <w:b/>
        </w:rPr>
        <w:t xml:space="preserve"> as well as </w:t>
      </w:r>
      <w:r w:rsidR="00B53894" w:rsidRPr="00A14AC6">
        <w:rPr>
          <w:rFonts w:ascii="Calibri" w:hAnsi="Calibri" w:cs="Arial"/>
          <w:b/>
        </w:rPr>
        <w:t xml:space="preserve">having the </w:t>
      </w:r>
      <w:r w:rsidR="00343CED" w:rsidRPr="00A14AC6">
        <w:rPr>
          <w:rFonts w:ascii="Calibri" w:hAnsi="Calibri" w:cs="Arial"/>
          <w:b/>
        </w:rPr>
        <w:t>ability to adapt to sometimes differing processes and expectations</w:t>
      </w:r>
      <w:r w:rsidR="00B53894" w:rsidRPr="00A14AC6">
        <w:rPr>
          <w:rFonts w:ascii="Calibri" w:hAnsi="Calibri" w:cs="Arial"/>
          <w:b/>
        </w:rPr>
        <w:t xml:space="preserve">. </w:t>
      </w:r>
    </w:p>
    <w:p w14:paraId="7992BBDE" w14:textId="77777777" w:rsidR="00545A74" w:rsidRPr="00A14AC6" w:rsidRDefault="00545A74" w:rsidP="00A14AC6">
      <w:pPr>
        <w:pBdr>
          <w:top w:val="single" w:sz="4" w:space="1" w:color="auto"/>
          <w:left w:val="single" w:sz="4" w:space="0" w:color="auto"/>
          <w:bottom w:val="single" w:sz="4" w:space="0" w:color="auto"/>
          <w:right w:val="single" w:sz="4" w:space="3" w:color="auto"/>
        </w:pBdr>
        <w:rPr>
          <w:rFonts w:ascii="Calibri" w:hAnsi="Calibri" w:cs="Arial"/>
          <w:b/>
        </w:rPr>
      </w:pPr>
    </w:p>
    <w:p w14:paraId="0D3E36DA" w14:textId="77777777" w:rsidR="00545A74" w:rsidRPr="00A14AC6" w:rsidRDefault="00545A74" w:rsidP="00A14AC6">
      <w:pPr>
        <w:pBdr>
          <w:top w:val="single" w:sz="4" w:space="1" w:color="auto"/>
          <w:left w:val="single" w:sz="4" w:space="0" w:color="auto"/>
          <w:bottom w:val="single" w:sz="4" w:space="0" w:color="auto"/>
          <w:right w:val="single" w:sz="4" w:space="3" w:color="auto"/>
        </w:pBdr>
        <w:rPr>
          <w:rFonts w:ascii="Calibri" w:hAnsi="Calibri" w:cs="Arial"/>
          <w:b/>
        </w:rPr>
      </w:pPr>
      <w:r w:rsidRPr="00A14AC6">
        <w:rPr>
          <w:rFonts w:ascii="Calibri" w:hAnsi="Calibri" w:cs="Arial"/>
          <w:b/>
        </w:rPr>
        <w:t xml:space="preserve">The </w:t>
      </w:r>
      <w:r w:rsidR="00E85ED8" w:rsidRPr="00A14AC6">
        <w:rPr>
          <w:rFonts w:ascii="Calibri" w:hAnsi="Calibri" w:cs="Arial"/>
          <w:b/>
        </w:rPr>
        <w:t>Shared S</w:t>
      </w:r>
      <w:r w:rsidR="00AB7915" w:rsidRPr="00A14AC6">
        <w:rPr>
          <w:rFonts w:ascii="Calibri" w:hAnsi="Calibri" w:cs="Arial"/>
          <w:b/>
        </w:rPr>
        <w:t>taffing</w:t>
      </w:r>
      <w:r w:rsidR="00E85ED8" w:rsidRPr="00A14AC6">
        <w:rPr>
          <w:rFonts w:ascii="Calibri" w:hAnsi="Calibri" w:cs="Arial"/>
          <w:b/>
        </w:rPr>
        <w:t xml:space="preserve"> Arrangement </w:t>
      </w:r>
      <w:r w:rsidR="004F668A" w:rsidRPr="00A14AC6">
        <w:rPr>
          <w:rFonts w:ascii="Calibri" w:hAnsi="Calibri" w:cs="Arial"/>
          <w:b/>
        </w:rPr>
        <w:t xml:space="preserve">aims to be </w:t>
      </w:r>
      <w:r w:rsidR="00E85ED8" w:rsidRPr="00A14AC6">
        <w:rPr>
          <w:rFonts w:ascii="Calibri" w:hAnsi="Calibri" w:cs="Arial"/>
          <w:b/>
        </w:rPr>
        <w:t xml:space="preserve">at the forefront </w:t>
      </w:r>
      <w:r w:rsidR="000621A9" w:rsidRPr="00A14AC6">
        <w:rPr>
          <w:rFonts w:ascii="Calibri" w:hAnsi="Calibri" w:cs="Arial"/>
          <w:b/>
        </w:rPr>
        <w:t xml:space="preserve">of </w:t>
      </w:r>
      <w:r w:rsidR="00B34715" w:rsidRPr="00A14AC6">
        <w:rPr>
          <w:rFonts w:ascii="Calibri" w:hAnsi="Calibri" w:cs="Arial"/>
          <w:b/>
        </w:rPr>
        <w:t xml:space="preserve">innovation </w:t>
      </w:r>
      <w:r w:rsidR="00E85ED8" w:rsidRPr="00A14AC6">
        <w:rPr>
          <w:rFonts w:ascii="Calibri" w:hAnsi="Calibri" w:cs="Arial"/>
          <w:b/>
        </w:rPr>
        <w:t>in local government</w:t>
      </w:r>
      <w:r w:rsidR="00CD0D02" w:rsidRPr="00A14AC6">
        <w:rPr>
          <w:rFonts w:ascii="Calibri" w:hAnsi="Calibri" w:cs="Arial"/>
          <w:b/>
        </w:rPr>
        <w:t xml:space="preserve"> and the organisation </w:t>
      </w:r>
      <w:r w:rsidRPr="00A14AC6">
        <w:rPr>
          <w:rFonts w:ascii="Calibri" w:hAnsi="Calibri" w:cs="Arial"/>
          <w:b/>
        </w:rPr>
        <w:t xml:space="preserve">will invest in </w:t>
      </w:r>
      <w:r w:rsidR="000621A9" w:rsidRPr="00A14AC6">
        <w:rPr>
          <w:rFonts w:ascii="Calibri" w:hAnsi="Calibri" w:cs="Arial"/>
          <w:b/>
        </w:rPr>
        <w:t xml:space="preserve">the </w:t>
      </w:r>
      <w:r w:rsidRPr="00A14AC6">
        <w:rPr>
          <w:rFonts w:ascii="Calibri" w:hAnsi="Calibri" w:cs="Arial"/>
          <w:b/>
        </w:rPr>
        <w:t xml:space="preserve">development </w:t>
      </w:r>
      <w:r w:rsidR="000621A9" w:rsidRPr="00A14AC6">
        <w:rPr>
          <w:rFonts w:ascii="Calibri" w:hAnsi="Calibri" w:cs="Arial"/>
          <w:b/>
        </w:rPr>
        <w:t xml:space="preserve">of its staff </w:t>
      </w:r>
      <w:r w:rsidRPr="00A14AC6">
        <w:rPr>
          <w:rFonts w:ascii="Calibri" w:hAnsi="Calibri" w:cs="Arial"/>
          <w:b/>
        </w:rPr>
        <w:t xml:space="preserve">and ensure the </w:t>
      </w:r>
      <w:r w:rsidR="006A1E18" w:rsidRPr="00A14AC6">
        <w:rPr>
          <w:rFonts w:ascii="Calibri" w:hAnsi="Calibri" w:cs="Arial"/>
          <w:b/>
        </w:rPr>
        <w:t>opportunities</w:t>
      </w:r>
      <w:r w:rsidRPr="00A14AC6">
        <w:rPr>
          <w:rFonts w:ascii="Calibri" w:hAnsi="Calibri" w:cs="Arial"/>
          <w:b/>
        </w:rPr>
        <w:t xml:space="preserve"> for progression that only a large organisation can provide. </w:t>
      </w:r>
    </w:p>
    <w:p w14:paraId="26CAFEC5" w14:textId="77777777" w:rsidR="00343CED" w:rsidRPr="005B3EBF" w:rsidRDefault="00343CED" w:rsidP="00A14AC6">
      <w:pPr>
        <w:pBdr>
          <w:top w:val="single" w:sz="4" w:space="1" w:color="auto"/>
          <w:left w:val="single" w:sz="4" w:space="0" w:color="auto"/>
          <w:bottom w:val="single" w:sz="4" w:space="0" w:color="auto"/>
          <w:right w:val="single" w:sz="4" w:space="3" w:color="auto"/>
        </w:pBdr>
        <w:rPr>
          <w:rFonts w:ascii="Calibri" w:hAnsi="Calibri" w:cs="Arial"/>
        </w:rPr>
      </w:pPr>
    </w:p>
    <w:p w14:paraId="549CA089" w14:textId="77777777" w:rsidR="00343CED" w:rsidRPr="005B3EBF" w:rsidRDefault="00343CED" w:rsidP="00343CED">
      <w:pPr>
        <w:rPr>
          <w:rFonts w:ascii="Calibri" w:hAnsi="Calibri" w:cs="Arial"/>
        </w:rPr>
      </w:pPr>
    </w:p>
    <w:p w14:paraId="17C780D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5BA750A3" w14:textId="77777777" w:rsidR="006A1E18" w:rsidRPr="005B3EBF" w:rsidRDefault="006A1E18" w:rsidP="006A1E18">
      <w:pPr>
        <w:rPr>
          <w:rFonts w:ascii="Calibri" w:hAnsi="Calibri" w:cs="Arial"/>
          <w:bCs/>
          <w:i/>
          <w:color w:val="FF0000"/>
        </w:rPr>
      </w:pPr>
    </w:p>
    <w:p w14:paraId="3CCD5974" w14:textId="77777777" w:rsidR="00BC3B9A" w:rsidRPr="00BC3B9A" w:rsidRDefault="00BC3B9A" w:rsidP="00BC3B9A">
      <w:pPr>
        <w:numPr>
          <w:ilvl w:val="0"/>
          <w:numId w:val="32"/>
        </w:numPr>
        <w:spacing w:after="200" w:line="276" w:lineRule="auto"/>
        <w:contextualSpacing/>
        <w:rPr>
          <w:rFonts w:ascii="Arial" w:eastAsiaTheme="minorHAnsi" w:hAnsi="Arial" w:cs="Arial"/>
          <w:b/>
          <w:lang w:eastAsia="en-US"/>
        </w:rPr>
      </w:pPr>
      <w:r w:rsidRPr="00BC3B9A">
        <w:rPr>
          <w:rFonts w:ascii="Arial" w:eastAsiaTheme="minorHAnsi" w:hAnsi="Arial" w:cs="Arial"/>
          <w:b/>
          <w:lang w:eastAsia="en-US"/>
        </w:rPr>
        <w:t xml:space="preserve">Responsible to the Area Housing Manager (AHM) for the provision of an efficient, effective comprehensive housing management service to the council’s 33,000 tenant and leaseholders within a defined geographical area of the borough. Will ensure that the team functions coherently </w:t>
      </w:r>
      <w:proofErr w:type="gramStart"/>
      <w:r w:rsidRPr="00BC3B9A">
        <w:rPr>
          <w:rFonts w:ascii="Arial" w:eastAsiaTheme="minorHAnsi" w:hAnsi="Arial" w:cs="Arial"/>
          <w:b/>
          <w:lang w:eastAsia="en-US"/>
        </w:rPr>
        <w:t>and  staff</w:t>
      </w:r>
      <w:proofErr w:type="gramEnd"/>
      <w:r w:rsidRPr="00BC3B9A">
        <w:rPr>
          <w:rFonts w:ascii="Arial" w:eastAsiaTheme="minorHAnsi" w:hAnsi="Arial" w:cs="Arial"/>
          <w:b/>
          <w:lang w:eastAsia="en-US"/>
        </w:rPr>
        <w:t xml:space="preserve"> comply with any regulations, policies or statutory requirements that are applicable.</w:t>
      </w:r>
    </w:p>
    <w:p w14:paraId="2CED819F" w14:textId="77777777" w:rsidR="00BC3B9A" w:rsidRPr="00BC3B9A" w:rsidRDefault="00BC3B9A" w:rsidP="00BC3B9A">
      <w:pPr>
        <w:spacing w:after="200" w:line="276" w:lineRule="auto"/>
        <w:ind w:left="720"/>
        <w:contextualSpacing/>
        <w:rPr>
          <w:rFonts w:ascii="Arial" w:eastAsiaTheme="minorHAnsi" w:hAnsi="Arial" w:cs="Arial"/>
          <w:b/>
          <w:lang w:eastAsia="en-US"/>
        </w:rPr>
      </w:pPr>
    </w:p>
    <w:p w14:paraId="2E92795E" w14:textId="77777777" w:rsidR="00BC3B9A" w:rsidRPr="00BC3B9A" w:rsidRDefault="00BC3B9A" w:rsidP="00BC3B9A">
      <w:pPr>
        <w:numPr>
          <w:ilvl w:val="0"/>
          <w:numId w:val="32"/>
        </w:numPr>
        <w:spacing w:after="200" w:line="276" w:lineRule="auto"/>
        <w:contextualSpacing/>
        <w:rPr>
          <w:rFonts w:ascii="Arial" w:eastAsiaTheme="minorHAnsi" w:hAnsi="Arial" w:cs="Arial"/>
          <w:b/>
          <w:lang w:eastAsia="en-US"/>
        </w:rPr>
      </w:pPr>
      <w:r w:rsidRPr="00BC3B9A">
        <w:rPr>
          <w:rFonts w:ascii="Arial" w:eastAsiaTheme="minorHAnsi" w:hAnsi="Arial" w:cs="Arial"/>
          <w:b/>
          <w:lang w:eastAsia="en-US"/>
        </w:rPr>
        <w:lastRenderedPageBreak/>
        <w:t>Deputises for the AHM on all matters relating to the management of the Area Team in her/his absence. Will be primarily responsible for the operational management of the office and the day to day running of the service.</w:t>
      </w:r>
    </w:p>
    <w:p w14:paraId="4446E55D" w14:textId="77777777" w:rsidR="00BC3B9A" w:rsidRPr="00BC3B9A" w:rsidRDefault="00BC3B9A" w:rsidP="00BC3B9A">
      <w:pPr>
        <w:spacing w:after="200" w:line="276" w:lineRule="auto"/>
        <w:ind w:left="720"/>
        <w:contextualSpacing/>
        <w:rPr>
          <w:rFonts w:ascii="Arial" w:eastAsiaTheme="minorHAnsi" w:hAnsi="Arial" w:cs="Arial"/>
          <w:b/>
          <w:lang w:eastAsia="en-US"/>
        </w:rPr>
      </w:pPr>
    </w:p>
    <w:p w14:paraId="6ED9EEEF" w14:textId="77777777" w:rsidR="00BC3B9A" w:rsidRPr="00BC3B9A" w:rsidRDefault="00BC3B9A" w:rsidP="00BC3B9A">
      <w:pPr>
        <w:numPr>
          <w:ilvl w:val="0"/>
          <w:numId w:val="32"/>
        </w:numPr>
        <w:spacing w:after="200" w:line="276" w:lineRule="auto"/>
        <w:contextualSpacing/>
        <w:rPr>
          <w:rFonts w:ascii="Arial" w:eastAsiaTheme="minorHAnsi" w:hAnsi="Arial" w:cs="Arial"/>
          <w:b/>
          <w:lang w:eastAsia="en-US"/>
        </w:rPr>
      </w:pPr>
      <w:r w:rsidRPr="00BC3B9A">
        <w:rPr>
          <w:rFonts w:ascii="Arial" w:eastAsiaTheme="minorHAnsi" w:hAnsi="Arial" w:cs="Arial"/>
          <w:b/>
          <w:lang w:eastAsia="en-US"/>
        </w:rPr>
        <w:t>Deputises in the absence of the AHM as a member of the HRA business plan and housing management team of senior managers with overall responsibility for the delivery of services.</w:t>
      </w:r>
    </w:p>
    <w:p w14:paraId="39B031F9" w14:textId="77777777" w:rsidR="00BC3B9A" w:rsidRPr="00BC3B9A" w:rsidRDefault="00BC3B9A" w:rsidP="00BC3B9A">
      <w:pPr>
        <w:spacing w:after="200" w:line="276" w:lineRule="auto"/>
        <w:ind w:left="720"/>
        <w:contextualSpacing/>
        <w:rPr>
          <w:rFonts w:ascii="Arial" w:eastAsiaTheme="minorHAnsi" w:hAnsi="Arial" w:cs="Arial"/>
          <w:b/>
          <w:lang w:eastAsia="en-US"/>
        </w:rPr>
      </w:pPr>
    </w:p>
    <w:p w14:paraId="3779EDB5" w14:textId="77777777" w:rsidR="00343CED" w:rsidRPr="005B3EBF" w:rsidRDefault="00343CED" w:rsidP="00343CED">
      <w:pPr>
        <w:rPr>
          <w:rFonts w:ascii="Calibri" w:hAnsi="Calibri" w:cs="Arial"/>
        </w:rPr>
      </w:pPr>
    </w:p>
    <w:p w14:paraId="5BA100D5"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4AA9E18A" w14:textId="77777777" w:rsidR="00343CED" w:rsidRDefault="00343CED" w:rsidP="00343CED">
      <w:pPr>
        <w:rPr>
          <w:rFonts w:ascii="Calibri" w:hAnsi="Calibri" w:cs="Arial"/>
        </w:rPr>
      </w:pPr>
    </w:p>
    <w:p w14:paraId="723E5621" w14:textId="77777777" w:rsidR="00BC3B9A" w:rsidRPr="00BC3B9A" w:rsidRDefault="00BC3B9A" w:rsidP="00BC3B9A">
      <w:pPr>
        <w:numPr>
          <w:ilvl w:val="0"/>
          <w:numId w:val="33"/>
        </w:numPr>
        <w:spacing w:after="200" w:line="276" w:lineRule="auto"/>
        <w:contextualSpacing/>
        <w:rPr>
          <w:rFonts w:ascii="Arial" w:eastAsiaTheme="minorHAnsi" w:hAnsi="Arial" w:cs="Arial"/>
          <w:b/>
          <w:u w:val="single"/>
          <w:lang w:eastAsia="en-US"/>
        </w:rPr>
      </w:pPr>
      <w:r w:rsidRPr="00BC3B9A">
        <w:rPr>
          <w:rFonts w:ascii="Arial" w:eastAsiaTheme="minorHAnsi" w:hAnsi="Arial" w:cs="Arial"/>
          <w:b/>
          <w:lang w:eastAsia="en-US"/>
        </w:rPr>
        <w:t>Assists the AHM in the provision of a comprehensive reactive and planned maintenance service, the effective management of contractors and the proper operation of the council’s financial regulations. Assists the AHM in monitoring performance across a range of services and ensures effective enforcement action against failing contractors, including preparing detailed supporting evidence in cases where termination of a contract is sought. If required, will participate in the formulation of specifications for long term repair contracts and review areas where deficiencies in current contracts do not meet service requirements. Along with the AHM, to identify potential regeneration, major works and environmental improvements within the area and identify areas for disposal or development. To keep abreast of and support area regeneration and ensure that any evolving proposals are effectively communicated to residents and staff. Deputises for the AHM and contributes to council steering committees as applicable and attends relevant meetings designed to promote regeneration in the community.</w:t>
      </w:r>
    </w:p>
    <w:p w14:paraId="5C7B1883" w14:textId="77777777" w:rsidR="00BC3B9A" w:rsidRPr="00BC3B9A" w:rsidRDefault="00BC3B9A" w:rsidP="00BC3B9A">
      <w:pPr>
        <w:numPr>
          <w:ilvl w:val="0"/>
          <w:numId w:val="33"/>
        </w:numPr>
        <w:spacing w:after="200" w:line="276" w:lineRule="auto"/>
        <w:contextualSpacing/>
        <w:rPr>
          <w:rFonts w:ascii="Arial" w:eastAsiaTheme="minorHAnsi" w:hAnsi="Arial" w:cs="Arial"/>
          <w:b/>
          <w:u w:val="single"/>
          <w:lang w:eastAsia="en-US"/>
        </w:rPr>
      </w:pPr>
      <w:r w:rsidRPr="00BC3B9A">
        <w:rPr>
          <w:rFonts w:ascii="Arial" w:eastAsiaTheme="minorHAnsi" w:hAnsi="Arial" w:cs="Arial"/>
          <w:b/>
          <w:lang w:eastAsia="en-US"/>
        </w:rPr>
        <w:t>Assists the AHM in the control and monitoring of defined revenue budgets, currently valued at £14.5 million, ensuring that expenditure matches funding availability. To certify invoices for payment whilst ensuring that all works are compliant with the landlord’s obligations under the tenancy and lease conditions.</w:t>
      </w:r>
    </w:p>
    <w:p w14:paraId="79684269" w14:textId="77777777" w:rsidR="00BC3B9A" w:rsidRPr="00BC3B9A" w:rsidRDefault="00BC3B9A" w:rsidP="00BC3B9A">
      <w:pPr>
        <w:numPr>
          <w:ilvl w:val="0"/>
          <w:numId w:val="33"/>
        </w:numPr>
        <w:spacing w:after="200" w:line="276" w:lineRule="auto"/>
        <w:contextualSpacing/>
        <w:rPr>
          <w:rFonts w:ascii="Arial" w:eastAsiaTheme="minorHAnsi" w:hAnsi="Arial" w:cs="Arial"/>
          <w:b/>
          <w:u w:val="single"/>
          <w:lang w:eastAsia="en-US"/>
        </w:rPr>
      </w:pPr>
      <w:r w:rsidRPr="00BC3B9A">
        <w:rPr>
          <w:rFonts w:ascii="Arial" w:eastAsiaTheme="minorHAnsi" w:hAnsi="Arial" w:cs="Arial"/>
          <w:b/>
          <w:lang w:eastAsia="en-US"/>
        </w:rPr>
        <w:t xml:space="preserve">Responsible for the recruitment and direct supervision of a multi-disciplinary team.  Will meet regularly with managers and will ensure that formal supervision takes place and that appropriate targets are set and monitored. Ensures that all the council’s staffing codes, procedures and policies are adhered taking the necessary action where breaches occur. </w:t>
      </w:r>
    </w:p>
    <w:p w14:paraId="2FC8BAC5" w14:textId="77777777" w:rsidR="00BC3B9A" w:rsidRPr="00BC3B9A" w:rsidRDefault="00BC3B9A" w:rsidP="00BC3B9A">
      <w:pPr>
        <w:numPr>
          <w:ilvl w:val="0"/>
          <w:numId w:val="33"/>
        </w:numPr>
        <w:spacing w:after="200" w:line="276" w:lineRule="auto"/>
        <w:contextualSpacing/>
        <w:rPr>
          <w:rFonts w:ascii="Arial" w:eastAsiaTheme="minorHAnsi" w:hAnsi="Arial" w:cs="Arial"/>
          <w:b/>
          <w:u w:val="single"/>
          <w:lang w:eastAsia="en-US"/>
        </w:rPr>
      </w:pPr>
      <w:r w:rsidRPr="00BC3B9A">
        <w:rPr>
          <w:rFonts w:ascii="Arial" w:eastAsiaTheme="minorHAnsi" w:hAnsi="Arial" w:cs="Arial"/>
          <w:b/>
          <w:lang w:eastAsia="en-US"/>
        </w:rPr>
        <w:t xml:space="preserve">Assists the AHM in providing an effective response to anti-social behaviour, having direct responsibility for the lead officers on ASB, adopting a multi-agency approach entailing close liaison with the </w:t>
      </w:r>
      <w:r w:rsidRPr="00BC3B9A">
        <w:rPr>
          <w:rFonts w:ascii="Arial" w:eastAsiaTheme="minorHAnsi" w:hAnsi="Arial" w:cs="Arial"/>
          <w:b/>
          <w:lang w:eastAsia="en-US"/>
        </w:rPr>
        <w:lastRenderedPageBreak/>
        <w:t>police, community safety, mental health services, youth offending team and other services for young people and ensuring that affected residents are provided with timely updates on the action being taken and personally taking on more complex cases.</w:t>
      </w:r>
    </w:p>
    <w:p w14:paraId="42B1DE86" w14:textId="77777777" w:rsidR="00BC3B9A" w:rsidRPr="00BC3B9A" w:rsidRDefault="00BC3B9A" w:rsidP="00BC3B9A">
      <w:pPr>
        <w:numPr>
          <w:ilvl w:val="0"/>
          <w:numId w:val="33"/>
        </w:numPr>
        <w:spacing w:after="200" w:line="276" w:lineRule="auto"/>
        <w:contextualSpacing/>
        <w:rPr>
          <w:rFonts w:ascii="Arial" w:eastAsiaTheme="minorHAnsi" w:hAnsi="Arial" w:cs="Arial"/>
          <w:b/>
          <w:u w:val="single"/>
          <w:lang w:eastAsia="en-US"/>
        </w:rPr>
      </w:pPr>
      <w:r w:rsidRPr="00BC3B9A">
        <w:rPr>
          <w:rFonts w:ascii="Arial" w:eastAsiaTheme="minorHAnsi" w:hAnsi="Arial" w:cs="Arial"/>
          <w:b/>
          <w:lang w:eastAsia="en-US"/>
        </w:rPr>
        <w:t xml:space="preserve">Provides statistics on the formal action taken in ASB cases and in relation to other tenancy enforcement action such as sub-letting and unauthorised occupation. </w:t>
      </w:r>
    </w:p>
    <w:p w14:paraId="3CB2950B" w14:textId="77777777" w:rsidR="00BC3B9A" w:rsidRPr="00BC3B9A" w:rsidRDefault="00BC3B9A" w:rsidP="00BC3B9A">
      <w:pPr>
        <w:numPr>
          <w:ilvl w:val="0"/>
          <w:numId w:val="33"/>
        </w:numPr>
        <w:spacing w:after="200" w:line="276" w:lineRule="auto"/>
        <w:contextualSpacing/>
        <w:rPr>
          <w:rFonts w:ascii="Arial" w:eastAsiaTheme="minorHAnsi" w:hAnsi="Arial" w:cs="Arial"/>
          <w:b/>
          <w:u w:val="single"/>
          <w:lang w:eastAsia="en-US"/>
        </w:rPr>
      </w:pPr>
      <w:r w:rsidRPr="00BC3B9A">
        <w:rPr>
          <w:rFonts w:ascii="Arial" w:eastAsiaTheme="minorHAnsi" w:hAnsi="Arial" w:cs="Arial"/>
          <w:b/>
          <w:lang w:eastAsia="en-US"/>
        </w:rPr>
        <w:t xml:space="preserve">Will lead on leasehold management issues which affect the Area Teams, ensuring staff are fully updated and trained when there are changes in legislation and policy. Undertakes more complex negotiations with lessees personally and will lead on cases referred to the County Court or First-Tier Tribunal, attending the court or tribunal as witness.  Undertakes statutory consultation involving works up to the value of £25K and approves requests for lease variations, ensuring all planning consents and development permissions are monitored for compliance. Responsible for completing the annual reconciliation of repairs service charges to be levied on lessees. </w:t>
      </w:r>
    </w:p>
    <w:p w14:paraId="2A0CA316" w14:textId="77777777" w:rsidR="00BC3B9A" w:rsidRPr="00BC3B9A" w:rsidRDefault="00BC3B9A" w:rsidP="00BC3B9A">
      <w:pPr>
        <w:numPr>
          <w:ilvl w:val="0"/>
          <w:numId w:val="33"/>
        </w:numPr>
        <w:spacing w:after="200" w:line="276" w:lineRule="auto"/>
        <w:contextualSpacing/>
        <w:rPr>
          <w:rFonts w:ascii="Arial" w:eastAsiaTheme="minorHAnsi" w:hAnsi="Arial" w:cs="Arial"/>
          <w:b/>
          <w:u w:val="single"/>
          <w:lang w:eastAsia="en-US"/>
        </w:rPr>
      </w:pPr>
      <w:proofErr w:type="gramStart"/>
      <w:r w:rsidRPr="00BC3B9A">
        <w:rPr>
          <w:rFonts w:ascii="Arial" w:eastAsiaTheme="minorHAnsi" w:hAnsi="Arial" w:cs="Arial"/>
          <w:b/>
          <w:lang w:eastAsia="en-US"/>
        </w:rPr>
        <w:t>Personally</w:t>
      </w:r>
      <w:proofErr w:type="gramEnd"/>
      <w:r w:rsidRPr="00BC3B9A">
        <w:rPr>
          <w:rFonts w:ascii="Arial" w:eastAsiaTheme="minorHAnsi" w:hAnsi="Arial" w:cs="Arial"/>
          <w:b/>
          <w:lang w:eastAsia="en-US"/>
        </w:rPr>
        <w:t xml:space="preserve"> deals with more complex tenancy matters, coordinates referral to housing services for discretionary transfers of tenancy and referrals to the borough solicitor of all legal cases.</w:t>
      </w:r>
    </w:p>
    <w:p w14:paraId="41D93F89" w14:textId="77777777" w:rsidR="00BC3B9A" w:rsidRPr="00BC3B9A" w:rsidRDefault="00BC3B9A" w:rsidP="00BC3B9A">
      <w:pPr>
        <w:numPr>
          <w:ilvl w:val="0"/>
          <w:numId w:val="33"/>
        </w:numPr>
        <w:spacing w:after="200" w:line="276" w:lineRule="auto"/>
        <w:contextualSpacing/>
        <w:rPr>
          <w:rFonts w:ascii="Arial" w:eastAsiaTheme="minorHAnsi" w:hAnsi="Arial" w:cs="Arial"/>
          <w:b/>
          <w:u w:val="single"/>
          <w:lang w:eastAsia="en-US"/>
        </w:rPr>
      </w:pPr>
      <w:r w:rsidRPr="00BC3B9A">
        <w:rPr>
          <w:rFonts w:ascii="Arial" w:eastAsiaTheme="minorHAnsi" w:hAnsi="Arial" w:cs="Arial"/>
          <w:b/>
          <w:lang w:eastAsia="en-US"/>
        </w:rPr>
        <w:t>Deputises for the AHM as lead officer representing the department at the housing area panels, which are attended by residents and ward members and chaired by the chairman of the housing overview and scrutiny committee. Will present and respond on performance reports from across the department, giving guidance to members and residents on council policy, as well as dealing with area-specific issues.</w:t>
      </w:r>
    </w:p>
    <w:p w14:paraId="46673B9E" w14:textId="77777777" w:rsidR="00BC3B9A" w:rsidRPr="00BC3B9A" w:rsidRDefault="00BC3B9A" w:rsidP="00BC3B9A">
      <w:pPr>
        <w:numPr>
          <w:ilvl w:val="0"/>
          <w:numId w:val="33"/>
        </w:numPr>
        <w:spacing w:after="200" w:line="276" w:lineRule="auto"/>
        <w:contextualSpacing/>
        <w:rPr>
          <w:rFonts w:ascii="Arial" w:eastAsiaTheme="minorHAnsi" w:hAnsi="Arial" w:cs="Arial"/>
          <w:b/>
          <w:u w:val="single"/>
          <w:lang w:eastAsia="en-US"/>
        </w:rPr>
      </w:pPr>
      <w:r w:rsidRPr="00BC3B9A">
        <w:rPr>
          <w:rFonts w:ascii="Arial" w:eastAsiaTheme="minorHAnsi" w:hAnsi="Arial" w:cs="Arial"/>
          <w:b/>
          <w:lang w:eastAsia="en-US"/>
        </w:rPr>
        <w:t>Deals with enquiries from MPs, councillors, the chief executive and the local government ombudsman as directed by the AHM within the prescribed timescales. Assists the AHM in ensuring that corporate targets are adhered to concerning responses to correspondence and monitoring systems are in place for the area team.</w:t>
      </w:r>
    </w:p>
    <w:p w14:paraId="0166F5DE" w14:textId="77777777" w:rsidR="00BC3B9A" w:rsidRPr="00BC3B9A" w:rsidRDefault="00BC3B9A" w:rsidP="00BC3B9A">
      <w:pPr>
        <w:numPr>
          <w:ilvl w:val="0"/>
          <w:numId w:val="33"/>
        </w:numPr>
        <w:spacing w:after="200" w:line="276" w:lineRule="auto"/>
        <w:contextualSpacing/>
        <w:rPr>
          <w:rFonts w:ascii="Arial" w:eastAsiaTheme="minorHAnsi" w:hAnsi="Arial" w:cs="Arial"/>
          <w:b/>
          <w:u w:val="single"/>
          <w:lang w:eastAsia="en-US"/>
        </w:rPr>
      </w:pPr>
      <w:r w:rsidRPr="00BC3B9A">
        <w:rPr>
          <w:rFonts w:ascii="Arial" w:eastAsiaTheme="minorHAnsi" w:hAnsi="Arial" w:cs="Arial"/>
          <w:b/>
          <w:lang w:eastAsia="en-US"/>
        </w:rPr>
        <w:t xml:space="preserve">Has direct management responsibility for the resident participation officer and assists the AHM in promoting the establishment of new residents’ associations, providing support and guidance to new and established associations and reviving declining residents’ associations, co-ops and RMOs.  Deputises as lead officer in the council’s Co-op monitoring process. </w:t>
      </w:r>
    </w:p>
    <w:p w14:paraId="65F2F47A" w14:textId="77777777" w:rsidR="00BC3B9A" w:rsidRPr="00BC3B9A" w:rsidRDefault="00BC3B9A" w:rsidP="00BC3B9A">
      <w:pPr>
        <w:numPr>
          <w:ilvl w:val="0"/>
          <w:numId w:val="33"/>
        </w:numPr>
        <w:spacing w:after="200" w:line="276" w:lineRule="auto"/>
        <w:contextualSpacing/>
        <w:rPr>
          <w:rFonts w:ascii="Arial" w:eastAsiaTheme="minorHAnsi" w:hAnsi="Arial" w:cs="Arial"/>
          <w:b/>
          <w:u w:val="single"/>
          <w:lang w:eastAsia="en-US"/>
        </w:rPr>
      </w:pPr>
      <w:r w:rsidRPr="00BC3B9A">
        <w:rPr>
          <w:rFonts w:ascii="Arial" w:eastAsiaTheme="minorHAnsi" w:hAnsi="Arial" w:cs="Arial"/>
          <w:b/>
          <w:lang w:eastAsia="en-US"/>
        </w:rPr>
        <w:t xml:space="preserve">Deals with emergency situations inside and outside of normal working hours, attending site as necessary. Coordinates the </w:t>
      </w:r>
      <w:r w:rsidRPr="00BC3B9A">
        <w:rPr>
          <w:rFonts w:ascii="Arial" w:eastAsiaTheme="minorHAnsi" w:hAnsi="Arial" w:cs="Arial"/>
          <w:b/>
          <w:lang w:eastAsia="en-US"/>
        </w:rPr>
        <w:lastRenderedPageBreak/>
        <w:t xml:space="preserve">department’s response and initiates appropriate follow-up action, including briefing members and the press office. </w:t>
      </w:r>
    </w:p>
    <w:p w14:paraId="3499DA51" w14:textId="77777777" w:rsidR="00BC3B9A" w:rsidRPr="00BC3B9A" w:rsidRDefault="00BC3B9A" w:rsidP="00BC3B9A">
      <w:pPr>
        <w:numPr>
          <w:ilvl w:val="0"/>
          <w:numId w:val="33"/>
        </w:numPr>
        <w:spacing w:after="200" w:line="276" w:lineRule="auto"/>
        <w:contextualSpacing/>
        <w:rPr>
          <w:rFonts w:ascii="Arial" w:eastAsiaTheme="minorHAnsi" w:hAnsi="Arial" w:cs="Arial"/>
          <w:b/>
          <w:u w:val="single"/>
          <w:lang w:eastAsia="en-US"/>
        </w:rPr>
      </w:pPr>
      <w:r w:rsidRPr="00BC3B9A">
        <w:rPr>
          <w:rFonts w:ascii="Arial" w:eastAsiaTheme="minorHAnsi" w:hAnsi="Arial" w:cs="Arial"/>
          <w:b/>
          <w:lang w:eastAsia="en-US"/>
        </w:rPr>
        <w:t xml:space="preserve">Assists the AHM in ensuring rental income to the HRA is maximised by ensuring vacant properties are processed efficiently to allow re-letting. Identifies and recovers properties in unauthorised occupation. Oversees evictions and co-ordinates the subsequent discharging of departmental responsibilities. </w:t>
      </w:r>
    </w:p>
    <w:p w14:paraId="0D592D3F" w14:textId="77777777" w:rsidR="00BC3B9A" w:rsidRPr="00BC3B9A" w:rsidRDefault="00BC3B9A" w:rsidP="00BC3B9A">
      <w:pPr>
        <w:numPr>
          <w:ilvl w:val="0"/>
          <w:numId w:val="33"/>
        </w:numPr>
        <w:spacing w:after="200" w:line="276" w:lineRule="auto"/>
        <w:contextualSpacing/>
        <w:rPr>
          <w:rFonts w:ascii="Arial" w:eastAsiaTheme="minorHAnsi" w:hAnsi="Arial" w:cs="Arial"/>
          <w:b/>
          <w:lang w:eastAsia="en-US"/>
        </w:rPr>
      </w:pPr>
      <w:r w:rsidRPr="00BC3B9A">
        <w:rPr>
          <w:rFonts w:ascii="Arial" w:eastAsiaTheme="minorHAnsi" w:hAnsi="Arial" w:cs="Arial"/>
          <w:b/>
          <w:lang w:eastAsia="en-US"/>
        </w:rPr>
        <w:t xml:space="preserve">Takes the lead in cases of litigation involving disrepair, ensuring that correspondence is </w:t>
      </w:r>
      <w:proofErr w:type="gramStart"/>
      <w:r w:rsidRPr="00BC3B9A">
        <w:rPr>
          <w:rFonts w:ascii="Arial" w:eastAsiaTheme="minorHAnsi" w:hAnsi="Arial" w:cs="Arial"/>
          <w:b/>
          <w:lang w:eastAsia="en-US"/>
        </w:rPr>
        <w:t>answered</w:t>
      </w:r>
      <w:proofErr w:type="gramEnd"/>
      <w:r w:rsidRPr="00BC3B9A">
        <w:rPr>
          <w:rFonts w:ascii="Arial" w:eastAsiaTheme="minorHAnsi" w:hAnsi="Arial" w:cs="Arial"/>
          <w:b/>
          <w:lang w:eastAsia="en-US"/>
        </w:rPr>
        <w:t xml:space="preserve"> and reports provided swiftly. Attends court as witness on behalf of the council and identifies any training or procedural issues that arise. Identifies measures to limit disrepair claims against the council and makes timely referrals for planned works. </w:t>
      </w:r>
    </w:p>
    <w:p w14:paraId="312978DE" w14:textId="77777777" w:rsidR="00BC3B9A" w:rsidRPr="005B3EBF" w:rsidRDefault="00BC3B9A" w:rsidP="00343CED">
      <w:pPr>
        <w:rPr>
          <w:rFonts w:ascii="Calibri" w:hAnsi="Calibri" w:cs="Arial"/>
        </w:rPr>
      </w:pPr>
    </w:p>
    <w:p w14:paraId="1F0EB238" w14:textId="77777777" w:rsidR="0015656E" w:rsidRDefault="0015656E" w:rsidP="00BB4DD8">
      <w:pPr>
        <w:rPr>
          <w:rFonts w:ascii="Calibri" w:hAnsi="Calibri" w:cs="Arial"/>
          <w:b/>
          <w:bCs/>
        </w:rPr>
      </w:pPr>
    </w:p>
    <w:p w14:paraId="11D7D275" w14:textId="77777777" w:rsidR="0015656E" w:rsidRDefault="0015656E" w:rsidP="00BB4DD8">
      <w:pPr>
        <w:rPr>
          <w:rFonts w:ascii="Calibri" w:hAnsi="Calibri" w:cs="Arial"/>
          <w:b/>
          <w:bCs/>
        </w:rPr>
      </w:pPr>
    </w:p>
    <w:p w14:paraId="1FB18A41"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7911987B" w14:textId="77777777" w:rsidR="00BB4DD8" w:rsidRPr="005B3EBF" w:rsidRDefault="00BB4DD8" w:rsidP="00C22178">
      <w:pPr>
        <w:ind w:left="360"/>
        <w:rPr>
          <w:rFonts w:ascii="Calibri" w:hAnsi="Calibri" w:cs="Arial"/>
        </w:rPr>
      </w:pPr>
    </w:p>
    <w:p w14:paraId="3313A1B8" w14:textId="77777777" w:rsidR="00CD0D02" w:rsidRPr="00DA184D" w:rsidRDefault="00CD0D02" w:rsidP="00C22178">
      <w:pPr>
        <w:numPr>
          <w:ilvl w:val="0"/>
          <w:numId w:val="28"/>
        </w:numPr>
        <w:ind w:left="360"/>
        <w:rPr>
          <w:rFonts w:ascii="Calibri" w:hAnsi="Calibri" w:cs="Arial"/>
          <w:b/>
        </w:rPr>
      </w:pPr>
      <w:r w:rsidRPr="00DA184D">
        <w:rPr>
          <w:rFonts w:ascii="Calibri" w:hAnsi="Calibri" w:cs="Arial"/>
          <w:b/>
        </w:rPr>
        <w:t xml:space="preserve">To contribute to the continuous improvement of the </w:t>
      </w:r>
      <w:r w:rsidR="000621A9" w:rsidRPr="00DA184D">
        <w:rPr>
          <w:rFonts w:ascii="Calibri" w:hAnsi="Calibri" w:cs="Arial"/>
          <w:b/>
        </w:rPr>
        <w:t xml:space="preserve">services of the </w:t>
      </w:r>
      <w:r w:rsidRPr="00DA184D">
        <w:rPr>
          <w:rFonts w:ascii="Calibri" w:hAnsi="Calibri" w:cs="Arial"/>
          <w:b/>
        </w:rPr>
        <w:t>Boroughs of Wandsworth and Richmond</w:t>
      </w:r>
      <w:r w:rsidR="00B34715" w:rsidRPr="00DA184D">
        <w:rPr>
          <w:rFonts w:ascii="Calibri" w:hAnsi="Calibri" w:cs="Arial"/>
          <w:b/>
        </w:rPr>
        <w:t xml:space="preserve">. </w:t>
      </w:r>
    </w:p>
    <w:p w14:paraId="132FCD37" w14:textId="77777777" w:rsidR="006345A2" w:rsidRPr="00DA184D" w:rsidRDefault="006345A2" w:rsidP="006345A2">
      <w:pPr>
        <w:ind w:left="360"/>
        <w:rPr>
          <w:rFonts w:ascii="Calibri" w:hAnsi="Calibri" w:cs="Arial"/>
          <w:b/>
        </w:rPr>
      </w:pPr>
    </w:p>
    <w:p w14:paraId="2BE06164" w14:textId="77777777" w:rsidR="00591F9B" w:rsidRPr="00DA184D" w:rsidRDefault="00C62BA2" w:rsidP="00591F9B">
      <w:pPr>
        <w:numPr>
          <w:ilvl w:val="0"/>
          <w:numId w:val="28"/>
        </w:numPr>
        <w:ind w:left="360"/>
        <w:rPr>
          <w:rFonts w:ascii="Calibri" w:hAnsi="Calibri" w:cs="Arial"/>
          <w:b/>
        </w:rPr>
      </w:pPr>
      <w:r w:rsidRPr="00DA184D">
        <w:rPr>
          <w:rFonts w:ascii="Calibri" w:hAnsi="Calibri" w:cs="Arial"/>
          <w:b/>
        </w:rPr>
        <w:t xml:space="preserve">To comply </w:t>
      </w:r>
      <w:r w:rsidR="00B11F16" w:rsidRPr="00DA184D">
        <w:rPr>
          <w:rFonts w:ascii="Calibri" w:hAnsi="Calibri" w:cs="Arial"/>
          <w:b/>
        </w:rPr>
        <w:t>with relevant</w:t>
      </w:r>
      <w:r w:rsidRPr="00DA184D">
        <w:rPr>
          <w:rFonts w:ascii="Calibri" w:hAnsi="Calibri" w:cs="Arial"/>
          <w:b/>
        </w:rPr>
        <w:t xml:space="preserve"> Codes of Practice, including the Code of Conduct and policies concerning data protection and health and safety.</w:t>
      </w:r>
    </w:p>
    <w:p w14:paraId="5A050BD3" w14:textId="77777777" w:rsidR="00591F9B" w:rsidRPr="00DA184D" w:rsidRDefault="00591F9B" w:rsidP="00915B47">
      <w:pPr>
        <w:ind w:left="360"/>
        <w:rPr>
          <w:rFonts w:ascii="Calibri" w:hAnsi="Calibri" w:cs="Arial"/>
          <w:b/>
        </w:rPr>
      </w:pPr>
    </w:p>
    <w:p w14:paraId="0EA376F8" w14:textId="77777777" w:rsidR="00591F9B" w:rsidRPr="00DA184D" w:rsidRDefault="00591F9B" w:rsidP="00591F9B">
      <w:pPr>
        <w:numPr>
          <w:ilvl w:val="0"/>
          <w:numId w:val="28"/>
        </w:numPr>
        <w:ind w:left="360"/>
        <w:rPr>
          <w:rFonts w:ascii="Calibri" w:hAnsi="Calibri" w:cs="Arial"/>
          <w:b/>
        </w:rPr>
      </w:pPr>
      <w:r w:rsidRPr="00DA184D">
        <w:rPr>
          <w:rFonts w:ascii="Calibri" w:hAnsi="Calibri" w:cs="Arial"/>
          <w:b/>
          <w:bCs/>
        </w:rPr>
        <w:t>To adhere to security controls and requirements as mandated by the SSA’s policies, procedures and local risk assessments to maintain confidentiality, integrity, availability and legal compliance of information and systems</w:t>
      </w:r>
    </w:p>
    <w:p w14:paraId="3017CF5A" w14:textId="77777777" w:rsidR="00C62BA2" w:rsidRPr="00DA184D" w:rsidRDefault="00C62BA2" w:rsidP="00C62BA2">
      <w:pPr>
        <w:rPr>
          <w:rFonts w:ascii="Calibri" w:hAnsi="Calibri" w:cs="Arial"/>
          <w:b/>
        </w:rPr>
      </w:pPr>
    </w:p>
    <w:p w14:paraId="1C7A7F92" w14:textId="77777777" w:rsidR="00C62BA2" w:rsidRPr="00DA184D" w:rsidRDefault="00C62BA2" w:rsidP="00C62BA2">
      <w:pPr>
        <w:numPr>
          <w:ilvl w:val="0"/>
          <w:numId w:val="28"/>
        </w:numPr>
        <w:ind w:left="360"/>
        <w:rPr>
          <w:rFonts w:ascii="Calibri" w:hAnsi="Calibri" w:cs="Arial"/>
          <w:b/>
        </w:rPr>
      </w:pPr>
      <w:r w:rsidRPr="00DA184D">
        <w:rPr>
          <w:rFonts w:ascii="Calibri" w:hAnsi="Calibri" w:cs="Arial"/>
          <w:b/>
        </w:rPr>
        <w:t>To promote equality, diversity, and inclusion, maintaining an awareness of the equality and diversity protocol/policy and work</w:t>
      </w:r>
      <w:r w:rsidR="000621A9" w:rsidRPr="00DA184D">
        <w:rPr>
          <w:rFonts w:ascii="Calibri" w:hAnsi="Calibri" w:cs="Arial"/>
          <w:b/>
        </w:rPr>
        <w:t>ing</w:t>
      </w:r>
      <w:r w:rsidRPr="00DA184D">
        <w:rPr>
          <w:rFonts w:ascii="Calibri" w:hAnsi="Calibri" w:cs="Arial"/>
          <w:b/>
        </w:rPr>
        <w:t xml:space="preserve"> to create and maintain a safe, supportive and welcoming environment where all people are treated with dignity and their identity and culture are valued and respected.</w:t>
      </w:r>
    </w:p>
    <w:p w14:paraId="227CCFA5" w14:textId="77777777" w:rsidR="00C62BA2" w:rsidRPr="00DA184D" w:rsidRDefault="00C62BA2" w:rsidP="00C62BA2">
      <w:pPr>
        <w:ind w:left="360"/>
        <w:rPr>
          <w:rFonts w:ascii="Calibri" w:hAnsi="Calibri" w:cs="Arial"/>
          <w:b/>
        </w:rPr>
      </w:pPr>
    </w:p>
    <w:p w14:paraId="2936AAFC" w14:textId="77777777" w:rsidR="00C62BA2" w:rsidRPr="00DA184D" w:rsidRDefault="00C62BA2" w:rsidP="00C62BA2">
      <w:pPr>
        <w:numPr>
          <w:ilvl w:val="0"/>
          <w:numId w:val="28"/>
        </w:numPr>
        <w:ind w:left="360"/>
        <w:rPr>
          <w:rFonts w:ascii="Calibri" w:hAnsi="Calibri" w:cs="Arial"/>
          <w:b/>
        </w:rPr>
      </w:pPr>
      <w:r w:rsidRPr="00DA184D">
        <w:rPr>
          <w:rFonts w:ascii="Calibri" w:hAnsi="Calibri" w:cs="Arial"/>
          <w:b/>
        </w:rPr>
        <w:t xml:space="preserve">To understand </w:t>
      </w:r>
      <w:r w:rsidR="00B34715" w:rsidRPr="00DA184D">
        <w:rPr>
          <w:rFonts w:ascii="Calibri" w:hAnsi="Calibri" w:cs="Arial"/>
          <w:b/>
        </w:rPr>
        <w:t>both Councils</w:t>
      </w:r>
      <w:r w:rsidR="000621A9" w:rsidRPr="00DA184D">
        <w:rPr>
          <w:rFonts w:ascii="Calibri" w:hAnsi="Calibri" w:cs="Arial"/>
          <w:b/>
        </w:rPr>
        <w:t>’</w:t>
      </w:r>
      <w:r w:rsidR="00B34715" w:rsidRPr="00DA184D">
        <w:rPr>
          <w:rFonts w:ascii="Calibri" w:hAnsi="Calibri" w:cs="Arial"/>
          <w:b/>
        </w:rPr>
        <w:t xml:space="preserve"> </w:t>
      </w:r>
      <w:r w:rsidRPr="00DA184D">
        <w:rPr>
          <w:rFonts w:ascii="Calibri" w:hAnsi="Calibri" w:cs="Arial"/>
          <w:b/>
        </w:rPr>
        <w:t xml:space="preserve">duties and responsibilities </w:t>
      </w:r>
      <w:r w:rsidR="00B34715" w:rsidRPr="00DA184D">
        <w:rPr>
          <w:rFonts w:ascii="Calibri" w:hAnsi="Calibri" w:cs="Arial"/>
          <w:b/>
        </w:rPr>
        <w:t xml:space="preserve">for safeguarding children, young people and adults as they apply </w:t>
      </w:r>
      <w:r w:rsidRPr="00DA184D">
        <w:rPr>
          <w:rFonts w:ascii="Calibri" w:hAnsi="Calibri" w:cs="Arial"/>
          <w:b/>
        </w:rPr>
        <w:t xml:space="preserve">to </w:t>
      </w:r>
      <w:r w:rsidR="000621A9" w:rsidRPr="00DA184D">
        <w:rPr>
          <w:rFonts w:ascii="Calibri" w:hAnsi="Calibri" w:cs="Arial"/>
          <w:b/>
        </w:rPr>
        <w:t xml:space="preserve">the </w:t>
      </w:r>
      <w:r w:rsidRPr="00DA184D">
        <w:rPr>
          <w:rFonts w:ascii="Calibri" w:hAnsi="Calibri" w:cs="Arial"/>
          <w:b/>
        </w:rPr>
        <w:t xml:space="preserve">role within the council.  </w:t>
      </w:r>
    </w:p>
    <w:p w14:paraId="314A484F" w14:textId="77777777" w:rsidR="00C62BA2" w:rsidRPr="00DA184D" w:rsidRDefault="00C62BA2" w:rsidP="00C62BA2">
      <w:pPr>
        <w:shd w:val="clear" w:color="auto" w:fill="FFFFFF"/>
        <w:rPr>
          <w:rFonts w:ascii="Calibri" w:hAnsi="Calibri" w:cs="Arial"/>
          <w:b/>
          <w:color w:val="000000"/>
        </w:rPr>
      </w:pPr>
    </w:p>
    <w:p w14:paraId="09C4D279" w14:textId="77777777" w:rsidR="00C62BA2" w:rsidRPr="00DA184D" w:rsidRDefault="00C62BA2" w:rsidP="00C62BA2">
      <w:pPr>
        <w:numPr>
          <w:ilvl w:val="0"/>
          <w:numId w:val="28"/>
        </w:numPr>
        <w:shd w:val="clear" w:color="auto" w:fill="FFFFFF"/>
        <w:ind w:left="360"/>
        <w:rPr>
          <w:rFonts w:ascii="Calibri" w:hAnsi="Calibri" w:cs="Arial"/>
          <w:b/>
          <w:color w:val="000000"/>
        </w:rPr>
      </w:pPr>
      <w:r w:rsidRPr="00DA184D">
        <w:rPr>
          <w:rFonts w:ascii="Calibri" w:hAnsi="Calibri" w:cs="Arial"/>
          <w:b/>
        </w:rPr>
        <w:t xml:space="preserve">The </w:t>
      </w:r>
      <w:r w:rsidR="00E05806" w:rsidRPr="00DA184D">
        <w:rPr>
          <w:rFonts w:ascii="Calibri" w:hAnsi="Calibri" w:cs="Arial"/>
          <w:b/>
        </w:rPr>
        <w:t>Shared S</w:t>
      </w:r>
      <w:r w:rsidRPr="00DA184D">
        <w:rPr>
          <w:rFonts w:ascii="Calibri" w:hAnsi="Calibri" w:cs="Arial"/>
          <w:b/>
        </w:rPr>
        <w:t xml:space="preserve">taffing </w:t>
      </w:r>
      <w:r w:rsidR="00E05806" w:rsidRPr="00DA184D">
        <w:rPr>
          <w:rFonts w:ascii="Calibri" w:hAnsi="Calibri" w:cs="Arial"/>
          <w:b/>
        </w:rPr>
        <w:t xml:space="preserve">Arrangement </w:t>
      </w:r>
      <w:r w:rsidRPr="00DA184D">
        <w:rPr>
          <w:rFonts w:ascii="Calibri" w:hAnsi="Calibri" w:cs="Arial"/>
          <w:b/>
        </w:rPr>
        <w:t>will keep its structures under continual review and as a result the post holder should expect t</w:t>
      </w:r>
      <w:r w:rsidRPr="00DA184D">
        <w:rPr>
          <w:rFonts w:ascii="Calibri" w:hAnsi="Calibri" w:cs="Arial"/>
          <w:b/>
          <w:color w:val="000000"/>
        </w:rPr>
        <w:t>o carry out any other reasonable duties within the overall function, commensurate with the level of the post.</w:t>
      </w:r>
    </w:p>
    <w:p w14:paraId="5ECB2247"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1EEF215" w14:textId="77777777" w:rsidR="00BC3B9A" w:rsidRPr="00BC3B9A" w:rsidRDefault="00BC3B9A" w:rsidP="00BC3B9A">
      <w:pPr>
        <w:numPr>
          <w:ilvl w:val="0"/>
          <w:numId w:val="34"/>
        </w:numPr>
        <w:spacing w:after="200" w:line="276" w:lineRule="auto"/>
        <w:contextualSpacing/>
        <w:rPr>
          <w:rFonts w:ascii="Arial" w:eastAsiaTheme="minorHAnsi" w:hAnsi="Arial" w:cs="Arial"/>
          <w:b/>
          <w:lang w:eastAsia="en-US"/>
        </w:rPr>
      </w:pPr>
      <w:r w:rsidRPr="00BC3B9A">
        <w:rPr>
          <w:rFonts w:ascii="Arial" w:eastAsiaTheme="minorHAnsi" w:hAnsi="Arial" w:cs="Arial"/>
          <w:b/>
          <w:lang w:eastAsia="en-US"/>
        </w:rPr>
        <w:t xml:space="preserve">Assists the AHM in developing effective working relationships with ward councillors and senior members and attends estate inspections, public and Let’s Talk meetings as required. Assists the </w:t>
      </w:r>
      <w:r w:rsidRPr="00BC3B9A">
        <w:rPr>
          <w:rFonts w:ascii="Arial" w:eastAsiaTheme="minorHAnsi" w:hAnsi="Arial" w:cs="Arial"/>
          <w:b/>
          <w:lang w:eastAsia="en-US"/>
        </w:rPr>
        <w:lastRenderedPageBreak/>
        <w:t>AHM in promoting strategies for community cohesion, liaising with partner agencies, ensuring proper engagement and consultation.</w:t>
      </w:r>
    </w:p>
    <w:p w14:paraId="36C9E5DF" w14:textId="77777777" w:rsidR="00BC3B9A" w:rsidRPr="00BC3B9A" w:rsidRDefault="00BC3B9A" w:rsidP="00BC3B9A">
      <w:pPr>
        <w:numPr>
          <w:ilvl w:val="0"/>
          <w:numId w:val="34"/>
        </w:numPr>
        <w:spacing w:after="200" w:line="276" w:lineRule="auto"/>
        <w:contextualSpacing/>
        <w:rPr>
          <w:rFonts w:ascii="Arial" w:eastAsiaTheme="minorHAnsi" w:hAnsi="Arial" w:cs="Arial"/>
          <w:b/>
          <w:lang w:eastAsia="en-US"/>
        </w:rPr>
      </w:pPr>
      <w:r w:rsidRPr="00BC3B9A">
        <w:rPr>
          <w:rFonts w:ascii="Arial" w:eastAsiaTheme="minorHAnsi" w:hAnsi="Arial" w:cs="Arial"/>
          <w:b/>
          <w:lang w:eastAsia="en-US"/>
        </w:rPr>
        <w:t xml:space="preserve">Ensures that specialist training is provided to staff as necessary. Will lead on specific training initiatives on behalf of the department preparing and giving direct training to staff. Will liaise with external agencies, for example Wandsworth Mediation Service, to procure the most </w:t>
      </w:r>
      <w:proofErr w:type="gramStart"/>
      <w:r w:rsidRPr="00BC3B9A">
        <w:rPr>
          <w:rFonts w:ascii="Arial" w:eastAsiaTheme="minorHAnsi" w:hAnsi="Arial" w:cs="Arial"/>
          <w:b/>
          <w:lang w:eastAsia="en-US"/>
        </w:rPr>
        <w:t>cost effective</w:t>
      </w:r>
      <w:proofErr w:type="gramEnd"/>
      <w:r w:rsidRPr="00BC3B9A">
        <w:rPr>
          <w:rFonts w:ascii="Arial" w:eastAsiaTheme="minorHAnsi" w:hAnsi="Arial" w:cs="Arial"/>
          <w:b/>
          <w:lang w:eastAsia="en-US"/>
        </w:rPr>
        <w:t xml:space="preserve"> service.</w:t>
      </w:r>
    </w:p>
    <w:p w14:paraId="7A847878" w14:textId="77777777" w:rsidR="00BC3B9A" w:rsidRPr="00BC3B9A" w:rsidRDefault="00BC3B9A" w:rsidP="00BC3B9A">
      <w:pPr>
        <w:numPr>
          <w:ilvl w:val="0"/>
          <w:numId w:val="34"/>
        </w:numPr>
        <w:spacing w:after="200" w:line="276" w:lineRule="auto"/>
        <w:contextualSpacing/>
        <w:rPr>
          <w:rFonts w:ascii="Arial" w:eastAsiaTheme="minorHAnsi" w:hAnsi="Arial" w:cs="Arial"/>
          <w:b/>
          <w:lang w:eastAsia="en-US"/>
        </w:rPr>
      </w:pPr>
      <w:r w:rsidRPr="00BC3B9A">
        <w:rPr>
          <w:rFonts w:ascii="Arial" w:eastAsiaTheme="minorHAnsi" w:hAnsi="Arial" w:cs="Arial"/>
          <w:b/>
          <w:lang w:eastAsia="en-US"/>
        </w:rPr>
        <w:t>Assists the AHMs who have budgetary responsibility in the region of £14.5 million in respect of repairs and maintenance to the properties managed, improvement works and office costs. Will contribute to maintaining and enhancing services to residents whilst at the same time attempting to keep costs low as all chargeable expenditure is open to challenge by the council’s leaseholders. Charges which are not considered to be reasonable cannot be reclaimed and could result in a substantial financial risk to the council.</w:t>
      </w:r>
    </w:p>
    <w:p w14:paraId="470E9957" w14:textId="77777777" w:rsidR="00BC3B9A" w:rsidRPr="00BC3B9A" w:rsidRDefault="00BC3B9A" w:rsidP="00BC3B9A">
      <w:pPr>
        <w:spacing w:after="200" w:line="276" w:lineRule="auto"/>
        <w:ind w:left="720"/>
        <w:contextualSpacing/>
        <w:rPr>
          <w:rFonts w:ascii="Arial" w:eastAsiaTheme="minorHAnsi" w:hAnsi="Arial" w:cs="Arial"/>
          <w:b/>
          <w:lang w:eastAsia="en-US"/>
        </w:rPr>
      </w:pPr>
    </w:p>
    <w:p w14:paraId="161D814A" w14:textId="77777777" w:rsidR="00BC3B9A" w:rsidRPr="00BC3B9A" w:rsidRDefault="00BC3B9A" w:rsidP="00BC3B9A">
      <w:pPr>
        <w:spacing w:after="200" w:line="276" w:lineRule="auto"/>
        <w:rPr>
          <w:rFonts w:ascii="Arial" w:eastAsiaTheme="minorHAnsi" w:hAnsi="Arial" w:cs="Arial"/>
          <w:b/>
          <w:lang w:eastAsia="en-US"/>
        </w:rPr>
      </w:pPr>
      <w:r w:rsidRPr="00BC3B9A">
        <w:rPr>
          <w:rFonts w:ascii="Arial" w:eastAsiaTheme="minorHAnsi" w:hAnsi="Arial" w:cs="Arial"/>
          <w:b/>
          <w:lang w:eastAsia="en-US"/>
        </w:rPr>
        <w:t xml:space="preserve"> </w:t>
      </w:r>
    </w:p>
    <w:p w14:paraId="04F5AFD4" w14:textId="77777777" w:rsidR="00BC3B9A" w:rsidRPr="00BC3B9A" w:rsidRDefault="00BC3B9A" w:rsidP="00BC3B9A">
      <w:pPr>
        <w:spacing w:after="200" w:line="276" w:lineRule="auto"/>
        <w:ind w:left="360"/>
        <w:rPr>
          <w:rFonts w:ascii="Arial" w:eastAsiaTheme="minorHAnsi" w:hAnsi="Arial" w:cs="Arial"/>
          <w:b/>
          <w:u w:val="single"/>
          <w:lang w:eastAsia="en-US"/>
        </w:rPr>
      </w:pPr>
    </w:p>
    <w:p w14:paraId="6067177A" w14:textId="77777777" w:rsidR="00BC3B9A" w:rsidRPr="00BC3B9A" w:rsidRDefault="00BC3B9A" w:rsidP="00BC3B9A">
      <w:pPr>
        <w:spacing w:after="200" w:line="276" w:lineRule="auto"/>
        <w:ind w:left="720"/>
        <w:contextualSpacing/>
        <w:rPr>
          <w:rFonts w:ascii="Arial" w:eastAsiaTheme="minorHAnsi" w:hAnsi="Arial" w:cs="Arial"/>
          <w:b/>
          <w:u w:val="single"/>
          <w:lang w:eastAsia="en-US"/>
        </w:rPr>
      </w:pPr>
    </w:p>
    <w:p w14:paraId="6DFC9DC0" w14:textId="77777777" w:rsidR="003847D3" w:rsidRDefault="003847D3" w:rsidP="00B53894">
      <w:pPr>
        <w:rPr>
          <w:rFonts w:ascii="Calibri" w:hAnsi="Calibri" w:cs="Arial"/>
          <w:b/>
        </w:rPr>
      </w:pPr>
    </w:p>
    <w:p w14:paraId="0F3CC750" w14:textId="77777777" w:rsidR="003847D3" w:rsidRDefault="003847D3" w:rsidP="00B53894">
      <w:pPr>
        <w:rPr>
          <w:rFonts w:ascii="Calibri" w:hAnsi="Calibri" w:cs="Arial"/>
          <w:b/>
        </w:rPr>
      </w:pPr>
    </w:p>
    <w:p w14:paraId="29B70595" w14:textId="77777777" w:rsidR="003847D3" w:rsidRDefault="003847D3" w:rsidP="00B53894">
      <w:pPr>
        <w:rPr>
          <w:rFonts w:ascii="Calibri" w:hAnsi="Calibri" w:cs="Arial"/>
          <w:b/>
        </w:rPr>
      </w:pPr>
    </w:p>
    <w:p w14:paraId="45065B93" w14:textId="77777777" w:rsidR="0026064E" w:rsidRPr="0026064E" w:rsidRDefault="0026064E" w:rsidP="0026064E">
      <w:pPr>
        <w:autoSpaceDE w:val="0"/>
        <w:autoSpaceDN w:val="0"/>
        <w:adjustRightInd w:val="0"/>
        <w:rPr>
          <w:rFonts w:ascii="Calibri" w:hAnsi="Calibri" w:cs="Arial"/>
          <w:bCs/>
          <w:color w:val="000000"/>
        </w:rPr>
      </w:pPr>
    </w:p>
    <w:p w14:paraId="32159B1E" w14:textId="40D43197" w:rsidR="00343CED" w:rsidRPr="005B3EBF" w:rsidRDefault="004211CA" w:rsidP="0026064E">
      <w:pPr>
        <w:autoSpaceDE w:val="0"/>
        <w:autoSpaceDN w:val="0"/>
        <w:adjustRightInd w:val="0"/>
        <w:rPr>
          <w:rFonts w:ascii="Calibri" w:hAnsi="Calibri" w:cs="Arial"/>
          <w:b/>
          <w:bCs/>
          <w:color w:val="000000"/>
        </w:rPr>
      </w:pPr>
      <w:r>
        <w:rPr>
          <w:noProof/>
        </w:rPr>
        <w:lastRenderedPageBreak/>
        <w:drawing>
          <wp:inline distT="0" distB="0" distL="0" distR="0" wp14:anchorId="277F534F" wp14:editId="6FBA1B73">
            <wp:extent cx="5429250" cy="463804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01EC9DB4"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6D6AA0A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386"/>
      </w:tblGrid>
      <w:tr w:rsidR="00B53894" w:rsidRPr="005B3EBF" w14:paraId="036807DB" w14:textId="77777777" w:rsidTr="00397448">
        <w:trPr>
          <w:trHeight w:val="544"/>
        </w:trPr>
        <w:tc>
          <w:tcPr>
            <w:tcW w:w="4261" w:type="dxa"/>
            <w:shd w:val="clear" w:color="auto" w:fill="D9D9D9"/>
          </w:tcPr>
          <w:p w14:paraId="2EA25BEC" w14:textId="77777777"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BC3B9A">
              <w:rPr>
                <w:rFonts w:ascii="Calibri" w:hAnsi="Calibri" w:cs="Calibri"/>
                <w:b/>
                <w:bCs/>
              </w:rPr>
              <w:t>deputy area housing manager</w:t>
            </w:r>
          </w:p>
        </w:tc>
        <w:tc>
          <w:tcPr>
            <w:tcW w:w="4494" w:type="dxa"/>
            <w:shd w:val="clear" w:color="auto" w:fill="D9D9D9"/>
          </w:tcPr>
          <w:p w14:paraId="25AD4620" w14:textId="77777777"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BC3B9A">
              <w:rPr>
                <w:rFonts w:ascii="Calibri" w:hAnsi="Calibri" w:cs="Calibri"/>
                <w:bCs/>
              </w:rPr>
              <w:t>MG1</w:t>
            </w:r>
          </w:p>
        </w:tc>
      </w:tr>
      <w:tr w:rsidR="00B53894" w:rsidRPr="005B3EBF" w14:paraId="564B057F" w14:textId="77777777" w:rsidTr="0049147F">
        <w:trPr>
          <w:trHeight w:val="493"/>
        </w:trPr>
        <w:tc>
          <w:tcPr>
            <w:tcW w:w="4261" w:type="dxa"/>
            <w:shd w:val="clear" w:color="auto" w:fill="D9D9D9"/>
          </w:tcPr>
          <w:p w14:paraId="490201F3" w14:textId="77777777"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BC3B9A">
              <w:rPr>
                <w:rFonts w:ascii="Calibri" w:hAnsi="Calibri" w:cs="Calibri"/>
                <w:b/>
                <w:bCs/>
              </w:rPr>
              <w:t>central area team</w:t>
            </w:r>
          </w:p>
        </w:tc>
        <w:tc>
          <w:tcPr>
            <w:tcW w:w="4494" w:type="dxa"/>
            <w:shd w:val="clear" w:color="auto" w:fill="D9D9D9"/>
          </w:tcPr>
          <w:p w14:paraId="6D119341" w14:textId="77777777"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BC3B9A">
              <w:rPr>
                <w:rFonts w:ascii="Calibri" w:hAnsi="Calibri" w:cs="Calibri"/>
                <w:bCs/>
              </w:rPr>
              <w:t>housing and regeneration</w:t>
            </w:r>
          </w:p>
        </w:tc>
      </w:tr>
      <w:tr w:rsidR="00B53894" w:rsidRPr="005B3EBF" w14:paraId="6A56B0D0" w14:textId="77777777" w:rsidTr="0049147F">
        <w:trPr>
          <w:trHeight w:val="543"/>
        </w:trPr>
        <w:tc>
          <w:tcPr>
            <w:tcW w:w="4261" w:type="dxa"/>
            <w:shd w:val="clear" w:color="auto" w:fill="D9D9D9"/>
          </w:tcPr>
          <w:p w14:paraId="171EADBC"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BC3B9A">
              <w:rPr>
                <w:rFonts w:ascii="Calibri" w:hAnsi="Calibri" w:cs="Calibri"/>
                <w:b/>
                <w:bCs/>
              </w:rPr>
              <w:t xml:space="preserve"> area housing manager</w:t>
            </w:r>
          </w:p>
        </w:tc>
        <w:tc>
          <w:tcPr>
            <w:tcW w:w="4494" w:type="dxa"/>
            <w:shd w:val="clear" w:color="auto" w:fill="D9D9D9"/>
          </w:tcPr>
          <w:p w14:paraId="0EFBBB8C"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BC3B9A">
              <w:rPr>
                <w:rFonts w:ascii="Calibri" w:hAnsi="Calibri" w:cs="Calibri"/>
                <w:bCs/>
              </w:rPr>
              <w:t xml:space="preserve"> 2 x senior estate managers, 1 x building maintenance manager, 1 x resident participation officer, 1 x senior administrative officer</w:t>
            </w:r>
          </w:p>
        </w:tc>
      </w:tr>
      <w:tr w:rsidR="00B53894" w:rsidRPr="005B3EBF" w14:paraId="242CF300" w14:textId="77777777" w:rsidTr="00397448">
        <w:trPr>
          <w:trHeight w:val="477"/>
        </w:trPr>
        <w:tc>
          <w:tcPr>
            <w:tcW w:w="4261" w:type="dxa"/>
            <w:shd w:val="clear" w:color="auto" w:fill="D9D9D9"/>
          </w:tcPr>
          <w:p w14:paraId="1ACA1C4B"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56AC1EF8"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6B7317D8" w14:textId="77777777" w:rsidR="00BB4DD8" w:rsidRPr="00BB4DD8" w:rsidRDefault="00BB4DD8">
      <w:pPr>
        <w:rPr>
          <w:rFonts w:ascii="Calibri" w:hAnsi="Calibri"/>
        </w:rPr>
      </w:pPr>
    </w:p>
    <w:p w14:paraId="3966B94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34DF6DF4" w14:textId="77777777" w:rsidR="00BB4DD8" w:rsidRPr="0049147F" w:rsidRDefault="00BB4DD8">
      <w:pPr>
        <w:rPr>
          <w:rFonts w:ascii="Calibri" w:hAnsi="Calibri"/>
          <w:sz w:val="12"/>
          <w:szCs w:val="12"/>
        </w:rPr>
      </w:pPr>
    </w:p>
    <w:p w14:paraId="7A89FF35"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1B107EBB" w14:textId="77777777" w:rsidR="00975F12" w:rsidRDefault="00975F12" w:rsidP="00AB7915">
      <w:pPr>
        <w:rPr>
          <w:rFonts w:ascii="Calibri" w:hAnsi="Calibri"/>
        </w:rPr>
      </w:pPr>
    </w:p>
    <w:p w14:paraId="62DA83C1"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3FD6950"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BBE18F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26D0EC7D"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83"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8947"/>
        <w:gridCol w:w="36"/>
      </w:tblGrid>
      <w:tr w:rsidR="00343CED" w:rsidRPr="005B3EBF" w14:paraId="3298F6D3" w14:textId="77777777" w:rsidTr="00E27C96">
        <w:trPr>
          <w:trHeight w:val="1301"/>
        </w:trPr>
        <w:tc>
          <w:tcPr>
            <w:tcW w:w="8947" w:type="dxa"/>
            <w:tcBorders>
              <w:top w:val="single" w:sz="8" w:space="0" w:color="000000"/>
              <w:left w:val="single" w:sz="8" w:space="0" w:color="000000"/>
              <w:bottom w:val="single" w:sz="8" w:space="0" w:color="000000"/>
              <w:right w:val="single" w:sz="8" w:space="0" w:color="000000"/>
            </w:tcBorders>
            <w:shd w:val="clear" w:color="auto" w:fill="D9D9D9"/>
            <w:hideMark/>
          </w:tcPr>
          <w:p w14:paraId="380D3DB2"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tbl>
            <w:tblPr>
              <w:tblStyle w:val="TableGrid"/>
              <w:tblW w:w="0" w:type="auto"/>
              <w:tblLook w:val="04A0" w:firstRow="1" w:lastRow="0" w:firstColumn="1" w:lastColumn="0" w:noHBand="0" w:noVBand="1"/>
            </w:tblPr>
            <w:tblGrid>
              <w:gridCol w:w="7441"/>
              <w:gridCol w:w="1466"/>
            </w:tblGrid>
            <w:tr w:rsidR="00E27C96" w14:paraId="6F55CE7B" w14:textId="77777777" w:rsidTr="00E27C96">
              <w:tc>
                <w:tcPr>
                  <w:tcW w:w="7441" w:type="dxa"/>
                </w:tcPr>
                <w:p w14:paraId="54DDB842" w14:textId="77777777" w:rsidR="00E27C96" w:rsidRDefault="00E27C96" w:rsidP="00343CED">
                  <w:pPr>
                    <w:rPr>
                      <w:rFonts w:ascii="Calibri" w:hAnsi="Calibri" w:cs="Arial"/>
                    </w:rPr>
                  </w:pPr>
                </w:p>
              </w:tc>
              <w:tc>
                <w:tcPr>
                  <w:tcW w:w="1466" w:type="dxa"/>
                </w:tcPr>
                <w:p w14:paraId="58F2A2A1" w14:textId="25AF7C34" w:rsidR="00E27C96" w:rsidRDefault="00E27C96" w:rsidP="00343CED">
                  <w:pPr>
                    <w:rPr>
                      <w:rFonts w:ascii="Calibri" w:hAnsi="Calibri" w:cs="Arial"/>
                    </w:rPr>
                  </w:pPr>
                  <w:r>
                    <w:rPr>
                      <w:rFonts w:ascii="Calibri" w:hAnsi="Calibri" w:cs="Arial"/>
                    </w:rPr>
                    <w:t>Assessed by A/I/T (see below for explanation)</w:t>
                  </w:r>
                </w:p>
              </w:tc>
            </w:tr>
          </w:tbl>
          <w:p w14:paraId="6F0497AC" w14:textId="77777777" w:rsidR="00343CED" w:rsidRPr="005B3EBF" w:rsidRDefault="00343CED" w:rsidP="00343CED">
            <w:pPr>
              <w:rPr>
                <w:rFonts w:ascii="Calibri" w:hAnsi="Calibri" w:cs="Arial"/>
              </w:rPr>
            </w:pPr>
          </w:p>
        </w:tc>
        <w:tc>
          <w:tcPr>
            <w:tcW w:w="36" w:type="dxa"/>
            <w:tcBorders>
              <w:top w:val="single" w:sz="8" w:space="0" w:color="000000"/>
              <w:bottom w:val="single" w:sz="8" w:space="0" w:color="000000"/>
              <w:right w:val="single" w:sz="8" w:space="0" w:color="000000"/>
            </w:tcBorders>
            <w:shd w:val="clear" w:color="auto" w:fill="D9D9D9"/>
          </w:tcPr>
          <w:p w14:paraId="44E8D0A4" w14:textId="0141AA92" w:rsidR="00343CED" w:rsidRPr="005B3EBF" w:rsidRDefault="00343CED" w:rsidP="00407E7C">
            <w:pPr>
              <w:jc w:val="center"/>
              <w:rPr>
                <w:rFonts w:ascii="Calibri" w:hAnsi="Calibri" w:cs="Arial"/>
              </w:rPr>
            </w:pPr>
          </w:p>
        </w:tc>
      </w:tr>
      <w:tr w:rsidR="00343CED" w:rsidRPr="005B3EBF" w14:paraId="44AC1E82" w14:textId="77777777" w:rsidTr="00E27C96">
        <w:trPr>
          <w:trHeight w:val="70"/>
        </w:trPr>
        <w:tc>
          <w:tcPr>
            <w:tcW w:w="8983" w:type="dxa"/>
            <w:gridSpan w:val="2"/>
            <w:tcBorders>
              <w:left w:val="single" w:sz="8" w:space="0" w:color="000000"/>
              <w:bottom w:val="single" w:sz="8" w:space="0" w:color="000000"/>
              <w:right w:val="single" w:sz="8" w:space="0" w:color="000000"/>
            </w:tcBorders>
            <w:shd w:val="clear" w:color="auto" w:fill="D9D9D9"/>
          </w:tcPr>
          <w:p w14:paraId="3141CEED" w14:textId="7008A0C8" w:rsidR="00343CED" w:rsidRPr="005B3EBF" w:rsidRDefault="00E27C96" w:rsidP="00343CED">
            <w:pPr>
              <w:spacing w:line="70" w:lineRule="atLeast"/>
              <w:rPr>
                <w:rFonts w:ascii="Calibri" w:hAnsi="Calibri" w:cs="Arial"/>
              </w:rPr>
            </w:pPr>
            <w:r>
              <w:rPr>
                <w:rFonts w:ascii="Calibri" w:hAnsi="Calibri" w:cs="Arial"/>
              </w:rPr>
              <w:t>Knowledge</w:t>
            </w:r>
          </w:p>
        </w:tc>
      </w:tr>
      <w:tr w:rsidR="00343CED" w:rsidRPr="005B3EBF" w14:paraId="3466E808" w14:textId="77777777" w:rsidTr="00E27C96">
        <w:trPr>
          <w:trHeight w:val="70"/>
        </w:trPr>
        <w:tc>
          <w:tcPr>
            <w:tcW w:w="8947" w:type="dxa"/>
            <w:tcBorders>
              <w:left w:val="single" w:sz="8" w:space="0" w:color="000000"/>
              <w:bottom w:val="single" w:sz="8" w:space="0" w:color="000000"/>
              <w:right w:val="single" w:sz="8" w:space="0" w:color="000000"/>
            </w:tcBorders>
            <w:shd w:val="clear" w:color="auto" w:fill="FFFFFF"/>
          </w:tcPr>
          <w:tbl>
            <w:tblPr>
              <w:tblW w:w="8897"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BC3B9A" w:rsidRPr="005B3EBF" w14:paraId="081FAA1B" w14:textId="77777777" w:rsidTr="00D363A4">
              <w:trPr>
                <w:trHeight w:val="70"/>
              </w:trPr>
              <w:tc>
                <w:tcPr>
                  <w:tcW w:w="7437" w:type="dxa"/>
                  <w:tcBorders>
                    <w:left w:val="single" w:sz="8" w:space="0" w:color="000000"/>
                    <w:bottom w:val="single" w:sz="8" w:space="0" w:color="000000"/>
                    <w:right w:val="single" w:sz="8" w:space="0" w:color="000000"/>
                  </w:tcBorders>
                  <w:shd w:val="clear" w:color="auto" w:fill="FFFFFF"/>
                </w:tcPr>
                <w:p w14:paraId="1A1B34D9" w14:textId="77777777" w:rsidR="00BC3B9A" w:rsidRPr="00E8736D" w:rsidRDefault="00BC3B9A" w:rsidP="00BC3B9A">
                  <w:pPr>
                    <w:numPr>
                      <w:ilvl w:val="0"/>
                      <w:numId w:val="35"/>
                    </w:numPr>
                    <w:rPr>
                      <w:rFonts w:ascii="Calibri" w:hAnsi="Calibri" w:cs="Arial"/>
                    </w:rPr>
                  </w:pPr>
                  <w:r w:rsidRPr="00E8736D">
                    <w:rPr>
                      <w:rFonts w:ascii="Calibri" w:hAnsi="Calibri" w:cs="Arial"/>
                    </w:rPr>
                    <w:t>Experience of dealing with complex housing management matters</w:t>
                  </w:r>
                </w:p>
                <w:p w14:paraId="20C73795" w14:textId="77777777" w:rsidR="00BC3B9A" w:rsidRPr="005B3EBF" w:rsidRDefault="00BC3B9A" w:rsidP="00BC3B9A">
                  <w:pPr>
                    <w:ind w:left="360"/>
                    <w:rPr>
                      <w:rFonts w:ascii="Calibri" w:hAnsi="Calibri" w:cs="Arial"/>
                    </w:rPr>
                  </w:pPr>
                </w:p>
              </w:tc>
              <w:tc>
                <w:tcPr>
                  <w:tcW w:w="1460" w:type="dxa"/>
                  <w:tcBorders>
                    <w:bottom w:val="single" w:sz="8" w:space="0" w:color="000000"/>
                    <w:right w:val="single" w:sz="8" w:space="0" w:color="000000"/>
                  </w:tcBorders>
                  <w:shd w:val="clear" w:color="auto" w:fill="FFFFFF"/>
                </w:tcPr>
                <w:p w14:paraId="15AC254D" w14:textId="77777777" w:rsidR="00BC3B9A" w:rsidRPr="005B3EBF" w:rsidRDefault="00BC3B9A" w:rsidP="00BC3B9A">
                  <w:pPr>
                    <w:spacing w:line="70" w:lineRule="atLeast"/>
                    <w:jc w:val="center"/>
                    <w:rPr>
                      <w:rFonts w:ascii="Calibri" w:hAnsi="Calibri" w:cs="Arial"/>
                    </w:rPr>
                  </w:pPr>
                  <w:r>
                    <w:rPr>
                      <w:rFonts w:ascii="Calibri" w:hAnsi="Calibri" w:cs="Arial"/>
                    </w:rPr>
                    <w:t>A/I/T</w:t>
                  </w:r>
                </w:p>
              </w:tc>
            </w:tr>
            <w:tr w:rsidR="00BC3B9A" w:rsidRPr="005B3EBF" w14:paraId="2C945016" w14:textId="77777777" w:rsidTr="00D363A4">
              <w:trPr>
                <w:trHeight w:val="70"/>
              </w:trPr>
              <w:tc>
                <w:tcPr>
                  <w:tcW w:w="7437" w:type="dxa"/>
                  <w:tcBorders>
                    <w:left w:val="single" w:sz="8" w:space="0" w:color="000000"/>
                    <w:bottom w:val="single" w:sz="8" w:space="0" w:color="000000"/>
                    <w:right w:val="single" w:sz="8" w:space="0" w:color="000000"/>
                  </w:tcBorders>
                  <w:shd w:val="clear" w:color="auto" w:fill="FFFFFF"/>
                </w:tcPr>
                <w:p w14:paraId="41CD8AF3" w14:textId="77777777" w:rsidR="00BC3B9A" w:rsidRPr="00E8736D" w:rsidRDefault="00BC3B9A" w:rsidP="00BC3B9A">
                  <w:pPr>
                    <w:numPr>
                      <w:ilvl w:val="0"/>
                      <w:numId w:val="35"/>
                    </w:numPr>
                    <w:rPr>
                      <w:rFonts w:ascii="Calibri" w:hAnsi="Calibri" w:cs="Arial"/>
                    </w:rPr>
                  </w:pPr>
                  <w:r w:rsidRPr="00E8736D">
                    <w:rPr>
                      <w:rFonts w:ascii="Calibri" w:hAnsi="Calibri" w:cs="Arial"/>
                    </w:rPr>
                    <w:t xml:space="preserve">Experience of managing leasehold properties and an understanding of consultation requirements. </w:t>
                  </w:r>
                </w:p>
              </w:tc>
              <w:tc>
                <w:tcPr>
                  <w:tcW w:w="1460" w:type="dxa"/>
                  <w:tcBorders>
                    <w:bottom w:val="single" w:sz="8" w:space="0" w:color="000000"/>
                    <w:right w:val="single" w:sz="8" w:space="0" w:color="000000"/>
                  </w:tcBorders>
                  <w:shd w:val="clear" w:color="auto" w:fill="FFFFFF"/>
                </w:tcPr>
                <w:p w14:paraId="05586E83" w14:textId="77777777" w:rsidR="00BC3B9A" w:rsidRPr="005B3EBF" w:rsidRDefault="00BC3B9A" w:rsidP="00BC3B9A">
                  <w:pPr>
                    <w:spacing w:line="70" w:lineRule="atLeast"/>
                    <w:jc w:val="center"/>
                    <w:rPr>
                      <w:rFonts w:ascii="Calibri" w:hAnsi="Calibri" w:cs="Arial"/>
                    </w:rPr>
                  </w:pPr>
                  <w:r w:rsidRPr="00E8736D">
                    <w:rPr>
                      <w:rFonts w:ascii="Calibri" w:hAnsi="Calibri" w:cs="Arial"/>
                    </w:rPr>
                    <w:t>A/I/T</w:t>
                  </w:r>
                </w:p>
              </w:tc>
            </w:tr>
            <w:tr w:rsidR="00BC3B9A" w:rsidRPr="00E8736D" w14:paraId="17B3F885" w14:textId="77777777" w:rsidTr="00D363A4">
              <w:trPr>
                <w:trHeight w:val="104"/>
              </w:trPr>
              <w:tc>
                <w:tcPr>
                  <w:tcW w:w="7437" w:type="dxa"/>
                  <w:tcBorders>
                    <w:left w:val="single" w:sz="8" w:space="0" w:color="000000"/>
                    <w:bottom w:val="single" w:sz="8" w:space="0" w:color="000000"/>
                    <w:right w:val="single" w:sz="8" w:space="0" w:color="000000"/>
                  </w:tcBorders>
                  <w:shd w:val="clear" w:color="auto" w:fill="FFFFFF"/>
                </w:tcPr>
                <w:p w14:paraId="50D1342F" w14:textId="77777777" w:rsidR="00BC3B9A" w:rsidRPr="00E8736D" w:rsidRDefault="00BC3B9A" w:rsidP="00BC3B9A">
                  <w:pPr>
                    <w:pStyle w:val="ListParagraph"/>
                    <w:numPr>
                      <w:ilvl w:val="0"/>
                      <w:numId w:val="35"/>
                    </w:numPr>
                    <w:rPr>
                      <w:rFonts w:ascii="Calibri" w:hAnsi="Calibri" w:cs="Arial"/>
                    </w:rPr>
                  </w:pPr>
                  <w:r w:rsidRPr="00E8736D">
                    <w:rPr>
                      <w:rFonts w:ascii="Calibri" w:hAnsi="Calibri" w:cs="Arial"/>
                    </w:rPr>
                    <w:t xml:space="preserve">An understanding and commitment to the Council’s Equal Opportunities Policy as it relates to service delivery and the employment and training of staff. </w:t>
                  </w:r>
                </w:p>
              </w:tc>
              <w:tc>
                <w:tcPr>
                  <w:tcW w:w="1460" w:type="dxa"/>
                  <w:tcBorders>
                    <w:bottom w:val="single" w:sz="8" w:space="0" w:color="000000"/>
                    <w:right w:val="single" w:sz="8" w:space="0" w:color="000000"/>
                  </w:tcBorders>
                  <w:shd w:val="clear" w:color="auto" w:fill="FFFFFF"/>
                </w:tcPr>
                <w:p w14:paraId="04CBC0E6" w14:textId="77777777" w:rsidR="00BC3B9A" w:rsidRPr="00E8736D" w:rsidRDefault="00BC3B9A" w:rsidP="00BC3B9A">
                  <w:pPr>
                    <w:spacing w:line="70" w:lineRule="atLeast"/>
                    <w:jc w:val="center"/>
                    <w:rPr>
                      <w:rFonts w:ascii="Calibri" w:hAnsi="Calibri" w:cs="Arial"/>
                      <w:bCs/>
                    </w:rPr>
                  </w:pPr>
                  <w:r w:rsidRPr="00E8736D">
                    <w:rPr>
                      <w:rFonts w:ascii="Calibri" w:hAnsi="Calibri" w:cs="Arial"/>
                      <w:bCs/>
                    </w:rPr>
                    <w:t>A/I/T</w:t>
                  </w:r>
                </w:p>
              </w:tc>
            </w:tr>
            <w:tr w:rsidR="00BC3B9A" w:rsidRPr="00E8736D" w14:paraId="458F7754" w14:textId="77777777" w:rsidTr="00D363A4">
              <w:trPr>
                <w:trHeight w:val="104"/>
              </w:trPr>
              <w:tc>
                <w:tcPr>
                  <w:tcW w:w="7437" w:type="dxa"/>
                  <w:tcBorders>
                    <w:left w:val="single" w:sz="8" w:space="0" w:color="000000"/>
                    <w:bottom w:val="single" w:sz="8" w:space="0" w:color="000000"/>
                    <w:right w:val="single" w:sz="8" w:space="0" w:color="000000"/>
                  </w:tcBorders>
                  <w:shd w:val="clear" w:color="auto" w:fill="FFFFFF"/>
                </w:tcPr>
                <w:p w14:paraId="6E51CC4C" w14:textId="77777777" w:rsidR="00BC3B9A" w:rsidRPr="00E8736D" w:rsidRDefault="00BC3B9A" w:rsidP="00BC3B9A">
                  <w:pPr>
                    <w:numPr>
                      <w:ilvl w:val="0"/>
                      <w:numId w:val="35"/>
                    </w:numPr>
                    <w:jc w:val="both"/>
                    <w:rPr>
                      <w:rFonts w:asciiTheme="minorHAnsi" w:hAnsiTheme="minorHAnsi"/>
                    </w:rPr>
                  </w:pPr>
                  <w:r w:rsidRPr="00E8736D">
                    <w:rPr>
                      <w:rFonts w:asciiTheme="minorHAnsi" w:hAnsiTheme="minorHAnsi"/>
                    </w:rPr>
                    <w:t>Knowledge of housing and related legislation with an emphasis on tenancy and disrepair law.</w:t>
                  </w:r>
                </w:p>
              </w:tc>
              <w:tc>
                <w:tcPr>
                  <w:tcW w:w="1460" w:type="dxa"/>
                  <w:tcBorders>
                    <w:bottom w:val="single" w:sz="8" w:space="0" w:color="000000"/>
                    <w:right w:val="single" w:sz="8" w:space="0" w:color="000000"/>
                  </w:tcBorders>
                  <w:shd w:val="clear" w:color="auto" w:fill="FFFFFF"/>
                </w:tcPr>
                <w:p w14:paraId="53177279" w14:textId="77777777" w:rsidR="00BC3B9A" w:rsidRPr="00E8736D" w:rsidRDefault="00BC3B9A" w:rsidP="00BC3B9A">
                  <w:pPr>
                    <w:spacing w:line="70" w:lineRule="atLeast"/>
                    <w:jc w:val="center"/>
                    <w:rPr>
                      <w:rFonts w:ascii="Calibri" w:hAnsi="Calibri" w:cs="Arial"/>
                      <w:bCs/>
                    </w:rPr>
                  </w:pPr>
                  <w:r w:rsidRPr="00E8736D">
                    <w:rPr>
                      <w:rFonts w:ascii="Calibri" w:hAnsi="Calibri" w:cs="Arial"/>
                      <w:bCs/>
                    </w:rPr>
                    <w:t>A/I/T</w:t>
                  </w:r>
                </w:p>
              </w:tc>
            </w:tr>
          </w:tbl>
          <w:p w14:paraId="2BE1B685" w14:textId="77777777" w:rsidR="00343CED" w:rsidRPr="005B3EBF" w:rsidRDefault="00343CED" w:rsidP="00343CED">
            <w:pPr>
              <w:rPr>
                <w:rFonts w:ascii="Calibri" w:hAnsi="Calibri" w:cs="Arial"/>
              </w:rPr>
            </w:pPr>
          </w:p>
        </w:tc>
        <w:tc>
          <w:tcPr>
            <w:tcW w:w="36" w:type="dxa"/>
            <w:tcBorders>
              <w:bottom w:val="single" w:sz="8" w:space="0" w:color="000000"/>
              <w:right w:val="single" w:sz="8" w:space="0" w:color="000000"/>
            </w:tcBorders>
            <w:shd w:val="clear" w:color="auto" w:fill="FFFFFF"/>
          </w:tcPr>
          <w:p w14:paraId="0D23E077" w14:textId="77777777" w:rsidR="00343CED" w:rsidRPr="005B3EBF" w:rsidRDefault="00343CED" w:rsidP="00343CED">
            <w:pPr>
              <w:spacing w:line="70" w:lineRule="atLeast"/>
              <w:jc w:val="center"/>
              <w:rPr>
                <w:rFonts w:ascii="Calibri" w:hAnsi="Calibri" w:cs="Arial"/>
              </w:rPr>
            </w:pPr>
          </w:p>
        </w:tc>
      </w:tr>
      <w:tr w:rsidR="00343CED" w:rsidRPr="005B3EBF" w14:paraId="6D7D5D4F" w14:textId="77777777" w:rsidTr="00E27C96">
        <w:trPr>
          <w:trHeight w:val="70"/>
        </w:trPr>
        <w:tc>
          <w:tcPr>
            <w:tcW w:w="8947" w:type="dxa"/>
            <w:tcBorders>
              <w:left w:val="single" w:sz="8" w:space="0" w:color="000000"/>
              <w:bottom w:val="single" w:sz="8" w:space="0" w:color="000000"/>
              <w:right w:val="single" w:sz="8" w:space="0" w:color="000000"/>
            </w:tcBorders>
            <w:shd w:val="clear" w:color="auto" w:fill="FFFFFF"/>
          </w:tcPr>
          <w:p w14:paraId="6AE05A96" w14:textId="77777777" w:rsidR="00343CED" w:rsidRPr="005B3EBF" w:rsidRDefault="00343CED" w:rsidP="00343CED">
            <w:pPr>
              <w:rPr>
                <w:rFonts w:ascii="Calibri" w:hAnsi="Calibri" w:cs="Arial"/>
              </w:rPr>
            </w:pPr>
          </w:p>
        </w:tc>
        <w:tc>
          <w:tcPr>
            <w:tcW w:w="36" w:type="dxa"/>
            <w:tcBorders>
              <w:bottom w:val="single" w:sz="8" w:space="0" w:color="000000"/>
              <w:right w:val="single" w:sz="8" w:space="0" w:color="000000"/>
            </w:tcBorders>
            <w:shd w:val="clear" w:color="auto" w:fill="FFFFFF"/>
          </w:tcPr>
          <w:p w14:paraId="3C002AF9" w14:textId="77777777" w:rsidR="00343CED" w:rsidRPr="005B3EBF" w:rsidRDefault="00343CED" w:rsidP="00343CED">
            <w:pPr>
              <w:spacing w:line="70" w:lineRule="atLeast"/>
              <w:jc w:val="center"/>
              <w:rPr>
                <w:rFonts w:ascii="Calibri" w:hAnsi="Calibri" w:cs="Arial"/>
              </w:rPr>
            </w:pPr>
          </w:p>
        </w:tc>
      </w:tr>
      <w:tr w:rsidR="00343CED" w:rsidRPr="005B3EBF" w14:paraId="3546D059" w14:textId="77777777" w:rsidTr="00E27C96">
        <w:trPr>
          <w:trHeight w:val="104"/>
        </w:trPr>
        <w:tc>
          <w:tcPr>
            <w:tcW w:w="8947" w:type="dxa"/>
            <w:tcBorders>
              <w:left w:val="single" w:sz="8" w:space="0" w:color="000000"/>
              <w:bottom w:val="single" w:sz="8" w:space="0" w:color="000000"/>
              <w:right w:val="single" w:sz="8" w:space="0" w:color="000000"/>
            </w:tcBorders>
            <w:shd w:val="clear" w:color="auto" w:fill="FFFFFF"/>
          </w:tcPr>
          <w:p w14:paraId="7D718B25" w14:textId="77777777" w:rsidR="00343CED" w:rsidRPr="005B3EBF" w:rsidRDefault="00343CED" w:rsidP="00343CED">
            <w:pPr>
              <w:rPr>
                <w:rFonts w:ascii="Calibri" w:hAnsi="Calibri" w:cs="Arial"/>
              </w:rPr>
            </w:pPr>
          </w:p>
        </w:tc>
        <w:tc>
          <w:tcPr>
            <w:tcW w:w="36" w:type="dxa"/>
            <w:tcBorders>
              <w:bottom w:val="single" w:sz="8" w:space="0" w:color="000000"/>
              <w:right w:val="single" w:sz="8" w:space="0" w:color="000000"/>
            </w:tcBorders>
            <w:shd w:val="clear" w:color="auto" w:fill="FFFFFF"/>
          </w:tcPr>
          <w:p w14:paraId="07F3F691" w14:textId="77777777" w:rsidR="00343CED" w:rsidRPr="005B3EBF" w:rsidRDefault="00343CED" w:rsidP="00343CED">
            <w:pPr>
              <w:spacing w:line="70" w:lineRule="atLeast"/>
              <w:jc w:val="center"/>
              <w:rPr>
                <w:rFonts w:ascii="Calibri" w:hAnsi="Calibri" w:cs="Arial"/>
                <w:b/>
                <w:bCs/>
              </w:rPr>
            </w:pPr>
          </w:p>
        </w:tc>
      </w:tr>
      <w:tr w:rsidR="00343CED" w:rsidRPr="005B3EBF" w14:paraId="22A3CC60" w14:textId="77777777" w:rsidTr="00E27C96">
        <w:trPr>
          <w:trHeight w:val="70"/>
        </w:trPr>
        <w:tc>
          <w:tcPr>
            <w:tcW w:w="8983" w:type="dxa"/>
            <w:gridSpan w:val="2"/>
            <w:tcBorders>
              <w:left w:val="single" w:sz="8" w:space="0" w:color="000000"/>
              <w:bottom w:val="single" w:sz="8" w:space="0" w:color="000000"/>
              <w:right w:val="single" w:sz="8" w:space="0" w:color="000000"/>
            </w:tcBorders>
            <w:shd w:val="clear" w:color="auto" w:fill="D9D9D9"/>
          </w:tcPr>
          <w:p w14:paraId="78B3BE98" w14:textId="2CD10BFB" w:rsidR="00343CED" w:rsidRPr="005B3EBF" w:rsidRDefault="00E27C96" w:rsidP="00343CED">
            <w:pPr>
              <w:spacing w:line="70" w:lineRule="atLeast"/>
              <w:rPr>
                <w:rFonts w:ascii="Calibri" w:hAnsi="Calibri" w:cs="Arial"/>
              </w:rPr>
            </w:pPr>
            <w:r>
              <w:rPr>
                <w:rFonts w:ascii="Calibri" w:hAnsi="Calibri" w:cs="Arial"/>
              </w:rPr>
              <w:t>Experience</w:t>
            </w:r>
          </w:p>
        </w:tc>
      </w:tr>
      <w:tr w:rsidR="00343CED" w:rsidRPr="005B3EBF" w14:paraId="49E80D92" w14:textId="77777777" w:rsidTr="00E27C96">
        <w:trPr>
          <w:trHeight w:val="70"/>
        </w:trPr>
        <w:tc>
          <w:tcPr>
            <w:tcW w:w="8947" w:type="dxa"/>
            <w:tcBorders>
              <w:left w:val="single" w:sz="8" w:space="0" w:color="000000"/>
              <w:bottom w:val="single" w:sz="8" w:space="0" w:color="000000"/>
              <w:right w:val="single" w:sz="8" w:space="0" w:color="000000"/>
            </w:tcBorders>
            <w:shd w:val="clear" w:color="auto" w:fill="FFFFFF"/>
          </w:tcPr>
          <w:tbl>
            <w:tblPr>
              <w:tblW w:w="8897"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BC3B9A" w:rsidRPr="005B3EBF" w14:paraId="79B60C5E" w14:textId="77777777" w:rsidTr="00D363A4">
              <w:trPr>
                <w:trHeight w:val="70"/>
              </w:trPr>
              <w:tc>
                <w:tcPr>
                  <w:tcW w:w="7437" w:type="dxa"/>
                  <w:tcBorders>
                    <w:left w:val="single" w:sz="8" w:space="0" w:color="000000"/>
                    <w:bottom w:val="single" w:sz="8" w:space="0" w:color="000000"/>
                    <w:right w:val="single" w:sz="8" w:space="0" w:color="000000"/>
                  </w:tcBorders>
                  <w:shd w:val="clear" w:color="auto" w:fill="FFFFFF"/>
                </w:tcPr>
                <w:p w14:paraId="00E43BCC" w14:textId="77777777" w:rsidR="00BC3B9A" w:rsidRPr="00E8736D" w:rsidRDefault="00BC3B9A" w:rsidP="00BC3B9A">
                  <w:pPr>
                    <w:numPr>
                      <w:ilvl w:val="0"/>
                      <w:numId w:val="35"/>
                    </w:numPr>
                    <w:rPr>
                      <w:rFonts w:ascii="Calibri" w:hAnsi="Calibri" w:cs="Arial"/>
                      <w:color w:val="000000"/>
                    </w:rPr>
                  </w:pPr>
                  <w:r w:rsidRPr="00E8736D">
                    <w:rPr>
                      <w:rFonts w:ascii="Calibri" w:hAnsi="Calibri" w:cs="Arial"/>
                      <w:color w:val="000000"/>
                    </w:rPr>
                    <w:t>Experience of providing a housing management and repairs service in social housing</w:t>
                  </w:r>
                </w:p>
                <w:p w14:paraId="4ED6A812" w14:textId="77777777" w:rsidR="00BC3B9A" w:rsidRPr="005B3EBF" w:rsidRDefault="00BC3B9A" w:rsidP="00BC3B9A">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1BFAA5C4" w14:textId="77777777" w:rsidR="00BC3B9A" w:rsidRPr="005B3EBF" w:rsidRDefault="00BC3B9A" w:rsidP="00BC3B9A">
                  <w:pPr>
                    <w:spacing w:line="70" w:lineRule="atLeast"/>
                    <w:jc w:val="center"/>
                    <w:rPr>
                      <w:rFonts w:ascii="Calibri" w:hAnsi="Calibri" w:cs="Arial"/>
                    </w:rPr>
                  </w:pPr>
                  <w:r w:rsidRPr="00E8736D">
                    <w:rPr>
                      <w:rFonts w:ascii="Calibri" w:hAnsi="Calibri" w:cs="Arial"/>
                    </w:rPr>
                    <w:t>A/I/T</w:t>
                  </w:r>
                </w:p>
              </w:tc>
            </w:tr>
            <w:tr w:rsidR="00BC3B9A" w:rsidRPr="005B3EBF" w14:paraId="3396BC57" w14:textId="77777777" w:rsidTr="00D363A4">
              <w:trPr>
                <w:trHeight w:val="70"/>
              </w:trPr>
              <w:tc>
                <w:tcPr>
                  <w:tcW w:w="7437" w:type="dxa"/>
                  <w:tcBorders>
                    <w:left w:val="single" w:sz="8" w:space="0" w:color="000000"/>
                    <w:bottom w:val="single" w:sz="8" w:space="0" w:color="000000"/>
                    <w:right w:val="single" w:sz="8" w:space="0" w:color="000000"/>
                  </w:tcBorders>
                  <w:shd w:val="clear" w:color="auto" w:fill="FFFFFF"/>
                </w:tcPr>
                <w:p w14:paraId="58056CE1" w14:textId="77777777" w:rsidR="00BC3B9A" w:rsidRPr="00E8736D" w:rsidRDefault="00BC3B9A" w:rsidP="00BC3B9A">
                  <w:pPr>
                    <w:numPr>
                      <w:ilvl w:val="0"/>
                      <w:numId w:val="35"/>
                    </w:numPr>
                    <w:rPr>
                      <w:rFonts w:ascii="Calibri" w:hAnsi="Calibri" w:cs="Arial"/>
                      <w:color w:val="000000"/>
                    </w:rPr>
                  </w:pPr>
                  <w:r w:rsidRPr="00E8736D">
                    <w:rPr>
                      <w:rFonts w:ascii="Calibri" w:hAnsi="Calibri" w:cs="Arial"/>
                      <w:color w:val="000000"/>
                    </w:rPr>
                    <w:t xml:space="preserve">Experience of supervising staff and can demonstrate the ability to manage a multi–disciplinary team in a pressurised environment. </w:t>
                  </w:r>
                </w:p>
                <w:p w14:paraId="632EE1F5" w14:textId="77777777" w:rsidR="00BC3B9A" w:rsidRPr="005B3EBF" w:rsidRDefault="00BC3B9A" w:rsidP="00BC3B9A">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189F5543" w14:textId="77777777" w:rsidR="00BC3B9A" w:rsidRPr="005B3EBF" w:rsidRDefault="00BC3B9A" w:rsidP="00BC3B9A">
                  <w:pPr>
                    <w:spacing w:line="70" w:lineRule="atLeast"/>
                    <w:jc w:val="center"/>
                    <w:rPr>
                      <w:rFonts w:ascii="Calibri" w:hAnsi="Calibri" w:cs="Arial"/>
                    </w:rPr>
                  </w:pPr>
                  <w:r w:rsidRPr="00E8736D">
                    <w:rPr>
                      <w:rFonts w:ascii="Calibri" w:hAnsi="Calibri" w:cs="Arial"/>
                    </w:rPr>
                    <w:t>A/I/T</w:t>
                  </w:r>
                </w:p>
              </w:tc>
            </w:tr>
          </w:tbl>
          <w:p w14:paraId="38C416A5" w14:textId="77777777" w:rsidR="00343CED" w:rsidRPr="005B3EBF" w:rsidRDefault="00343CED" w:rsidP="00343CED">
            <w:pPr>
              <w:rPr>
                <w:rFonts w:ascii="Calibri" w:hAnsi="Calibri" w:cs="Arial"/>
                <w:color w:val="000000"/>
              </w:rPr>
            </w:pPr>
          </w:p>
        </w:tc>
        <w:tc>
          <w:tcPr>
            <w:tcW w:w="36" w:type="dxa"/>
            <w:tcBorders>
              <w:bottom w:val="single" w:sz="8" w:space="0" w:color="000000"/>
              <w:right w:val="single" w:sz="8" w:space="0" w:color="000000"/>
            </w:tcBorders>
            <w:shd w:val="clear" w:color="auto" w:fill="FFFFFF"/>
          </w:tcPr>
          <w:p w14:paraId="55A584E4" w14:textId="77777777" w:rsidR="00343CED" w:rsidRPr="005B3EBF" w:rsidRDefault="00343CED" w:rsidP="00343CED">
            <w:pPr>
              <w:spacing w:line="70" w:lineRule="atLeast"/>
              <w:jc w:val="center"/>
              <w:rPr>
                <w:rFonts w:ascii="Calibri" w:hAnsi="Calibri" w:cs="Arial"/>
              </w:rPr>
            </w:pPr>
          </w:p>
        </w:tc>
      </w:tr>
      <w:tr w:rsidR="00343CED" w:rsidRPr="005B3EBF" w14:paraId="13171784" w14:textId="77777777" w:rsidTr="00E27C96">
        <w:trPr>
          <w:trHeight w:val="70"/>
        </w:trPr>
        <w:tc>
          <w:tcPr>
            <w:tcW w:w="8947" w:type="dxa"/>
            <w:tcBorders>
              <w:left w:val="single" w:sz="8" w:space="0" w:color="000000"/>
              <w:bottom w:val="single" w:sz="8" w:space="0" w:color="000000"/>
              <w:right w:val="single" w:sz="8" w:space="0" w:color="000000"/>
            </w:tcBorders>
            <w:shd w:val="clear" w:color="auto" w:fill="FFFFFF"/>
          </w:tcPr>
          <w:p w14:paraId="665D85B6" w14:textId="77777777" w:rsidR="00343CED" w:rsidRPr="005B3EBF" w:rsidRDefault="00343CED" w:rsidP="00343CED">
            <w:pPr>
              <w:rPr>
                <w:rFonts w:ascii="Calibri" w:hAnsi="Calibri" w:cs="Arial"/>
                <w:color w:val="000000"/>
              </w:rPr>
            </w:pPr>
          </w:p>
        </w:tc>
        <w:tc>
          <w:tcPr>
            <w:tcW w:w="36" w:type="dxa"/>
            <w:tcBorders>
              <w:bottom w:val="single" w:sz="8" w:space="0" w:color="000000"/>
              <w:right w:val="single" w:sz="8" w:space="0" w:color="000000"/>
            </w:tcBorders>
            <w:shd w:val="clear" w:color="auto" w:fill="FFFFFF"/>
          </w:tcPr>
          <w:p w14:paraId="2CDF71A2" w14:textId="77777777" w:rsidR="00343CED" w:rsidRPr="005B3EBF" w:rsidRDefault="00343CED" w:rsidP="00343CED">
            <w:pPr>
              <w:spacing w:line="70" w:lineRule="atLeast"/>
              <w:jc w:val="center"/>
              <w:rPr>
                <w:rFonts w:ascii="Calibri" w:hAnsi="Calibri" w:cs="Arial"/>
              </w:rPr>
            </w:pPr>
          </w:p>
        </w:tc>
      </w:tr>
      <w:tr w:rsidR="00343CED" w:rsidRPr="005B3EBF" w14:paraId="75F9AC1C" w14:textId="77777777" w:rsidTr="00E27C96">
        <w:trPr>
          <w:trHeight w:val="70"/>
        </w:trPr>
        <w:tc>
          <w:tcPr>
            <w:tcW w:w="8947" w:type="dxa"/>
            <w:tcBorders>
              <w:left w:val="single" w:sz="8" w:space="0" w:color="000000"/>
              <w:bottom w:val="single" w:sz="8" w:space="0" w:color="000000"/>
              <w:right w:val="single" w:sz="8" w:space="0" w:color="000000"/>
            </w:tcBorders>
            <w:shd w:val="clear" w:color="auto" w:fill="FFFFFF"/>
          </w:tcPr>
          <w:p w14:paraId="77EDD740" w14:textId="77777777" w:rsidR="00343CED" w:rsidRPr="005B3EBF" w:rsidRDefault="00343CED" w:rsidP="00343CED">
            <w:pPr>
              <w:rPr>
                <w:rFonts w:ascii="Calibri" w:hAnsi="Calibri" w:cs="Arial"/>
                <w:color w:val="000000"/>
              </w:rPr>
            </w:pPr>
          </w:p>
        </w:tc>
        <w:tc>
          <w:tcPr>
            <w:tcW w:w="36" w:type="dxa"/>
            <w:tcBorders>
              <w:bottom w:val="single" w:sz="8" w:space="0" w:color="000000"/>
              <w:right w:val="single" w:sz="8" w:space="0" w:color="000000"/>
            </w:tcBorders>
            <w:shd w:val="clear" w:color="auto" w:fill="FFFFFF"/>
          </w:tcPr>
          <w:p w14:paraId="7A67AA35" w14:textId="77777777" w:rsidR="00343CED" w:rsidRPr="005B3EBF" w:rsidRDefault="00343CED" w:rsidP="00343CED">
            <w:pPr>
              <w:jc w:val="center"/>
              <w:rPr>
                <w:rFonts w:ascii="Calibri" w:hAnsi="Calibri" w:cs="Arial"/>
              </w:rPr>
            </w:pPr>
          </w:p>
        </w:tc>
      </w:tr>
      <w:tr w:rsidR="00343CED" w:rsidRPr="005B3EBF" w14:paraId="46B92B66" w14:textId="77777777" w:rsidTr="00E27C96">
        <w:trPr>
          <w:trHeight w:val="70"/>
        </w:trPr>
        <w:tc>
          <w:tcPr>
            <w:tcW w:w="8983" w:type="dxa"/>
            <w:gridSpan w:val="2"/>
            <w:tcBorders>
              <w:left w:val="single" w:sz="8" w:space="0" w:color="000000"/>
              <w:bottom w:val="single" w:sz="8" w:space="0" w:color="000000"/>
              <w:right w:val="single" w:sz="8" w:space="0" w:color="000000"/>
            </w:tcBorders>
            <w:shd w:val="clear" w:color="auto" w:fill="D9D9D9"/>
          </w:tcPr>
          <w:p w14:paraId="064CADEE" w14:textId="7E8FBE98" w:rsidR="00343CED" w:rsidRPr="005B3EBF" w:rsidRDefault="00E27C96" w:rsidP="00343CED">
            <w:pPr>
              <w:spacing w:line="70" w:lineRule="atLeast"/>
              <w:rPr>
                <w:rFonts w:ascii="Calibri" w:hAnsi="Calibri" w:cs="Arial"/>
              </w:rPr>
            </w:pPr>
            <w:r>
              <w:rPr>
                <w:rFonts w:ascii="Calibri" w:hAnsi="Calibri" w:cs="Arial"/>
              </w:rPr>
              <w:t xml:space="preserve"> Skills</w:t>
            </w:r>
          </w:p>
        </w:tc>
      </w:tr>
      <w:tr w:rsidR="00343CED" w:rsidRPr="005B3EBF" w14:paraId="683F4852" w14:textId="77777777" w:rsidTr="00E27C96">
        <w:trPr>
          <w:trHeight w:val="70"/>
        </w:trPr>
        <w:tc>
          <w:tcPr>
            <w:tcW w:w="8947" w:type="dxa"/>
            <w:tcBorders>
              <w:left w:val="single" w:sz="8" w:space="0" w:color="000000"/>
              <w:bottom w:val="single" w:sz="8" w:space="0" w:color="000000"/>
              <w:right w:val="single" w:sz="8" w:space="0" w:color="000000"/>
            </w:tcBorders>
            <w:shd w:val="clear" w:color="auto" w:fill="FFFFFF"/>
          </w:tcPr>
          <w:tbl>
            <w:tblPr>
              <w:tblW w:w="8897"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BC3B9A" w:rsidRPr="005B3EBF" w14:paraId="3BE329F6" w14:textId="77777777" w:rsidTr="00D363A4">
              <w:trPr>
                <w:trHeight w:val="70"/>
              </w:trPr>
              <w:tc>
                <w:tcPr>
                  <w:tcW w:w="7437" w:type="dxa"/>
                  <w:tcBorders>
                    <w:left w:val="single" w:sz="8" w:space="0" w:color="000000"/>
                    <w:bottom w:val="single" w:sz="8" w:space="0" w:color="000000"/>
                    <w:right w:val="single" w:sz="8" w:space="0" w:color="000000"/>
                  </w:tcBorders>
                  <w:shd w:val="clear" w:color="auto" w:fill="FFFFFF"/>
                </w:tcPr>
                <w:p w14:paraId="48C2BAC6" w14:textId="77777777" w:rsidR="00BC3B9A" w:rsidRPr="00E8736D" w:rsidRDefault="00BC3B9A" w:rsidP="00BC3B9A">
                  <w:pPr>
                    <w:numPr>
                      <w:ilvl w:val="0"/>
                      <w:numId w:val="35"/>
                    </w:numPr>
                    <w:rPr>
                      <w:rFonts w:ascii="Calibri" w:hAnsi="Calibri" w:cs="Arial"/>
                    </w:rPr>
                  </w:pPr>
                  <w:r w:rsidRPr="00E8736D">
                    <w:rPr>
                      <w:rFonts w:ascii="Calibri" w:hAnsi="Calibri" w:cs="Arial"/>
                    </w:rPr>
                    <w:t xml:space="preserve">An ability to draft and present detailed reports to senior managers and councillors. </w:t>
                  </w:r>
                </w:p>
                <w:p w14:paraId="71842C26" w14:textId="77777777" w:rsidR="00BC3B9A" w:rsidRPr="005B3EBF" w:rsidRDefault="00BC3B9A" w:rsidP="00BC3B9A">
                  <w:pPr>
                    <w:rPr>
                      <w:rFonts w:ascii="Calibri" w:hAnsi="Calibri" w:cs="Arial"/>
                    </w:rPr>
                  </w:pPr>
                </w:p>
              </w:tc>
              <w:tc>
                <w:tcPr>
                  <w:tcW w:w="1460" w:type="dxa"/>
                  <w:tcBorders>
                    <w:bottom w:val="single" w:sz="8" w:space="0" w:color="000000"/>
                    <w:right w:val="single" w:sz="8" w:space="0" w:color="000000"/>
                  </w:tcBorders>
                  <w:shd w:val="clear" w:color="auto" w:fill="FFFFFF"/>
                </w:tcPr>
                <w:p w14:paraId="769E8F0F" w14:textId="77777777" w:rsidR="00BC3B9A" w:rsidRPr="005B3EBF" w:rsidRDefault="00BC3B9A" w:rsidP="00BC3B9A">
                  <w:pPr>
                    <w:spacing w:line="70" w:lineRule="atLeast"/>
                    <w:jc w:val="center"/>
                    <w:rPr>
                      <w:rFonts w:ascii="Calibri" w:hAnsi="Calibri" w:cs="Arial"/>
                    </w:rPr>
                  </w:pPr>
                  <w:r w:rsidRPr="00E8736D">
                    <w:rPr>
                      <w:rFonts w:ascii="Calibri" w:hAnsi="Calibri" w:cs="Arial"/>
                    </w:rPr>
                    <w:t>A/I/T</w:t>
                  </w:r>
                </w:p>
              </w:tc>
            </w:tr>
            <w:tr w:rsidR="00BC3B9A" w:rsidRPr="005B3EBF" w14:paraId="40FC9370" w14:textId="77777777" w:rsidTr="00D363A4">
              <w:trPr>
                <w:trHeight w:val="70"/>
              </w:trPr>
              <w:tc>
                <w:tcPr>
                  <w:tcW w:w="7437" w:type="dxa"/>
                  <w:tcBorders>
                    <w:left w:val="single" w:sz="8" w:space="0" w:color="000000"/>
                    <w:bottom w:val="single" w:sz="8" w:space="0" w:color="000000"/>
                    <w:right w:val="single" w:sz="8" w:space="0" w:color="000000"/>
                  </w:tcBorders>
                  <w:shd w:val="clear" w:color="auto" w:fill="FFFFFF"/>
                </w:tcPr>
                <w:p w14:paraId="14CD916B" w14:textId="77777777" w:rsidR="00BC3B9A" w:rsidRPr="00E8736D" w:rsidRDefault="00BC3B9A" w:rsidP="00BC3B9A">
                  <w:pPr>
                    <w:numPr>
                      <w:ilvl w:val="0"/>
                      <w:numId w:val="35"/>
                    </w:numPr>
                    <w:rPr>
                      <w:rFonts w:ascii="Calibri" w:hAnsi="Calibri" w:cs="Arial"/>
                    </w:rPr>
                  </w:pPr>
                  <w:r w:rsidRPr="00E8736D">
                    <w:rPr>
                      <w:rFonts w:ascii="Calibri" w:hAnsi="Calibri" w:cs="Arial"/>
                    </w:rPr>
                    <w:t>Possess good organisational and communication skills and a good grasp of information technology.</w:t>
                  </w:r>
                </w:p>
                <w:p w14:paraId="2D50818D" w14:textId="77777777" w:rsidR="00BC3B9A" w:rsidRPr="005B3EBF" w:rsidRDefault="00BC3B9A" w:rsidP="00BC3B9A">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0486C33C" w14:textId="77777777" w:rsidR="00BC3B9A" w:rsidRPr="005B3EBF" w:rsidRDefault="00BC3B9A" w:rsidP="00BC3B9A">
                  <w:pPr>
                    <w:spacing w:line="70" w:lineRule="atLeast"/>
                    <w:jc w:val="center"/>
                    <w:rPr>
                      <w:rFonts w:ascii="Calibri" w:hAnsi="Calibri" w:cs="Arial"/>
                    </w:rPr>
                  </w:pPr>
                  <w:r w:rsidRPr="00E8736D">
                    <w:rPr>
                      <w:rFonts w:ascii="Calibri" w:hAnsi="Calibri" w:cs="Arial"/>
                    </w:rPr>
                    <w:t>A/I/T</w:t>
                  </w:r>
                </w:p>
              </w:tc>
            </w:tr>
            <w:tr w:rsidR="00BC3B9A" w:rsidRPr="005B3EBF" w14:paraId="60B113D3" w14:textId="77777777" w:rsidTr="00D363A4">
              <w:trPr>
                <w:trHeight w:val="70"/>
              </w:trPr>
              <w:tc>
                <w:tcPr>
                  <w:tcW w:w="7437" w:type="dxa"/>
                  <w:tcBorders>
                    <w:left w:val="single" w:sz="8" w:space="0" w:color="000000"/>
                    <w:bottom w:val="single" w:sz="8" w:space="0" w:color="000000"/>
                    <w:right w:val="single" w:sz="8" w:space="0" w:color="000000"/>
                  </w:tcBorders>
                  <w:shd w:val="clear" w:color="auto" w:fill="FFFFFF"/>
                </w:tcPr>
                <w:p w14:paraId="34B103D5" w14:textId="77777777" w:rsidR="00BC3B9A" w:rsidRPr="00E8736D" w:rsidRDefault="00BC3B9A" w:rsidP="00BC3B9A">
                  <w:pPr>
                    <w:numPr>
                      <w:ilvl w:val="0"/>
                      <w:numId w:val="35"/>
                    </w:numPr>
                    <w:rPr>
                      <w:rFonts w:ascii="Calibri" w:hAnsi="Calibri" w:cs="Arial"/>
                      <w:color w:val="000000"/>
                    </w:rPr>
                  </w:pPr>
                  <w:r w:rsidRPr="00E8736D">
                    <w:rPr>
                      <w:rFonts w:ascii="Calibri" w:hAnsi="Calibri" w:cs="Arial"/>
                      <w:color w:val="000000"/>
                    </w:rPr>
                    <w:t>Ability to identify areas of potential improvement in the delivery of services.</w:t>
                  </w:r>
                </w:p>
                <w:p w14:paraId="05ECDB8C" w14:textId="77777777" w:rsidR="00BC3B9A" w:rsidRPr="005B3EBF" w:rsidRDefault="00BC3B9A" w:rsidP="00BC3B9A">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6AAF432D" w14:textId="77777777" w:rsidR="00BC3B9A" w:rsidRPr="005B3EBF" w:rsidRDefault="00BC3B9A" w:rsidP="00BC3B9A">
                  <w:pPr>
                    <w:spacing w:line="70" w:lineRule="atLeast"/>
                    <w:jc w:val="center"/>
                    <w:rPr>
                      <w:rFonts w:ascii="Calibri" w:hAnsi="Calibri" w:cs="Arial"/>
                    </w:rPr>
                  </w:pPr>
                  <w:r w:rsidRPr="00E8736D">
                    <w:rPr>
                      <w:rFonts w:ascii="Calibri" w:hAnsi="Calibri" w:cs="Arial"/>
                    </w:rPr>
                    <w:t>A/I/T</w:t>
                  </w:r>
                </w:p>
              </w:tc>
            </w:tr>
          </w:tbl>
          <w:p w14:paraId="045276DF" w14:textId="77777777" w:rsidR="00BC3B9A" w:rsidRDefault="00BC3B9A" w:rsidP="00BC3B9A">
            <w:pPr>
              <w:autoSpaceDE w:val="0"/>
              <w:autoSpaceDN w:val="0"/>
              <w:adjustRightInd w:val="0"/>
              <w:rPr>
                <w:rFonts w:ascii="Calibri" w:hAnsi="Calibri" w:cs="Calibri"/>
                <w:b/>
              </w:rPr>
            </w:pPr>
          </w:p>
          <w:p w14:paraId="6AA70E18" w14:textId="77777777" w:rsidR="00343CED" w:rsidRPr="005B3EBF" w:rsidRDefault="00343CED" w:rsidP="00343CED">
            <w:pPr>
              <w:rPr>
                <w:rFonts w:ascii="Calibri" w:hAnsi="Calibri" w:cs="Arial"/>
              </w:rPr>
            </w:pPr>
          </w:p>
        </w:tc>
        <w:tc>
          <w:tcPr>
            <w:tcW w:w="36" w:type="dxa"/>
            <w:tcBorders>
              <w:bottom w:val="single" w:sz="8" w:space="0" w:color="000000"/>
              <w:right w:val="single" w:sz="8" w:space="0" w:color="000000"/>
            </w:tcBorders>
            <w:shd w:val="clear" w:color="auto" w:fill="FFFFFF"/>
          </w:tcPr>
          <w:p w14:paraId="25D49AB1" w14:textId="77777777" w:rsidR="00343CED" w:rsidRPr="005B3EBF" w:rsidRDefault="00343CED" w:rsidP="00343CED">
            <w:pPr>
              <w:spacing w:line="70" w:lineRule="atLeast"/>
              <w:jc w:val="center"/>
              <w:rPr>
                <w:rFonts w:ascii="Calibri" w:hAnsi="Calibri" w:cs="Arial"/>
              </w:rPr>
            </w:pPr>
          </w:p>
        </w:tc>
      </w:tr>
    </w:tbl>
    <w:p w14:paraId="2101E798" w14:textId="77777777" w:rsidR="00202A7E" w:rsidRDefault="00202A7E" w:rsidP="0049147F">
      <w:pPr>
        <w:autoSpaceDE w:val="0"/>
        <w:autoSpaceDN w:val="0"/>
        <w:adjustRightInd w:val="0"/>
        <w:rPr>
          <w:rFonts w:ascii="Calibri" w:hAnsi="Calibri" w:cs="Calibri"/>
          <w:b/>
        </w:rPr>
      </w:pPr>
      <w:bookmarkStart w:id="0" w:name="_GoBack"/>
      <w:bookmarkEnd w:id="0"/>
    </w:p>
    <w:p w14:paraId="611E6ADD"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66F68669"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1A8F5A1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087FE612"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DA9FF7B"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DC75" w14:textId="77777777" w:rsidR="00CF52E9" w:rsidRDefault="00CF52E9" w:rsidP="003E5354">
      <w:r>
        <w:separator/>
      </w:r>
    </w:p>
  </w:endnote>
  <w:endnote w:type="continuationSeparator" w:id="0">
    <w:p w14:paraId="58253F04"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EF0E" w14:textId="77777777" w:rsidR="00E32FD0" w:rsidRDefault="00E32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45F2"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7D5F2F93"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712864DB" wp14:editId="35B22862">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C41723"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2864DB"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0EC41723"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D713" w14:textId="77777777" w:rsidR="00E32FD0" w:rsidRDefault="00E32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A8F15" w14:textId="77777777" w:rsidR="00CF52E9" w:rsidRDefault="00CF52E9" w:rsidP="003E5354">
      <w:r>
        <w:separator/>
      </w:r>
    </w:p>
  </w:footnote>
  <w:footnote w:type="continuationSeparator" w:id="0">
    <w:p w14:paraId="4FAE35C5"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3CD0" w14:textId="77777777" w:rsidR="00E32FD0" w:rsidRDefault="00E32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8725" w14:textId="77777777" w:rsidR="00B3662C" w:rsidRPr="0015656E" w:rsidRDefault="00BC3B9A"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DBF434C" wp14:editId="3D85A3BC">
              <wp:simplePos x="0" y="0"/>
              <wp:positionH relativeFrom="page">
                <wp:posOffset>0</wp:posOffset>
              </wp:positionH>
              <wp:positionV relativeFrom="page">
                <wp:posOffset>190500</wp:posOffset>
              </wp:positionV>
              <wp:extent cx="7560310" cy="266700"/>
              <wp:effectExtent l="0" t="0" r="0" b="0"/>
              <wp:wrapNone/>
              <wp:docPr id="2" name="MSIPCM86c54c12852d4b06ed9add2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DD1B4A" w14:textId="77777777" w:rsidR="00BC3B9A" w:rsidRPr="00BC3B9A" w:rsidRDefault="00BC3B9A" w:rsidP="00BC3B9A">
                          <w:pPr>
                            <w:rPr>
                              <w:rFonts w:ascii="Calibri" w:hAnsi="Calibri" w:cs="Calibri"/>
                              <w:color w:val="000000"/>
                              <w:sz w:val="20"/>
                            </w:rPr>
                          </w:pPr>
                          <w:r w:rsidRPr="00BC3B9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DBF434C" id="_x0000_t202" coordsize="21600,21600" o:spt="202" path="m,l,21600r21600,l21600,xe">
              <v:stroke joinstyle="miter"/>
              <v:path gradientshapeok="t" o:connecttype="rect"/>
            </v:shapetype>
            <v:shape id="MSIPCM86c54c12852d4b06ed9add2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574hIhgDAAA3BgAADgAAAAAAAAAAAAAAAAAu&#10;AgAAZHJzL2Uyb0RvYy54bWxQSwECLQAUAAYACAAAACEALzq5RtwAAAAHAQAADwAAAAAAAAAAAAAA&#10;AAByBQAAZHJzL2Rvd25yZXYueG1sUEsFBgAAAAAEAAQA8wAAAHsGAAAAAA==&#10;" o:allowincell="f" filled="f" stroked="f" strokeweight=".5pt">
              <v:textbox inset="20pt,0,,0">
                <w:txbxContent>
                  <w:p w14:paraId="23DD1B4A" w14:textId="77777777" w:rsidR="00BC3B9A" w:rsidRPr="00BC3B9A" w:rsidRDefault="00BC3B9A" w:rsidP="00BC3B9A">
                    <w:pPr>
                      <w:rPr>
                        <w:rFonts w:ascii="Calibri" w:hAnsi="Calibri" w:cs="Calibri"/>
                        <w:color w:val="000000"/>
                        <w:sz w:val="20"/>
                      </w:rPr>
                    </w:pPr>
                    <w:r w:rsidRPr="00BC3B9A">
                      <w:rPr>
                        <w:rFonts w:ascii="Calibri" w:hAnsi="Calibri" w:cs="Calibri"/>
                        <w:color w:val="000000"/>
                        <w:sz w:val="20"/>
                      </w:rPr>
                      <w:t>Official</w:t>
                    </w:r>
                  </w:p>
                </w:txbxContent>
              </v:textbox>
              <w10:wrap anchorx="page" anchory="page"/>
            </v:shape>
          </w:pict>
        </mc:Fallback>
      </mc:AlternateContent>
    </w:r>
  </w:p>
  <w:p w14:paraId="7054BB51" w14:textId="46B71DCE"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1773" w14:textId="77777777" w:rsidR="00E32FD0" w:rsidRDefault="00E32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C13DCD"/>
    <w:multiLevelType w:val="hybridMultilevel"/>
    <w:tmpl w:val="4EC2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5457"/>
    <w:multiLevelType w:val="hybridMultilevel"/>
    <w:tmpl w:val="AF0A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556A6B"/>
    <w:multiLevelType w:val="hybridMultilevel"/>
    <w:tmpl w:val="9D067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24053"/>
    <w:multiLevelType w:val="hybridMultilevel"/>
    <w:tmpl w:val="D156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22"/>
  </w:num>
  <w:num w:numId="4">
    <w:abstractNumId w:val="18"/>
  </w:num>
  <w:num w:numId="5">
    <w:abstractNumId w:val="31"/>
  </w:num>
  <w:num w:numId="6">
    <w:abstractNumId w:val="4"/>
  </w:num>
  <w:num w:numId="7">
    <w:abstractNumId w:val="3"/>
  </w:num>
  <w:num w:numId="8">
    <w:abstractNumId w:val="16"/>
  </w:num>
  <w:num w:numId="9">
    <w:abstractNumId w:val="1"/>
  </w:num>
  <w:num w:numId="10">
    <w:abstractNumId w:val="27"/>
  </w:num>
  <w:num w:numId="11">
    <w:abstractNumId w:val="11"/>
  </w:num>
  <w:num w:numId="12">
    <w:abstractNumId w:val="9"/>
  </w:num>
  <w:num w:numId="13">
    <w:abstractNumId w:val="28"/>
  </w:num>
  <w:num w:numId="14">
    <w:abstractNumId w:val="15"/>
  </w:num>
  <w:num w:numId="15">
    <w:abstractNumId w:val="10"/>
  </w:num>
  <w:num w:numId="16">
    <w:abstractNumId w:val="12"/>
  </w:num>
  <w:num w:numId="17">
    <w:abstractNumId w:val="7"/>
  </w:num>
  <w:num w:numId="18">
    <w:abstractNumId w:val="34"/>
  </w:num>
  <w:num w:numId="19">
    <w:abstractNumId w:val="20"/>
  </w:num>
  <w:num w:numId="20">
    <w:abstractNumId w:val="13"/>
  </w:num>
  <w:num w:numId="21">
    <w:abstractNumId w:val="30"/>
  </w:num>
  <w:num w:numId="22">
    <w:abstractNumId w:val="26"/>
  </w:num>
  <w:num w:numId="23">
    <w:abstractNumId w:val="29"/>
  </w:num>
  <w:num w:numId="24">
    <w:abstractNumId w:val="21"/>
  </w:num>
  <w:num w:numId="25">
    <w:abstractNumId w:val="0"/>
  </w:num>
  <w:num w:numId="26">
    <w:abstractNumId w:val="19"/>
  </w:num>
  <w:num w:numId="27">
    <w:abstractNumId w:val="32"/>
  </w:num>
  <w:num w:numId="28">
    <w:abstractNumId w:val="6"/>
  </w:num>
  <w:num w:numId="29">
    <w:abstractNumId w:val="33"/>
  </w:num>
  <w:num w:numId="30">
    <w:abstractNumId w:val="8"/>
  </w:num>
  <w:num w:numId="31">
    <w:abstractNumId w:val="24"/>
  </w:num>
  <w:num w:numId="32">
    <w:abstractNumId w:val="5"/>
  </w:num>
  <w:num w:numId="33">
    <w:abstractNumId w:val="2"/>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11CA"/>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14AC6"/>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C3B9A"/>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A184D"/>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27C96"/>
    <w:rsid w:val="00E30EB9"/>
    <w:rsid w:val="00E32FD0"/>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110577E5"/>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B2621A-3258-42B0-890F-FF837B76CA2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79FE6FBD-96F4-479A-9934-9112434BDDF1}">
      <dgm:prSet phldrT="[Text]"/>
      <dgm:spPr/>
      <dgm:t>
        <a:bodyPr/>
        <a:lstStyle/>
        <a:p>
          <a:r>
            <a:rPr lang="en-GB"/>
            <a:t>area housing manager</a:t>
          </a:r>
        </a:p>
      </dgm:t>
    </dgm:pt>
    <dgm:pt modelId="{72A04202-BB0B-4F27-AF10-7A8DE5B3766E}" type="parTrans" cxnId="{01E1A5E8-EDD1-4F6A-B839-E2E6ABC2615C}">
      <dgm:prSet/>
      <dgm:spPr/>
      <dgm:t>
        <a:bodyPr/>
        <a:lstStyle/>
        <a:p>
          <a:endParaRPr lang="en-GB"/>
        </a:p>
      </dgm:t>
    </dgm:pt>
    <dgm:pt modelId="{198459BC-23CD-4175-A97B-16DE993DDB8F}" type="sibTrans" cxnId="{01E1A5E8-EDD1-4F6A-B839-E2E6ABC2615C}">
      <dgm:prSet/>
      <dgm:spPr/>
      <dgm:t>
        <a:bodyPr/>
        <a:lstStyle/>
        <a:p>
          <a:endParaRPr lang="en-GB"/>
        </a:p>
      </dgm:t>
    </dgm:pt>
    <dgm:pt modelId="{4D5A8F03-EBF1-480E-BFF0-6BE7E459FA5B}">
      <dgm:prSet phldrT="[Text]"/>
      <dgm:spPr/>
      <dgm:t>
        <a:bodyPr/>
        <a:lstStyle/>
        <a:p>
          <a:r>
            <a:rPr lang="en-GB"/>
            <a:t>building maintenance manager </a:t>
          </a:r>
        </a:p>
      </dgm:t>
    </dgm:pt>
    <dgm:pt modelId="{94B6C60F-4069-4854-ADDE-8C350040E825}" type="parTrans" cxnId="{42F4F6A4-612E-453F-8E88-2CCD9074DB4B}">
      <dgm:prSet/>
      <dgm:spPr/>
      <dgm:t>
        <a:bodyPr/>
        <a:lstStyle/>
        <a:p>
          <a:endParaRPr lang="en-GB"/>
        </a:p>
      </dgm:t>
    </dgm:pt>
    <dgm:pt modelId="{8B67D357-61F1-4E72-A112-93E88503F547}" type="sibTrans" cxnId="{42F4F6A4-612E-453F-8E88-2CCD9074DB4B}">
      <dgm:prSet/>
      <dgm:spPr/>
      <dgm:t>
        <a:bodyPr/>
        <a:lstStyle/>
        <a:p>
          <a:endParaRPr lang="en-GB"/>
        </a:p>
      </dgm:t>
    </dgm:pt>
    <dgm:pt modelId="{0180A1BD-8966-4453-B536-C55B85E8B609}">
      <dgm:prSet phldrT="[Text]"/>
      <dgm:spPr/>
      <dgm:t>
        <a:bodyPr/>
        <a:lstStyle/>
        <a:p>
          <a:r>
            <a:rPr lang="en-GB"/>
            <a:t>senior estate managers x 2 </a:t>
          </a:r>
        </a:p>
      </dgm:t>
    </dgm:pt>
    <dgm:pt modelId="{F8C50F59-99CF-4B6D-B5A8-4AB75F538D88}" type="parTrans" cxnId="{6FF0A360-B461-44D7-AE3D-4B89E3A5262B}">
      <dgm:prSet/>
      <dgm:spPr/>
      <dgm:t>
        <a:bodyPr/>
        <a:lstStyle/>
        <a:p>
          <a:endParaRPr lang="en-GB"/>
        </a:p>
      </dgm:t>
    </dgm:pt>
    <dgm:pt modelId="{A0625E13-111B-4ACE-B6E3-52736DDD1C11}" type="sibTrans" cxnId="{6FF0A360-B461-44D7-AE3D-4B89E3A5262B}">
      <dgm:prSet/>
      <dgm:spPr/>
      <dgm:t>
        <a:bodyPr/>
        <a:lstStyle/>
        <a:p>
          <a:endParaRPr lang="en-GB"/>
        </a:p>
      </dgm:t>
    </dgm:pt>
    <dgm:pt modelId="{0C306450-E369-4454-B1B4-D5D3181DBA87}">
      <dgm:prSet phldrT="[Text]"/>
      <dgm:spPr/>
      <dgm:t>
        <a:bodyPr/>
        <a:lstStyle/>
        <a:p>
          <a:r>
            <a:rPr lang="en-GB"/>
            <a:t>deputy area housing manager</a:t>
          </a:r>
        </a:p>
      </dgm:t>
    </dgm:pt>
    <dgm:pt modelId="{77E006EA-7AA2-472F-BE5D-E63318063A38}" type="parTrans" cxnId="{3EBE8CBB-BCB0-4BFF-BFA1-0DF99806AA16}">
      <dgm:prSet/>
      <dgm:spPr/>
      <dgm:t>
        <a:bodyPr/>
        <a:lstStyle/>
        <a:p>
          <a:endParaRPr lang="en-GB"/>
        </a:p>
      </dgm:t>
    </dgm:pt>
    <dgm:pt modelId="{1953A9A0-AE6A-4A93-A19C-744F99B5F0B5}" type="sibTrans" cxnId="{3EBE8CBB-BCB0-4BFF-BFA1-0DF99806AA16}">
      <dgm:prSet/>
      <dgm:spPr/>
      <dgm:t>
        <a:bodyPr/>
        <a:lstStyle/>
        <a:p>
          <a:endParaRPr lang="en-GB"/>
        </a:p>
      </dgm:t>
    </dgm:pt>
    <dgm:pt modelId="{A37821D8-A325-4EBF-8289-B9641495460A}">
      <dgm:prSet phldrT="[Text]"/>
      <dgm:spPr/>
      <dgm:t>
        <a:bodyPr/>
        <a:lstStyle/>
        <a:p>
          <a:r>
            <a:rPr lang="en-GB"/>
            <a:t>senior admin officer</a:t>
          </a:r>
        </a:p>
      </dgm:t>
    </dgm:pt>
    <dgm:pt modelId="{A992BB55-B147-4ECB-983D-63AF82255539}" type="parTrans" cxnId="{90854930-CEDB-429E-829C-7525DC229D19}">
      <dgm:prSet/>
      <dgm:spPr/>
      <dgm:t>
        <a:bodyPr/>
        <a:lstStyle/>
        <a:p>
          <a:endParaRPr lang="en-GB"/>
        </a:p>
      </dgm:t>
    </dgm:pt>
    <dgm:pt modelId="{FCEF0815-4DA2-42D6-A060-00B13F9039BA}" type="sibTrans" cxnId="{90854930-CEDB-429E-829C-7525DC229D19}">
      <dgm:prSet/>
      <dgm:spPr/>
      <dgm:t>
        <a:bodyPr/>
        <a:lstStyle/>
        <a:p>
          <a:endParaRPr lang="en-GB"/>
        </a:p>
      </dgm:t>
    </dgm:pt>
    <dgm:pt modelId="{B0E9FFA8-7867-4DD3-94F5-0F2B01AC8C65}">
      <dgm:prSet/>
      <dgm:spPr/>
      <dgm:t>
        <a:bodyPr/>
        <a:lstStyle/>
        <a:p>
          <a:r>
            <a:rPr lang="en-GB"/>
            <a:t>resident participation officer</a:t>
          </a:r>
        </a:p>
      </dgm:t>
    </dgm:pt>
    <dgm:pt modelId="{A601D651-CA53-4375-BEFC-16B08E82DEB9}" type="parTrans" cxnId="{3B4699F6-AC46-4CDC-AF35-E37FACBA6267}">
      <dgm:prSet/>
      <dgm:spPr/>
      <dgm:t>
        <a:bodyPr/>
        <a:lstStyle/>
        <a:p>
          <a:endParaRPr lang="en-GB"/>
        </a:p>
      </dgm:t>
    </dgm:pt>
    <dgm:pt modelId="{76EB07D6-FA3C-4FCE-BC2B-C2EA76CA54AA}" type="sibTrans" cxnId="{3B4699F6-AC46-4CDC-AF35-E37FACBA6267}">
      <dgm:prSet/>
      <dgm:spPr/>
      <dgm:t>
        <a:bodyPr/>
        <a:lstStyle/>
        <a:p>
          <a:endParaRPr lang="en-GB"/>
        </a:p>
      </dgm:t>
    </dgm:pt>
    <dgm:pt modelId="{4B6CD881-C20E-40C3-93F6-EE45BBEA2F6F}">
      <dgm:prSet/>
      <dgm:spPr/>
      <dgm:t>
        <a:bodyPr/>
        <a:lstStyle/>
        <a:p>
          <a:r>
            <a:rPr lang="en-GB"/>
            <a:t>4 x admin assistants </a:t>
          </a:r>
        </a:p>
      </dgm:t>
    </dgm:pt>
    <dgm:pt modelId="{662B96FA-A217-4A0A-AB91-5E0A01AFC094}" type="parTrans" cxnId="{7007EA9A-0CE6-4D96-90F5-97AC608F35C7}">
      <dgm:prSet/>
      <dgm:spPr/>
      <dgm:t>
        <a:bodyPr/>
        <a:lstStyle/>
        <a:p>
          <a:endParaRPr lang="en-GB"/>
        </a:p>
      </dgm:t>
    </dgm:pt>
    <dgm:pt modelId="{750AA319-CA84-403D-ABDD-C759DA93E67C}" type="sibTrans" cxnId="{7007EA9A-0CE6-4D96-90F5-97AC608F35C7}">
      <dgm:prSet/>
      <dgm:spPr/>
      <dgm:t>
        <a:bodyPr/>
        <a:lstStyle/>
        <a:p>
          <a:endParaRPr lang="en-GB"/>
        </a:p>
      </dgm:t>
    </dgm:pt>
    <dgm:pt modelId="{D73056EA-7168-4BC4-9663-0AF0AFA9AB7A}">
      <dgm:prSet/>
      <dgm:spPr/>
      <dgm:t>
        <a:bodyPr/>
        <a:lstStyle/>
        <a:p>
          <a:r>
            <a:rPr lang="en-GB"/>
            <a:t>3 x building maintenance inspectors </a:t>
          </a:r>
        </a:p>
      </dgm:t>
    </dgm:pt>
    <dgm:pt modelId="{F7DD767F-5BC8-4EF9-9065-C2AF95AE63FE}" type="parTrans" cxnId="{9B1D666E-CBDA-4E2D-A56D-6D6DFFCDB884}">
      <dgm:prSet/>
      <dgm:spPr/>
      <dgm:t>
        <a:bodyPr/>
        <a:lstStyle/>
        <a:p>
          <a:endParaRPr lang="en-GB"/>
        </a:p>
      </dgm:t>
    </dgm:pt>
    <dgm:pt modelId="{52E03D82-677E-4733-9751-6139ECA88105}" type="sibTrans" cxnId="{9B1D666E-CBDA-4E2D-A56D-6D6DFFCDB884}">
      <dgm:prSet/>
      <dgm:spPr/>
      <dgm:t>
        <a:bodyPr/>
        <a:lstStyle/>
        <a:p>
          <a:endParaRPr lang="en-GB"/>
        </a:p>
      </dgm:t>
    </dgm:pt>
    <dgm:pt modelId="{C59210C7-8666-464F-A1FB-72C3CCBC6E28}">
      <dgm:prSet/>
      <dgm:spPr/>
      <dgm:t>
        <a:bodyPr/>
        <a:lstStyle/>
        <a:p>
          <a:r>
            <a:rPr lang="en-GB"/>
            <a:t>8 x estate managers </a:t>
          </a:r>
        </a:p>
      </dgm:t>
    </dgm:pt>
    <dgm:pt modelId="{9584255A-AF44-4729-8D0C-52D85245E0C2}" type="parTrans" cxnId="{80BC304A-2196-4D48-8CD5-767988820707}">
      <dgm:prSet/>
      <dgm:spPr/>
      <dgm:t>
        <a:bodyPr/>
        <a:lstStyle/>
        <a:p>
          <a:endParaRPr lang="en-GB"/>
        </a:p>
      </dgm:t>
    </dgm:pt>
    <dgm:pt modelId="{5AE70FCE-7D7B-48F4-BECD-3A852A3C7218}" type="sibTrans" cxnId="{80BC304A-2196-4D48-8CD5-767988820707}">
      <dgm:prSet/>
      <dgm:spPr/>
      <dgm:t>
        <a:bodyPr/>
        <a:lstStyle/>
        <a:p>
          <a:endParaRPr lang="en-GB"/>
        </a:p>
      </dgm:t>
    </dgm:pt>
    <dgm:pt modelId="{AE85C78A-CA93-418A-A9A3-658FC6496A90}" type="pres">
      <dgm:prSet presAssocID="{99B2621A-3258-42B0-890F-FF837B76CA2D}" presName="hierChild1" presStyleCnt="0">
        <dgm:presLayoutVars>
          <dgm:chPref val="1"/>
          <dgm:dir/>
          <dgm:animOne val="branch"/>
          <dgm:animLvl val="lvl"/>
          <dgm:resizeHandles/>
        </dgm:presLayoutVars>
      </dgm:prSet>
      <dgm:spPr/>
    </dgm:pt>
    <dgm:pt modelId="{EBECFC3E-D4A4-4627-B470-11073E8EB374}" type="pres">
      <dgm:prSet presAssocID="{79FE6FBD-96F4-479A-9934-9112434BDDF1}" presName="hierRoot1" presStyleCnt="0"/>
      <dgm:spPr/>
    </dgm:pt>
    <dgm:pt modelId="{BE48C71D-A606-4347-9DCF-90339BC43712}" type="pres">
      <dgm:prSet presAssocID="{79FE6FBD-96F4-479A-9934-9112434BDDF1}" presName="composite" presStyleCnt="0"/>
      <dgm:spPr/>
    </dgm:pt>
    <dgm:pt modelId="{FD55D595-0A8B-4EFC-B175-C702586E0CE2}" type="pres">
      <dgm:prSet presAssocID="{79FE6FBD-96F4-479A-9934-9112434BDDF1}" presName="background" presStyleLbl="node0" presStyleIdx="0" presStyleCnt="1"/>
      <dgm:spPr/>
    </dgm:pt>
    <dgm:pt modelId="{52E6E206-63E1-4304-8B3D-20EBED8D5468}" type="pres">
      <dgm:prSet presAssocID="{79FE6FBD-96F4-479A-9934-9112434BDDF1}" presName="text" presStyleLbl="fgAcc0" presStyleIdx="0" presStyleCnt="1">
        <dgm:presLayoutVars>
          <dgm:chPref val="3"/>
        </dgm:presLayoutVars>
      </dgm:prSet>
      <dgm:spPr/>
    </dgm:pt>
    <dgm:pt modelId="{57BCFF73-A9F7-4B4F-A243-4DB578E34FAB}" type="pres">
      <dgm:prSet presAssocID="{79FE6FBD-96F4-479A-9934-9112434BDDF1}" presName="hierChild2" presStyleCnt="0"/>
      <dgm:spPr/>
    </dgm:pt>
    <dgm:pt modelId="{C7849593-C29A-415C-BED7-BC72E55615EA}" type="pres">
      <dgm:prSet presAssocID="{77E006EA-7AA2-472F-BE5D-E63318063A38}" presName="Name10" presStyleLbl="parChTrans1D2" presStyleIdx="0" presStyleCnt="1"/>
      <dgm:spPr/>
    </dgm:pt>
    <dgm:pt modelId="{1BC8F4D8-6407-497A-9432-4271DEC3F03A}" type="pres">
      <dgm:prSet presAssocID="{0C306450-E369-4454-B1B4-D5D3181DBA87}" presName="hierRoot2" presStyleCnt="0"/>
      <dgm:spPr/>
    </dgm:pt>
    <dgm:pt modelId="{445132B6-B492-4765-97E0-BCC4A6C12B5F}" type="pres">
      <dgm:prSet presAssocID="{0C306450-E369-4454-B1B4-D5D3181DBA87}" presName="composite2" presStyleCnt="0"/>
      <dgm:spPr/>
    </dgm:pt>
    <dgm:pt modelId="{089AD779-6871-48AF-95A9-AC2D7F1A647F}" type="pres">
      <dgm:prSet presAssocID="{0C306450-E369-4454-B1B4-D5D3181DBA87}" presName="background2" presStyleLbl="node2" presStyleIdx="0" presStyleCnt="1"/>
      <dgm:spPr/>
    </dgm:pt>
    <dgm:pt modelId="{4A3D0DCD-1621-4F76-BE9E-3B896D1E6255}" type="pres">
      <dgm:prSet presAssocID="{0C306450-E369-4454-B1B4-D5D3181DBA87}" presName="text2" presStyleLbl="fgAcc2" presStyleIdx="0" presStyleCnt="1">
        <dgm:presLayoutVars>
          <dgm:chPref val="3"/>
        </dgm:presLayoutVars>
      </dgm:prSet>
      <dgm:spPr/>
    </dgm:pt>
    <dgm:pt modelId="{A24B7960-F924-47DA-A92D-E04C6F31C862}" type="pres">
      <dgm:prSet presAssocID="{0C306450-E369-4454-B1B4-D5D3181DBA87}" presName="hierChild3" presStyleCnt="0"/>
      <dgm:spPr/>
    </dgm:pt>
    <dgm:pt modelId="{55AB7CB9-127B-4415-9CB1-B50161076DB3}" type="pres">
      <dgm:prSet presAssocID="{A992BB55-B147-4ECB-983D-63AF82255539}" presName="Name17" presStyleLbl="parChTrans1D3" presStyleIdx="0" presStyleCnt="4"/>
      <dgm:spPr/>
    </dgm:pt>
    <dgm:pt modelId="{CB5FC97D-B9C4-49C0-B659-506F5E88A52E}" type="pres">
      <dgm:prSet presAssocID="{A37821D8-A325-4EBF-8289-B9641495460A}" presName="hierRoot3" presStyleCnt="0"/>
      <dgm:spPr/>
    </dgm:pt>
    <dgm:pt modelId="{75E94B23-D819-4FE7-B4F2-5884D3C23CD4}" type="pres">
      <dgm:prSet presAssocID="{A37821D8-A325-4EBF-8289-B9641495460A}" presName="composite3" presStyleCnt="0"/>
      <dgm:spPr/>
    </dgm:pt>
    <dgm:pt modelId="{C5890248-66E9-4701-A7CF-15755B9E4B34}" type="pres">
      <dgm:prSet presAssocID="{A37821D8-A325-4EBF-8289-B9641495460A}" presName="background3" presStyleLbl="node3" presStyleIdx="0" presStyleCnt="4"/>
      <dgm:spPr/>
    </dgm:pt>
    <dgm:pt modelId="{AC52CD86-CF0A-43A7-A9B5-BFE2577FB6F6}" type="pres">
      <dgm:prSet presAssocID="{A37821D8-A325-4EBF-8289-B9641495460A}" presName="text3" presStyleLbl="fgAcc3" presStyleIdx="0" presStyleCnt="4">
        <dgm:presLayoutVars>
          <dgm:chPref val="3"/>
        </dgm:presLayoutVars>
      </dgm:prSet>
      <dgm:spPr/>
    </dgm:pt>
    <dgm:pt modelId="{30FCAEA1-8BF9-4CDF-A5E6-4591B8A1FB93}" type="pres">
      <dgm:prSet presAssocID="{A37821D8-A325-4EBF-8289-B9641495460A}" presName="hierChild4" presStyleCnt="0"/>
      <dgm:spPr/>
    </dgm:pt>
    <dgm:pt modelId="{B4F0DED6-BEFD-4DC9-860E-743DC08F1689}" type="pres">
      <dgm:prSet presAssocID="{662B96FA-A217-4A0A-AB91-5E0A01AFC094}" presName="Name23" presStyleLbl="parChTrans1D4" presStyleIdx="0" presStyleCnt="3"/>
      <dgm:spPr/>
    </dgm:pt>
    <dgm:pt modelId="{C86E2159-310F-4A29-8501-BD598D9FD8C9}" type="pres">
      <dgm:prSet presAssocID="{4B6CD881-C20E-40C3-93F6-EE45BBEA2F6F}" presName="hierRoot4" presStyleCnt="0"/>
      <dgm:spPr/>
    </dgm:pt>
    <dgm:pt modelId="{FC45A683-D7BE-414B-975D-FFB4A8E2F257}" type="pres">
      <dgm:prSet presAssocID="{4B6CD881-C20E-40C3-93F6-EE45BBEA2F6F}" presName="composite4" presStyleCnt="0"/>
      <dgm:spPr/>
    </dgm:pt>
    <dgm:pt modelId="{959D1F0D-4C81-4C1F-8D56-AC789B991847}" type="pres">
      <dgm:prSet presAssocID="{4B6CD881-C20E-40C3-93F6-EE45BBEA2F6F}" presName="background4" presStyleLbl="node4" presStyleIdx="0" presStyleCnt="3"/>
      <dgm:spPr/>
    </dgm:pt>
    <dgm:pt modelId="{CBCF9349-B208-48A3-AC24-5F56B9296442}" type="pres">
      <dgm:prSet presAssocID="{4B6CD881-C20E-40C3-93F6-EE45BBEA2F6F}" presName="text4" presStyleLbl="fgAcc4" presStyleIdx="0" presStyleCnt="3">
        <dgm:presLayoutVars>
          <dgm:chPref val="3"/>
        </dgm:presLayoutVars>
      </dgm:prSet>
      <dgm:spPr/>
    </dgm:pt>
    <dgm:pt modelId="{BE57688B-D371-499C-BA86-970379D3E7D2}" type="pres">
      <dgm:prSet presAssocID="{4B6CD881-C20E-40C3-93F6-EE45BBEA2F6F}" presName="hierChild5" presStyleCnt="0"/>
      <dgm:spPr/>
    </dgm:pt>
    <dgm:pt modelId="{5DA9E0FD-1363-4AC1-BF9C-61008D9B9CB0}" type="pres">
      <dgm:prSet presAssocID="{94B6C60F-4069-4854-ADDE-8C350040E825}" presName="Name17" presStyleLbl="parChTrans1D3" presStyleIdx="1" presStyleCnt="4"/>
      <dgm:spPr/>
    </dgm:pt>
    <dgm:pt modelId="{F9E8392B-9B92-4B70-864A-4AF9F932F1B0}" type="pres">
      <dgm:prSet presAssocID="{4D5A8F03-EBF1-480E-BFF0-6BE7E459FA5B}" presName="hierRoot3" presStyleCnt="0"/>
      <dgm:spPr/>
    </dgm:pt>
    <dgm:pt modelId="{F6998EBC-A11B-4D99-89EB-2B03E10A8092}" type="pres">
      <dgm:prSet presAssocID="{4D5A8F03-EBF1-480E-BFF0-6BE7E459FA5B}" presName="composite3" presStyleCnt="0"/>
      <dgm:spPr/>
    </dgm:pt>
    <dgm:pt modelId="{3D333A61-5C22-4D9B-818C-5CCCA6EE25A5}" type="pres">
      <dgm:prSet presAssocID="{4D5A8F03-EBF1-480E-BFF0-6BE7E459FA5B}" presName="background3" presStyleLbl="node3" presStyleIdx="1" presStyleCnt="4"/>
      <dgm:spPr/>
    </dgm:pt>
    <dgm:pt modelId="{8B4B0B62-5F4D-46F5-B454-D76833ACA65F}" type="pres">
      <dgm:prSet presAssocID="{4D5A8F03-EBF1-480E-BFF0-6BE7E459FA5B}" presName="text3" presStyleLbl="fgAcc3" presStyleIdx="1" presStyleCnt="4">
        <dgm:presLayoutVars>
          <dgm:chPref val="3"/>
        </dgm:presLayoutVars>
      </dgm:prSet>
      <dgm:spPr/>
    </dgm:pt>
    <dgm:pt modelId="{E87854BB-1CAD-4CAE-A08F-76A6944FB6FD}" type="pres">
      <dgm:prSet presAssocID="{4D5A8F03-EBF1-480E-BFF0-6BE7E459FA5B}" presName="hierChild4" presStyleCnt="0"/>
      <dgm:spPr/>
    </dgm:pt>
    <dgm:pt modelId="{8BA96865-0E62-4223-AE8E-4E9BE30A0660}" type="pres">
      <dgm:prSet presAssocID="{F7DD767F-5BC8-4EF9-9065-C2AF95AE63FE}" presName="Name23" presStyleLbl="parChTrans1D4" presStyleIdx="1" presStyleCnt="3"/>
      <dgm:spPr/>
    </dgm:pt>
    <dgm:pt modelId="{848F599F-A9CD-4AB1-95FD-7CF7700B8CB4}" type="pres">
      <dgm:prSet presAssocID="{D73056EA-7168-4BC4-9663-0AF0AFA9AB7A}" presName="hierRoot4" presStyleCnt="0"/>
      <dgm:spPr/>
    </dgm:pt>
    <dgm:pt modelId="{B0ED9CD0-D7EF-4549-9B35-7156E625AF5C}" type="pres">
      <dgm:prSet presAssocID="{D73056EA-7168-4BC4-9663-0AF0AFA9AB7A}" presName="composite4" presStyleCnt="0"/>
      <dgm:spPr/>
    </dgm:pt>
    <dgm:pt modelId="{A4134592-D9EE-4EBB-A300-FA1943F35596}" type="pres">
      <dgm:prSet presAssocID="{D73056EA-7168-4BC4-9663-0AF0AFA9AB7A}" presName="background4" presStyleLbl="node4" presStyleIdx="1" presStyleCnt="3"/>
      <dgm:spPr/>
    </dgm:pt>
    <dgm:pt modelId="{F179350A-6CF7-4CF2-A7C4-5CBC9671F364}" type="pres">
      <dgm:prSet presAssocID="{D73056EA-7168-4BC4-9663-0AF0AFA9AB7A}" presName="text4" presStyleLbl="fgAcc4" presStyleIdx="1" presStyleCnt="3">
        <dgm:presLayoutVars>
          <dgm:chPref val="3"/>
        </dgm:presLayoutVars>
      </dgm:prSet>
      <dgm:spPr/>
    </dgm:pt>
    <dgm:pt modelId="{5BFD7E16-7442-4C0C-832C-577CC893D574}" type="pres">
      <dgm:prSet presAssocID="{D73056EA-7168-4BC4-9663-0AF0AFA9AB7A}" presName="hierChild5" presStyleCnt="0"/>
      <dgm:spPr/>
    </dgm:pt>
    <dgm:pt modelId="{279923E7-1706-47F9-BF31-520313044CAC}" type="pres">
      <dgm:prSet presAssocID="{F8C50F59-99CF-4B6D-B5A8-4AB75F538D88}" presName="Name17" presStyleLbl="parChTrans1D3" presStyleIdx="2" presStyleCnt="4"/>
      <dgm:spPr/>
    </dgm:pt>
    <dgm:pt modelId="{ED8AC051-107D-484C-927D-EA5BD86D3BA5}" type="pres">
      <dgm:prSet presAssocID="{0180A1BD-8966-4453-B536-C55B85E8B609}" presName="hierRoot3" presStyleCnt="0"/>
      <dgm:spPr/>
    </dgm:pt>
    <dgm:pt modelId="{D5A4C697-D084-4909-B356-F7AAFEF60EFB}" type="pres">
      <dgm:prSet presAssocID="{0180A1BD-8966-4453-B536-C55B85E8B609}" presName="composite3" presStyleCnt="0"/>
      <dgm:spPr/>
    </dgm:pt>
    <dgm:pt modelId="{4353DD70-211E-43EB-90D4-66AAAD738821}" type="pres">
      <dgm:prSet presAssocID="{0180A1BD-8966-4453-B536-C55B85E8B609}" presName="background3" presStyleLbl="node3" presStyleIdx="2" presStyleCnt="4"/>
      <dgm:spPr/>
    </dgm:pt>
    <dgm:pt modelId="{43C348FD-B657-431F-BB1F-05E1491871E9}" type="pres">
      <dgm:prSet presAssocID="{0180A1BD-8966-4453-B536-C55B85E8B609}" presName="text3" presStyleLbl="fgAcc3" presStyleIdx="2" presStyleCnt="4">
        <dgm:presLayoutVars>
          <dgm:chPref val="3"/>
        </dgm:presLayoutVars>
      </dgm:prSet>
      <dgm:spPr/>
    </dgm:pt>
    <dgm:pt modelId="{2A2D1BE8-E05C-406B-AF7B-BB3C63DB4B87}" type="pres">
      <dgm:prSet presAssocID="{0180A1BD-8966-4453-B536-C55B85E8B609}" presName="hierChild4" presStyleCnt="0"/>
      <dgm:spPr/>
    </dgm:pt>
    <dgm:pt modelId="{B8E24479-6B25-4C36-ACB1-63C2DDA5C9CA}" type="pres">
      <dgm:prSet presAssocID="{9584255A-AF44-4729-8D0C-52D85245E0C2}" presName="Name23" presStyleLbl="parChTrans1D4" presStyleIdx="2" presStyleCnt="3"/>
      <dgm:spPr/>
    </dgm:pt>
    <dgm:pt modelId="{B270652D-A929-4B39-8C45-5F8871B335C3}" type="pres">
      <dgm:prSet presAssocID="{C59210C7-8666-464F-A1FB-72C3CCBC6E28}" presName="hierRoot4" presStyleCnt="0"/>
      <dgm:spPr/>
    </dgm:pt>
    <dgm:pt modelId="{5230682E-86A8-4076-BEAD-52C31E203B58}" type="pres">
      <dgm:prSet presAssocID="{C59210C7-8666-464F-A1FB-72C3CCBC6E28}" presName="composite4" presStyleCnt="0"/>
      <dgm:spPr/>
    </dgm:pt>
    <dgm:pt modelId="{F1566951-6BD6-419E-8AFE-D329F3AC7A1D}" type="pres">
      <dgm:prSet presAssocID="{C59210C7-8666-464F-A1FB-72C3CCBC6E28}" presName="background4" presStyleLbl="node4" presStyleIdx="2" presStyleCnt="3"/>
      <dgm:spPr/>
    </dgm:pt>
    <dgm:pt modelId="{1950434A-D56B-4F8F-842B-4CB557AAF15A}" type="pres">
      <dgm:prSet presAssocID="{C59210C7-8666-464F-A1FB-72C3CCBC6E28}" presName="text4" presStyleLbl="fgAcc4" presStyleIdx="2" presStyleCnt="3">
        <dgm:presLayoutVars>
          <dgm:chPref val="3"/>
        </dgm:presLayoutVars>
      </dgm:prSet>
      <dgm:spPr/>
    </dgm:pt>
    <dgm:pt modelId="{8FB71920-4605-45A8-A329-2FE1B5F9CF7E}" type="pres">
      <dgm:prSet presAssocID="{C59210C7-8666-464F-A1FB-72C3CCBC6E28}" presName="hierChild5" presStyleCnt="0"/>
      <dgm:spPr/>
    </dgm:pt>
    <dgm:pt modelId="{E4CA27FD-7E47-40E0-8559-86E365375CD6}" type="pres">
      <dgm:prSet presAssocID="{A601D651-CA53-4375-BEFC-16B08E82DEB9}" presName="Name17" presStyleLbl="parChTrans1D3" presStyleIdx="3" presStyleCnt="4"/>
      <dgm:spPr/>
    </dgm:pt>
    <dgm:pt modelId="{DD59D19B-D012-45BF-A66E-03D99F151925}" type="pres">
      <dgm:prSet presAssocID="{B0E9FFA8-7867-4DD3-94F5-0F2B01AC8C65}" presName="hierRoot3" presStyleCnt="0"/>
      <dgm:spPr/>
    </dgm:pt>
    <dgm:pt modelId="{027610FE-6221-4046-93C5-2111EFC3CEA4}" type="pres">
      <dgm:prSet presAssocID="{B0E9FFA8-7867-4DD3-94F5-0F2B01AC8C65}" presName="composite3" presStyleCnt="0"/>
      <dgm:spPr/>
    </dgm:pt>
    <dgm:pt modelId="{599E952B-DAFB-4129-A78C-F037CC2C4944}" type="pres">
      <dgm:prSet presAssocID="{B0E9FFA8-7867-4DD3-94F5-0F2B01AC8C65}" presName="background3" presStyleLbl="node3" presStyleIdx="3" presStyleCnt="4"/>
      <dgm:spPr/>
    </dgm:pt>
    <dgm:pt modelId="{4848C587-E932-4A93-B01A-FE163EBE35AC}" type="pres">
      <dgm:prSet presAssocID="{B0E9FFA8-7867-4DD3-94F5-0F2B01AC8C65}" presName="text3" presStyleLbl="fgAcc3" presStyleIdx="3" presStyleCnt="4">
        <dgm:presLayoutVars>
          <dgm:chPref val="3"/>
        </dgm:presLayoutVars>
      </dgm:prSet>
      <dgm:spPr/>
    </dgm:pt>
    <dgm:pt modelId="{0D0340FD-A95C-4B6A-BEDD-D895C0856355}" type="pres">
      <dgm:prSet presAssocID="{B0E9FFA8-7867-4DD3-94F5-0F2B01AC8C65}" presName="hierChild4" presStyleCnt="0"/>
      <dgm:spPr/>
    </dgm:pt>
  </dgm:ptLst>
  <dgm:cxnLst>
    <dgm:cxn modelId="{66FEBC02-3AB8-4A1A-934E-900D066EEE06}" type="presOf" srcId="{94B6C60F-4069-4854-ADDE-8C350040E825}" destId="{5DA9E0FD-1363-4AC1-BF9C-61008D9B9CB0}" srcOrd="0" destOrd="0" presId="urn:microsoft.com/office/officeart/2005/8/layout/hierarchy1"/>
    <dgm:cxn modelId="{D558BF15-CBB0-4771-BD5E-7B5E6094C659}" type="presOf" srcId="{A992BB55-B147-4ECB-983D-63AF82255539}" destId="{55AB7CB9-127B-4415-9CB1-B50161076DB3}" srcOrd="0" destOrd="0" presId="urn:microsoft.com/office/officeart/2005/8/layout/hierarchy1"/>
    <dgm:cxn modelId="{0DF26D1D-9438-489C-AB79-A8B62BB30B50}" type="presOf" srcId="{4D5A8F03-EBF1-480E-BFF0-6BE7E459FA5B}" destId="{8B4B0B62-5F4D-46F5-B454-D76833ACA65F}" srcOrd="0" destOrd="0" presId="urn:microsoft.com/office/officeart/2005/8/layout/hierarchy1"/>
    <dgm:cxn modelId="{C2FA5723-FE59-4441-B0DE-C034313F7E75}" type="presOf" srcId="{79FE6FBD-96F4-479A-9934-9112434BDDF1}" destId="{52E6E206-63E1-4304-8B3D-20EBED8D5468}" srcOrd="0" destOrd="0" presId="urn:microsoft.com/office/officeart/2005/8/layout/hierarchy1"/>
    <dgm:cxn modelId="{4E2DBD23-FBC2-43F9-BBA0-6D271EA72D77}" type="presOf" srcId="{77E006EA-7AA2-472F-BE5D-E63318063A38}" destId="{C7849593-C29A-415C-BED7-BC72E55615EA}" srcOrd="0" destOrd="0" presId="urn:microsoft.com/office/officeart/2005/8/layout/hierarchy1"/>
    <dgm:cxn modelId="{90854930-CEDB-429E-829C-7525DC229D19}" srcId="{0C306450-E369-4454-B1B4-D5D3181DBA87}" destId="{A37821D8-A325-4EBF-8289-B9641495460A}" srcOrd="0" destOrd="0" parTransId="{A992BB55-B147-4ECB-983D-63AF82255539}" sibTransId="{FCEF0815-4DA2-42D6-A060-00B13F9039BA}"/>
    <dgm:cxn modelId="{6FF0A360-B461-44D7-AE3D-4B89E3A5262B}" srcId="{0C306450-E369-4454-B1B4-D5D3181DBA87}" destId="{0180A1BD-8966-4453-B536-C55B85E8B609}" srcOrd="2" destOrd="0" parTransId="{F8C50F59-99CF-4B6D-B5A8-4AB75F538D88}" sibTransId="{A0625E13-111B-4ACE-B6E3-52736DDD1C11}"/>
    <dgm:cxn modelId="{464F2248-0C54-470D-B2B3-2A3FED8EF838}" type="presOf" srcId="{A601D651-CA53-4375-BEFC-16B08E82DEB9}" destId="{E4CA27FD-7E47-40E0-8559-86E365375CD6}" srcOrd="0" destOrd="0" presId="urn:microsoft.com/office/officeart/2005/8/layout/hierarchy1"/>
    <dgm:cxn modelId="{80BC304A-2196-4D48-8CD5-767988820707}" srcId="{0180A1BD-8966-4453-B536-C55B85E8B609}" destId="{C59210C7-8666-464F-A1FB-72C3CCBC6E28}" srcOrd="0" destOrd="0" parTransId="{9584255A-AF44-4729-8D0C-52D85245E0C2}" sibTransId="{5AE70FCE-7D7B-48F4-BECD-3A852A3C7218}"/>
    <dgm:cxn modelId="{3873986C-D024-4DEC-88BA-D1EF62AADC1C}" type="presOf" srcId="{0180A1BD-8966-4453-B536-C55B85E8B609}" destId="{43C348FD-B657-431F-BB1F-05E1491871E9}" srcOrd="0" destOrd="0" presId="urn:microsoft.com/office/officeart/2005/8/layout/hierarchy1"/>
    <dgm:cxn modelId="{9B1D666E-CBDA-4E2D-A56D-6D6DFFCDB884}" srcId="{4D5A8F03-EBF1-480E-BFF0-6BE7E459FA5B}" destId="{D73056EA-7168-4BC4-9663-0AF0AFA9AB7A}" srcOrd="0" destOrd="0" parTransId="{F7DD767F-5BC8-4EF9-9065-C2AF95AE63FE}" sibTransId="{52E03D82-677E-4733-9751-6139ECA88105}"/>
    <dgm:cxn modelId="{5C1D2777-D517-4C9B-8918-D0A25AD2AE85}" type="presOf" srcId="{C59210C7-8666-464F-A1FB-72C3CCBC6E28}" destId="{1950434A-D56B-4F8F-842B-4CB557AAF15A}" srcOrd="0" destOrd="0" presId="urn:microsoft.com/office/officeart/2005/8/layout/hierarchy1"/>
    <dgm:cxn modelId="{48448959-8B1F-4F24-9078-8B728AB97D92}" type="presOf" srcId="{9584255A-AF44-4729-8D0C-52D85245E0C2}" destId="{B8E24479-6B25-4C36-ACB1-63C2DDA5C9CA}" srcOrd="0" destOrd="0" presId="urn:microsoft.com/office/officeart/2005/8/layout/hierarchy1"/>
    <dgm:cxn modelId="{C3C3BE7A-2A59-4416-B459-52B25124CAE9}" type="presOf" srcId="{B0E9FFA8-7867-4DD3-94F5-0F2B01AC8C65}" destId="{4848C587-E932-4A93-B01A-FE163EBE35AC}" srcOrd="0" destOrd="0" presId="urn:microsoft.com/office/officeart/2005/8/layout/hierarchy1"/>
    <dgm:cxn modelId="{FFDFD289-48E7-446E-B0C6-54B568553958}" type="presOf" srcId="{662B96FA-A217-4A0A-AB91-5E0A01AFC094}" destId="{B4F0DED6-BEFD-4DC9-860E-743DC08F1689}" srcOrd="0" destOrd="0" presId="urn:microsoft.com/office/officeart/2005/8/layout/hierarchy1"/>
    <dgm:cxn modelId="{6F061F8A-0C1A-4AF4-A135-5E6FF02CF8AF}" type="presOf" srcId="{D73056EA-7168-4BC4-9663-0AF0AFA9AB7A}" destId="{F179350A-6CF7-4CF2-A7C4-5CBC9671F364}" srcOrd="0" destOrd="0" presId="urn:microsoft.com/office/officeart/2005/8/layout/hierarchy1"/>
    <dgm:cxn modelId="{7007EA9A-0CE6-4D96-90F5-97AC608F35C7}" srcId="{A37821D8-A325-4EBF-8289-B9641495460A}" destId="{4B6CD881-C20E-40C3-93F6-EE45BBEA2F6F}" srcOrd="0" destOrd="0" parTransId="{662B96FA-A217-4A0A-AB91-5E0A01AFC094}" sibTransId="{750AA319-CA84-403D-ABDD-C759DA93E67C}"/>
    <dgm:cxn modelId="{42F4F6A4-612E-453F-8E88-2CCD9074DB4B}" srcId="{0C306450-E369-4454-B1B4-D5D3181DBA87}" destId="{4D5A8F03-EBF1-480E-BFF0-6BE7E459FA5B}" srcOrd="1" destOrd="0" parTransId="{94B6C60F-4069-4854-ADDE-8C350040E825}" sibTransId="{8B67D357-61F1-4E72-A112-93E88503F547}"/>
    <dgm:cxn modelId="{449B7AB0-9CB1-4260-B187-06D1C443559C}" type="presOf" srcId="{99B2621A-3258-42B0-890F-FF837B76CA2D}" destId="{AE85C78A-CA93-418A-A9A3-658FC6496A90}" srcOrd="0" destOrd="0" presId="urn:microsoft.com/office/officeart/2005/8/layout/hierarchy1"/>
    <dgm:cxn modelId="{B9B1CABA-B23F-4190-ACCB-A5B24E233119}" type="presOf" srcId="{F8C50F59-99CF-4B6D-B5A8-4AB75F538D88}" destId="{279923E7-1706-47F9-BF31-520313044CAC}" srcOrd="0" destOrd="0" presId="urn:microsoft.com/office/officeart/2005/8/layout/hierarchy1"/>
    <dgm:cxn modelId="{3EBE8CBB-BCB0-4BFF-BFA1-0DF99806AA16}" srcId="{79FE6FBD-96F4-479A-9934-9112434BDDF1}" destId="{0C306450-E369-4454-B1B4-D5D3181DBA87}" srcOrd="0" destOrd="0" parTransId="{77E006EA-7AA2-472F-BE5D-E63318063A38}" sibTransId="{1953A9A0-AE6A-4A93-A19C-744F99B5F0B5}"/>
    <dgm:cxn modelId="{95FD67CD-707B-400F-B344-77765ACA7D4B}" type="presOf" srcId="{F7DD767F-5BC8-4EF9-9065-C2AF95AE63FE}" destId="{8BA96865-0E62-4223-AE8E-4E9BE30A0660}" srcOrd="0" destOrd="0" presId="urn:microsoft.com/office/officeart/2005/8/layout/hierarchy1"/>
    <dgm:cxn modelId="{3F6FB7D3-5466-4714-891C-809655A57A68}" type="presOf" srcId="{A37821D8-A325-4EBF-8289-B9641495460A}" destId="{AC52CD86-CF0A-43A7-A9B5-BFE2577FB6F6}" srcOrd="0" destOrd="0" presId="urn:microsoft.com/office/officeart/2005/8/layout/hierarchy1"/>
    <dgm:cxn modelId="{01E1A5E8-EDD1-4F6A-B839-E2E6ABC2615C}" srcId="{99B2621A-3258-42B0-890F-FF837B76CA2D}" destId="{79FE6FBD-96F4-479A-9934-9112434BDDF1}" srcOrd="0" destOrd="0" parTransId="{72A04202-BB0B-4F27-AF10-7A8DE5B3766E}" sibTransId="{198459BC-23CD-4175-A97B-16DE993DDB8F}"/>
    <dgm:cxn modelId="{4DB08EEB-185C-4FB5-80DC-76C67620CEAB}" type="presOf" srcId="{0C306450-E369-4454-B1B4-D5D3181DBA87}" destId="{4A3D0DCD-1621-4F76-BE9E-3B896D1E6255}" srcOrd="0" destOrd="0" presId="urn:microsoft.com/office/officeart/2005/8/layout/hierarchy1"/>
    <dgm:cxn modelId="{3B4699F6-AC46-4CDC-AF35-E37FACBA6267}" srcId="{0C306450-E369-4454-B1B4-D5D3181DBA87}" destId="{B0E9FFA8-7867-4DD3-94F5-0F2B01AC8C65}" srcOrd="3" destOrd="0" parTransId="{A601D651-CA53-4375-BEFC-16B08E82DEB9}" sibTransId="{76EB07D6-FA3C-4FCE-BC2B-C2EA76CA54AA}"/>
    <dgm:cxn modelId="{7174D3FE-CA5C-47E4-A27C-7170070B5BEE}" type="presOf" srcId="{4B6CD881-C20E-40C3-93F6-EE45BBEA2F6F}" destId="{CBCF9349-B208-48A3-AC24-5F56B9296442}" srcOrd="0" destOrd="0" presId="urn:microsoft.com/office/officeart/2005/8/layout/hierarchy1"/>
    <dgm:cxn modelId="{0C7F8590-BF0B-4D77-B6E5-E0A5815A6E4D}" type="presParOf" srcId="{AE85C78A-CA93-418A-A9A3-658FC6496A90}" destId="{EBECFC3E-D4A4-4627-B470-11073E8EB374}" srcOrd="0" destOrd="0" presId="urn:microsoft.com/office/officeart/2005/8/layout/hierarchy1"/>
    <dgm:cxn modelId="{EDE3475D-CB43-40CB-B3D4-F17712997E11}" type="presParOf" srcId="{EBECFC3E-D4A4-4627-B470-11073E8EB374}" destId="{BE48C71D-A606-4347-9DCF-90339BC43712}" srcOrd="0" destOrd="0" presId="urn:microsoft.com/office/officeart/2005/8/layout/hierarchy1"/>
    <dgm:cxn modelId="{DCECFD39-E63F-4A80-949C-44036ADBF6C2}" type="presParOf" srcId="{BE48C71D-A606-4347-9DCF-90339BC43712}" destId="{FD55D595-0A8B-4EFC-B175-C702586E0CE2}" srcOrd="0" destOrd="0" presId="urn:microsoft.com/office/officeart/2005/8/layout/hierarchy1"/>
    <dgm:cxn modelId="{90F27A9F-5A08-46AE-AE95-61EDB7F43499}" type="presParOf" srcId="{BE48C71D-A606-4347-9DCF-90339BC43712}" destId="{52E6E206-63E1-4304-8B3D-20EBED8D5468}" srcOrd="1" destOrd="0" presId="urn:microsoft.com/office/officeart/2005/8/layout/hierarchy1"/>
    <dgm:cxn modelId="{908707EE-EEE0-4F9A-8D16-C230EC0212BF}" type="presParOf" srcId="{EBECFC3E-D4A4-4627-B470-11073E8EB374}" destId="{57BCFF73-A9F7-4B4F-A243-4DB578E34FAB}" srcOrd="1" destOrd="0" presId="urn:microsoft.com/office/officeart/2005/8/layout/hierarchy1"/>
    <dgm:cxn modelId="{9A7FCEC2-6AAE-454A-A5B1-0FEAB85B462B}" type="presParOf" srcId="{57BCFF73-A9F7-4B4F-A243-4DB578E34FAB}" destId="{C7849593-C29A-415C-BED7-BC72E55615EA}" srcOrd="0" destOrd="0" presId="urn:microsoft.com/office/officeart/2005/8/layout/hierarchy1"/>
    <dgm:cxn modelId="{6BE78D17-4867-4457-9DC8-037FB4216451}" type="presParOf" srcId="{57BCFF73-A9F7-4B4F-A243-4DB578E34FAB}" destId="{1BC8F4D8-6407-497A-9432-4271DEC3F03A}" srcOrd="1" destOrd="0" presId="urn:microsoft.com/office/officeart/2005/8/layout/hierarchy1"/>
    <dgm:cxn modelId="{AD252A90-7707-4C6B-B66B-19AB2FAB1230}" type="presParOf" srcId="{1BC8F4D8-6407-497A-9432-4271DEC3F03A}" destId="{445132B6-B492-4765-97E0-BCC4A6C12B5F}" srcOrd="0" destOrd="0" presId="urn:microsoft.com/office/officeart/2005/8/layout/hierarchy1"/>
    <dgm:cxn modelId="{31D54168-72A9-49B2-AA43-FC064E892574}" type="presParOf" srcId="{445132B6-B492-4765-97E0-BCC4A6C12B5F}" destId="{089AD779-6871-48AF-95A9-AC2D7F1A647F}" srcOrd="0" destOrd="0" presId="urn:microsoft.com/office/officeart/2005/8/layout/hierarchy1"/>
    <dgm:cxn modelId="{C739D61D-C93C-415E-B92B-815785E01716}" type="presParOf" srcId="{445132B6-B492-4765-97E0-BCC4A6C12B5F}" destId="{4A3D0DCD-1621-4F76-BE9E-3B896D1E6255}" srcOrd="1" destOrd="0" presId="urn:microsoft.com/office/officeart/2005/8/layout/hierarchy1"/>
    <dgm:cxn modelId="{C8B7C55F-8F2D-48AF-9E5A-3B4BD16ED0FC}" type="presParOf" srcId="{1BC8F4D8-6407-497A-9432-4271DEC3F03A}" destId="{A24B7960-F924-47DA-A92D-E04C6F31C862}" srcOrd="1" destOrd="0" presId="urn:microsoft.com/office/officeart/2005/8/layout/hierarchy1"/>
    <dgm:cxn modelId="{501EA098-A0B2-4DFF-944C-424BF9B2E736}" type="presParOf" srcId="{A24B7960-F924-47DA-A92D-E04C6F31C862}" destId="{55AB7CB9-127B-4415-9CB1-B50161076DB3}" srcOrd="0" destOrd="0" presId="urn:microsoft.com/office/officeart/2005/8/layout/hierarchy1"/>
    <dgm:cxn modelId="{A1D4502D-E88F-4100-8310-48DB0B9DA6AB}" type="presParOf" srcId="{A24B7960-F924-47DA-A92D-E04C6F31C862}" destId="{CB5FC97D-B9C4-49C0-B659-506F5E88A52E}" srcOrd="1" destOrd="0" presId="urn:microsoft.com/office/officeart/2005/8/layout/hierarchy1"/>
    <dgm:cxn modelId="{07100F29-E0F0-4629-B4C8-0BA8A34532F4}" type="presParOf" srcId="{CB5FC97D-B9C4-49C0-B659-506F5E88A52E}" destId="{75E94B23-D819-4FE7-B4F2-5884D3C23CD4}" srcOrd="0" destOrd="0" presId="urn:microsoft.com/office/officeart/2005/8/layout/hierarchy1"/>
    <dgm:cxn modelId="{483E4644-255D-456E-9E71-3F09B037E9FE}" type="presParOf" srcId="{75E94B23-D819-4FE7-B4F2-5884D3C23CD4}" destId="{C5890248-66E9-4701-A7CF-15755B9E4B34}" srcOrd="0" destOrd="0" presId="urn:microsoft.com/office/officeart/2005/8/layout/hierarchy1"/>
    <dgm:cxn modelId="{F580C44F-56C4-474F-8F68-86831466A001}" type="presParOf" srcId="{75E94B23-D819-4FE7-B4F2-5884D3C23CD4}" destId="{AC52CD86-CF0A-43A7-A9B5-BFE2577FB6F6}" srcOrd="1" destOrd="0" presId="urn:microsoft.com/office/officeart/2005/8/layout/hierarchy1"/>
    <dgm:cxn modelId="{6D4B91FB-F8EB-4B0D-AC1F-2B3EB21E11AC}" type="presParOf" srcId="{CB5FC97D-B9C4-49C0-B659-506F5E88A52E}" destId="{30FCAEA1-8BF9-4CDF-A5E6-4591B8A1FB93}" srcOrd="1" destOrd="0" presId="urn:microsoft.com/office/officeart/2005/8/layout/hierarchy1"/>
    <dgm:cxn modelId="{CA68C7C7-6C74-4ED4-9EBB-EB5BF5C42DCF}" type="presParOf" srcId="{30FCAEA1-8BF9-4CDF-A5E6-4591B8A1FB93}" destId="{B4F0DED6-BEFD-4DC9-860E-743DC08F1689}" srcOrd="0" destOrd="0" presId="urn:microsoft.com/office/officeart/2005/8/layout/hierarchy1"/>
    <dgm:cxn modelId="{722AA769-63EA-48BC-BDCA-6DC1FD8E13D1}" type="presParOf" srcId="{30FCAEA1-8BF9-4CDF-A5E6-4591B8A1FB93}" destId="{C86E2159-310F-4A29-8501-BD598D9FD8C9}" srcOrd="1" destOrd="0" presId="urn:microsoft.com/office/officeart/2005/8/layout/hierarchy1"/>
    <dgm:cxn modelId="{620F7C2F-283F-4125-8F42-3855CE66F534}" type="presParOf" srcId="{C86E2159-310F-4A29-8501-BD598D9FD8C9}" destId="{FC45A683-D7BE-414B-975D-FFB4A8E2F257}" srcOrd="0" destOrd="0" presId="urn:microsoft.com/office/officeart/2005/8/layout/hierarchy1"/>
    <dgm:cxn modelId="{84ED262F-B63D-4E1E-9FB8-706165B02A3D}" type="presParOf" srcId="{FC45A683-D7BE-414B-975D-FFB4A8E2F257}" destId="{959D1F0D-4C81-4C1F-8D56-AC789B991847}" srcOrd="0" destOrd="0" presId="urn:microsoft.com/office/officeart/2005/8/layout/hierarchy1"/>
    <dgm:cxn modelId="{0DE086CB-8EA1-433A-AECB-4BFCB32F1240}" type="presParOf" srcId="{FC45A683-D7BE-414B-975D-FFB4A8E2F257}" destId="{CBCF9349-B208-48A3-AC24-5F56B9296442}" srcOrd="1" destOrd="0" presId="urn:microsoft.com/office/officeart/2005/8/layout/hierarchy1"/>
    <dgm:cxn modelId="{D96A2020-2A08-4714-880F-4F7FB57BAA01}" type="presParOf" srcId="{C86E2159-310F-4A29-8501-BD598D9FD8C9}" destId="{BE57688B-D371-499C-BA86-970379D3E7D2}" srcOrd="1" destOrd="0" presId="urn:microsoft.com/office/officeart/2005/8/layout/hierarchy1"/>
    <dgm:cxn modelId="{FC1CC55B-30A3-4751-A50B-832A0A66DA84}" type="presParOf" srcId="{A24B7960-F924-47DA-A92D-E04C6F31C862}" destId="{5DA9E0FD-1363-4AC1-BF9C-61008D9B9CB0}" srcOrd="2" destOrd="0" presId="urn:microsoft.com/office/officeart/2005/8/layout/hierarchy1"/>
    <dgm:cxn modelId="{D6016423-F1D4-40C0-B7A7-0E0ED7DA5E65}" type="presParOf" srcId="{A24B7960-F924-47DA-A92D-E04C6F31C862}" destId="{F9E8392B-9B92-4B70-864A-4AF9F932F1B0}" srcOrd="3" destOrd="0" presId="urn:microsoft.com/office/officeart/2005/8/layout/hierarchy1"/>
    <dgm:cxn modelId="{D4928166-73AE-45E9-9FEB-4A3ED4592213}" type="presParOf" srcId="{F9E8392B-9B92-4B70-864A-4AF9F932F1B0}" destId="{F6998EBC-A11B-4D99-89EB-2B03E10A8092}" srcOrd="0" destOrd="0" presId="urn:microsoft.com/office/officeart/2005/8/layout/hierarchy1"/>
    <dgm:cxn modelId="{207AAA14-8E7D-4F42-AE8F-062E9CA567D1}" type="presParOf" srcId="{F6998EBC-A11B-4D99-89EB-2B03E10A8092}" destId="{3D333A61-5C22-4D9B-818C-5CCCA6EE25A5}" srcOrd="0" destOrd="0" presId="urn:microsoft.com/office/officeart/2005/8/layout/hierarchy1"/>
    <dgm:cxn modelId="{4BF51EBD-80E0-499D-982B-48C4DE2216F6}" type="presParOf" srcId="{F6998EBC-A11B-4D99-89EB-2B03E10A8092}" destId="{8B4B0B62-5F4D-46F5-B454-D76833ACA65F}" srcOrd="1" destOrd="0" presId="urn:microsoft.com/office/officeart/2005/8/layout/hierarchy1"/>
    <dgm:cxn modelId="{4A1702A6-9CA9-49F0-BCF7-3EBA5B49885C}" type="presParOf" srcId="{F9E8392B-9B92-4B70-864A-4AF9F932F1B0}" destId="{E87854BB-1CAD-4CAE-A08F-76A6944FB6FD}" srcOrd="1" destOrd="0" presId="urn:microsoft.com/office/officeart/2005/8/layout/hierarchy1"/>
    <dgm:cxn modelId="{C545BE18-6D0A-4077-92DB-87B3ADCD5E70}" type="presParOf" srcId="{E87854BB-1CAD-4CAE-A08F-76A6944FB6FD}" destId="{8BA96865-0E62-4223-AE8E-4E9BE30A0660}" srcOrd="0" destOrd="0" presId="urn:microsoft.com/office/officeart/2005/8/layout/hierarchy1"/>
    <dgm:cxn modelId="{724E3337-258B-4B34-918F-E6C6D0D36496}" type="presParOf" srcId="{E87854BB-1CAD-4CAE-A08F-76A6944FB6FD}" destId="{848F599F-A9CD-4AB1-95FD-7CF7700B8CB4}" srcOrd="1" destOrd="0" presId="urn:microsoft.com/office/officeart/2005/8/layout/hierarchy1"/>
    <dgm:cxn modelId="{16255D31-31F8-43C2-880C-59610A22DB46}" type="presParOf" srcId="{848F599F-A9CD-4AB1-95FD-7CF7700B8CB4}" destId="{B0ED9CD0-D7EF-4549-9B35-7156E625AF5C}" srcOrd="0" destOrd="0" presId="urn:microsoft.com/office/officeart/2005/8/layout/hierarchy1"/>
    <dgm:cxn modelId="{F809752C-1CED-4979-A9D7-47E35108C585}" type="presParOf" srcId="{B0ED9CD0-D7EF-4549-9B35-7156E625AF5C}" destId="{A4134592-D9EE-4EBB-A300-FA1943F35596}" srcOrd="0" destOrd="0" presId="urn:microsoft.com/office/officeart/2005/8/layout/hierarchy1"/>
    <dgm:cxn modelId="{9C353146-A161-4E65-90DF-5B4482FA0A7F}" type="presParOf" srcId="{B0ED9CD0-D7EF-4549-9B35-7156E625AF5C}" destId="{F179350A-6CF7-4CF2-A7C4-5CBC9671F364}" srcOrd="1" destOrd="0" presId="urn:microsoft.com/office/officeart/2005/8/layout/hierarchy1"/>
    <dgm:cxn modelId="{CCBAA648-0DEC-4CC2-BC5B-830C20A79E95}" type="presParOf" srcId="{848F599F-A9CD-4AB1-95FD-7CF7700B8CB4}" destId="{5BFD7E16-7442-4C0C-832C-577CC893D574}" srcOrd="1" destOrd="0" presId="urn:microsoft.com/office/officeart/2005/8/layout/hierarchy1"/>
    <dgm:cxn modelId="{E3421301-FDBD-4A62-9FC8-3DB3CADB9471}" type="presParOf" srcId="{A24B7960-F924-47DA-A92D-E04C6F31C862}" destId="{279923E7-1706-47F9-BF31-520313044CAC}" srcOrd="4" destOrd="0" presId="urn:microsoft.com/office/officeart/2005/8/layout/hierarchy1"/>
    <dgm:cxn modelId="{0517776C-6CEA-438B-B896-96FE4386164E}" type="presParOf" srcId="{A24B7960-F924-47DA-A92D-E04C6F31C862}" destId="{ED8AC051-107D-484C-927D-EA5BD86D3BA5}" srcOrd="5" destOrd="0" presId="urn:microsoft.com/office/officeart/2005/8/layout/hierarchy1"/>
    <dgm:cxn modelId="{A04BE1B5-28C8-405B-AD82-CF7082010D1D}" type="presParOf" srcId="{ED8AC051-107D-484C-927D-EA5BD86D3BA5}" destId="{D5A4C697-D084-4909-B356-F7AAFEF60EFB}" srcOrd="0" destOrd="0" presId="urn:microsoft.com/office/officeart/2005/8/layout/hierarchy1"/>
    <dgm:cxn modelId="{DBAD3BBB-2862-454C-9FCB-11047656F6B9}" type="presParOf" srcId="{D5A4C697-D084-4909-B356-F7AAFEF60EFB}" destId="{4353DD70-211E-43EB-90D4-66AAAD738821}" srcOrd="0" destOrd="0" presId="urn:microsoft.com/office/officeart/2005/8/layout/hierarchy1"/>
    <dgm:cxn modelId="{565E8F1D-5E14-4010-B52C-B07E8812D9D4}" type="presParOf" srcId="{D5A4C697-D084-4909-B356-F7AAFEF60EFB}" destId="{43C348FD-B657-431F-BB1F-05E1491871E9}" srcOrd="1" destOrd="0" presId="urn:microsoft.com/office/officeart/2005/8/layout/hierarchy1"/>
    <dgm:cxn modelId="{5E81A4BF-E9F4-4686-8245-CC1A41BD4A36}" type="presParOf" srcId="{ED8AC051-107D-484C-927D-EA5BD86D3BA5}" destId="{2A2D1BE8-E05C-406B-AF7B-BB3C63DB4B87}" srcOrd="1" destOrd="0" presId="urn:microsoft.com/office/officeart/2005/8/layout/hierarchy1"/>
    <dgm:cxn modelId="{6EC41986-2EC5-4DAC-AE06-2543DBBAC4C7}" type="presParOf" srcId="{2A2D1BE8-E05C-406B-AF7B-BB3C63DB4B87}" destId="{B8E24479-6B25-4C36-ACB1-63C2DDA5C9CA}" srcOrd="0" destOrd="0" presId="urn:microsoft.com/office/officeart/2005/8/layout/hierarchy1"/>
    <dgm:cxn modelId="{AD668D09-3770-4436-AB36-6FC048254972}" type="presParOf" srcId="{2A2D1BE8-E05C-406B-AF7B-BB3C63DB4B87}" destId="{B270652D-A929-4B39-8C45-5F8871B335C3}" srcOrd="1" destOrd="0" presId="urn:microsoft.com/office/officeart/2005/8/layout/hierarchy1"/>
    <dgm:cxn modelId="{0DFCA563-64F4-4226-BD29-798F6E2E248B}" type="presParOf" srcId="{B270652D-A929-4B39-8C45-5F8871B335C3}" destId="{5230682E-86A8-4076-BEAD-52C31E203B58}" srcOrd="0" destOrd="0" presId="urn:microsoft.com/office/officeart/2005/8/layout/hierarchy1"/>
    <dgm:cxn modelId="{E82E99D7-EA25-4E94-8CA4-9756BBAB40B9}" type="presParOf" srcId="{5230682E-86A8-4076-BEAD-52C31E203B58}" destId="{F1566951-6BD6-419E-8AFE-D329F3AC7A1D}" srcOrd="0" destOrd="0" presId="urn:microsoft.com/office/officeart/2005/8/layout/hierarchy1"/>
    <dgm:cxn modelId="{BC566C45-293B-4024-AC7E-41174088ABAD}" type="presParOf" srcId="{5230682E-86A8-4076-BEAD-52C31E203B58}" destId="{1950434A-D56B-4F8F-842B-4CB557AAF15A}" srcOrd="1" destOrd="0" presId="urn:microsoft.com/office/officeart/2005/8/layout/hierarchy1"/>
    <dgm:cxn modelId="{B00D7BF1-1CDC-49A9-85ED-2C1949011C80}" type="presParOf" srcId="{B270652D-A929-4B39-8C45-5F8871B335C3}" destId="{8FB71920-4605-45A8-A329-2FE1B5F9CF7E}" srcOrd="1" destOrd="0" presId="urn:microsoft.com/office/officeart/2005/8/layout/hierarchy1"/>
    <dgm:cxn modelId="{E0444E7A-9383-480F-A159-F5EFAF44C17E}" type="presParOf" srcId="{A24B7960-F924-47DA-A92D-E04C6F31C862}" destId="{E4CA27FD-7E47-40E0-8559-86E365375CD6}" srcOrd="6" destOrd="0" presId="urn:microsoft.com/office/officeart/2005/8/layout/hierarchy1"/>
    <dgm:cxn modelId="{32646093-959B-4ECF-84D0-EEDA839D9244}" type="presParOf" srcId="{A24B7960-F924-47DA-A92D-E04C6F31C862}" destId="{DD59D19B-D012-45BF-A66E-03D99F151925}" srcOrd="7" destOrd="0" presId="urn:microsoft.com/office/officeart/2005/8/layout/hierarchy1"/>
    <dgm:cxn modelId="{4912C0B9-D7DD-4F0E-A5C2-6FD5EFA8534E}" type="presParOf" srcId="{DD59D19B-D012-45BF-A66E-03D99F151925}" destId="{027610FE-6221-4046-93C5-2111EFC3CEA4}" srcOrd="0" destOrd="0" presId="urn:microsoft.com/office/officeart/2005/8/layout/hierarchy1"/>
    <dgm:cxn modelId="{8BC5400F-0C5E-4379-A334-7105FA84363A}" type="presParOf" srcId="{027610FE-6221-4046-93C5-2111EFC3CEA4}" destId="{599E952B-DAFB-4129-A78C-F037CC2C4944}" srcOrd="0" destOrd="0" presId="urn:microsoft.com/office/officeart/2005/8/layout/hierarchy1"/>
    <dgm:cxn modelId="{FF48ABE8-912C-4C3B-92AA-F4CCBB2600D8}" type="presParOf" srcId="{027610FE-6221-4046-93C5-2111EFC3CEA4}" destId="{4848C587-E932-4A93-B01A-FE163EBE35AC}" srcOrd="1" destOrd="0" presId="urn:microsoft.com/office/officeart/2005/8/layout/hierarchy1"/>
    <dgm:cxn modelId="{BB47FFD4-C26A-4DD4-865F-F297D00890BB}" type="presParOf" srcId="{DD59D19B-D012-45BF-A66E-03D99F151925}" destId="{0D0340FD-A95C-4B6A-BEDD-D895C0856355}"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CA27FD-7E47-40E0-8559-86E365375CD6}">
      <dsp:nvSpPr>
        <dsp:cNvPr id="0" name=""/>
        <dsp:cNvSpPr/>
      </dsp:nvSpPr>
      <dsp:spPr>
        <a:xfrm>
          <a:off x="2651531" y="2093932"/>
          <a:ext cx="2082096" cy="330296"/>
        </a:xfrm>
        <a:custGeom>
          <a:avLst/>
          <a:gdLst/>
          <a:ahLst/>
          <a:cxnLst/>
          <a:rect l="0" t="0" r="0" b="0"/>
          <a:pathLst>
            <a:path>
              <a:moveTo>
                <a:pt x="0" y="0"/>
              </a:moveTo>
              <a:lnTo>
                <a:pt x="0" y="225087"/>
              </a:lnTo>
              <a:lnTo>
                <a:pt x="2082096" y="225087"/>
              </a:lnTo>
              <a:lnTo>
                <a:pt x="2082096" y="3302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24479-6B25-4C36-ACB1-63C2DDA5C9CA}">
      <dsp:nvSpPr>
        <dsp:cNvPr id="0" name=""/>
        <dsp:cNvSpPr/>
      </dsp:nvSpPr>
      <dsp:spPr>
        <a:xfrm>
          <a:off x="3299843" y="3145391"/>
          <a:ext cx="91440" cy="330296"/>
        </a:xfrm>
        <a:custGeom>
          <a:avLst/>
          <a:gdLst/>
          <a:ahLst/>
          <a:cxnLst/>
          <a:rect l="0" t="0" r="0" b="0"/>
          <a:pathLst>
            <a:path>
              <a:moveTo>
                <a:pt x="45720" y="0"/>
              </a:moveTo>
              <a:lnTo>
                <a:pt x="45720" y="3302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9923E7-1706-47F9-BF31-520313044CAC}">
      <dsp:nvSpPr>
        <dsp:cNvPr id="0" name=""/>
        <dsp:cNvSpPr/>
      </dsp:nvSpPr>
      <dsp:spPr>
        <a:xfrm>
          <a:off x="2651531" y="2093932"/>
          <a:ext cx="694032" cy="330296"/>
        </a:xfrm>
        <a:custGeom>
          <a:avLst/>
          <a:gdLst/>
          <a:ahLst/>
          <a:cxnLst/>
          <a:rect l="0" t="0" r="0" b="0"/>
          <a:pathLst>
            <a:path>
              <a:moveTo>
                <a:pt x="0" y="0"/>
              </a:moveTo>
              <a:lnTo>
                <a:pt x="0" y="225087"/>
              </a:lnTo>
              <a:lnTo>
                <a:pt x="694032" y="225087"/>
              </a:lnTo>
              <a:lnTo>
                <a:pt x="694032" y="3302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A96865-0E62-4223-AE8E-4E9BE30A0660}">
      <dsp:nvSpPr>
        <dsp:cNvPr id="0" name=""/>
        <dsp:cNvSpPr/>
      </dsp:nvSpPr>
      <dsp:spPr>
        <a:xfrm>
          <a:off x="1911779" y="3145391"/>
          <a:ext cx="91440" cy="330296"/>
        </a:xfrm>
        <a:custGeom>
          <a:avLst/>
          <a:gdLst/>
          <a:ahLst/>
          <a:cxnLst/>
          <a:rect l="0" t="0" r="0" b="0"/>
          <a:pathLst>
            <a:path>
              <a:moveTo>
                <a:pt x="45720" y="0"/>
              </a:moveTo>
              <a:lnTo>
                <a:pt x="45720" y="3302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A9E0FD-1363-4AC1-BF9C-61008D9B9CB0}">
      <dsp:nvSpPr>
        <dsp:cNvPr id="0" name=""/>
        <dsp:cNvSpPr/>
      </dsp:nvSpPr>
      <dsp:spPr>
        <a:xfrm>
          <a:off x="1957499" y="2093932"/>
          <a:ext cx="694032" cy="330296"/>
        </a:xfrm>
        <a:custGeom>
          <a:avLst/>
          <a:gdLst/>
          <a:ahLst/>
          <a:cxnLst/>
          <a:rect l="0" t="0" r="0" b="0"/>
          <a:pathLst>
            <a:path>
              <a:moveTo>
                <a:pt x="694032" y="0"/>
              </a:moveTo>
              <a:lnTo>
                <a:pt x="694032" y="225087"/>
              </a:lnTo>
              <a:lnTo>
                <a:pt x="0" y="225087"/>
              </a:lnTo>
              <a:lnTo>
                <a:pt x="0" y="3302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F0DED6-BEFD-4DC9-860E-743DC08F1689}">
      <dsp:nvSpPr>
        <dsp:cNvPr id="0" name=""/>
        <dsp:cNvSpPr/>
      </dsp:nvSpPr>
      <dsp:spPr>
        <a:xfrm>
          <a:off x="523715" y="3145391"/>
          <a:ext cx="91440" cy="330296"/>
        </a:xfrm>
        <a:custGeom>
          <a:avLst/>
          <a:gdLst/>
          <a:ahLst/>
          <a:cxnLst/>
          <a:rect l="0" t="0" r="0" b="0"/>
          <a:pathLst>
            <a:path>
              <a:moveTo>
                <a:pt x="45720" y="0"/>
              </a:moveTo>
              <a:lnTo>
                <a:pt x="45720" y="3302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AB7CB9-127B-4415-9CB1-B50161076DB3}">
      <dsp:nvSpPr>
        <dsp:cNvPr id="0" name=""/>
        <dsp:cNvSpPr/>
      </dsp:nvSpPr>
      <dsp:spPr>
        <a:xfrm>
          <a:off x="569435" y="2093932"/>
          <a:ext cx="2082096" cy="330296"/>
        </a:xfrm>
        <a:custGeom>
          <a:avLst/>
          <a:gdLst/>
          <a:ahLst/>
          <a:cxnLst/>
          <a:rect l="0" t="0" r="0" b="0"/>
          <a:pathLst>
            <a:path>
              <a:moveTo>
                <a:pt x="2082096" y="0"/>
              </a:moveTo>
              <a:lnTo>
                <a:pt x="2082096" y="225087"/>
              </a:lnTo>
              <a:lnTo>
                <a:pt x="0" y="225087"/>
              </a:lnTo>
              <a:lnTo>
                <a:pt x="0" y="3302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849593-C29A-415C-BED7-BC72E55615EA}">
      <dsp:nvSpPr>
        <dsp:cNvPr id="0" name=""/>
        <dsp:cNvSpPr/>
      </dsp:nvSpPr>
      <dsp:spPr>
        <a:xfrm>
          <a:off x="2605811" y="1042474"/>
          <a:ext cx="91440" cy="330296"/>
        </a:xfrm>
        <a:custGeom>
          <a:avLst/>
          <a:gdLst/>
          <a:ahLst/>
          <a:cxnLst/>
          <a:rect l="0" t="0" r="0" b="0"/>
          <a:pathLst>
            <a:path>
              <a:moveTo>
                <a:pt x="45720" y="0"/>
              </a:moveTo>
              <a:lnTo>
                <a:pt x="45720" y="330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55D595-0A8B-4EFC-B175-C702586E0CE2}">
      <dsp:nvSpPr>
        <dsp:cNvPr id="0" name=""/>
        <dsp:cNvSpPr/>
      </dsp:nvSpPr>
      <dsp:spPr>
        <a:xfrm>
          <a:off x="2083686" y="321311"/>
          <a:ext cx="1135688" cy="721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E6E206-63E1-4304-8B3D-20EBED8D5468}">
      <dsp:nvSpPr>
        <dsp:cNvPr id="0" name=""/>
        <dsp:cNvSpPr/>
      </dsp:nvSpPr>
      <dsp:spPr>
        <a:xfrm>
          <a:off x="2209874" y="441190"/>
          <a:ext cx="1135688" cy="7211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area housing manager</a:t>
          </a:r>
        </a:p>
      </dsp:txBody>
      <dsp:txXfrm>
        <a:off x="2230996" y="462312"/>
        <a:ext cx="1093444" cy="678918"/>
      </dsp:txXfrm>
    </dsp:sp>
    <dsp:sp modelId="{089AD779-6871-48AF-95A9-AC2D7F1A647F}">
      <dsp:nvSpPr>
        <dsp:cNvPr id="0" name=""/>
        <dsp:cNvSpPr/>
      </dsp:nvSpPr>
      <dsp:spPr>
        <a:xfrm>
          <a:off x="2083686" y="1372770"/>
          <a:ext cx="1135688" cy="721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3D0DCD-1621-4F76-BE9E-3B896D1E6255}">
      <dsp:nvSpPr>
        <dsp:cNvPr id="0" name=""/>
        <dsp:cNvSpPr/>
      </dsp:nvSpPr>
      <dsp:spPr>
        <a:xfrm>
          <a:off x="2209874" y="1492648"/>
          <a:ext cx="1135688" cy="7211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deputy area housing manager</a:t>
          </a:r>
        </a:p>
      </dsp:txBody>
      <dsp:txXfrm>
        <a:off x="2230996" y="1513770"/>
        <a:ext cx="1093444" cy="678918"/>
      </dsp:txXfrm>
    </dsp:sp>
    <dsp:sp modelId="{C5890248-66E9-4701-A7CF-15755B9E4B34}">
      <dsp:nvSpPr>
        <dsp:cNvPr id="0" name=""/>
        <dsp:cNvSpPr/>
      </dsp:nvSpPr>
      <dsp:spPr>
        <a:xfrm>
          <a:off x="1590" y="2424228"/>
          <a:ext cx="1135688" cy="721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52CD86-CF0A-43A7-A9B5-BFE2577FB6F6}">
      <dsp:nvSpPr>
        <dsp:cNvPr id="0" name=""/>
        <dsp:cNvSpPr/>
      </dsp:nvSpPr>
      <dsp:spPr>
        <a:xfrm>
          <a:off x="127778" y="2544107"/>
          <a:ext cx="1135688" cy="7211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senior admin officer</a:t>
          </a:r>
        </a:p>
      </dsp:txBody>
      <dsp:txXfrm>
        <a:off x="148900" y="2565229"/>
        <a:ext cx="1093444" cy="678918"/>
      </dsp:txXfrm>
    </dsp:sp>
    <dsp:sp modelId="{959D1F0D-4C81-4C1F-8D56-AC789B991847}">
      <dsp:nvSpPr>
        <dsp:cNvPr id="0" name=""/>
        <dsp:cNvSpPr/>
      </dsp:nvSpPr>
      <dsp:spPr>
        <a:xfrm>
          <a:off x="1590" y="3475687"/>
          <a:ext cx="1135688" cy="721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CF9349-B208-48A3-AC24-5F56B9296442}">
      <dsp:nvSpPr>
        <dsp:cNvPr id="0" name=""/>
        <dsp:cNvSpPr/>
      </dsp:nvSpPr>
      <dsp:spPr>
        <a:xfrm>
          <a:off x="127778" y="3595565"/>
          <a:ext cx="1135688" cy="7211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4 x admin assistants </a:t>
          </a:r>
        </a:p>
      </dsp:txBody>
      <dsp:txXfrm>
        <a:off x="148900" y="3616687"/>
        <a:ext cx="1093444" cy="678918"/>
      </dsp:txXfrm>
    </dsp:sp>
    <dsp:sp modelId="{3D333A61-5C22-4D9B-818C-5CCCA6EE25A5}">
      <dsp:nvSpPr>
        <dsp:cNvPr id="0" name=""/>
        <dsp:cNvSpPr/>
      </dsp:nvSpPr>
      <dsp:spPr>
        <a:xfrm>
          <a:off x="1389654" y="2424228"/>
          <a:ext cx="1135688" cy="721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4B0B62-5F4D-46F5-B454-D76833ACA65F}">
      <dsp:nvSpPr>
        <dsp:cNvPr id="0" name=""/>
        <dsp:cNvSpPr/>
      </dsp:nvSpPr>
      <dsp:spPr>
        <a:xfrm>
          <a:off x="1515842" y="2544107"/>
          <a:ext cx="1135688" cy="7211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building maintenance manager </a:t>
          </a:r>
        </a:p>
      </dsp:txBody>
      <dsp:txXfrm>
        <a:off x="1536964" y="2565229"/>
        <a:ext cx="1093444" cy="678918"/>
      </dsp:txXfrm>
    </dsp:sp>
    <dsp:sp modelId="{A4134592-D9EE-4EBB-A300-FA1943F35596}">
      <dsp:nvSpPr>
        <dsp:cNvPr id="0" name=""/>
        <dsp:cNvSpPr/>
      </dsp:nvSpPr>
      <dsp:spPr>
        <a:xfrm>
          <a:off x="1389654" y="3475687"/>
          <a:ext cx="1135688" cy="721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79350A-6CF7-4CF2-A7C4-5CBC9671F364}">
      <dsp:nvSpPr>
        <dsp:cNvPr id="0" name=""/>
        <dsp:cNvSpPr/>
      </dsp:nvSpPr>
      <dsp:spPr>
        <a:xfrm>
          <a:off x="1515842" y="3595565"/>
          <a:ext cx="1135688" cy="7211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3 x building maintenance inspectors </a:t>
          </a:r>
        </a:p>
      </dsp:txBody>
      <dsp:txXfrm>
        <a:off x="1536964" y="3616687"/>
        <a:ext cx="1093444" cy="678918"/>
      </dsp:txXfrm>
    </dsp:sp>
    <dsp:sp modelId="{4353DD70-211E-43EB-90D4-66AAAD738821}">
      <dsp:nvSpPr>
        <dsp:cNvPr id="0" name=""/>
        <dsp:cNvSpPr/>
      </dsp:nvSpPr>
      <dsp:spPr>
        <a:xfrm>
          <a:off x="2777718" y="2424228"/>
          <a:ext cx="1135688" cy="721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C348FD-B657-431F-BB1F-05E1491871E9}">
      <dsp:nvSpPr>
        <dsp:cNvPr id="0" name=""/>
        <dsp:cNvSpPr/>
      </dsp:nvSpPr>
      <dsp:spPr>
        <a:xfrm>
          <a:off x="2903906" y="2544107"/>
          <a:ext cx="1135688" cy="7211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senior estate managers x 2 </a:t>
          </a:r>
        </a:p>
      </dsp:txBody>
      <dsp:txXfrm>
        <a:off x="2925028" y="2565229"/>
        <a:ext cx="1093444" cy="678918"/>
      </dsp:txXfrm>
    </dsp:sp>
    <dsp:sp modelId="{F1566951-6BD6-419E-8AFE-D329F3AC7A1D}">
      <dsp:nvSpPr>
        <dsp:cNvPr id="0" name=""/>
        <dsp:cNvSpPr/>
      </dsp:nvSpPr>
      <dsp:spPr>
        <a:xfrm>
          <a:off x="2777718" y="3475687"/>
          <a:ext cx="1135688" cy="721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50434A-D56B-4F8F-842B-4CB557AAF15A}">
      <dsp:nvSpPr>
        <dsp:cNvPr id="0" name=""/>
        <dsp:cNvSpPr/>
      </dsp:nvSpPr>
      <dsp:spPr>
        <a:xfrm>
          <a:off x="2903906" y="3595565"/>
          <a:ext cx="1135688" cy="7211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8 x estate managers </a:t>
          </a:r>
        </a:p>
      </dsp:txBody>
      <dsp:txXfrm>
        <a:off x="2925028" y="3616687"/>
        <a:ext cx="1093444" cy="678918"/>
      </dsp:txXfrm>
    </dsp:sp>
    <dsp:sp modelId="{599E952B-DAFB-4129-A78C-F037CC2C4944}">
      <dsp:nvSpPr>
        <dsp:cNvPr id="0" name=""/>
        <dsp:cNvSpPr/>
      </dsp:nvSpPr>
      <dsp:spPr>
        <a:xfrm>
          <a:off x="4165782" y="2424228"/>
          <a:ext cx="1135688" cy="721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48C587-E932-4A93-B01A-FE163EBE35AC}">
      <dsp:nvSpPr>
        <dsp:cNvPr id="0" name=""/>
        <dsp:cNvSpPr/>
      </dsp:nvSpPr>
      <dsp:spPr>
        <a:xfrm>
          <a:off x="4291970" y="2544107"/>
          <a:ext cx="1135688" cy="7211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resident participation officer</a:t>
          </a:r>
        </a:p>
      </dsp:txBody>
      <dsp:txXfrm>
        <a:off x="4313092" y="2565229"/>
        <a:ext cx="1093444" cy="6789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55103-905C-4873-8CA8-1FCE95EA9DE3}">
  <ds:schemaRefs>
    <ds:schemaRef ds:uri="http://purl.org/dc/elements/1.1/"/>
    <ds:schemaRef ds:uri="http://schemas.microsoft.com/office/2006/metadata/properties"/>
    <ds:schemaRef ds:uri="dc28bfda-9651-4a20-8b38-9759874fba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a7cf56b-9811-4b9b-bca6-9ac20d8a16f2"/>
    <ds:schemaRef ds:uri="http://www.w3.org/XML/1998/namespace"/>
    <ds:schemaRef ds:uri="http://purl.org/dc/dcmitype/"/>
  </ds:schemaRefs>
</ds:datastoreItem>
</file>

<file path=customXml/itemProps4.xml><?xml version="1.0" encoding="utf-8"?>
<ds:datastoreItem xmlns:ds="http://schemas.openxmlformats.org/officeDocument/2006/customXml" ds:itemID="{39F5ECC8-8840-49A9-9BC5-51190B17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1746</Words>
  <Characters>10250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11973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2019-06-07T12:01:00Z</dcterms:created>
  <dcterms:modified xsi:type="dcterms:W3CDTF">2019-06-07T12:01:00Z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