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B082" w14:textId="77777777" w:rsidR="00DE5EBD" w:rsidRPr="00DE5EBD" w:rsidRDefault="00BD2086" w:rsidP="00DE5EBD">
      <w:pPr>
        <w:spacing w:after="0"/>
        <w:jc w:val="center"/>
        <w:rPr>
          <w:rFonts w:ascii="Arial" w:hAnsi="Arial" w:cs="Arial"/>
          <w:b/>
          <w:sz w:val="28"/>
          <w:szCs w:val="28"/>
        </w:rPr>
      </w:pPr>
      <w:bookmarkStart w:id="0" w:name="_GoBack"/>
      <w:bookmarkEnd w:id="0"/>
      <w:r w:rsidRPr="00DE5EBD">
        <w:rPr>
          <w:rFonts w:ascii="Arial" w:hAnsi="Arial" w:cs="Arial"/>
          <w:b/>
          <w:sz w:val="28"/>
          <w:szCs w:val="28"/>
        </w:rPr>
        <w:t>Sellincourt Primary</w:t>
      </w:r>
      <w:r w:rsidR="00DE5EBD" w:rsidRPr="00DE5EBD">
        <w:rPr>
          <w:rFonts w:ascii="Arial" w:hAnsi="Arial" w:cs="Arial"/>
          <w:b/>
          <w:sz w:val="28"/>
          <w:szCs w:val="28"/>
        </w:rPr>
        <w:t xml:space="preserve"> School</w:t>
      </w:r>
    </w:p>
    <w:p w14:paraId="578F11AA" w14:textId="77777777" w:rsidR="00147F8F" w:rsidRDefault="00DE5EBD" w:rsidP="00DE5EBD">
      <w:pPr>
        <w:spacing w:after="0"/>
        <w:jc w:val="center"/>
        <w:rPr>
          <w:rFonts w:ascii="Arial" w:hAnsi="Arial" w:cs="Arial"/>
          <w:b/>
          <w:sz w:val="28"/>
          <w:szCs w:val="28"/>
        </w:rPr>
      </w:pPr>
      <w:r w:rsidRPr="00DE5EBD">
        <w:rPr>
          <w:rFonts w:ascii="Arial" w:hAnsi="Arial" w:cs="Arial"/>
          <w:b/>
          <w:sz w:val="28"/>
          <w:szCs w:val="28"/>
        </w:rPr>
        <w:t xml:space="preserve">Job Description:  </w:t>
      </w:r>
      <w:r w:rsidR="00BD2086">
        <w:rPr>
          <w:rFonts w:ascii="Arial" w:hAnsi="Arial" w:cs="Arial"/>
          <w:b/>
          <w:sz w:val="28"/>
          <w:szCs w:val="28"/>
        </w:rPr>
        <w:t>SENCo – (Full Time)</w:t>
      </w:r>
    </w:p>
    <w:p w14:paraId="26A58791" w14:textId="77777777" w:rsidR="002C7036" w:rsidRDefault="002C7036" w:rsidP="00DE5EBD">
      <w:pPr>
        <w:spacing w:after="0"/>
        <w:jc w:val="center"/>
        <w:rPr>
          <w:rFonts w:ascii="Arial" w:hAnsi="Arial" w:cs="Arial"/>
          <w:b/>
          <w:sz w:val="28"/>
          <w:szCs w:val="28"/>
        </w:rPr>
      </w:pPr>
    </w:p>
    <w:p w14:paraId="374E933A" w14:textId="77777777" w:rsidR="0001091B" w:rsidRDefault="002C7036" w:rsidP="0001091B">
      <w:pPr>
        <w:spacing w:after="0"/>
        <w:rPr>
          <w:rFonts w:ascii="Arial" w:hAnsi="Arial" w:cs="Arial"/>
        </w:rPr>
      </w:pPr>
      <w:r w:rsidRPr="0001091B">
        <w:rPr>
          <w:rFonts w:ascii="Arial" w:hAnsi="Arial" w:cs="Arial"/>
        </w:rPr>
        <w:t>DURATION:</w:t>
      </w:r>
      <w:r w:rsidRPr="0001091B">
        <w:rPr>
          <w:rFonts w:ascii="Arial" w:hAnsi="Arial" w:cs="Arial"/>
        </w:rPr>
        <w:tab/>
      </w:r>
      <w:r w:rsidRPr="0001091B">
        <w:rPr>
          <w:rFonts w:ascii="Arial" w:hAnsi="Arial" w:cs="Arial"/>
        </w:rPr>
        <w:tab/>
      </w:r>
      <w:r w:rsidRPr="0001091B">
        <w:rPr>
          <w:rFonts w:ascii="Arial" w:hAnsi="Arial" w:cs="Arial"/>
        </w:rPr>
        <w:tab/>
        <w:t>Full-time permanen</w:t>
      </w:r>
      <w:r w:rsidR="0001091B" w:rsidRPr="0001091B">
        <w:rPr>
          <w:rFonts w:ascii="Arial" w:hAnsi="Arial" w:cs="Arial"/>
        </w:rPr>
        <w:t>t</w:t>
      </w:r>
    </w:p>
    <w:p w14:paraId="5C72F1D5" w14:textId="77777777" w:rsidR="0001091B" w:rsidRPr="0001091B" w:rsidRDefault="0001091B" w:rsidP="0001091B">
      <w:pPr>
        <w:spacing w:after="0"/>
        <w:rPr>
          <w:rFonts w:ascii="Arial" w:hAnsi="Arial" w:cs="Arial"/>
        </w:rPr>
      </w:pPr>
    </w:p>
    <w:p w14:paraId="40B46972" w14:textId="77777777" w:rsidR="002C7036" w:rsidRDefault="002C7036" w:rsidP="002C7036">
      <w:pPr>
        <w:spacing w:after="0"/>
        <w:rPr>
          <w:rFonts w:ascii="Arial" w:hAnsi="Arial" w:cs="Arial"/>
        </w:rPr>
      </w:pPr>
      <w:r w:rsidRPr="0001091B">
        <w:rPr>
          <w:rFonts w:ascii="Arial" w:hAnsi="Arial" w:cs="Arial"/>
        </w:rPr>
        <w:t>POST:</w:t>
      </w:r>
      <w:r w:rsidRPr="0001091B">
        <w:rPr>
          <w:rFonts w:ascii="Arial" w:hAnsi="Arial" w:cs="Arial"/>
        </w:rPr>
        <w:tab/>
      </w:r>
      <w:r w:rsidRPr="0001091B">
        <w:rPr>
          <w:rFonts w:ascii="Arial" w:hAnsi="Arial" w:cs="Arial"/>
        </w:rPr>
        <w:tab/>
      </w:r>
      <w:r w:rsidRPr="0001091B">
        <w:rPr>
          <w:rFonts w:ascii="Arial" w:hAnsi="Arial" w:cs="Arial"/>
        </w:rPr>
        <w:tab/>
      </w:r>
      <w:r w:rsidR="0001091B">
        <w:rPr>
          <w:rFonts w:ascii="Arial" w:hAnsi="Arial" w:cs="Arial"/>
        </w:rPr>
        <w:tab/>
      </w:r>
      <w:r w:rsidRPr="0001091B">
        <w:rPr>
          <w:rFonts w:ascii="Arial" w:hAnsi="Arial" w:cs="Arial"/>
        </w:rPr>
        <w:t xml:space="preserve">SENCo </w:t>
      </w:r>
    </w:p>
    <w:p w14:paraId="643E17EC" w14:textId="77777777" w:rsidR="0001091B" w:rsidRPr="0001091B" w:rsidRDefault="0001091B" w:rsidP="002C7036">
      <w:pPr>
        <w:spacing w:after="0"/>
        <w:rPr>
          <w:rFonts w:ascii="Arial" w:hAnsi="Arial" w:cs="Arial"/>
        </w:rPr>
      </w:pPr>
    </w:p>
    <w:p w14:paraId="3D28ACF3" w14:textId="77777777" w:rsidR="002C7036" w:rsidRDefault="002C7036" w:rsidP="002C7036">
      <w:pPr>
        <w:spacing w:after="0"/>
        <w:rPr>
          <w:rFonts w:ascii="Arial" w:hAnsi="Arial" w:cs="Arial"/>
        </w:rPr>
      </w:pPr>
      <w:r w:rsidRPr="0001091B">
        <w:rPr>
          <w:rFonts w:ascii="Arial" w:hAnsi="Arial" w:cs="Arial"/>
        </w:rPr>
        <w:t>GRADE:</w:t>
      </w:r>
      <w:r w:rsidRPr="0001091B">
        <w:rPr>
          <w:rFonts w:ascii="Arial" w:hAnsi="Arial" w:cs="Arial"/>
        </w:rPr>
        <w:tab/>
      </w:r>
      <w:r w:rsidRPr="0001091B">
        <w:rPr>
          <w:rFonts w:ascii="Arial" w:hAnsi="Arial" w:cs="Arial"/>
        </w:rPr>
        <w:tab/>
      </w:r>
      <w:r w:rsidRPr="0001091B">
        <w:rPr>
          <w:rFonts w:ascii="Arial" w:hAnsi="Arial" w:cs="Arial"/>
        </w:rPr>
        <w:tab/>
      </w:r>
      <w:r w:rsidR="00E80E06">
        <w:rPr>
          <w:rFonts w:ascii="Arial" w:hAnsi="Arial" w:cs="Arial"/>
        </w:rPr>
        <w:t xml:space="preserve">Teacher Salary + </w:t>
      </w:r>
      <w:r w:rsidRPr="0001091B">
        <w:rPr>
          <w:rFonts w:ascii="Arial" w:hAnsi="Arial" w:cs="Arial"/>
        </w:rPr>
        <w:t xml:space="preserve">TLR </w:t>
      </w:r>
      <w:r w:rsidR="00E80E06">
        <w:rPr>
          <w:rFonts w:ascii="Arial" w:hAnsi="Arial" w:cs="Arial"/>
        </w:rPr>
        <w:t>2</w:t>
      </w:r>
    </w:p>
    <w:p w14:paraId="5C7FB58D" w14:textId="77777777" w:rsidR="0001091B" w:rsidRPr="0001091B" w:rsidRDefault="0001091B" w:rsidP="002C7036">
      <w:pPr>
        <w:spacing w:after="0"/>
        <w:rPr>
          <w:rFonts w:ascii="Arial" w:hAnsi="Arial" w:cs="Arial"/>
        </w:rPr>
      </w:pPr>
    </w:p>
    <w:p w14:paraId="2A64C2CF" w14:textId="77777777" w:rsidR="002C7036" w:rsidRDefault="002C7036" w:rsidP="002C7036">
      <w:pPr>
        <w:spacing w:after="0"/>
        <w:rPr>
          <w:rFonts w:ascii="Arial" w:hAnsi="Arial" w:cs="Arial"/>
        </w:rPr>
      </w:pPr>
      <w:r w:rsidRPr="0001091B">
        <w:rPr>
          <w:rFonts w:ascii="Arial" w:hAnsi="Arial" w:cs="Arial"/>
        </w:rPr>
        <w:t>RESPONSIBLE TO:</w:t>
      </w:r>
      <w:r w:rsidRPr="0001091B">
        <w:rPr>
          <w:rFonts w:ascii="Arial" w:hAnsi="Arial" w:cs="Arial"/>
        </w:rPr>
        <w:tab/>
      </w:r>
      <w:r w:rsidR="0001091B">
        <w:rPr>
          <w:rFonts w:ascii="Arial" w:hAnsi="Arial" w:cs="Arial"/>
        </w:rPr>
        <w:tab/>
      </w:r>
      <w:r w:rsidRPr="0001091B">
        <w:rPr>
          <w:rFonts w:ascii="Arial" w:hAnsi="Arial" w:cs="Arial"/>
        </w:rPr>
        <w:t>Headteacher</w:t>
      </w:r>
    </w:p>
    <w:p w14:paraId="769237D8" w14:textId="77777777" w:rsidR="0001091B" w:rsidRPr="0001091B" w:rsidRDefault="0001091B" w:rsidP="002C7036">
      <w:pPr>
        <w:spacing w:after="0"/>
        <w:rPr>
          <w:rFonts w:ascii="Arial" w:hAnsi="Arial" w:cs="Arial"/>
        </w:rPr>
      </w:pPr>
    </w:p>
    <w:p w14:paraId="62753F98" w14:textId="77777777" w:rsidR="002C7036" w:rsidRPr="0001091B" w:rsidRDefault="002C7036" w:rsidP="0001091B">
      <w:pPr>
        <w:spacing w:after="0"/>
        <w:rPr>
          <w:rFonts w:ascii="Arial" w:hAnsi="Arial" w:cs="Arial"/>
        </w:rPr>
      </w:pPr>
      <w:r w:rsidRPr="0001091B">
        <w:rPr>
          <w:rFonts w:ascii="Arial" w:hAnsi="Arial" w:cs="Arial"/>
        </w:rPr>
        <w:t>RESPONSIBLE FOR</w:t>
      </w:r>
      <w:r w:rsidR="0001091B">
        <w:rPr>
          <w:rFonts w:ascii="Arial" w:hAnsi="Arial" w:cs="Arial"/>
        </w:rPr>
        <w:tab/>
      </w:r>
      <w:r w:rsidRPr="0001091B">
        <w:rPr>
          <w:rFonts w:ascii="Arial" w:hAnsi="Arial" w:cs="Arial"/>
        </w:rPr>
        <w:t>:</w:t>
      </w:r>
      <w:r w:rsidRPr="0001091B">
        <w:rPr>
          <w:rFonts w:ascii="Arial" w:hAnsi="Arial" w:cs="Arial"/>
        </w:rPr>
        <w:tab/>
        <w:t xml:space="preserve">SEND </w:t>
      </w:r>
    </w:p>
    <w:p w14:paraId="47159A3D" w14:textId="77777777" w:rsidR="00DE5EBD" w:rsidRPr="00DE5EBD" w:rsidRDefault="00DE5EBD" w:rsidP="002C7036">
      <w:pPr>
        <w:spacing w:after="0"/>
        <w:rPr>
          <w:rFonts w:ascii="Arial" w:hAnsi="Arial" w:cs="Arial"/>
          <w:b/>
          <w:sz w:val="28"/>
          <w:szCs w:val="28"/>
        </w:rPr>
      </w:pPr>
    </w:p>
    <w:tbl>
      <w:tblPr>
        <w:tblW w:w="1063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938"/>
      </w:tblGrid>
      <w:tr w:rsidR="002C7036" w:rsidRPr="0001091B" w14:paraId="6C602D2A" w14:textId="77777777" w:rsidTr="00BD2086">
        <w:tc>
          <w:tcPr>
            <w:tcW w:w="2694" w:type="dxa"/>
          </w:tcPr>
          <w:p w14:paraId="22CADED8" w14:textId="77777777" w:rsidR="002C7036" w:rsidRPr="0001091B" w:rsidRDefault="002C7036" w:rsidP="00DE5EBD">
            <w:pPr>
              <w:pStyle w:val="Heading1"/>
              <w:jc w:val="left"/>
              <w:rPr>
                <w:rFonts w:cs="Arial"/>
                <w:sz w:val="22"/>
                <w:szCs w:val="22"/>
              </w:rPr>
            </w:pPr>
            <w:r w:rsidRPr="0001091B">
              <w:rPr>
                <w:rFonts w:cs="Arial"/>
                <w:sz w:val="22"/>
                <w:szCs w:val="22"/>
              </w:rPr>
              <w:t>TERMS AND CONDITIONS</w:t>
            </w:r>
          </w:p>
        </w:tc>
        <w:tc>
          <w:tcPr>
            <w:tcW w:w="7938" w:type="dxa"/>
          </w:tcPr>
          <w:p w14:paraId="5BD3BF49" w14:textId="77777777" w:rsidR="002C7036" w:rsidRPr="0001091B" w:rsidRDefault="002C7036" w:rsidP="002C7036">
            <w:pPr>
              <w:jc w:val="both"/>
              <w:rPr>
                <w:rFonts w:ascii="Arial" w:hAnsi="Arial" w:cs="Arial"/>
              </w:rPr>
            </w:pPr>
            <w:r w:rsidRPr="0001091B">
              <w:rPr>
                <w:rFonts w:ascii="Arial" w:hAnsi="Arial" w:cs="Arial"/>
              </w:rPr>
              <w:t>This is a management post within the school’s staffing structure.  The responsibility is in addition to the general, particular and professional duties as set out in the School Teachers’ Pay and Conditions of Employment Document and in accordance with the Professional Standards for Teachers.</w:t>
            </w:r>
          </w:p>
          <w:p w14:paraId="655E43E9" w14:textId="77777777" w:rsidR="002C7036" w:rsidRPr="0001091B" w:rsidRDefault="002C7036" w:rsidP="002C7036">
            <w:pPr>
              <w:spacing w:after="0"/>
              <w:rPr>
                <w:rFonts w:ascii="Arial" w:hAnsi="Arial" w:cs="Arial"/>
                <w:b/>
              </w:rPr>
            </w:pPr>
            <w:r w:rsidRPr="0001091B">
              <w:rPr>
                <w:rFonts w:ascii="Arial" w:hAnsi="Arial" w:cs="Arial"/>
              </w:rPr>
              <w:t>These duties must be carried out in accordance with National Curriculum requirements, the aims of the school, school policies and any policies of the Governing Body</w:t>
            </w:r>
          </w:p>
        </w:tc>
      </w:tr>
      <w:tr w:rsidR="00DE5EBD" w:rsidRPr="0001091B" w14:paraId="0B1A549F" w14:textId="77777777" w:rsidTr="00BD2086">
        <w:tc>
          <w:tcPr>
            <w:tcW w:w="2694" w:type="dxa"/>
          </w:tcPr>
          <w:p w14:paraId="40B19733" w14:textId="77777777" w:rsidR="00DE5EBD" w:rsidRPr="0001091B" w:rsidRDefault="002C7036" w:rsidP="00DE5EBD">
            <w:pPr>
              <w:pStyle w:val="Heading1"/>
              <w:jc w:val="left"/>
              <w:rPr>
                <w:rFonts w:cs="Arial"/>
                <w:sz w:val="22"/>
                <w:szCs w:val="22"/>
              </w:rPr>
            </w:pPr>
            <w:r w:rsidRPr="0001091B">
              <w:rPr>
                <w:rFonts w:cs="Arial"/>
                <w:sz w:val="22"/>
                <w:szCs w:val="22"/>
              </w:rPr>
              <w:t>STATUS</w:t>
            </w:r>
          </w:p>
        </w:tc>
        <w:tc>
          <w:tcPr>
            <w:tcW w:w="7938" w:type="dxa"/>
          </w:tcPr>
          <w:p w14:paraId="78024B94" w14:textId="77777777" w:rsidR="00DE5EBD" w:rsidRPr="0001091B" w:rsidRDefault="00DE5EBD" w:rsidP="00DE5EBD">
            <w:pPr>
              <w:spacing w:after="0"/>
              <w:rPr>
                <w:rFonts w:ascii="Arial" w:hAnsi="Arial" w:cs="Arial"/>
                <w:b/>
              </w:rPr>
            </w:pPr>
            <w:r w:rsidRPr="0001091B">
              <w:rPr>
                <w:rFonts w:ascii="Arial" w:hAnsi="Arial" w:cs="Arial"/>
                <w:b/>
              </w:rPr>
              <w:t xml:space="preserve">Senior post within the school’s staffing structure which carries with it membership of the Senior Leadership Team.  </w:t>
            </w:r>
            <w:r w:rsidR="00C25C86" w:rsidRPr="0001091B">
              <w:rPr>
                <w:rFonts w:ascii="Arial" w:hAnsi="Arial" w:cs="Arial"/>
                <w:b/>
              </w:rPr>
              <w:t>The post-holder is accountable to the Headteacher.</w:t>
            </w:r>
          </w:p>
        </w:tc>
      </w:tr>
      <w:tr w:rsidR="00363193" w:rsidRPr="0001091B" w14:paraId="6720B118" w14:textId="77777777" w:rsidTr="00BD2086">
        <w:tc>
          <w:tcPr>
            <w:tcW w:w="2694" w:type="dxa"/>
          </w:tcPr>
          <w:p w14:paraId="0C2D01F3" w14:textId="77777777" w:rsidR="00363193" w:rsidRPr="0001091B" w:rsidRDefault="00363193" w:rsidP="00DE5EBD">
            <w:pPr>
              <w:rPr>
                <w:rFonts w:ascii="Arial" w:hAnsi="Arial" w:cs="Arial"/>
                <w:b/>
              </w:rPr>
            </w:pPr>
            <w:r w:rsidRPr="0001091B">
              <w:rPr>
                <w:rFonts w:ascii="Arial" w:hAnsi="Arial" w:cs="Arial"/>
                <w:b/>
              </w:rPr>
              <w:t>J</w:t>
            </w:r>
            <w:r w:rsidR="002C7036" w:rsidRPr="0001091B">
              <w:rPr>
                <w:rFonts w:ascii="Arial" w:hAnsi="Arial" w:cs="Arial"/>
                <w:b/>
              </w:rPr>
              <w:t>OB PURPOSE</w:t>
            </w:r>
          </w:p>
        </w:tc>
        <w:tc>
          <w:tcPr>
            <w:tcW w:w="7938" w:type="dxa"/>
          </w:tcPr>
          <w:p w14:paraId="35B084DF" w14:textId="77777777" w:rsidR="00DE5EBD" w:rsidRPr="00E80E06" w:rsidRDefault="00DE5EBD" w:rsidP="00DE5EBD">
            <w:pPr>
              <w:rPr>
                <w:rFonts w:ascii="Arial" w:hAnsi="Arial" w:cs="Arial"/>
              </w:rPr>
            </w:pPr>
            <w:r w:rsidRPr="00E80E06">
              <w:rPr>
                <w:rFonts w:ascii="Arial" w:hAnsi="Arial" w:cs="Arial"/>
              </w:rPr>
              <w:t xml:space="preserve">In addition to those professional </w:t>
            </w:r>
            <w:r w:rsidR="00C25C86" w:rsidRPr="00E80E06">
              <w:rPr>
                <w:rFonts w:ascii="Arial" w:hAnsi="Arial" w:cs="Arial"/>
              </w:rPr>
              <w:t>responsibiliti</w:t>
            </w:r>
            <w:r w:rsidRPr="00E80E06">
              <w:rPr>
                <w:rFonts w:ascii="Arial" w:hAnsi="Arial" w:cs="Arial"/>
              </w:rPr>
              <w:t>es which are common to all classroom teacher</w:t>
            </w:r>
            <w:r w:rsidR="00C25C86" w:rsidRPr="00E80E06">
              <w:rPr>
                <w:rFonts w:ascii="Arial" w:hAnsi="Arial" w:cs="Arial"/>
              </w:rPr>
              <w:t>s in the school, the post-holder</w:t>
            </w:r>
            <w:r w:rsidRPr="00E80E06">
              <w:rPr>
                <w:rFonts w:ascii="Arial" w:hAnsi="Arial" w:cs="Arial"/>
              </w:rPr>
              <w:t>s key responsibilities will be</w:t>
            </w:r>
            <w:r w:rsidR="00C25C86" w:rsidRPr="00E80E06">
              <w:rPr>
                <w:rFonts w:ascii="Arial" w:hAnsi="Arial" w:cs="Arial"/>
              </w:rPr>
              <w:t xml:space="preserve"> to</w:t>
            </w:r>
            <w:r w:rsidRPr="00E80E06">
              <w:rPr>
                <w:rFonts w:ascii="Arial" w:hAnsi="Arial" w:cs="Arial"/>
              </w:rPr>
              <w:t>:</w:t>
            </w:r>
          </w:p>
          <w:p w14:paraId="4FE61E53" w14:textId="77777777" w:rsidR="00363193" w:rsidRPr="00E80E06" w:rsidRDefault="00C25C86" w:rsidP="00DE5EBD">
            <w:pPr>
              <w:pStyle w:val="ListParagraph"/>
              <w:numPr>
                <w:ilvl w:val="0"/>
                <w:numId w:val="12"/>
              </w:numPr>
              <w:rPr>
                <w:rFonts w:ascii="Arial" w:hAnsi="Arial" w:cs="Arial"/>
              </w:rPr>
            </w:pPr>
            <w:r w:rsidRPr="00E80E06">
              <w:rPr>
                <w:rFonts w:ascii="Arial" w:hAnsi="Arial" w:cs="Arial"/>
              </w:rPr>
              <w:t>T</w:t>
            </w:r>
            <w:r w:rsidR="00363193" w:rsidRPr="00E80E06">
              <w:rPr>
                <w:rFonts w:ascii="Arial" w:hAnsi="Arial" w:cs="Arial"/>
              </w:rPr>
              <w:t>ake responsibility for the day to day operation of provis</w:t>
            </w:r>
            <w:r w:rsidR="00DE5EBD" w:rsidRPr="00E80E06">
              <w:rPr>
                <w:rFonts w:ascii="Arial" w:hAnsi="Arial" w:cs="Arial"/>
              </w:rPr>
              <w:t xml:space="preserve">ion made by the school </w:t>
            </w:r>
            <w:r w:rsidR="00363193" w:rsidRPr="00E80E06">
              <w:rPr>
                <w:rFonts w:ascii="Arial" w:hAnsi="Arial" w:cs="Arial"/>
              </w:rPr>
              <w:t>for pupils with SEN</w:t>
            </w:r>
            <w:r w:rsidR="00BD4D27">
              <w:rPr>
                <w:rFonts w:ascii="Arial" w:hAnsi="Arial" w:cs="Arial"/>
              </w:rPr>
              <w:t>D</w:t>
            </w:r>
            <w:r w:rsidR="00363193" w:rsidRPr="00E80E06">
              <w:rPr>
                <w:rFonts w:ascii="Arial" w:hAnsi="Arial" w:cs="Arial"/>
              </w:rPr>
              <w:t xml:space="preserve"> and provide professional guidance in the area of SEN</w:t>
            </w:r>
            <w:r w:rsidR="00BD4D27">
              <w:rPr>
                <w:rFonts w:ascii="Arial" w:hAnsi="Arial" w:cs="Arial"/>
              </w:rPr>
              <w:t>D</w:t>
            </w:r>
            <w:r w:rsidR="00363193" w:rsidRPr="00E80E06">
              <w:rPr>
                <w:rFonts w:ascii="Arial" w:hAnsi="Arial" w:cs="Arial"/>
              </w:rPr>
              <w:t>, in order to secure high quality teaching and learning and the effective use of resources to bring about improved standards of achievement for all pupils.</w:t>
            </w:r>
          </w:p>
          <w:p w14:paraId="4A2642A6" w14:textId="77777777" w:rsidR="00DE5EBD" w:rsidRPr="00E80E06" w:rsidRDefault="00DE5EBD" w:rsidP="00DE5EBD">
            <w:pPr>
              <w:pStyle w:val="ListParagraph"/>
              <w:numPr>
                <w:ilvl w:val="0"/>
                <w:numId w:val="12"/>
              </w:numPr>
              <w:rPr>
                <w:rFonts w:ascii="Arial" w:hAnsi="Arial" w:cs="Arial"/>
              </w:rPr>
            </w:pPr>
            <w:r w:rsidRPr="00E80E06">
              <w:rPr>
                <w:rFonts w:ascii="Arial" w:hAnsi="Arial" w:cs="Arial"/>
              </w:rPr>
              <w:t>Ensure all pupils with SEN</w:t>
            </w:r>
            <w:r w:rsidR="00BD4D27">
              <w:rPr>
                <w:rFonts w:ascii="Arial" w:hAnsi="Arial" w:cs="Arial"/>
              </w:rPr>
              <w:t>D</w:t>
            </w:r>
            <w:r w:rsidRPr="00E80E06">
              <w:rPr>
                <w:rFonts w:ascii="Arial" w:hAnsi="Arial" w:cs="Arial"/>
              </w:rPr>
              <w:t xml:space="preserve"> achieve their maximum potential</w:t>
            </w:r>
          </w:p>
          <w:p w14:paraId="38D7B4BE" w14:textId="77777777" w:rsidR="00DE5EBD" w:rsidRPr="00E80E06" w:rsidRDefault="00DE5EBD" w:rsidP="00DE5EBD">
            <w:pPr>
              <w:pStyle w:val="ListParagraph"/>
              <w:numPr>
                <w:ilvl w:val="0"/>
                <w:numId w:val="12"/>
              </w:numPr>
              <w:rPr>
                <w:rFonts w:ascii="Arial" w:hAnsi="Arial" w:cs="Arial"/>
              </w:rPr>
            </w:pPr>
            <w:r w:rsidRPr="00E80E06">
              <w:rPr>
                <w:rFonts w:ascii="Arial" w:hAnsi="Arial" w:cs="Arial"/>
              </w:rPr>
              <w:t>Fulfil all relevant duties as a SENCo;</w:t>
            </w:r>
          </w:p>
          <w:p w14:paraId="463DC014" w14:textId="77777777" w:rsidR="00DE5EBD" w:rsidRDefault="00DE5EBD" w:rsidP="00DE5EBD">
            <w:pPr>
              <w:pStyle w:val="ListParagraph"/>
              <w:numPr>
                <w:ilvl w:val="0"/>
                <w:numId w:val="12"/>
              </w:numPr>
              <w:rPr>
                <w:rFonts w:ascii="Arial" w:hAnsi="Arial" w:cs="Arial"/>
              </w:rPr>
            </w:pPr>
            <w:r w:rsidRPr="00E80E06">
              <w:rPr>
                <w:rFonts w:ascii="Arial" w:hAnsi="Arial" w:cs="Arial"/>
              </w:rPr>
              <w:t>Manage the day-today operati</w:t>
            </w:r>
            <w:r w:rsidR="00C25C86" w:rsidRPr="00E80E06">
              <w:rPr>
                <w:rFonts w:ascii="Arial" w:hAnsi="Arial" w:cs="Arial"/>
              </w:rPr>
              <w:t>o</w:t>
            </w:r>
            <w:r w:rsidRPr="00E80E06">
              <w:rPr>
                <w:rFonts w:ascii="Arial" w:hAnsi="Arial" w:cs="Arial"/>
              </w:rPr>
              <w:t>n of the school’s SEN</w:t>
            </w:r>
            <w:r w:rsidR="00BD4D27">
              <w:rPr>
                <w:rFonts w:ascii="Arial" w:hAnsi="Arial" w:cs="Arial"/>
              </w:rPr>
              <w:t>D</w:t>
            </w:r>
            <w:r w:rsidRPr="00E80E06">
              <w:rPr>
                <w:rFonts w:ascii="Arial" w:hAnsi="Arial" w:cs="Arial"/>
              </w:rPr>
              <w:t xml:space="preserve"> </w:t>
            </w:r>
            <w:r w:rsidR="00E80E06">
              <w:rPr>
                <w:rFonts w:ascii="Arial" w:hAnsi="Arial" w:cs="Arial"/>
              </w:rPr>
              <w:t xml:space="preserve">and </w:t>
            </w:r>
            <w:r w:rsidRPr="00E80E06">
              <w:rPr>
                <w:rFonts w:ascii="Arial" w:hAnsi="Arial" w:cs="Arial"/>
              </w:rPr>
              <w:t>other related policies including managing the provision for SEN</w:t>
            </w:r>
            <w:r w:rsidR="00BD4D27">
              <w:rPr>
                <w:rFonts w:ascii="Arial" w:hAnsi="Arial" w:cs="Arial"/>
              </w:rPr>
              <w:t>D</w:t>
            </w:r>
            <w:r w:rsidRPr="00E80E06">
              <w:rPr>
                <w:rFonts w:ascii="Arial" w:hAnsi="Arial" w:cs="Arial"/>
              </w:rPr>
              <w:t xml:space="preserve"> pupils and deployment of relevant staff;</w:t>
            </w:r>
          </w:p>
          <w:p w14:paraId="49FE9E0D" w14:textId="77777777" w:rsidR="00BD4D27" w:rsidRPr="00E80E06" w:rsidRDefault="00BD4D27" w:rsidP="00DE5EBD">
            <w:pPr>
              <w:pStyle w:val="ListParagraph"/>
              <w:numPr>
                <w:ilvl w:val="0"/>
                <w:numId w:val="12"/>
              </w:numPr>
              <w:rPr>
                <w:rFonts w:ascii="Arial" w:hAnsi="Arial" w:cs="Arial"/>
              </w:rPr>
            </w:pPr>
            <w:r>
              <w:rPr>
                <w:rFonts w:ascii="Arial" w:hAnsi="Arial" w:cs="Arial"/>
              </w:rPr>
              <w:t>To act as Deputy DSL across the school;</w:t>
            </w:r>
          </w:p>
          <w:p w14:paraId="480229F2" w14:textId="77777777" w:rsidR="00DE5EBD" w:rsidRPr="00E80E06" w:rsidRDefault="00DE5EBD" w:rsidP="00DE5EBD">
            <w:pPr>
              <w:pStyle w:val="ListParagraph"/>
              <w:numPr>
                <w:ilvl w:val="0"/>
                <w:numId w:val="12"/>
              </w:numPr>
              <w:rPr>
                <w:rFonts w:ascii="Arial" w:hAnsi="Arial" w:cs="Arial"/>
              </w:rPr>
            </w:pPr>
            <w:r w:rsidRPr="00E80E06">
              <w:rPr>
                <w:rFonts w:ascii="Arial" w:hAnsi="Arial" w:cs="Arial"/>
              </w:rPr>
              <w:t>Deployment and training of all TAs</w:t>
            </w:r>
            <w:r w:rsidR="00E80E06" w:rsidRPr="00E80E06">
              <w:rPr>
                <w:rFonts w:ascii="Arial" w:hAnsi="Arial" w:cs="Arial"/>
              </w:rPr>
              <w:t>;</w:t>
            </w:r>
          </w:p>
          <w:p w14:paraId="160FFEDC" w14:textId="77777777" w:rsidR="00E80E06" w:rsidRPr="00E80E06" w:rsidRDefault="00E80E06" w:rsidP="00DE5EBD">
            <w:pPr>
              <w:pStyle w:val="ListParagraph"/>
              <w:numPr>
                <w:ilvl w:val="0"/>
                <w:numId w:val="12"/>
              </w:numPr>
              <w:rPr>
                <w:rFonts w:ascii="Arial" w:hAnsi="Arial" w:cs="Arial"/>
              </w:rPr>
            </w:pPr>
            <w:r w:rsidRPr="00E80E06">
              <w:rPr>
                <w:rFonts w:ascii="Arial" w:hAnsi="Arial" w:cs="Arial"/>
              </w:rPr>
              <w:t>To support the leadership and management of safeguarding policies and procedures across the school;</w:t>
            </w:r>
          </w:p>
          <w:p w14:paraId="7EB0FE82" w14:textId="77777777" w:rsidR="00BD2086" w:rsidRPr="0001091B" w:rsidRDefault="00BD2086" w:rsidP="00DE5EBD">
            <w:pPr>
              <w:pStyle w:val="ListParagraph"/>
              <w:numPr>
                <w:ilvl w:val="0"/>
                <w:numId w:val="12"/>
              </w:numPr>
              <w:rPr>
                <w:rFonts w:ascii="Arial" w:hAnsi="Arial" w:cs="Arial"/>
                <w:b/>
              </w:rPr>
            </w:pPr>
            <w:r w:rsidRPr="00E80E06">
              <w:rPr>
                <w:rFonts w:ascii="Arial" w:hAnsi="Arial" w:cs="Arial"/>
              </w:rPr>
              <w:t>To undertake any professional duties reasonably delegated by the Headteacher</w:t>
            </w:r>
            <w:r w:rsidR="00E80E06" w:rsidRPr="00E80E06">
              <w:rPr>
                <w:rFonts w:ascii="Arial" w:hAnsi="Arial" w:cs="Arial"/>
              </w:rPr>
              <w:t>.</w:t>
            </w:r>
          </w:p>
        </w:tc>
      </w:tr>
      <w:tr w:rsidR="00363193" w:rsidRPr="0001091B" w14:paraId="6C6675FB" w14:textId="77777777" w:rsidTr="00BD2086">
        <w:tc>
          <w:tcPr>
            <w:tcW w:w="2694" w:type="dxa"/>
          </w:tcPr>
          <w:p w14:paraId="6C36C6E6" w14:textId="77777777" w:rsidR="00363193" w:rsidRPr="0001091B" w:rsidRDefault="00363193" w:rsidP="00DE5EBD">
            <w:pPr>
              <w:rPr>
                <w:rFonts w:ascii="Arial" w:hAnsi="Arial" w:cs="Arial"/>
                <w:b/>
              </w:rPr>
            </w:pPr>
            <w:r w:rsidRPr="0001091B">
              <w:rPr>
                <w:rFonts w:ascii="Arial" w:hAnsi="Arial" w:cs="Arial"/>
                <w:b/>
              </w:rPr>
              <w:t>P</w:t>
            </w:r>
            <w:r w:rsidR="002C7036" w:rsidRPr="0001091B">
              <w:rPr>
                <w:rFonts w:ascii="Arial" w:hAnsi="Arial" w:cs="Arial"/>
                <w:b/>
              </w:rPr>
              <w:t>OLICY AND LEGAL FRAMEWORK</w:t>
            </w:r>
          </w:p>
        </w:tc>
        <w:tc>
          <w:tcPr>
            <w:tcW w:w="7938" w:type="dxa"/>
          </w:tcPr>
          <w:p w14:paraId="0C7955F3" w14:textId="77777777" w:rsidR="00363193" w:rsidRPr="0001091B" w:rsidRDefault="00363193" w:rsidP="00DE5EBD">
            <w:pPr>
              <w:rPr>
                <w:rFonts w:ascii="Arial" w:hAnsi="Arial" w:cs="Arial"/>
              </w:rPr>
            </w:pPr>
            <w:r w:rsidRPr="0001091B">
              <w:rPr>
                <w:rFonts w:ascii="Arial" w:hAnsi="Arial" w:cs="Arial"/>
              </w:rPr>
              <w:t>To work within the framework of national legislation and in accordance with the provisions of the School Teachers Pay and Conditions Document.  In addition the post is subject to compliance with:</w:t>
            </w:r>
          </w:p>
          <w:p w14:paraId="25E31070" w14:textId="77777777" w:rsidR="00363193" w:rsidRPr="0001091B" w:rsidRDefault="00363193" w:rsidP="00363193">
            <w:pPr>
              <w:numPr>
                <w:ilvl w:val="0"/>
                <w:numId w:val="1"/>
              </w:numPr>
              <w:spacing w:after="0" w:line="240" w:lineRule="auto"/>
              <w:rPr>
                <w:rFonts w:ascii="Arial" w:hAnsi="Arial" w:cs="Arial"/>
              </w:rPr>
            </w:pPr>
            <w:r w:rsidRPr="0001091B">
              <w:rPr>
                <w:rFonts w:ascii="Arial" w:hAnsi="Arial" w:cs="Arial"/>
              </w:rPr>
              <w:lastRenderedPageBreak/>
              <w:t>School policies and guidelines on the curriculum and school organisation</w:t>
            </w:r>
          </w:p>
          <w:p w14:paraId="12FA6544" w14:textId="77777777" w:rsidR="00363193" w:rsidRPr="0001091B" w:rsidRDefault="00C25C86" w:rsidP="00363193">
            <w:pPr>
              <w:numPr>
                <w:ilvl w:val="0"/>
                <w:numId w:val="1"/>
              </w:numPr>
              <w:spacing w:after="0" w:line="240" w:lineRule="auto"/>
              <w:rPr>
                <w:rFonts w:ascii="Arial" w:hAnsi="Arial" w:cs="Arial"/>
              </w:rPr>
            </w:pPr>
            <w:r w:rsidRPr="0001091B">
              <w:rPr>
                <w:rFonts w:ascii="Arial" w:hAnsi="Arial" w:cs="Arial"/>
              </w:rPr>
              <w:t>Wandsworth Council’s Policies</w:t>
            </w:r>
          </w:p>
          <w:p w14:paraId="2B0BAD9B" w14:textId="77777777" w:rsidR="00363193" w:rsidRPr="0001091B" w:rsidRDefault="00363193" w:rsidP="00363193">
            <w:pPr>
              <w:numPr>
                <w:ilvl w:val="0"/>
                <w:numId w:val="1"/>
              </w:numPr>
              <w:spacing w:after="0" w:line="240" w:lineRule="auto"/>
              <w:rPr>
                <w:rFonts w:ascii="Arial" w:hAnsi="Arial" w:cs="Arial"/>
              </w:rPr>
            </w:pPr>
            <w:r w:rsidRPr="0001091B">
              <w:rPr>
                <w:rFonts w:ascii="Arial" w:hAnsi="Arial" w:cs="Arial"/>
              </w:rPr>
              <w:t>National Standards for SENCO’s</w:t>
            </w:r>
          </w:p>
          <w:p w14:paraId="7A0FED38" w14:textId="77777777" w:rsidR="00363193" w:rsidRPr="0001091B" w:rsidRDefault="00363193" w:rsidP="00363193">
            <w:pPr>
              <w:numPr>
                <w:ilvl w:val="0"/>
                <w:numId w:val="1"/>
              </w:numPr>
              <w:spacing w:after="0" w:line="240" w:lineRule="auto"/>
              <w:rPr>
                <w:rFonts w:ascii="Arial" w:hAnsi="Arial" w:cs="Arial"/>
              </w:rPr>
            </w:pPr>
            <w:r w:rsidRPr="0001091B">
              <w:rPr>
                <w:rFonts w:ascii="Arial" w:hAnsi="Arial" w:cs="Arial"/>
              </w:rPr>
              <w:t>The Conditions of Service for School Teachers in England and Wales and with locally agreed conditions of employment</w:t>
            </w:r>
          </w:p>
          <w:p w14:paraId="500C7C59" w14:textId="77777777" w:rsidR="00363193" w:rsidRPr="0001091B" w:rsidRDefault="00363193" w:rsidP="00363193">
            <w:pPr>
              <w:numPr>
                <w:ilvl w:val="0"/>
                <w:numId w:val="1"/>
              </w:numPr>
              <w:spacing w:after="0" w:line="240" w:lineRule="auto"/>
              <w:rPr>
                <w:rFonts w:ascii="Arial" w:hAnsi="Arial" w:cs="Arial"/>
              </w:rPr>
            </w:pPr>
            <w:r w:rsidRPr="0001091B">
              <w:rPr>
                <w:rFonts w:ascii="Arial" w:hAnsi="Arial" w:cs="Arial"/>
              </w:rPr>
              <w:t>SEN</w:t>
            </w:r>
            <w:r w:rsidR="00BD4D27">
              <w:rPr>
                <w:rFonts w:ascii="Arial" w:hAnsi="Arial" w:cs="Arial"/>
              </w:rPr>
              <w:t>D</w:t>
            </w:r>
            <w:r w:rsidRPr="0001091B">
              <w:rPr>
                <w:rFonts w:ascii="Arial" w:hAnsi="Arial" w:cs="Arial"/>
              </w:rPr>
              <w:t xml:space="preserve"> Code of Practice</w:t>
            </w:r>
          </w:p>
          <w:p w14:paraId="0A0B37AE" w14:textId="77777777" w:rsidR="00363193" w:rsidRPr="0001091B" w:rsidRDefault="00363193" w:rsidP="00363193">
            <w:pPr>
              <w:numPr>
                <w:ilvl w:val="0"/>
                <w:numId w:val="1"/>
              </w:numPr>
              <w:spacing w:after="0" w:line="240" w:lineRule="auto"/>
              <w:rPr>
                <w:rFonts w:ascii="Arial" w:hAnsi="Arial" w:cs="Arial"/>
              </w:rPr>
            </w:pPr>
            <w:r w:rsidRPr="0001091B">
              <w:rPr>
                <w:rFonts w:ascii="Arial" w:hAnsi="Arial" w:cs="Arial"/>
              </w:rPr>
              <w:t>Common core of skills and knowledge for the children’s workforce.</w:t>
            </w:r>
          </w:p>
          <w:p w14:paraId="6B63BD6A" w14:textId="77777777" w:rsidR="00363193" w:rsidRPr="0001091B" w:rsidRDefault="00363193" w:rsidP="00DE5EBD">
            <w:pPr>
              <w:rPr>
                <w:rFonts w:ascii="Arial" w:hAnsi="Arial" w:cs="Arial"/>
              </w:rPr>
            </w:pPr>
          </w:p>
        </w:tc>
      </w:tr>
      <w:tr w:rsidR="00363193" w:rsidRPr="0001091B" w14:paraId="5D3B118C" w14:textId="77777777" w:rsidTr="00BD2086">
        <w:tc>
          <w:tcPr>
            <w:tcW w:w="2694" w:type="dxa"/>
          </w:tcPr>
          <w:p w14:paraId="31C8FC5F" w14:textId="77777777" w:rsidR="00363193" w:rsidRPr="0001091B" w:rsidRDefault="00363193" w:rsidP="00DE5EBD">
            <w:pPr>
              <w:rPr>
                <w:rFonts w:ascii="Arial" w:hAnsi="Arial" w:cs="Arial"/>
                <w:b/>
              </w:rPr>
            </w:pPr>
            <w:r w:rsidRPr="0001091B">
              <w:rPr>
                <w:rFonts w:ascii="Arial" w:hAnsi="Arial" w:cs="Arial"/>
                <w:b/>
              </w:rPr>
              <w:lastRenderedPageBreak/>
              <w:t>R</w:t>
            </w:r>
            <w:r w:rsidR="002C7036" w:rsidRPr="0001091B">
              <w:rPr>
                <w:rFonts w:ascii="Arial" w:hAnsi="Arial" w:cs="Arial"/>
                <w:b/>
              </w:rPr>
              <w:t>ELATIONSHIPS</w:t>
            </w:r>
          </w:p>
        </w:tc>
        <w:tc>
          <w:tcPr>
            <w:tcW w:w="7938" w:type="dxa"/>
          </w:tcPr>
          <w:p w14:paraId="0686886E" w14:textId="77777777" w:rsidR="00363193" w:rsidRPr="0001091B" w:rsidRDefault="00363193" w:rsidP="00DE5EBD">
            <w:pPr>
              <w:rPr>
                <w:rFonts w:ascii="Arial" w:hAnsi="Arial" w:cs="Arial"/>
              </w:rPr>
            </w:pPr>
            <w:r w:rsidRPr="0001091B">
              <w:rPr>
                <w:rFonts w:ascii="Arial" w:hAnsi="Arial" w:cs="Arial"/>
              </w:rPr>
              <w:t xml:space="preserve">The </w:t>
            </w:r>
            <w:r w:rsidR="00BD2086" w:rsidRPr="0001091B">
              <w:rPr>
                <w:rFonts w:ascii="Arial" w:hAnsi="Arial" w:cs="Arial"/>
              </w:rPr>
              <w:t>potholder</w:t>
            </w:r>
            <w:r w:rsidRPr="0001091B">
              <w:rPr>
                <w:rFonts w:ascii="Arial" w:hAnsi="Arial" w:cs="Arial"/>
              </w:rPr>
              <w:t xml:space="preserve"> is responsible to the:</w:t>
            </w:r>
          </w:p>
          <w:p w14:paraId="722C951C" w14:textId="77777777" w:rsidR="00363193" w:rsidRPr="0001091B" w:rsidRDefault="005723F1" w:rsidP="00363193">
            <w:pPr>
              <w:numPr>
                <w:ilvl w:val="0"/>
                <w:numId w:val="2"/>
              </w:numPr>
              <w:spacing w:after="0" w:line="240" w:lineRule="auto"/>
              <w:rPr>
                <w:rFonts w:ascii="Arial" w:hAnsi="Arial" w:cs="Arial"/>
              </w:rPr>
            </w:pPr>
            <w:r w:rsidRPr="0001091B">
              <w:rPr>
                <w:rFonts w:ascii="Arial" w:hAnsi="Arial" w:cs="Arial"/>
              </w:rPr>
              <w:t xml:space="preserve">Headteacher in all matters. </w:t>
            </w:r>
          </w:p>
          <w:p w14:paraId="3361595F" w14:textId="77777777" w:rsidR="00363193" w:rsidRPr="0001091B" w:rsidRDefault="00363193" w:rsidP="00DE5EBD">
            <w:pPr>
              <w:numPr>
                <w:ilvl w:val="0"/>
                <w:numId w:val="2"/>
              </w:numPr>
              <w:spacing w:after="0" w:line="240" w:lineRule="auto"/>
              <w:rPr>
                <w:rFonts w:ascii="Arial" w:hAnsi="Arial" w:cs="Arial"/>
              </w:rPr>
            </w:pPr>
            <w:r w:rsidRPr="0001091B">
              <w:rPr>
                <w:rFonts w:ascii="Arial" w:hAnsi="Arial" w:cs="Arial"/>
              </w:rPr>
              <w:t>To work in co-operation with the</w:t>
            </w:r>
            <w:r w:rsidR="00C25C86" w:rsidRPr="0001091B">
              <w:rPr>
                <w:rFonts w:ascii="Arial" w:hAnsi="Arial" w:cs="Arial"/>
              </w:rPr>
              <w:t xml:space="preserve"> teacher responsible for </w:t>
            </w:r>
            <w:r w:rsidR="00BD4D27">
              <w:rPr>
                <w:rFonts w:ascii="Arial" w:hAnsi="Arial" w:cs="Arial"/>
              </w:rPr>
              <w:t xml:space="preserve">Safeguarding </w:t>
            </w:r>
            <w:r w:rsidR="00C25C86" w:rsidRPr="0001091B">
              <w:rPr>
                <w:rFonts w:ascii="Arial" w:hAnsi="Arial" w:cs="Arial"/>
              </w:rPr>
              <w:t xml:space="preserve">and the Counselling Service, Place2Be </w:t>
            </w:r>
            <w:r w:rsidRPr="0001091B">
              <w:rPr>
                <w:rFonts w:ascii="Arial" w:hAnsi="Arial" w:cs="Arial"/>
              </w:rPr>
              <w:t xml:space="preserve"> leader</w:t>
            </w:r>
          </w:p>
          <w:p w14:paraId="38AE5147" w14:textId="77777777" w:rsidR="005723F1" w:rsidRPr="0001091B" w:rsidRDefault="005723F1" w:rsidP="005723F1">
            <w:pPr>
              <w:spacing w:after="0" w:line="240" w:lineRule="auto"/>
              <w:ind w:left="360"/>
              <w:rPr>
                <w:rFonts w:ascii="Arial" w:hAnsi="Arial" w:cs="Arial"/>
              </w:rPr>
            </w:pPr>
          </w:p>
          <w:p w14:paraId="1270DA60" w14:textId="77777777" w:rsidR="00363193" w:rsidRPr="0001091B" w:rsidRDefault="00363193" w:rsidP="00DE5EBD">
            <w:pPr>
              <w:rPr>
                <w:rFonts w:ascii="Arial" w:hAnsi="Arial" w:cs="Arial"/>
              </w:rPr>
            </w:pPr>
            <w:r w:rsidRPr="0001091B">
              <w:rPr>
                <w:rFonts w:ascii="Arial" w:hAnsi="Arial" w:cs="Arial"/>
              </w:rPr>
              <w:t xml:space="preserve">The </w:t>
            </w:r>
            <w:r w:rsidR="00BD2086" w:rsidRPr="0001091B">
              <w:rPr>
                <w:rFonts w:ascii="Arial" w:hAnsi="Arial" w:cs="Arial"/>
              </w:rPr>
              <w:t>po</w:t>
            </w:r>
            <w:r w:rsidR="00BD4D27">
              <w:rPr>
                <w:rFonts w:ascii="Arial" w:hAnsi="Arial" w:cs="Arial"/>
              </w:rPr>
              <w:t>s</w:t>
            </w:r>
            <w:r w:rsidR="00BD2086" w:rsidRPr="0001091B">
              <w:rPr>
                <w:rFonts w:ascii="Arial" w:hAnsi="Arial" w:cs="Arial"/>
              </w:rPr>
              <w:t>tholder</w:t>
            </w:r>
            <w:r w:rsidRPr="0001091B">
              <w:rPr>
                <w:rFonts w:ascii="Arial" w:hAnsi="Arial" w:cs="Arial"/>
              </w:rPr>
              <w:t xml:space="preserve"> is responsible for:</w:t>
            </w:r>
          </w:p>
          <w:p w14:paraId="0E765697" w14:textId="77777777" w:rsidR="00363193" w:rsidRPr="0001091B" w:rsidRDefault="00363193" w:rsidP="00C25C86">
            <w:pPr>
              <w:numPr>
                <w:ilvl w:val="0"/>
                <w:numId w:val="3"/>
              </w:numPr>
              <w:spacing w:after="0" w:line="240" w:lineRule="auto"/>
              <w:ind w:left="360"/>
              <w:rPr>
                <w:rFonts w:ascii="Arial" w:hAnsi="Arial" w:cs="Arial"/>
              </w:rPr>
            </w:pPr>
            <w:r w:rsidRPr="0001091B">
              <w:rPr>
                <w:rFonts w:ascii="Arial" w:hAnsi="Arial" w:cs="Arial"/>
              </w:rPr>
              <w:t xml:space="preserve">The line management and supervision of all teaching staff </w:t>
            </w:r>
            <w:r w:rsidR="00BD4D27">
              <w:rPr>
                <w:rFonts w:ascii="Arial" w:hAnsi="Arial" w:cs="Arial"/>
              </w:rPr>
              <w:t>with regards to the provision for pupils with SEND</w:t>
            </w:r>
          </w:p>
          <w:p w14:paraId="6CE49DCB" w14:textId="77777777" w:rsidR="00363193" w:rsidRPr="0001091B" w:rsidRDefault="00C25C86" w:rsidP="00C25C86">
            <w:pPr>
              <w:pStyle w:val="ListParagraph"/>
              <w:numPr>
                <w:ilvl w:val="0"/>
                <w:numId w:val="3"/>
              </w:numPr>
              <w:spacing w:after="0" w:line="240" w:lineRule="auto"/>
              <w:ind w:left="360"/>
              <w:rPr>
                <w:rFonts w:ascii="Arial" w:hAnsi="Arial" w:cs="Arial"/>
              </w:rPr>
            </w:pPr>
            <w:r w:rsidRPr="0001091B">
              <w:rPr>
                <w:rFonts w:ascii="Arial" w:hAnsi="Arial" w:cs="Arial"/>
              </w:rPr>
              <w:t xml:space="preserve">The </w:t>
            </w:r>
            <w:r w:rsidR="00363193" w:rsidRPr="0001091B">
              <w:rPr>
                <w:rFonts w:ascii="Arial" w:hAnsi="Arial" w:cs="Arial"/>
              </w:rPr>
              <w:t>supervision</w:t>
            </w:r>
            <w:r w:rsidRPr="0001091B">
              <w:rPr>
                <w:rFonts w:ascii="Arial" w:hAnsi="Arial" w:cs="Arial"/>
              </w:rPr>
              <w:t xml:space="preserve">, training and deployment of all Teaching Assistants </w:t>
            </w:r>
          </w:p>
          <w:p w14:paraId="198664C4" w14:textId="77777777" w:rsidR="00363193" w:rsidRPr="0001091B" w:rsidRDefault="00363193" w:rsidP="00DE5EBD">
            <w:pPr>
              <w:numPr>
                <w:ilvl w:val="0"/>
                <w:numId w:val="3"/>
              </w:numPr>
              <w:spacing w:after="0" w:line="240" w:lineRule="auto"/>
              <w:ind w:left="360"/>
              <w:rPr>
                <w:rFonts w:ascii="Arial" w:hAnsi="Arial" w:cs="Arial"/>
              </w:rPr>
            </w:pPr>
            <w:r w:rsidRPr="0001091B">
              <w:rPr>
                <w:rFonts w:ascii="Arial" w:hAnsi="Arial" w:cs="Arial"/>
              </w:rPr>
              <w:t>The coaching, mentor</w:t>
            </w:r>
            <w:r w:rsidR="00C25C86" w:rsidRPr="0001091B">
              <w:rPr>
                <w:rFonts w:ascii="Arial" w:hAnsi="Arial" w:cs="Arial"/>
              </w:rPr>
              <w:t xml:space="preserve">ing and development of all TAs and </w:t>
            </w:r>
            <w:r w:rsidR="00BD4D27">
              <w:rPr>
                <w:rFonts w:ascii="Arial" w:hAnsi="Arial" w:cs="Arial"/>
              </w:rPr>
              <w:t xml:space="preserve">any </w:t>
            </w:r>
            <w:r w:rsidR="00C25C86" w:rsidRPr="0001091B">
              <w:rPr>
                <w:rFonts w:ascii="Arial" w:hAnsi="Arial" w:cs="Arial"/>
              </w:rPr>
              <w:t>other staff</w:t>
            </w:r>
            <w:r w:rsidRPr="0001091B">
              <w:rPr>
                <w:rFonts w:ascii="Arial" w:hAnsi="Arial" w:cs="Arial"/>
              </w:rPr>
              <w:t xml:space="preserve"> within the SEN</w:t>
            </w:r>
            <w:r w:rsidR="00BD4D27">
              <w:rPr>
                <w:rFonts w:ascii="Arial" w:hAnsi="Arial" w:cs="Arial"/>
              </w:rPr>
              <w:t>D</w:t>
            </w:r>
            <w:r w:rsidRPr="0001091B">
              <w:rPr>
                <w:rFonts w:ascii="Arial" w:hAnsi="Arial" w:cs="Arial"/>
              </w:rPr>
              <w:t xml:space="preserve"> team.</w:t>
            </w:r>
          </w:p>
          <w:p w14:paraId="53D47BF5" w14:textId="77777777" w:rsidR="006E686C" w:rsidRPr="0001091B" w:rsidRDefault="006E686C" w:rsidP="006E686C">
            <w:pPr>
              <w:spacing w:after="0" w:line="240" w:lineRule="auto"/>
              <w:ind w:left="360"/>
              <w:rPr>
                <w:rFonts w:ascii="Arial" w:hAnsi="Arial" w:cs="Arial"/>
              </w:rPr>
            </w:pPr>
          </w:p>
          <w:p w14:paraId="19A44E28" w14:textId="77777777" w:rsidR="00363193" w:rsidRPr="0001091B" w:rsidRDefault="00363193" w:rsidP="00DE5EBD">
            <w:pPr>
              <w:rPr>
                <w:rFonts w:ascii="Arial" w:hAnsi="Arial" w:cs="Arial"/>
              </w:rPr>
            </w:pPr>
            <w:r w:rsidRPr="0001091B">
              <w:rPr>
                <w:rFonts w:ascii="Arial" w:hAnsi="Arial" w:cs="Arial"/>
              </w:rPr>
              <w:t xml:space="preserve">The </w:t>
            </w:r>
            <w:r w:rsidR="00BD2086" w:rsidRPr="0001091B">
              <w:rPr>
                <w:rFonts w:ascii="Arial" w:hAnsi="Arial" w:cs="Arial"/>
              </w:rPr>
              <w:t>po</w:t>
            </w:r>
            <w:r w:rsidR="00E80E06">
              <w:rPr>
                <w:rFonts w:ascii="Arial" w:hAnsi="Arial" w:cs="Arial"/>
              </w:rPr>
              <w:t>s</w:t>
            </w:r>
            <w:r w:rsidR="00BD2086" w:rsidRPr="0001091B">
              <w:rPr>
                <w:rFonts w:ascii="Arial" w:hAnsi="Arial" w:cs="Arial"/>
              </w:rPr>
              <w:t>tholder</w:t>
            </w:r>
            <w:r w:rsidRPr="0001091B">
              <w:rPr>
                <w:rFonts w:ascii="Arial" w:hAnsi="Arial" w:cs="Arial"/>
              </w:rPr>
              <w:t xml:space="preserve"> is also expected to interact on a professional level with colleagues in order to promote a mutual understanding of the school curriculum and it</w:t>
            </w:r>
            <w:r w:rsidR="00C25C86" w:rsidRPr="0001091B">
              <w:rPr>
                <w:rFonts w:ascii="Arial" w:hAnsi="Arial" w:cs="Arial"/>
              </w:rPr>
              <w:t xml:space="preserve">s impact on the school </w:t>
            </w:r>
            <w:r w:rsidRPr="0001091B">
              <w:rPr>
                <w:rFonts w:ascii="Arial" w:hAnsi="Arial" w:cs="Arial"/>
              </w:rPr>
              <w:t>SEN</w:t>
            </w:r>
            <w:r w:rsidR="00C25C86" w:rsidRPr="0001091B">
              <w:rPr>
                <w:rFonts w:ascii="Arial" w:hAnsi="Arial" w:cs="Arial"/>
              </w:rPr>
              <w:t>D</w:t>
            </w:r>
            <w:r w:rsidRPr="0001091B">
              <w:rPr>
                <w:rFonts w:ascii="Arial" w:hAnsi="Arial" w:cs="Arial"/>
              </w:rPr>
              <w:t xml:space="preserve"> policy, with the aim of improving teaching and learning acros</w:t>
            </w:r>
            <w:r w:rsidR="00C25C86" w:rsidRPr="0001091B">
              <w:rPr>
                <w:rFonts w:ascii="Arial" w:hAnsi="Arial" w:cs="Arial"/>
              </w:rPr>
              <w:t>s the school</w:t>
            </w:r>
            <w:r w:rsidRPr="0001091B">
              <w:rPr>
                <w:rFonts w:ascii="Arial" w:hAnsi="Arial" w:cs="Arial"/>
              </w:rPr>
              <w:t>.</w:t>
            </w:r>
          </w:p>
          <w:p w14:paraId="4F571A70" w14:textId="77777777" w:rsidR="00363193" w:rsidRPr="0001091B" w:rsidRDefault="00363193" w:rsidP="00DE5EBD">
            <w:pPr>
              <w:rPr>
                <w:rFonts w:ascii="Arial" w:hAnsi="Arial" w:cs="Arial"/>
              </w:rPr>
            </w:pPr>
            <w:r w:rsidRPr="0001091B">
              <w:rPr>
                <w:rFonts w:ascii="Arial" w:hAnsi="Arial" w:cs="Arial"/>
              </w:rPr>
              <w:t xml:space="preserve">The </w:t>
            </w:r>
            <w:r w:rsidR="00BD2086" w:rsidRPr="0001091B">
              <w:rPr>
                <w:rFonts w:ascii="Arial" w:hAnsi="Arial" w:cs="Arial"/>
              </w:rPr>
              <w:t>po</w:t>
            </w:r>
            <w:r w:rsidR="00BD4D27">
              <w:rPr>
                <w:rFonts w:ascii="Arial" w:hAnsi="Arial" w:cs="Arial"/>
              </w:rPr>
              <w:t>s</w:t>
            </w:r>
            <w:r w:rsidR="00BD2086" w:rsidRPr="0001091B">
              <w:rPr>
                <w:rFonts w:ascii="Arial" w:hAnsi="Arial" w:cs="Arial"/>
              </w:rPr>
              <w:t>tholder</w:t>
            </w:r>
            <w:r w:rsidRPr="0001091B">
              <w:rPr>
                <w:rFonts w:ascii="Arial" w:hAnsi="Arial" w:cs="Arial"/>
              </w:rPr>
              <w:t xml:space="preserve"> will also be expected to network and liaise with SENC</w:t>
            </w:r>
            <w:r w:rsidR="00C25C86" w:rsidRPr="0001091B">
              <w:rPr>
                <w:rFonts w:ascii="Arial" w:hAnsi="Arial" w:cs="Arial"/>
              </w:rPr>
              <w:t xml:space="preserve">O’s across the </w:t>
            </w:r>
            <w:r w:rsidR="00BD4D27">
              <w:rPr>
                <w:rFonts w:ascii="Arial" w:hAnsi="Arial" w:cs="Arial"/>
              </w:rPr>
              <w:t xml:space="preserve">LA </w:t>
            </w:r>
            <w:r w:rsidRPr="0001091B">
              <w:rPr>
                <w:rFonts w:ascii="Arial" w:hAnsi="Arial" w:cs="Arial"/>
              </w:rPr>
              <w:t>and wider, to ensure a consistency of approach regarding transition, etc.</w:t>
            </w:r>
          </w:p>
          <w:p w14:paraId="5B9E2695" w14:textId="77777777" w:rsidR="00363193" w:rsidRPr="0001091B" w:rsidRDefault="00363193" w:rsidP="00DE5EBD">
            <w:pPr>
              <w:rPr>
                <w:rFonts w:ascii="Arial" w:hAnsi="Arial" w:cs="Arial"/>
              </w:rPr>
            </w:pPr>
          </w:p>
        </w:tc>
      </w:tr>
      <w:tr w:rsidR="006E686C" w:rsidRPr="0001091B" w14:paraId="6965960D" w14:textId="77777777" w:rsidTr="00BD2086">
        <w:tc>
          <w:tcPr>
            <w:tcW w:w="2694" w:type="dxa"/>
          </w:tcPr>
          <w:p w14:paraId="3E1D0585" w14:textId="77777777" w:rsidR="006E686C" w:rsidRPr="0001091B" w:rsidRDefault="002C7036" w:rsidP="00DE5EBD">
            <w:pPr>
              <w:rPr>
                <w:rFonts w:ascii="Arial" w:hAnsi="Arial" w:cs="Arial"/>
                <w:b/>
              </w:rPr>
            </w:pPr>
            <w:r w:rsidRPr="0001091B">
              <w:rPr>
                <w:rFonts w:ascii="Arial" w:hAnsi="Arial" w:cs="Arial"/>
                <w:b/>
              </w:rPr>
              <w:t>ACCOUNTABILITIES</w:t>
            </w:r>
          </w:p>
          <w:p w14:paraId="7A699B1A" w14:textId="77777777" w:rsidR="006E686C" w:rsidRPr="0001091B" w:rsidRDefault="006E686C" w:rsidP="006E686C">
            <w:pPr>
              <w:pStyle w:val="ListParagraph"/>
              <w:numPr>
                <w:ilvl w:val="0"/>
                <w:numId w:val="14"/>
              </w:numPr>
              <w:rPr>
                <w:rFonts w:ascii="Arial" w:hAnsi="Arial" w:cs="Arial"/>
                <w:b/>
              </w:rPr>
            </w:pPr>
            <w:r w:rsidRPr="0001091B">
              <w:rPr>
                <w:rFonts w:ascii="Arial" w:hAnsi="Arial" w:cs="Arial"/>
                <w:b/>
              </w:rPr>
              <w:t>Strategic Direction</w:t>
            </w:r>
          </w:p>
        </w:tc>
        <w:tc>
          <w:tcPr>
            <w:tcW w:w="7938" w:type="dxa"/>
          </w:tcPr>
          <w:p w14:paraId="407021D7" w14:textId="77777777" w:rsidR="006E686C" w:rsidRPr="0001091B" w:rsidRDefault="006E686C" w:rsidP="00DE5EBD">
            <w:pPr>
              <w:rPr>
                <w:rFonts w:ascii="Arial" w:hAnsi="Arial" w:cs="Arial"/>
              </w:rPr>
            </w:pPr>
          </w:p>
          <w:p w14:paraId="28CF1670"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 xml:space="preserve">Develop, implement, monitor and maintain SEND </w:t>
            </w:r>
            <w:r w:rsidR="00BD2086" w:rsidRPr="0001091B">
              <w:rPr>
                <w:rFonts w:ascii="Arial" w:hAnsi="Arial" w:cs="Arial"/>
              </w:rPr>
              <w:t>policies</w:t>
            </w:r>
            <w:r w:rsidRPr="0001091B">
              <w:rPr>
                <w:rFonts w:ascii="Arial" w:hAnsi="Arial" w:cs="Arial"/>
              </w:rPr>
              <w:t xml:space="preserve"> and practices which reflect the school’s commitment to high achievement and which are consistent with national and school strategies and policies.</w:t>
            </w:r>
          </w:p>
          <w:p w14:paraId="2B9C9EA8"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Establish short, medium and long term plans for the development and resourcing of the SEN</w:t>
            </w:r>
            <w:r w:rsidR="00BD4D27">
              <w:rPr>
                <w:rFonts w:ascii="Arial" w:hAnsi="Arial" w:cs="Arial"/>
              </w:rPr>
              <w:t>D</w:t>
            </w:r>
            <w:r w:rsidRPr="0001091B">
              <w:rPr>
                <w:rFonts w:ascii="Arial" w:hAnsi="Arial" w:cs="Arial"/>
              </w:rPr>
              <w:t xml:space="preserve"> function.</w:t>
            </w:r>
          </w:p>
          <w:p w14:paraId="327F4FF3"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 xml:space="preserve">Monitor the progress made in achieving plans and targets, and evaluate the impact on teaching and learning for </w:t>
            </w:r>
            <w:r w:rsidR="00BD4D27">
              <w:rPr>
                <w:rFonts w:ascii="Arial" w:hAnsi="Arial" w:cs="Arial"/>
              </w:rPr>
              <w:t>pupils with SEND</w:t>
            </w:r>
          </w:p>
          <w:p w14:paraId="592AEA9A"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Manage the professional development of staff within the SEN</w:t>
            </w:r>
            <w:r w:rsidR="00BD4D27">
              <w:rPr>
                <w:rFonts w:ascii="Arial" w:hAnsi="Arial" w:cs="Arial"/>
              </w:rPr>
              <w:t>D</w:t>
            </w:r>
            <w:r w:rsidRPr="0001091B">
              <w:rPr>
                <w:rFonts w:ascii="Arial" w:hAnsi="Arial" w:cs="Arial"/>
              </w:rPr>
              <w:t xml:space="preserve"> area and evaluate the impact on teaching and learning.</w:t>
            </w:r>
          </w:p>
          <w:p w14:paraId="5E77012B"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Coach all members of staff across the school / college to recognise and fulfil their statutory responsibilities to pupils with SEN</w:t>
            </w:r>
            <w:r w:rsidR="00BD4D27">
              <w:rPr>
                <w:rFonts w:ascii="Arial" w:hAnsi="Arial" w:cs="Arial"/>
              </w:rPr>
              <w:t>D</w:t>
            </w:r>
            <w:r w:rsidRPr="0001091B">
              <w:rPr>
                <w:rFonts w:ascii="Arial" w:hAnsi="Arial" w:cs="Arial"/>
              </w:rPr>
              <w:t>.</w:t>
            </w:r>
          </w:p>
          <w:p w14:paraId="1674A5B1" w14:textId="77777777" w:rsidR="006E686C" w:rsidRPr="0001091B" w:rsidRDefault="006E686C" w:rsidP="006E686C">
            <w:pPr>
              <w:numPr>
                <w:ilvl w:val="0"/>
                <w:numId w:val="4"/>
              </w:numPr>
              <w:spacing w:after="0" w:line="240" w:lineRule="auto"/>
              <w:rPr>
                <w:rFonts w:ascii="Arial" w:hAnsi="Arial" w:cs="Arial"/>
              </w:rPr>
            </w:pPr>
            <w:r w:rsidRPr="0001091B">
              <w:rPr>
                <w:rFonts w:ascii="Arial" w:hAnsi="Arial" w:cs="Arial"/>
              </w:rPr>
              <w:t>Disseminate good practice relating to SEN</w:t>
            </w:r>
            <w:r w:rsidR="00BD4D27">
              <w:rPr>
                <w:rFonts w:ascii="Arial" w:hAnsi="Arial" w:cs="Arial"/>
              </w:rPr>
              <w:t>D</w:t>
            </w:r>
            <w:r w:rsidRPr="0001091B">
              <w:rPr>
                <w:rFonts w:ascii="Arial" w:hAnsi="Arial" w:cs="Arial"/>
              </w:rPr>
              <w:t xml:space="preserve"> through INSET, coaching and mentoring mechanisms.</w:t>
            </w:r>
          </w:p>
          <w:p w14:paraId="14052D54" w14:textId="77777777" w:rsidR="004E084F" w:rsidRPr="0001091B" w:rsidRDefault="004E084F" w:rsidP="006E686C">
            <w:pPr>
              <w:numPr>
                <w:ilvl w:val="0"/>
                <w:numId w:val="4"/>
              </w:numPr>
              <w:spacing w:after="0" w:line="240" w:lineRule="auto"/>
              <w:rPr>
                <w:rFonts w:ascii="Arial" w:hAnsi="Arial" w:cs="Arial"/>
              </w:rPr>
            </w:pPr>
            <w:r w:rsidRPr="0001091B">
              <w:rPr>
                <w:rFonts w:ascii="Arial" w:hAnsi="Arial" w:cs="Arial"/>
              </w:rPr>
              <w:t xml:space="preserve">To advise the Headteacher on the strategic direction and development of all </w:t>
            </w:r>
            <w:r w:rsidR="00BD2086" w:rsidRPr="0001091B">
              <w:rPr>
                <w:rFonts w:ascii="Arial" w:hAnsi="Arial" w:cs="Arial"/>
              </w:rPr>
              <w:t>aspects</w:t>
            </w:r>
            <w:r w:rsidRPr="0001091B">
              <w:rPr>
                <w:rFonts w:ascii="Arial" w:hAnsi="Arial" w:cs="Arial"/>
              </w:rPr>
              <w:t xml:space="preserve"> of SEN</w:t>
            </w:r>
            <w:r w:rsidR="00BD4D27">
              <w:rPr>
                <w:rFonts w:ascii="Arial" w:hAnsi="Arial" w:cs="Arial"/>
              </w:rPr>
              <w:t>D</w:t>
            </w:r>
            <w:r w:rsidRPr="0001091B">
              <w:rPr>
                <w:rFonts w:ascii="Arial" w:hAnsi="Arial" w:cs="Arial"/>
              </w:rPr>
              <w:t xml:space="preserve"> inclusion and lead development in those areas</w:t>
            </w:r>
          </w:p>
          <w:p w14:paraId="25A8A192" w14:textId="77777777" w:rsidR="004E084F" w:rsidRPr="0001091B" w:rsidRDefault="004E084F" w:rsidP="006E686C">
            <w:pPr>
              <w:numPr>
                <w:ilvl w:val="0"/>
                <w:numId w:val="4"/>
              </w:numPr>
              <w:spacing w:after="0" w:line="240" w:lineRule="auto"/>
              <w:rPr>
                <w:rFonts w:ascii="Arial" w:hAnsi="Arial" w:cs="Arial"/>
              </w:rPr>
            </w:pPr>
            <w:r w:rsidRPr="0001091B">
              <w:rPr>
                <w:rFonts w:ascii="Arial" w:hAnsi="Arial" w:cs="Arial"/>
              </w:rPr>
              <w:t>To monitor and evaluate the implementation of the school improvement plan</w:t>
            </w:r>
          </w:p>
          <w:p w14:paraId="514B1E67" w14:textId="77777777" w:rsidR="004E084F" w:rsidRPr="0001091B" w:rsidRDefault="004E084F" w:rsidP="006E686C">
            <w:pPr>
              <w:numPr>
                <w:ilvl w:val="0"/>
                <w:numId w:val="4"/>
              </w:numPr>
              <w:spacing w:after="0" w:line="240" w:lineRule="auto"/>
              <w:rPr>
                <w:rFonts w:ascii="Arial" w:hAnsi="Arial" w:cs="Arial"/>
              </w:rPr>
            </w:pPr>
            <w:r w:rsidRPr="0001091B">
              <w:rPr>
                <w:rFonts w:ascii="Arial" w:hAnsi="Arial" w:cs="Arial"/>
              </w:rPr>
              <w:t xml:space="preserve">To contribute to relevant sections of the SEF and the School </w:t>
            </w:r>
            <w:r w:rsidR="00BD2086" w:rsidRPr="0001091B">
              <w:rPr>
                <w:rFonts w:ascii="Arial" w:hAnsi="Arial" w:cs="Arial"/>
              </w:rPr>
              <w:t>Improvement</w:t>
            </w:r>
            <w:r w:rsidRPr="0001091B">
              <w:rPr>
                <w:rFonts w:ascii="Arial" w:hAnsi="Arial" w:cs="Arial"/>
              </w:rPr>
              <w:t xml:space="preserve"> Plan</w:t>
            </w:r>
          </w:p>
          <w:p w14:paraId="49DA3061" w14:textId="77777777" w:rsidR="00E80E06" w:rsidRDefault="004E084F" w:rsidP="006E686C">
            <w:pPr>
              <w:numPr>
                <w:ilvl w:val="0"/>
                <w:numId w:val="4"/>
              </w:numPr>
              <w:spacing w:after="0" w:line="240" w:lineRule="auto"/>
              <w:rPr>
                <w:rFonts w:ascii="Arial" w:hAnsi="Arial" w:cs="Arial"/>
              </w:rPr>
            </w:pPr>
            <w:r w:rsidRPr="00E80E06">
              <w:rPr>
                <w:rFonts w:ascii="Arial" w:hAnsi="Arial" w:cs="Arial"/>
              </w:rPr>
              <w:lastRenderedPageBreak/>
              <w:t xml:space="preserve">To report to the Governors on a termly basis regarding </w:t>
            </w:r>
            <w:r w:rsidR="00BD4D27">
              <w:rPr>
                <w:rFonts w:ascii="Arial" w:hAnsi="Arial" w:cs="Arial"/>
              </w:rPr>
              <w:t>pupils with SEND</w:t>
            </w:r>
            <w:r w:rsidRPr="00E80E06">
              <w:rPr>
                <w:rFonts w:ascii="Arial" w:hAnsi="Arial" w:cs="Arial"/>
              </w:rPr>
              <w:t xml:space="preserve"> </w:t>
            </w:r>
          </w:p>
          <w:p w14:paraId="527EE6B5" w14:textId="77777777" w:rsidR="006E686C" w:rsidRPr="0001091B" w:rsidRDefault="004E084F" w:rsidP="00E80E06">
            <w:pPr>
              <w:numPr>
                <w:ilvl w:val="0"/>
                <w:numId w:val="4"/>
              </w:numPr>
              <w:spacing w:after="0" w:line="240" w:lineRule="auto"/>
              <w:rPr>
                <w:rFonts w:ascii="Arial" w:hAnsi="Arial" w:cs="Arial"/>
              </w:rPr>
            </w:pPr>
            <w:r w:rsidRPr="00E80E06">
              <w:rPr>
                <w:rFonts w:ascii="Arial" w:hAnsi="Arial" w:cs="Arial"/>
              </w:rPr>
              <w:t xml:space="preserve">To liaise with the link governors </w:t>
            </w:r>
            <w:r w:rsidR="00D338D9" w:rsidRPr="00E80E06">
              <w:rPr>
                <w:rFonts w:ascii="Arial" w:hAnsi="Arial" w:cs="Arial"/>
              </w:rPr>
              <w:t>on a termly basis for SEN</w:t>
            </w:r>
            <w:r w:rsidR="00BD4D27">
              <w:rPr>
                <w:rFonts w:ascii="Arial" w:hAnsi="Arial" w:cs="Arial"/>
              </w:rPr>
              <w:t>D</w:t>
            </w:r>
            <w:r w:rsidR="00D338D9" w:rsidRPr="00E80E06">
              <w:rPr>
                <w:rFonts w:ascii="Arial" w:hAnsi="Arial" w:cs="Arial"/>
              </w:rPr>
              <w:t xml:space="preserve"> </w:t>
            </w:r>
          </w:p>
        </w:tc>
      </w:tr>
      <w:tr w:rsidR="006E686C" w:rsidRPr="0001091B" w14:paraId="5BFB0FCF" w14:textId="77777777" w:rsidTr="00BD2086">
        <w:tc>
          <w:tcPr>
            <w:tcW w:w="2694" w:type="dxa"/>
          </w:tcPr>
          <w:p w14:paraId="793A6AED" w14:textId="77777777" w:rsidR="006E686C" w:rsidRPr="0001091B" w:rsidRDefault="006E686C" w:rsidP="006E686C">
            <w:pPr>
              <w:pStyle w:val="ListParagraph"/>
              <w:numPr>
                <w:ilvl w:val="0"/>
                <w:numId w:val="14"/>
              </w:numPr>
              <w:rPr>
                <w:rFonts w:ascii="Arial" w:hAnsi="Arial" w:cs="Arial"/>
                <w:b/>
              </w:rPr>
            </w:pPr>
            <w:r w:rsidRPr="0001091B">
              <w:rPr>
                <w:rFonts w:ascii="Arial" w:hAnsi="Arial" w:cs="Arial"/>
                <w:b/>
              </w:rPr>
              <w:lastRenderedPageBreak/>
              <w:t>Teaching and Learning</w:t>
            </w:r>
          </w:p>
        </w:tc>
        <w:tc>
          <w:tcPr>
            <w:tcW w:w="7938" w:type="dxa"/>
          </w:tcPr>
          <w:p w14:paraId="5125101D" w14:textId="77777777" w:rsidR="006E686C" w:rsidRPr="0001091B" w:rsidRDefault="006E686C" w:rsidP="006E686C">
            <w:pPr>
              <w:pStyle w:val="ListParagraph"/>
              <w:numPr>
                <w:ilvl w:val="0"/>
                <w:numId w:val="13"/>
              </w:numPr>
              <w:spacing w:after="0"/>
              <w:rPr>
                <w:rFonts w:ascii="Arial" w:hAnsi="Arial" w:cs="Arial"/>
                <w:b/>
              </w:rPr>
            </w:pPr>
            <w:r w:rsidRPr="0001091B">
              <w:rPr>
                <w:rFonts w:ascii="Arial" w:hAnsi="Arial" w:cs="Arial"/>
              </w:rPr>
              <w:t>To monitor the quality of teaching and learning, including planning for the relevant groups of pupils and share judgements with teachers and support staff as appropriate to inform further improvements;</w:t>
            </w:r>
          </w:p>
          <w:p w14:paraId="15E818DB" w14:textId="77777777" w:rsidR="006E686C" w:rsidRPr="0001091B" w:rsidRDefault="006E686C" w:rsidP="006E686C">
            <w:pPr>
              <w:pStyle w:val="ListParagraph"/>
              <w:numPr>
                <w:ilvl w:val="0"/>
                <w:numId w:val="13"/>
              </w:numPr>
              <w:spacing w:after="0"/>
              <w:rPr>
                <w:rFonts w:ascii="Arial" w:hAnsi="Arial" w:cs="Arial"/>
                <w:b/>
              </w:rPr>
            </w:pPr>
            <w:r w:rsidRPr="0001091B">
              <w:rPr>
                <w:rFonts w:ascii="Arial" w:hAnsi="Arial" w:cs="Arial"/>
              </w:rPr>
              <w:t>To support all staff in understanding the needs of the above pupils and help to identify and disseminate the most effective teaching methods for those groups;</w:t>
            </w:r>
          </w:p>
          <w:p w14:paraId="040E47C1" w14:textId="77777777" w:rsidR="006E686C" w:rsidRPr="0001091B" w:rsidRDefault="006E686C" w:rsidP="006E686C">
            <w:pPr>
              <w:pStyle w:val="ListParagraph"/>
              <w:numPr>
                <w:ilvl w:val="0"/>
                <w:numId w:val="13"/>
              </w:numPr>
              <w:spacing w:after="0"/>
              <w:rPr>
                <w:rFonts w:ascii="Arial" w:hAnsi="Arial" w:cs="Arial"/>
                <w:b/>
              </w:rPr>
            </w:pPr>
            <w:r w:rsidRPr="0001091B">
              <w:rPr>
                <w:rFonts w:ascii="Arial" w:hAnsi="Arial" w:cs="Arial"/>
              </w:rPr>
              <w:t>To demonstrate, teach and plan alongside teaching and support staff to ensure best practice</w:t>
            </w:r>
          </w:p>
          <w:p w14:paraId="32E36173" w14:textId="77777777" w:rsidR="006E686C" w:rsidRPr="0001091B" w:rsidRDefault="006E686C" w:rsidP="006E686C">
            <w:pPr>
              <w:pStyle w:val="ListParagraph"/>
              <w:numPr>
                <w:ilvl w:val="0"/>
                <w:numId w:val="13"/>
              </w:numPr>
              <w:spacing w:after="0"/>
              <w:rPr>
                <w:rFonts w:ascii="Arial" w:hAnsi="Arial" w:cs="Arial"/>
                <w:b/>
              </w:rPr>
            </w:pPr>
            <w:r w:rsidRPr="0001091B">
              <w:rPr>
                <w:rFonts w:ascii="Arial" w:hAnsi="Arial" w:cs="Arial"/>
              </w:rPr>
              <w:t>To liaise with other leaders to ensure the delivery of an appropriate comprehensive, high quality and cost-effective curriculum programme which complements the school’s strategic objectives.</w:t>
            </w:r>
          </w:p>
          <w:p w14:paraId="581E444E" w14:textId="77777777" w:rsidR="006E686C" w:rsidRPr="0001091B" w:rsidRDefault="006E686C" w:rsidP="006E686C">
            <w:pPr>
              <w:pStyle w:val="ListParagraph"/>
              <w:numPr>
                <w:ilvl w:val="0"/>
                <w:numId w:val="13"/>
              </w:numPr>
              <w:spacing w:after="0"/>
              <w:rPr>
                <w:rFonts w:ascii="Arial" w:hAnsi="Arial" w:cs="Arial"/>
                <w:b/>
              </w:rPr>
            </w:pPr>
            <w:r w:rsidRPr="0001091B">
              <w:rPr>
                <w:rFonts w:ascii="Arial" w:hAnsi="Arial" w:cs="Arial"/>
              </w:rPr>
              <w:t>To keep abreast of any new developments in the teaching and assessment of the relevant groups</w:t>
            </w:r>
          </w:p>
          <w:p w14:paraId="1C2F41C6" w14:textId="77777777" w:rsidR="006E686C" w:rsidRPr="0001091B" w:rsidRDefault="006E686C" w:rsidP="006E686C">
            <w:pPr>
              <w:pStyle w:val="ListParagraph"/>
              <w:numPr>
                <w:ilvl w:val="0"/>
                <w:numId w:val="13"/>
              </w:numPr>
              <w:rPr>
                <w:rFonts w:ascii="Arial" w:hAnsi="Arial" w:cs="Arial"/>
              </w:rPr>
            </w:pPr>
            <w:r w:rsidRPr="0001091B">
              <w:rPr>
                <w:rFonts w:ascii="Arial" w:hAnsi="Arial" w:cs="Arial"/>
              </w:rPr>
              <w:t>To disseminate information and initiatives to all members of staff</w:t>
            </w:r>
          </w:p>
        </w:tc>
      </w:tr>
      <w:tr w:rsidR="006E686C" w:rsidRPr="0001091B" w14:paraId="10985FE0" w14:textId="77777777" w:rsidTr="00BD2086">
        <w:tc>
          <w:tcPr>
            <w:tcW w:w="2694" w:type="dxa"/>
          </w:tcPr>
          <w:p w14:paraId="499A71F5" w14:textId="77777777" w:rsidR="006E686C" w:rsidRPr="0001091B" w:rsidRDefault="006E686C" w:rsidP="006E686C">
            <w:pPr>
              <w:pStyle w:val="ListParagraph"/>
              <w:numPr>
                <w:ilvl w:val="0"/>
                <w:numId w:val="14"/>
              </w:numPr>
              <w:rPr>
                <w:rFonts w:ascii="Arial" w:hAnsi="Arial" w:cs="Arial"/>
                <w:b/>
              </w:rPr>
            </w:pPr>
            <w:r w:rsidRPr="0001091B">
              <w:rPr>
                <w:rFonts w:ascii="Arial" w:hAnsi="Arial" w:cs="Arial"/>
                <w:b/>
              </w:rPr>
              <w:t>Leading and Managing Staff</w:t>
            </w:r>
          </w:p>
        </w:tc>
        <w:tc>
          <w:tcPr>
            <w:tcW w:w="7938" w:type="dxa"/>
          </w:tcPr>
          <w:p w14:paraId="4512A436"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Develop an understanding of SEN</w:t>
            </w:r>
            <w:r w:rsidR="00BD4D27">
              <w:rPr>
                <w:rFonts w:ascii="Arial" w:hAnsi="Arial" w:cs="Arial"/>
              </w:rPr>
              <w:t>D</w:t>
            </w:r>
            <w:r w:rsidRPr="0001091B">
              <w:rPr>
                <w:rFonts w:ascii="Arial" w:hAnsi="Arial" w:cs="Arial"/>
              </w:rPr>
              <w:t xml:space="preserve"> across curriculum teams and individuals with the view of enhancing performance in this area.</w:t>
            </w:r>
          </w:p>
          <w:p w14:paraId="77328E25"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Develop coaching and mentoring systems to ensure the support and development of all staff working within the SEN</w:t>
            </w:r>
            <w:r w:rsidR="00BD4D27">
              <w:rPr>
                <w:rFonts w:ascii="Arial" w:hAnsi="Arial" w:cs="Arial"/>
              </w:rPr>
              <w:t>D</w:t>
            </w:r>
            <w:r w:rsidRPr="0001091B">
              <w:rPr>
                <w:rFonts w:ascii="Arial" w:hAnsi="Arial" w:cs="Arial"/>
              </w:rPr>
              <w:t xml:space="preserve"> area.</w:t>
            </w:r>
          </w:p>
          <w:p w14:paraId="69841C2C"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Plan, delegate and evaluate work carried out by team(s) and individuals, and ensure a consistent approach regarding SEN</w:t>
            </w:r>
            <w:r w:rsidR="00BD4D27">
              <w:rPr>
                <w:rFonts w:ascii="Arial" w:hAnsi="Arial" w:cs="Arial"/>
              </w:rPr>
              <w:t>D</w:t>
            </w:r>
            <w:r w:rsidRPr="0001091B">
              <w:rPr>
                <w:rFonts w:ascii="Arial" w:hAnsi="Arial" w:cs="Arial"/>
              </w:rPr>
              <w:t xml:space="preserve"> across the school / college.</w:t>
            </w:r>
          </w:p>
          <w:p w14:paraId="0C39B235"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Promote a creative and collaborative working environment.</w:t>
            </w:r>
          </w:p>
          <w:p w14:paraId="1C765626"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Create, maintain and enhance effective relationships.</w:t>
            </w:r>
          </w:p>
          <w:p w14:paraId="02D3C0CE" w14:textId="77777777" w:rsidR="006E686C" w:rsidRPr="0001091B" w:rsidRDefault="006E686C" w:rsidP="006E686C">
            <w:pPr>
              <w:pStyle w:val="ListParagraph"/>
              <w:spacing w:after="0"/>
              <w:ind w:left="360"/>
              <w:rPr>
                <w:rFonts w:ascii="Arial" w:hAnsi="Arial" w:cs="Arial"/>
              </w:rPr>
            </w:pPr>
          </w:p>
        </w:tc>
      </w:tr>
      <w:tr w:rsidR="006E686C" w:rsidRPr="0001091B" w14:paraId="7E046561" w14:textId="77777777" w:rsidTr="00BD2086">
        <w:tc>
          <w:tcPr>
            <w:tcW w:w="2694" w:type="dxa"/>
          </w:tcPr>
          <w:p w14:paraId="40A2E154" w14:textId="77777777" w:rsidR="006E686C" w:rsidRPr="0001091B" w:rsidRDefault="006E686C" w:rsidP="006E686C">
            <w:pPr>
              <w:pStyle w:val="ListParagraph"/>
              <w:numPr>
                <w:ilvl w:val="0"/>
                <w:numId w:val="14"/>
              </w:numPr>
              <w:rPr>
                <w:rFonts w:ascii="Arial" w:hAnsi="Arial" w:cs="Arial"/>
                <w:b/>
              </w:rPr>
            </w:pPr>
            <w:r w:rsidRPr="0001091B">
              <w:rPr>
                <w:rFonts w:ascii="Arial" w:hAnsi="Arial" w:cs="Arial"/>
                <w:b/>
              </w:rPr>
              <w:t>Curriculum development</w:t>
            </w:r>
          </w:p>
        </w:tc>
        <w:tc>
          <w:tcPr>
            <w:tcW w:w="7938" w:type="dxa"/>
          </w:tcPr>
          <w:p w14:paraId="43AB32E6"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To ensure the curriculum and resources reflect the diversity of the school community</w:t>
            </w:r>
          </w:p>
          <w:p w14:paraId="19CC842A"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In conjunction with the other members of the leadership team, to be responsible for identifying resource needs and their efficient/effective use</w:t>
            </w:r>
          </w:p>
          <w:p w14:paraId="55F6F43B" w14:textId="77777777" w:rsidR="006E686C" w:rsidRPr="0001091B" w:rsidRDefault="006E686C" w:rsidP="006E686C">
            <w:pPr>
              <w:numPr>
                <w:ilvl w:val="0"/>
                <w:numId w:val="6"/>
              </w:numPr>
              <w:spacing w:after="0" w:line="240" w:lineRule="auto"/>
              <w:rPr>
                <w:rFonts w:ascii="Arial" w:hAnsi="Arial" w:cs="Arial"/>
              </w:rPr>
            </w:pPr>
            <w:r w:rsidRPr="0001091B">
              <w:rPr>
                <w:rFonts w:ascii="Arial" w:hAnsi="Arial" w:cs="Arial"/>
              </w:rPr>
              <w:t>To be responsible for managing the budgets for the relevant areas</w:t>
            </w:r>
          </w:p>
        </w:tc>
      </w:tr>
      <w:tr w:rsidR="006E686C" w:rsidRPr="0001091B" w14:paraId="79F474A8" w14:textId="77777777" w:rsidTr="00BD2086">
        <w:tc>
          <w:tcPr>
            <w:tcW w:w="2694" w:type="dxa"/>
          </w:tcPr>
          <w:p w14:paraId="09B2344D" w14:textId="77777777" w:rsidR="006E686C" w:rsidRPr="0001091B" w:rsidRDefault="004E084F" w:rsidP="006E686C">
            <w:pPr>
              <w:pStyle w:val="ListParagraph"/>
              <w:numPr>
                <w:ilvl w:val="0"/>
                <w:numId w:val="14"/>
              </w:numPr>
              <w:rPr>
                <w:rFonts w:ascii="Arial" w:hAnsi="Arial" w:cs="Arial"/>
                <w:b/>
              </w:rPr>
            </w:pPr>
            <w:r w:rsidRPr="0001091B">
              <w:rPr>
                <w:rFonts w:ascii="Arial" w:hAnsi="Arial" w:cs="Arial"/>
                <w:b/>
              </w:rPr>
              <w:t>Communication</w:t>
            </w:r>
          </w:p>
        </w:tc>
        <w:tc>
          <w:tcPr>
            <w:tcW w:w="7938" w:type="dxa"/>
          </w:tcPr>
          <w:p w14:paraId="148D1D68" w14:textId="77777777" w:rsidR="006E686C" w:rsidRPr="0001091B" w:rsidRDefault="004E084F" w:rsidP="006E686C">
            <w:pPr>
              <w:numPr>
                <w:ilvl w:val="0"/>
                <w:numId w:val="6"/>
              </w:numPr>
              <w:spacing w:after="0" w:line="240" w:lineRule="auto"/>
              <w:rPr>
                <w:rFonts w:ascii="Arial" w:hAnsi="Arial" w:cs="Arial"/>
              </w:rPr>
            </w:pPr>
            <w:r w:rsidRPr="0001091B">
              <w:rPr>
                <w:rFonts w:ascii="Arial" w:hAnsi="Arial" w:cs="Arial"/>
              </w:rPr>
              <w:t>To liaise with staff to ensure that there is a consistent approach to teaching and learning for the relevant groups throughout the school.</w:t>
            </w:r>
          </w:p>
          <w:p w14:paraId="04ADD170"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manage liaison with parents, carers, staff, external </w:t>
            </w:r>
            <w:r w:rsidR="00BD2086" w:rsidRPr="0001091B">
              <w:rPr>
                <w:rFonts w:ascii="Arial" w:hAnsi="Arial" w:cs="Arial"/>
              </w:rPr>
              <w:t>agencies</w:t>
            </w:r>
            <w:r w:rsidRPr="0001091B">
              <w:rPr>
                <w:rFonts w:ascii="Arial" w:hAnsi="Arial" w:cs="Arial"/>
              </w:rPr>
              <w:t xml:space="preserve"> and other schools to co-ordinate their contribution, provide maximum support and ensure continuity of provision</w:t>
            </w:r>
          </w:p>
          <w:p w14:paraId="1B486113"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provide information for parents, carers and </w:t>
            </w:r>
            <w:r w:rsidR="00BD2086" w:rsidRPr="0001091B">
              <w:rPr>
                <w:rFonts w:ascii="Arial" w:hAnsi="Arial" w:cs="Arial"/>
              </w:rPr>
              <w:t>governors</w:t>
            </w:r>
            <w:r w:rsidRPr="0001091B">
              <w:rPr>
                <w:rFonts w:ascii="Arial" w:hAnsi="Arial" w:cs="Arial"/>
              </w:rPr>
              <w:t xml:space="preserve"> so that they have an understanding of school policies and their implementation</w:t>
            </w:r>
          </w:p>
          <w:p w14:paraId="42C0CFE6"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meet with the Place2Be project manager and Welfare teacher on a regular basis to discuss referrals and the progress of individuals </w:t>
            </w:r>
            <w:r w:rsidR="00BD2086" w:rsidRPr="0001091B">
              <w:rPr>
                <w:rFonts w:ascii="Arial" w:hAnsi="Arial" w:cs="Arial"/>
              </w:rPr>
              <w:t>receiving</w:t>
            </w:r>
            <w:r w:rsidRPr="0001091B">
              <w:rPr>
                <w:rFonts w:ascii="Arial" w:hAnsi="Arial" w:cs="Arial"/>
              </w:rPr>
              <w:t xml:space="preserve"> support.</w:t>
            </w:r>
          </w:p>
        </w:tc>
      </w:tr>
      <w:tr w:rsidR="004E084F" w:rsidRPr="0001091B" w14:paraId="366FBE67" w14:textId="77777777" w:rsidTr="00BD2086">
        <w:tc>
          <w:tcPr>
            <w:tcW w:w="2694" w:type="dxa"/>
          </w:tcPr>
          <w:p w14:paraId="322C4386" w14:textId="77777777" w:rsidR="004E084F" w:rsidRPr="0001091B" w:rsidRDefault="004E084F" w:rsidP="006E686C">
            <w:pPr>
              <w:pStyle w:val="ListParagraph"/>
              <w:numPr>
                <w:ilvl w:val="0"/>
                <w:numId w:val="14"/>
              </w:numPr>
              <w:rPr>
                <w:rFonts w:ascii="Arial" w:hAnsi="Arial" w:cs="Arial"/>
                <w:b/>
              </w:rPr>
            </w:pPr>
            <w:r w:rsidRPr="0001091B">
              <w:rPr>
                <w:rFonts w:ascii="Arial" w:hAnsi="Arial" w:cs="Arial"/>
                <w:b/>
              </w:rPr>
              <w:t>Staff Development</w:t>
            </w:r>
          </w:p>
        </w:tc>
        <w:tc>
          <w:tcPr>
            <w:tcW w:w="7938" w:type="dxa"/>
          </w:tcPr>
          <w:p w14:paraId="67273422"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To be performance review team leader for TAs and SEN</w:t>
            </w:r>
            <w:r w:rsidR="00361898">
              <w:rPr>
                <w:rFonts w:ascii="Arial" w:hAnsi="Arial" w:cs="Arial"/>
              </w:rPr>
              <w:t>D</w:t>
            </w:r>
            <w:r w:rsidRPr="0001091B">
              <w:rPr>
                <w:rFonts w:ascii="Arial" w:hAnsi="Arial" w:cs="Arial"/>
              </w:rPr>
              <w:t xml:space="preserve"> staff</w:t>
            </w:r>
          </w:p>
          <w:p w14:paraId="6607EEFD"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To identify key professional development needs and lead staff meetings as appropriate</w:t>
            </w:r>
          </w:p>
          <w:p w14:paraId="59685CAA"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ensure that needs are addressed through the provision of </w:t>
            </w:r>
            <w:r w:rsidR="00BD2086" w:rsidRPr="0001091B">
              <w:rPr>
                <w:rFonts w:ascii="Arial" w:hAnsi="Arial" w:cs="Arial"/>
              </w:rPr>
              <w:t>high</w:t>
            </w:r>
            <w:r w:rsidRPr="0001091B">
              <w:rPr>
                <w:rFonts w:ascii="Arial" w:hAnsi="Arial" w:cs="Arial"/>
              </w:rPr>
              <w:t xml:space="preserve"> quality coaching and mentoring</w:t>
            </w:r>
          </w:p>
          <w:p w14:paraId="13B7D029"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be responsible for the </w:t>
            </w:r>
            <w:r w:rsidR="00BD2086" w:rsidRPr="0001091B">
              <w:rPr>
                <w:rFonts w:ascii="Arial" w:hAnsi="Arial" w:cs="Arial"/>
              </w:rPr>
              <w:t>induction</w:t>
            </w:r>
            <w:r w:rsidRPr="0001091B">
              <w:rPr>
                <w:rFonts w:ascii="Arial" w:hAnsi="Arial" w:cs="Arial"/>
              </w:rPr>
              <w:t xml:space="preserve"> of staff new to providing support to the above groups</w:t>
            </w:r>
          </w:p>
          <w:p w14:paraId="0DB965AD"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ensure that class teachers realise their responsibility towards individuals in the relevant groups and are equipped and confident to meet their </w:t>
            </w:r>
            <w:r w:rsidR="00BD2086" w:rsidRPr="0001091B">
              <w:rPr>
                <w:rFonts w:ascii="Arial" w:hAnsi="Arial" w:cs="Arial"/>
              </w:rPr>
              <w:t>differing</w:t>
            </w:r>
            <w:r w:rsidRPr="0001091B">
              <w:rPr>
                <w:rFonts w:ascii="Arial" w:hAnsi="Arial" w:cs="Arial"/>
              </w:rPr>
              <w:t xml:space="preserve"> needs.</w:t>
            </w:r>
          </w:p>
          <w:p w14:paraId="1C7E5AD7"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To arrange appropriate CPD for TAs and SEND teachers</w:t>
            </w:r>
            <w:r w:rsidR="00E80E06">
              <w:rPr>
                <w:rFonts w:ascii="Arial" w:hAnsi="Arial" w:cs="Arial"/>
              </w:rPr>
              <w:t>.</w:t>
            </w:r>
          </w:p>
        </w:tc>
      </w:tr>
      <w:tr w:rsidR="004E084F" w:rsidRPr="0001091B" w14:paraId="5FF88FA6" w14:textId="77777777" w:rsidTr="00BD2086">
        <w:tc>
          <w:tcPr>
            <w:tcW w:w="2694" w:type="dxa"/>
          </w:tcPr>
          <w:p w14:paraId="77E83627" w14:textId="77777777" w:rsidR="004E084F" w:rsidRPr="0001091B" w:rsidRDefault="004E084F" w:rsidP="006E686C">
            <w:pPr>
              <w:pStyle w:val="ListParagraph"/>
              <w:numPr>
                <w:ilvl w:val="0"/>
                <w:numId w:val="14"/>
              </w:numPr>
              <w:rPr>
                <w:rFonts w:ascii="Arial" w:hAnsi="Arial" w:cs="Arial"/>
                <w:b/>
              </w:rPr>
            </w:pPr>
            <w:r w:rsidRPr="0001091B">
              <w:rPr>
                <w:rFonts w:ascii="Arial" w:hAnsi="Arial" w:cs="Arial"/>
                <w:b/>
              </w:rPr>
              <w:lastRenderedPageBreak/>
              <w:t>Assessment</w:t>
            </w:r>
          </w:p>
        </w:tc>
        <w:tc>
          <w:tcPr>
            <w:tcW w:w="7938" w:type="dxa"/>
          </w:tcPr>
          <w:p w14:paraId="227273FA"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co-ordinate the </w:t>
            </w:r>
            <w:r w:rsidR="00BD2086" w:rsidRPr="0001091B">
              <w:rPr>
                <w:rFonts w:ascii="Arial" w:hAnsi="Arial" w:cs="Arial"/>
              </w:rPr>
              <w:t>compilation</w:t>
            </w:r>
            <w:r w:rsidRPr="0001091B">
              <w:rPr>
                <w:rFonts w:ascii="Arial" w:hAnsi="Arial" w:cs="Arial"/>
              </w:rPr>
              <w:t xml:space="preserve"> of </w:t>
            </w:r>
            <w:r w:rsidR="00BD2086" w:rsidRPr="0001091B">
              <w:rPr>
                <w:rFonts w:ascii="Arial" w:hAnsi="Arial" w:cs="Arial"/>
              </w:rPr>
              <w:t>assessment</w:t>
            </w:r>
            <w:r w:rsidRPr="0001091B">
              <w:rPr>
                <w:rFonts w:ascii="Arial" w:hAnsi="Arial" w:cs="Arial"/>
              </w:rPr>
              <w:t xml:space="preserve"> results and target setting for the above groups</w:t>
            </w:r>
          </w:p>
          <w:p w14:paraId="1BD7F066"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ensure that appropriate attainment targets exist for individual pupils in the </w:t>
            </w:r>
            <w:r w:rsidR="00BD2086" w:rsidRPr="0001091B">
              <w:rPr>
                <w:rFonts w:ascii="Arial" w:hAnsi="Arial" w:cs="Arial"/>
              </w:rPr>
              <w:t>relevant</w:t>
            </w:r>
            <w:r w:rsidRPr="0001091B">
              <w:rPr>
                <w:rFonts w:ascii="Arial" w:hAnsi="Arial" w:cs="Arial"/>
              </w:rPr>
              <w:t xml:space="preserve"> </w:t>
            </w:r>
            <w:r w:rsidR="00BD2086" w:rsidRPr="0001091B">
              <w:rPr>
                <w:rFonts w:ascii="Arial" w:hAnsi="Arial" w:cs="Arial"/>
              </w:rPr>
              <w:t>groups</w:t>
            </w:r>
          </w:p>
          <w:p w14:paraId="462E43D5" w14:textId="77777777" w:rsidR="004E084F" w:rsidRPr="0001091B" w:rsidRDefault="004E084F" w:rsidP="006E686C">
            <w:pPr>
              <w:numPr>
                <w:ilvl w:val="0"/>
                <w:numId w:val="6"/>
              </w:numPr>
              <w:spacing w:after="0" w:line="240" w:lineRule="auto"/>
              <w:rPr>
                <w:rFonts w:ascii="Arial" w:hAnsi="Arial" w:cs="Arial"/>
              </w:rPr>
            </w:pPr>
            <w:r w:rsidRPr="0001091B">
              <w:rPr>
                <w:rFonts w:ascii="Arial" w:hAnsi="Arial" w:cs="Arial"/>
              </w:rPr>
              <w:t xml:space="preserve">To make use of our tracking systems to analyse </w:t>
            </w:r>
            <w:r w:rsidR="00BD2086" w:rsidRPr="0001091B">
              <w:rPr>
                <w:rFonts w:ascii="Arial" w:hAnsi="Arial" w:cs="Arial"/>
              </w:rPr>
              <w:t>evaluate</w:t>
            </w:r>
            <w:r w:rsidRPr="0001091B">
              <w:rPr>
                <w:rFonts w:ascii="Arial" w:hAnsi="Arial" w:cs="Arial"/>
              </w:rPr>
              <w:t xml:space="preserve"> performance data in order to improve pupil progress and attainment for the </w:t>
            </w:r>
            <w:r w:rsidR="00BD2086" w:rsidRPr="0001091B">
              <w:rPr>
                <w:rFonts w:ascii="Arial" w:hAnsi="Arial" w:cs="Arial"/>
              </w:rPr>
              <w:t>relevant</w:t>
            </w:r>
            <w:r w:rsidRPr="0001091B">
              <w:rPr>
                <w:rFonts w:ascii="Arial" w:hAnsi="Arial" w:cs="Arial"/>
              </w:rPr>
              <w:t xml:space="preserve"> groups</w:t>
            </w:r>
          </w:p>
          <w:p w14:paraId="77ED26DB" w14:textId="77777777" w:rsidR="004E084F" w:rsidRPr="0001091B" w:rsidRDefault="004E084F" w:rsidP="00715C88">
            <w:pPr>
              <w:numPr>
                <w:ilvl w:val="0"/>
                <w:numId w:val="6"/>
              </w:numPr>
              <w:spacing w:after="0" w:line="240" w:lineRule="auto"/>
              <w:rPr>
                <w:rFonts w:ascii="Arial" w:hAnsi="Arial" w:cs="Arial"/>
              </w:rPr>
            </w:pPr>
            <w:r w:rsidRPr="0001091B">
              <w:rPr>
                <w:rFonts w:ascii="Arial" w:hAnsi="Arial" w:cs="Arial"/>
              </w:rPr>
              <w:t xml:space="preserve">To evaluate all SEN </w:t>
            </w:r>
            <w:r w:rsidR="00BD2086" w:rsidRPr="0001091B">
              <w:rPr>
                <w:rFonts w:ascii="Arial" w:hAnsi="Arial" w:cs="Arial"/>
              </w:rPr>
              <w:t>intervention</w:t>
            </w:r>
            <w:r w:rsidRPr="0001091B">
              <w:rPr>
                <w:rFonts w:ascii="Arial" w:hAnsi="Arial" w:cs="Arial"/>
              </w:rPr>
              <w:t xml:space="preserve"> on </w:t>
            </w:r>
            <w:r w:rsidR="00715C88">
              <w:rPr>
                <w:rFonts w:ascii="Arial" w:hAnsi="Arial" w:cs="Arial"/>
              </w:rPr>
              <w:t xml:space="preserve">a termly </w:t>
            </w:r>
            <w:r w:rsidRPr="0001091B">
              <w:rPr>
                <w:rFonts w:ascii="Arial" w:hAnsi="Arial" w:cs="Arial"/>
              </w:rPr>
              <w:t>basis to determine the impact</w:t>
            </w:r>
          </w:p>
        </w:tc>
      </w:tr>
      <w:tr w:rsidR="004E084F" w:rsidRPr="0001091B" w14:paraId="12CAB115" w14:textId="77777777" w:rsidTr="00BD2086">
        <w:tc>
          <w:tcPr>
            <w:tcW w:w="2694" w:type="dxa"/>
          </w:tcPr>
          <w:p w14:paraId="5DABC951" w14:textId="77777777" w:rsidR="004E084F" w:rsidRPr="0001091B" w:rsidRDefault="004E084F" w:rsidP="00D338D9">
            <w:pPr>
              <w:pStyle w:val="ListParagraph"/>
              <w:numPr>
                <w:ilvl w:val="0"/>
                <w:numId w:val="14"/>
              </w:numPr>
              <w:rPr>
                <w:rFonts w:ascii="Arial" w:hAnsi="Arial" w:cs="Arial"/>
                <w:b/>
              </w:rPr>
            </w:pPr>
            <w:r w:rsidRPr="0001091B">
              <w:rPr>
                <w:rFonts w:ascii="Arial" w:hAnsi="Arial" w:cs="Arial"/>
                <w:b/>
              </w:rPr>
              <w:t>Resource Management:</w:t>
            </w:r>
          </w:p>
          <w:p w14:paraId="2257057D" w14:textId="77777777" w:rsidR="004E084F" w:rsidRPr="0001091B" w:rsidRDefault="004E084F" w:rsidP="00D338D9">
            <w:pPr>
              <w:pStyle w:val="ListParagraph"/>
              <w:rPr>
                <w:rFonts w:ascii="Arial" w:hAnsi="Arial" w:cs="Arial"/>
                <w:b/>
              </w:rPr>
            </w:pPr>
          </w:p>
        </w:tc>
        <w:tc>
          <w:tcPr>
            <w:tcW w:w="7938" w:type="dxa"/>
          </w:tcPr>
          <w:p w14:paraId="7F7A56CF" w14:textId="77777777" w:rsidR="004E084F" w:rsidRPr="0001091B" w:rsidRDefault="004E084F" w:rsidP="004E084F">
            <w:pPr>
              <w:numPr>
                <w:ilvl w:val="0"/>
                <w:numId w:val="7"/>
              </w:numPr>
              <w:spacing w:after="0" w:line="240" w:lineRule="auto"/>
              <w:rPr>
                <w:rFonts w:ascii="Arial" w:hAnsi="Arial" w:cs="Arial"/>
              </w:rPr>
            </w:pPr>
            <w:r w:rsidRPr="0001091B">
              <w:rPr>
                <w:rFonts w:ascii="Arial" w:hAnsi="Arial" w:cs="Arial"/>
              </w:rPr>
              <w:t>Identify resources needed to meet the needs of pupils with SEN</w:t>
            </w:r>
            <w:r w:rsidR="00715C88">
              <w:rPr>
                <w:rFonts w:ascii="Arial" w:hAnsi="Arial" w:cs="Arial"/>
              </w:rPr>
              <w:t>D</w:t>
            </w:r>
            <w:r w:rsidRPr="0001091B">
              <w:rPr>
                <w:rFonts w:ascii="Arial" w:hAnsi="Arial" w:cs="Arial"/>
              </w:rPr>
              <w:t xml:space="preserve"> and advise the Headteacher </w:t>
            </w:r>
            <w:r w:rsidR="00715C88">
              <w:rPr>
                <w:rFonts w:ascii="Arial" w:hAnsi="Arial" w:cs="Arial"/>
              </w:rPr>
              <w:t xml:space="preserve">and </w:t>
            </w:r>
            <w:r w:rsidRPr="0001091B">
              <w:rPr>
                <w:rFonts w:ascii="Arial" w:hAnsi="Arial" w:cs="Arial"/>
              </w:rPr>
              <w:t>Governing Body of priorities for expenditure.</w:t>
            </w:r>
          </w:p>
          <w:p w14:paraId="13615191" w14:textId="77777777" w:rsidR="004E084F" w:rsidRPr="0001091B" w:rsidRDefault="004E084F" w:rsidP="004E084F">
            <w:pPr>
              <w:numPr>
                <w:ilvl w:val="0"/>
                <w:numId w:val="7"/>
              </w:numPr>
              <w:spacing w:after="0" w:line="240" w:lineRule="auto"/>
              <w:rPr>
                <w:rFonts w:ascii="Arial" w:hAnsi="Arial" w:cs="Arial"/>
              </w:rPr>
            </w:pPr>
            <w:r w:rsidRPr="0001091B">
              <w:rPr>
                <w:rFonts w:ascii="Arial" w:hAnsi="Arial" w:cs="Arial"/>
              </w:rPr>
              <w:t>Monitor and control the use of these resources.</w:t>
            </w:r>
          </w:p>
          <w:p w14:paraId="1782DFA6" w14:textId="77777777" w:rsidR="004E084F" w:rsidRPr="0001091B" w:rsidRDefault="004E084F" w:rsidP="00D338D9">
            <w:pPr>
              <w:spacing w:after="0" w:line="240" w:lineRule="auto"/>
              <w:ind w:left="360"/>
              <w:rPr>
                <w:rFonts w:ascii="Arial" w:hAnsi="Arial" w:cs="Arial"/>
              </w:rPr>
            </w:pPr>
          </w:p>
        </w:tc>
      </w:tr>
      <w:tr w:rsidR="00363193" w:rsidRPr="0001091B" w14:paraId="595158A9" w14:textId="77777777" w:rsidTr="00BD2086">
        <w:tc>
          <w:tcPr>
            <w:tcW w:w="2694" w:type="dxa"/>
          </w:tcPr>
          <w:p w14:paraId="04F83AF0" w14:textId="77777777" w:rsidR="006E686C" w:rsidRPr="0001091B" w:rsidRDefault="002C7036" w:rsidP="00DE5EBD">
            <w:pPr>
              <w:rPr>
                <w:rFonts w:ascii="Arial" w:hAnsi="Arial" w:cs="Arial"/>
                <w:b/>
              </w:rPr>
            </w:pPr>
            <w:r w:rsidRPr="0001091B">
              <w:rPr>
                <w:rFonts w:ascii="Arial" w:hAnsi="Arial" w:cs="Arial"/>
                <w:b/>
              </w:rPr>
              <w:t>ADDITIONAL DUTIES</w:t>
            </w:r>
          </w:p>
        </w:tc>
        <w:tc>
          <w:tcPr>
            <w:tcW w:w="7938" w:type="dxa"/>
          </w:tcPr>
          <w:p w14:paraId="41F9C787" w14:textId="77777777" w:rsidR="00363193" w:rsidRPr="0001091B" w:rsidRDefault="00D338D9" w:rsidP="00D338D9">
            <w:pPr>
              <w:pStyle w:val="ListParagraph"/>
              <w:numPr>
                <w:ilvl w:val="0"/>
                <w:numId w:val="15"/>
              </w:numPr>
              <w:rPr>
                <w:rFonts w:ascii="Arial" w:hAnsi="Arial" w:cs="Arial"/>
              </w:rPr>
            </w:pPr>
            <w:r w:rsidRPr="0001091B">
              <w:rPr>
                <w:rFonts w:ascii="Arial" w:hAnsi="Arial" w:cs="Arial"/>
              </w:rPr>
              <w:t>To play a full part in the life of the school community, to support its ethos and to encourage other staff and pupils to follow this example.</w:t>
            </w:r>
          </w:p>
          <w:p w14:paraId="266864AE"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 xml:space="preserve">To continue personal professional development as agreed and aim to complete the national qualification </w:t>
            </w:r>
            <w:r w:rsidR="00BD2086" w:rsidRPr="0001091B">
              <w:rPr>
                <w:rFonts w:ascii="Arial" w:hAnsi="Arial" w:cs="Arial"/>
              </w:rPr>
              <w:t>for</w:t>
            </w:r>
            <w:r w:rsidRPr="0001091B">
              <w:rPr>
                <w:rFonts w:ascii="Arial" w:hAnsi="Arial" w:cs="Arial"/>
              </w:rPr>
              <w:t xml:space="preserve"> </w:t>
            </w:r>
            <w:r w:rsidR="002C7036" w:rsidRPr="0001091B">
              <w:rPr>
                <w:rFonts w:ascii="Arial" w:hAnsi="Arial" w:cs="Arial"/>
              </w:rPr>
              <w:t>SEN</w:t>
            </w:r>
            <w:r w:rsidR="00BD2086" w:rsidRPr="0001091B">
              <w:rPr>
                <w:rFonts w:ascii="Arial" w:hAnsi="Arial" w:cs="Arial"/>
              </w:rPr>
              <w:t>CO’s</w:t>
            </w:r>
          </w:p>
          <w:p w14:paraId="0DEB2A80"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To attend LA SENCo meeting where required and complete recommended self-assessments</w:t>
            </w:r>
          </w:p>
          <w:p w14:paraId="11CA2853"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 xml:space="preserve">To be aware of and </w:t>
            </w:r>
            <w:r w:rsidR="00BD2086" w:rsidRPr="0001091B">
              <w:rPr>
                <w:rFonts w:ascii="Arial" w:hAnsi="Arial" w:cs="Arial"/>
              </w:rPr>
              <w:t>comply</w:t>
            </w:r>
            <w:r w:rsidRPr="0001091B">
              <w:rPr>
                <w:rFonts w:ascii="Arial" w:hAnsi="Arial" w:cs="Arial"/>
              </w:rPr>
              <w:t xml:space="preserve"> with our Code of Practice, policies and procedures related to Safeguarding, </w:t>
            </w:r>
            <w:r w:rsidR="00BD2086" w:rsidRPr="0001091B">
              <w:rPr>
                <w:rFonts w:ascii="Arial" w:hAnsi="Arial" w:cs="Arial"/>
              </w:rPr>
              <w:t>whistle blowing</w:t>
            </w:r>
            <w:r w:rsidRPr="0001091B">
              <w:rPr>
                <w:rFonts w:ascii="Arial" w:hAnsi="Arial" w:cs="Arial"/>
              </w:rPr>
              <w:t xml:space="preserve">, Health &amp; Safety and security, </w:t>
            </w:r>
            <w:r w:rsidR="00BD2086" w:rsidRPr="0001091B">
              <w:rPr>
                <w:rFonts w:ascii="Arial" w:hAnsi="Arial" w:cs="Arial"/>
              </w:rPr>
              <w:t>confidentiality</w:t>
            </w:r>
            <w:r w:rsidRPr="0001091B">
              <w:rPr>
                <w:rFonts w:ascii="Arial" w:hAnsi="Arial" w:cs="Arial"/>
              </w:rPr>
              <w:t xml:space="preserve"> and data protection and reporting all concerns to an appropriate person</w:t>
            </w:r>
          </w:p>
          <w:p w14:paraId="1379B7FF"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To lead a share of assemblies</w:t>
            </w:r>
          </w:p>
          <w:p w14:paraId="3F945BD2"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 xml:space="preserve">To be fully aware of and understand the duties and responsibilities arising from the Children’s Act 2004 and Working Together in relation to </w:t>
            </w:r>
            <w:r w:rsidR="00BD2086" w:rsidRPr="0001091B">
              <w:rPr>
                <w:rFonts w:ascii="Arial" w:hAnsi="Arial" w:cs="Arial"/>
              </w:rPr>
              <w:t>child</w:t>
            </w:r>
            <w:r w:rsidRPr="0001091B">
              <w:rPr>
                <w:rFonts w:ascii="Arial" w:hAnsi="Arial" w:cs="Arial"/>
              </w:rPr>
              <w:t xml:space="preserve"> Protection and safeguarding children and young people as </w:t>
            </w:r>
            <w:r w:rsidR="00BD2086" w:rsidRPr="0001091B">
              <w:rPr>
                <w:rFonts w:ascii="Arial" w:hAnsi="Arial" w:cs="Arial"/>
              </w:rPr>
              <w:t>this</w:t>
            </w:r>
            <w:r w:rsidRPr="0001091B">
              <w:rPr>
                <w:rFonts w:ascii="Arial" w:hAnsi="Arial" w:cs="Arial"/>
              </w:rPr>
              <w:t xml:space="preserve"> applies to this role within the organisation.</w:t>
            </w:r>
          </w:p>
          <w:p w14:paraId="39936B3E"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 xml:space="preserve">To be fully aware of the principles of safeguarding as they </w:t>
            </w:r>
            <w:r w:rsidR="00BD2086" w:rsidRPr="0001091B">
              <w:rPr>
                <w:rFonts w:ascii="Arial" w:hAnsi="Arial" w:cs="Arial"/>
              </w:rPr>
              <w:t>apply</w:t>
            </w:r>
            <w:r w:rsidRPr="0001091B">
              <w:rPr>
                <w:rFonts w:ascii="Arial" w:hAnsi="Arial" w:cs="Arial"/>
              </w:rPr>
              <w:t xml:space="preserve"> to </w:t>
            </w:r>
            <w:r w:rsidR="00BD2086" w:rsidRPr="0001091B">
              <w:rPr>
                <w:rFonts w:ascii="Arial" w:hAnsi="Arial" w:cs="Arial"/>
              </w:rPr>
              <w:t>vulnerable</w:t>
            </w:r>
            <w:r w:rsidR="00715C88">
              <w:rPr>
                <w:rFonts w:ascii="Arial" w:hAnsi="Arial" w:cs="Arial"/>
              </w:rPr>
              <w:t xml:space="preserve"> children and </w:t>
            </w:r>
            <w:r w:rsidRPr="0001091B">
              <w:rPr>
                <w:rFonts w:ascii="Arial" w:hAnsi="Arial" w:cs="Arial"/>
              </w:rPr>
              <w:t>adults in relation to this role.</w:t>
            </w:r>
          </w:p>
          <w:p w14:paraId="67860F33"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 xml:space="preserve">To ensure that your line manager is made aware of and kept fully informed of concerns which you may have in </w:t>
            </w:r>
            <w:r w:rsidR="00BD2086" w:rsidRPr="0001091B">
              <w:rPr>
                <w:rFonts w:ascii="Arial" w:hAnsi="Arial" w:cs="Arial"/>
              </w:rPr>
              <w:t>relation</w:t>
            </w:r>
            <w:r w:rsidRPr="0001091B">
              <w:rPr>
                <w:rFonts w:ascii="Arial" w:hAnsi="Arial" w:cs="Arial"/>
              </w:rPr>
              <w:t xml:space="preserve"> to safeguarding and/or child protection</w:t>
            </w:r>
          </w:p>
          <w:p w14:paraId="1D020407"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Undertake other general tasks relevant to the job as required</w:t>
            </w:r>
          </w:p>
          <w:p w14:paraId="7161349E" w14:textId="77777777" w:rsidR="00D338D9" w:rsidRPr="0001091B" w:rsidRDefault="00D338D9" w:rsidP="00D338D9">
            <w:pPr>
              <w:pStyle w:val="ListParagraph"/>
              <w:numPr>
                <w:ilvl w:val="0"/>
                <w:numId w:val="15"/>
              </w:numPr>
              <w:rPr>
                <w:rFonts w:ascii="Arial" w:hAnsi="Arial" w:cs="Arial"/>
              </w:rPr>
            </w:pPr>
            <w:r w:rsidRPr="0001091B">
              <w:rPr>
                <w:rFonts w:ascii="Arial" w:hAnsi="Arial" w:cs="Arial"/>
              </w:rPr>
              <w:t>To organise termly MAP meetings including all relevant partners</w:t>
            </w:r>
          </w:p>
          <w:p w14:paraId="392C7474" w14:textId="77777777" w:rsidR="00D338D9" w:rsidRDefault="00D338D9" w:rsidP="00D338D9">
            <w:pPr>
              <w:pStyle w:val="ListParagraph"/>
              <w:numPr>
                <w:ilvl w:val="0"/>
                <w:numId w:val="15"/>
              </w:numPr>
              <w:rPr>
                <w:rFonts w:ascii="Arial" w:hAnsi="Arial" w:cs="Arial"/>
              </w:rPr>
            </w:pPr>
            <w:r w:rsidRPr="0001091B">
              <w:rPr>
                <w:rFonts w:ascii="Arial" w:hAnsi="Arial" w:cs="Arial"/>
              </w:rPr>
              <w:t xml:space="preserve">To ensure that the </w:t>
            </w:r>
            <w:r w:rsidR="00715C88">
              <w:rPr>
                <w:rFonts w:ascii="Arial" w:hAnsi="Arial" w:cs="Arial"/>
              </w:rPr>
              <w:t xml:space="preserve">correct Wandsworth </w:t>
            </w:r>
            <w:r w:rsidRPr="0001091B">
              <w:rPr>
                <w:rFonts w:ascii="Arial" w:hAnsi="Arial" w:cs="Arial"/>
              </w:rPr>
              <w:t>system is used as requested to share information with external agencies and to secure appropriate provision</w:t>
            </w:r>
          </w:p>
          <w:p w14:paraId="797C6512" w14:textId="77777777" w:rsidR="00715C88" w:rsidRPr="0001091B" w:rsidRDefault="00715C88" w:rsidP="00D338D9">
            <w:pPr>
              <w:pStyle w:val="ListParagraph"/>
              <w:numPr>
                <w:ilvl w:val="0"/>
                <w:numId w:val="15"/>
              </w:numPr>
              <w:rPr>
                <w:rFonts w:ascii="Arial" w:hAnsi="Arial" w:cs="Arial"/>
              </w:rPr>
            </w:pPr>
            <w:r>
              <w:rPr>
                <w:rFonts w:ascii="Arial" w:hAnsi="Arial" w:cs="Arial"/>
              </w:rPr>
              <w:t>To attend, lead or organise CORE group meetings, CP conferences, TAC and TAF meetings.</w:t>
            </w:r>
          </w:p>
          <w:p w14:paraId="343E6910" w14:textId="77777777" w:rsidR="00D338D9" w:rsidRPr="0001091B" w:rsidRDefault="00D338D9" w:rsidP="00BD2086">
            <w:pPr>
              <w:pStyle w:val="ListParagraph"/>
              <w:ind w:left="360"/>
              <w:rPr>
                <w:rFonts w:ascii="Arial" w:hAnsi="Arial" w:cs="Arial"/>
              </w:rPr>
            </w:pPr>
          </w:p>
        </w:tc>
      </w:tr>
      <w:tr w:rsidR="002C7036" w:rsidRPr="0001091B" w14:paraId="6438F694" w14:textId="77777777" w:rsidTr="00BD2086">
        <w:tc>
          <w:tcPr>
            <w:tcW w:w="2694" w:type="dxa"/>
          </w:tcPr>
          <w:p w14:paraId="20C34109" w14:textId="77777777" w:rsidR="002C7036" w:rsidRPr="0001091B" w:rsidRDefault="002C7036" w:rsidP="00DE5EBD">
            <w:pPr>
              <w:rPr>
                <w:rFonts w:ascii="Arial" w:hAnsi="Arial" w:cs="Arial"/>
                <w:b/>
              </w:rPr>
            </w:pPr>
            <w:r w:rsidRPr="0001091B">
              <w:rPr>
                <w:rFonts w:ascii="Arial" w:hAnsi="Arial" w:cs="Arial"/>
                <w:b/>
              </w:rPr>
              <w:t>POST THRESHOLD EXPECTATIONS</w:t>
            </w:r>
          </w:p>
        </w:tc>
        <w:tc>
          <w:tcPr>
            <w:tcW w:w="7938" w:type="dxa"/>
          </w:tcPr>
          <w:p w14:paraId="7DA2B07C" w14:textId="77777777" w:rsidR="002C7036" w:rsidRPr="0001091B" w:rsidRDefault="002C7036" w:rsidP="002C7036">
            <w:pPr>
              <w:pStyle w:val="bold"/>
              <w:numPr>
                <w:ilvl w:val="1"/>
                <w:numId w:val="16"/>
              </w:numPr>
              <w:tabs>
                <w:tab w:val="clear" w:pos="2160"/>
                <w:tab w:val="num" w:pos="360"/>
              </w:tabs>
              <w:spacing w:before="0" w:after="0"/>
              <w:ind w:left="357" w:hanging="357"/>
              <w:rPr>
                <w:b w:val="0"/>
              </w:rPr>
            </w:pPr>
            <w:r w:rsidRPr="0001091B">
              <w:rPr>
                <w:b w:val="0"/>
              </w:rPr>
              <w:t xml:space="preserve">provide a role-model for teaching and learning including doing demonstration lessons and partnership teaching;                                                            </w:t>
            </w:r>
          </w:p>
          <w:p w14:paraId="65598A6B" w14:textId="77777777" w:rsidR="002C7036" w:rsidRPr="0001091B" w:rsidRDefault="002C7036" w:rsidP="002C7036">
            <w:pPr>
              <w:pStyle w:val="bold"/>
              <w:numPr>
                <w:ilvl w:val="1"/>
                <w:numId w:val="16"/>
              </w:numPr>
              <w:tabs>
                <w:tab w:val="clear" w:pos="2160"/>
                <w:tab w:val="num" w:pos="360"/>
              </w:tabs>
              <w:spacing w:before="0" w:after="0"/>
              <w:ind w:left="357" w:hanging="357"/>
              <w:rPr>
                <w:b w:val="0"/>
              </w:rPr>
            </w:pPr>
            <w:r w:rsidRPr="0001091B">
              <w:rPr>
                <w:b w:val="0"/>
              </w:rPr>
              <w:t>make a substantial and sustained contribution (specifically agreed through performance management system) to the raising of pupil standards and contribute effectively to the work of the wider school team.</w:t>
            </w:r>
          </w:p>
          <w:p w14:paraId="37201100" w14:textId="77777777" w:rsidR="002C7036" w:rsidRPr="0001091B" w:rsidRDefault="002C7036" w:rsidP="002C7036">
            <w:pPr>
              <w:pStyle w:val="ListParagraph"/>
              <w:ind w:left="360"/>
              <w:rPr>
                <w:rFonts w:ascii="Arial" w:hAnsi="Arial" w:cs="Arial"/>
              </w:rPr>
            </w:pPr>
          </w:p>
        </w:tc>
      </w:tr>
      <w:tr w:rsidR="00363193" w:rsidRPr="0001091B" w14:paraId="442759CD" w14:textId="77777777" w:rsidTr="00BD2086">
        <w:tc>
          <w:tcPr>
            <w:tcW w:w="2694" w:type="dxa"/>
          </w:tcPr>
          <w:p w14:paraId="785873D7" w14:textId="77777777" w:rsidR="00363193" w:rsidRPr="0001091B" w:rsidRDefault="00363193" w:rsidP="00DE5EBD">
            <w:pPr>
              <w:rPr>
                <w:rFonts w:ascii="Arial" w:hAnsi="Arial" w:cs="Arial"/>
                <w:b/>
              </w:rPr>
            </w:pPr>
            <w:r w:rsidRPr="0001091B">
              <w:rPr>
                <w:rFonts w:ascii="Arial" w:hAnsi="Arial" w:cs="Arial"/>
                <w:b/>
              </w:rPr>
              <w:t>Other</w:t>
            </w:r>
          </w:p>
        </w:tc>
        <w:tc>
          <w:tcPr>
            <w:tcW w:w="7938" w:type="dxa"/>
          </w:tcPr>
          <w:p w14:paraId="7460E468" w14:textId="77777777" w:rsidR="00363193" w:rsidRPr="0001091B" w:rsidRDefault="00363193" w:rsidP="00DE5EBD">
            <w:pPr>
              <w:rPr>
                <w:rFonts w:ascii="Arial" w:hAnsi="Arial" w:cs="Arial"/>
                <w:b/>
              </w:rPr>
            </w:pPr>
            <w:r w:rsidRPr="0001091B">
              <w:rPr>
                <w:rFonts w:ascii="Arial" w:hAnsi="Arial" w:cs="Arial"/>
                <w:b/>
              </w:rPr>
              <w:t xml:space="preserve">The accountabilities detailed above should be supplemented by those accountabilities, roles and responsibilities common to all classroom </w:t>
            </w:r>
            <w:r w:rsidRPr="0001091B">
              <w:rPr>
                <w:rFonts w:ascii="Arial" w:hAnsi="Arial" w:cs="Arial"/>
                <w:b/>
              </w:rPr>
              <w:lastRenderedPageBreak/>
              <w:t>teachers, as set out within the School Teachers Pay and Conditions Document.</w:t>
            </w:r>
          </w:p>
        </w:tc>
      </w:tr>
    </w:tbl>
    <w:p w14:paraId="34ACD63B" w14:textId="77777777" w:rsidR="00363193" w:rsidRPr="0001091B" w:rsidRDefault="00363193" w:rsidP="00363193">
      <w:pPr>
        <w:jc w:val="both"/>
        <w:rPr>
          <w:rFonts w:ascii="Arial" w:hAnsi="Arial" w:cs="Arial"/>
        </w:rPr>
      </w:pPr>
    </w:p>
    <w:p w14:paraId="65A35738" w14:textId="77777777" w:rsidR="002C7036" w:rsidRPr="0001091B" w:rsidRDefault="002C7036" w:rsidP="002C7036">
      <w:pPr>
        <w:jc w:val="both"/>
        <w:rPr>
          <w:rFonts w:ascii="Arial" w:hAnsi="Arial" w:cs="Arial"/>
        </w:rPr>
      </w:pPr>
      <w:r w:rsidRPr="0001091B">
        <w:rPr>
          <w:rFonts w:ascii="Arial" w:hAnsi="Arial" w:cs="Arial"/>
        </w:rPr>
        <w:t xml:space="preserve">Undertake any additional responsibilities or duties which from time to time may reasonably be directed by the Head </w:t>
      </w:r>
      <w:r w:rsidRPr="0001091B">
        <w:rPr>
          <w:rFonts w:ascii="Arial" w:hAnsi="Arial" w:cs="Arial"/>
          <w:bCs/>
          <w:color w:val="000000"/>
        </w:rPr>
        <w:t>teacher</w:t>
      </w:r>
      <w:r w:rsidRPr="0001091B">
        <w:rPr>
          <w:rFonts w:ascii="Arial" w:hAnsi="Arial" w:cs="Arial"/>
        </w:rPr>
        <w:t xml:space="preserve">. </w:t>
      </w:r>
    </w:p>
    <w:p w14:paraId="4655EB9D" w14:textId="77777777" w:rsidR="002C7036" w:rsidRPr="0001091B" w:rsidRDefault="002C7036" w:rsidP="002C7036">
      <w:pPr>
        <w:jc w:val="both"/>
        <w:rPr>
          <w:rFonts w:ascii="Arial" w:hAnsi="Arial" w:cs="Arial"/>
          <w:b/>
          <w:i/>
          <w:color w:val="003366"/>
        </w:rPr>
      </w:pPr>
      <w:r w:rsidRPr="0001091B">
        <w:rPr>
          <w:rFonts w:ascii="Arial" w:hAnsi="Arial" w:cs="Arial"/>
          <w:b/>
          <w:i/>
          <w:color w:val="003366"/>
        </w:rPr>
        <w:t>This role description will be reviewed annually as part of the performance management review process after consultation with the Headteacher and postholder</w:t>
      </w:r>
    </w:p>
    <w:p w14:paraId="693CD1EE" w14:textId="77777777" w:rsidR="002C7036" w:rsidRPr="0001091B" w:rsidRDefault="002C7036" w:rsidP="002C7036">
      <w:pPr>
        <w:rPr>
          <w:rFonts w:ascii="Arial" w:hAnsi="Arial" w:cs="Arial"/>
        </w:rPr>
      </w:pPr>
    </w:p>
    <w:p w14:paraId="5D4E86E1" w14:textId="77777777" w:rsidR="002C7036" w:rsidRPr="0001091B" w:rsidRDefault="002C7036" w:rsidP="002C7036">
      <w:pPr>
        <w:rPr>
          <w:rFonts w:ascii="Arial" w:hAnsi="Arial" w:cs="Arial"/>
        </w:rPr>
      </w:pPr>
      <w:r w:rsidRPr="0001091B">
        <w:rPr>
          <w:rFonts w:ascii="Arial" w:hAnsi="Arial" w:cs="Arial"/>
        </w:rPr>
        <w:t>Signed……………………………………………</w:t>
      </w:r>
      <w:proofErr w:type="spellStart"/>
      <w:r w:rsidRPr="0001091B">
        <w:rPr>
          <w:rFonts w:ascii="Arial" w:hAnsi="Arial" w:cs="Arial"/>
        </w:rPr>
        <w:t>Classteacher</w:t>
      </w:r>
      <w:proofErr w:type="spellEnd"/>
      <w:r w:rsidRPr="0001091B">
        <w:rPr>
          <w:rFonts w:ascii="Arial" w:hAnsi="Arial" w:cs="Arial"/>
        </w:rPr>
        <w:t>…………………date……………</w:t>
      </w:r>
    </w:p>
    <w:p w14:paraId="28994367" w14:textId="77777777" w:rsidR="002C7036" w:rsidRPr="0001091B" w:rsidRDefault="002C7036" w:rsidP="002C7036">
      <w:pPr>
        <w:rPr>
          <w:rFonts w:ascii="Arial" w:hAnsi="Arial" w:cs="Arial"/>
        </w:rPr>
      </w:pPr>
    </w:p>
    <w:p w14:paraId="1ABB7BD8" w14:textId="77777777" w:rsidR="002C7036" w:rsidRPr="0001091B" w:rsidRDefault="002C7036" w:rsidP="002C7036">
      <w:pPr>
        <w:rPr>
          <w:rFonts w:ascii="Arial" w:hAnsi="Arial" w:cs="Arial"/>
        </w:rPr>
      </w:pPr>
    </w:p>
    <w:p w14:paraId="258AD481" w14:textId="77777777" w:rsidR="002C7036" w:rsidRPr="0001091B" w:rsidRDefault="002C7036" w:rsidP="002C7036">
      <w:pPr>
        <w:rPr>
          <w:rFonts w:ascii="Arial" w:hAnsi="Arial" w:cs="Arial"/>
        </w:rPr>
      </w:pPr>
      <w:r w:rsidRPr="0001091B">
        <w:rPr>
          <w:rFonts w:ascii="Arial" w:hAnsi="Arial" w:cs="Arial"/>
        </w:rPr>
        <w:t>Signed……………………………………………Headteacher…………………date………………</w:t>
      </w:r>
    </w:p>
    <w:p w14:paraId="5A0713D5" w14:textId="77777777" w:rsidR="002C7036" w:rsidRPr="0001091B" w:rsidRDefault="002C7036" w:rsidP="002C7036">
      <w:pPr>
        <w:rPr>
          <w:rFonts w:ascii="Arial" w:hAnsi="Arial" w:cs="Arial"/>
        </w:rPr>
      </w:pPr>
    </w:p>
    <w:p w14:paraId="5C90AA58" w14:textId="77777777" w:rsidR="002C7036" w:rsidRPr="0001091B" w:rsidRDefault="002C7036" w:rsidP="002C7036"/>
    <w:p w14:paraId="34E3D540" w14:textId="77777777" w:rsidR="00363193" w:rsidRPr="00DE5EBD" w:rsidRDefault="00363193" w:rsidP="00363193">
      <w:pPr>
        <w:jc w:val="center"/>
        <w:outlineLvl w:val="0"/>
        <w:rPr>
          <w:rFonts w:ascii="Arial" w:hAnsi="Arial" w:cs="Arial"/>
          <w:b/>
          <w:sz w:val="24"/>
          <w:szCs w:val="24"/>
        </w:rPr>
      </w:pPr>
    </w:p>
    <w:p w14:paraId="2378C594" w14:textId="77777777" w:rsidR="00363193" w:rsidRPr="00DE5EBD" w:rsidRDefault="00363193" w:rsidP="00363193">
      <w:pPr>
        <w:jc w:val="center"/>
        <w:outlineLvl w:val="0"/>
        <w:rPr>
          <w:rFonts w:ascii="Arial" w:hAnsi="Arial" w:cs="Arial"/>
          <w:b/>
          <w:sz w:val="24"/>
          <w:szCs w:val="24"/>
        </w:rPr>
      </w:pPr>
    </w:p>
    <w:p w14:paraId="6B40839F" w14:textId="77777777" w:rsidR="00BD2086" w:rsidRDefault="00715C88" w:rsidP="00715C88">
      <w:pPr>
        <w:outlineLvl w:val="0"/>
        <w:rPr>
          <w:rFonts w:ascii="Arial" w:hAnsi="Arial" w:cs="Arial"/>
          <w:b/>
          <w:sz w:val="24"/>
          <w:szCs w:val="24"/>
        </w:rPr>
      </w:pPr>
      <w:r>
        <w:rPr>
          <w:rFonts w:ascii="Arial" w:hAnsi="Arial" w:cs="Arial"/>
          <w:b/>
          <w:sz w:val="24"/>
          <w:szCs w:val="24"/>
        </w:rPr>
        <w:t>June 2020</w:t>
      </w:r>
    </w:p>
    <w:p w14:paraId="25066832" w14:textId="77777777" w:rsidR="00BD2086" w:rsidRDefault="00BD2086" w:rsidP="00363193">
      <w:pPr>
        <w:jc w:val="center"/>
        <w:outlineLvl w:val="0"/>
        <w:rPr>
          <w:rFonts w:ascii="Arial" w:hAnsi="Arial" w:cs="Arial"/>
          <w:b/>
          <w:sz w:val="24"/>
          <w:szCs w:val="24"/>
        </w:rPr>
      </w:pPr>
    </w:p>
    <w:p w14:paraId="01D7FC57" w14:textId="77777777" w:rsidR="00BD2086" w:rsidRDefault="00BD2086" w:rsidP="00363193">
      <w:pPr>
        <w:jc w:val="center"/>
        <w:outlineLvl w:val="0"/>
        <w:rPr>
          <w:rFonts w:ascii="Arial" w:hAnsi="Arial" w:cs="Arial"/>
          <w:b/>
          <w:sz w:val="24"/>
          <w:szCs w:val="24"/>
        </w:rPr>
      </w:pPr>
    </w:p>
    <w:p w14:paraId="55F85598" w14:textId="77777777" w:rsidR="00BD2086" w:rsidRDefault="00BD2086" w:rsidP="00363193">
      <w:pPr>
        <w:jc w:val="center"/>
        <w:outlineLvl w:val="0"/>
        <w:rPr>
          <w:rFonts w:ascii="Arial" w:hAnsi="Arial" w:cs="Arial"/>
          <w:b/>
          <w:sz w:val="24"/>
          <w:szCs w:val="24"/>
        </w:rPr>
      </w:pPr>
    </w:p>
    <w:p w14:paraId="32F886B5" w14:textId="77777777" w:rsidR="00BD2086" w:rsidRDefault="00BD2086" w:rsidP="00363193">
      <w:pPr>
        <w:jc w:val="center"/>
        <w:outlineLvl w:val="0"/>
        <w:rPr>
          <w:rFonts w:ascii="Arial" w:hAnsi="Arial" w:cs="Arial"/>
          <w:b/>
          <w:sz w:val="24"/>
          <w:szCs w:val="24"/>
        </w:rPr>
      </w:pPr>
    </w:p>
    <w:p w14:paraId="03549A1C" w14:textId="77777777" w:rsidR="00BD2086" w:rsidRDefault="00BD2086" w:rsidP="00363193">
      <w:pPr>
        <w:jc w:val="center"/>
        <w:outlineLvl w:val="0"/>
        <w:rPr>
          <w:rFonts w:ascii="Arial" w:hAnsi="Arial" w:cs="Arial"/>
          <w:b/>
          <w:sz w:val="24"/>
          <w:szCs w:val="24"/>
        </w:rPr>
      </w:pPr>
    </w:p>
    <w:p w14:paraId="5FA8DB2B" w14:textId="77777777" w:rsidR="00BD2086" w:rsidRDefault="00BD2086" w:rsidP="00363193">
      <w:pPr>
        <w:jc w:val="center"/>
        <w:outlineLvl w:val="0"/>
        <w:rPr>
          <w:rFonts w:ascii="Arial" w:hAnsi="Arial" w:cs="Arial"/>
          <w:b/>
          <w:sz w:val="24"/>
          <w:szCs w:val="24"/>
        </w:rPr>
      </w:pPr>
    </w:p>
    <w:p w14:paraId="6BECE6E6" w14:textId="77777777" w:rsidR="00BD2086" w:rsidRDefault="00BD2086" w:rsidP="00363193">
      <w:pPr>
        <w:jc w:val="center"/>
        <w:outlineLvl w:val="0"/>
        <w:rPr>
          <w:rFonts w:ascii="Arial" w:hAnsi="Arial" w:cs="Arial"/>
          <w:b/>
          <w:sz w:val="24"/>
          <w:szCs w:val="24"/>
        </w:rPr>
      </w:pPr>
    </w:p>
    <w:p w14:paraId="7A62F412" w14:textId="77777777" w:rsidR="00363193" w:rsidRPr="00DE5EBD" w:rsidRDefault="00363193" w:rsidP="00363193">
      <w:pPr>
        <w:jc w:val="center"/>
        <w:outlineLvl w:val="0"/>
        <w:rPr>
          <w:rFonts w:ascii="Arial" w:hAnsi="Arial" w:cs="Arial"/>
          <w:b/>
          <w:sz w:val="24"/>
          <w:szCs w:val="24"/>
        </w:rPr>
      </w:pPr>
    </w:p>
    <w:p w14:paraId="413A53BF" w14:textId="77777777" w:rsidR="00363193" w:rsidRPr="00DE5EBD" w:rsidRDefault="00363193" w:rsidP="00363193">
      <w:pPr>
        <w:jc w:val="both"/>
        <w:rPr>
          <w:rFonts w:ascii="Arial" w:hAnsi="Arial" w:cs="Arial"/>
          <w:sz w:val="24"/>
          <w:szCs w:val="24"/>
        </w:rPr>
      </w:pPr>
    </w:p>
    <w:p w14:paraId="75AB8DF1" w14:textId="77777777" w:rsidR="00363193" w:rsidRDefault="00363193"/>
    <w:p w14:paraId="5171424C" w14:textId="77777777" w:rsidR="00363193" w:rsidRDefault="00363193"/>
    <w:sectPr w:rsidR="00363193" w:rsidSect="00363193">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6923" w14:textId="77777777" w:rsidR="00095ACB" w:rsidRDefault="00095ACB" w:rsidP="00095ACB">
      <w:pPr>
        <w:spacing w:after="0" w:line="240" w:lineRule="auto"/>
      </w:pPr>
      <w:r>
        <w:separator/>
      </w:r>
    </w:p>
  </w:endnote>
  <w:endnote w:type="continuationSeparator" w:id="0">
    <w:p w14:paraId="6F965F5F" w14:textId="77777777" w:rsidR="00095ACB" w:rsidRDefault="00095ACB" w:rsidP="0009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4479" w14:textId="77777777" w:rsidR="00095ACB" w:rsidRDefault="0009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3D4D" w14:textId="77777777" w:rsidR="00095ACB" w:rsidRDefault="0009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E162" w14:textId="77777777" w:rsidR="00095ACB" w:rsidRDefault="0009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E190" w14:textId="77777777" w:rsidR="00095ACB" w:rsidRDefault="00095ACB" w:rsidP="00095ACB">
      <w:pPr>
        <w:spacing w:after="0" w:line="240" w:lineRule="auto"/>
      </w:pPr>
      <w:r>
        <w:separator/>
      </w:r>
    </w:p>
  </w:footnote>
  <w:footnote w:type="continuationSeparator" w:id="0">
    <w:p w14:paraId="738FB3E0" w14:textId="77777777" w:rsidR="00095ACB" w:rsidRDefault="00095ACB" w:rsidP="0009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3989" w14:textId="77777777" w:rsidR="00095ACB" w:rsidRDefault="0009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55E4" w14:textId="31E4BF38" w:rsidR="00095ACB" w:rsidRDefault="00095ACB">
    <w:pPr>
      <w:pStyle w:val="Header"/>
    </w:pPr>
    <w:r>
      <w:rPr>
        <w:noProof/>
      </w:rPr>
      <mc:AlternateContent>
        <mc:Choice Requires="wps">
          <w:drawing>
            <wp:anchor distT="0" distB="0" distL="114300" distR="114300" simplePos="0" relativeHeight="251659264" behindDoc="0" locked="0" layoutInCell="0" allowOverlap="1" wp14:anchorId="2F888AC8" wp14:editId="269E733A">
              <wp:simplePos x="0" y="0"/>
              <wp:positionH relativeFrom="page">
                <wp:posOffset>0</wp:posOffset>
              </wp:positionH>
              <wp:positionV relativeFrom="page">
                <wp:posOffset>190500</wp:posOffset>
              </wp:positionV>
              <wp:extent cx="7560310" cy="266700"/>
              <wp:effectExtent l="0" t="0" r="0" b="0"/>
              <wp:wrapNone/>
              <wp:docPr id="1" name="MSIPCMc799485da11088e6504730e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E43BD" w14:textId="109C0F48" w:rsidR="00095ACB" w:rsidRPr="00095ACB" w:rsidRDefault="00095ACB" w:rsidP="00095ACB">
                          <w:pPr>
                            <w:spacing w:after="0"/>
                            <w:rPr>
                              <w:rFonts w:ascii="Calibri" w:hAnsi="Calibri" w:cs="Calibri"/>
                              <w:color w:val="000000"/>
                              <w:sz w:val="20"/>
                            </w:rPr>
                          </w:pPr>
                          <w:r w:rsidRPr="00095ACB">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F888AC8" id="_x0000_t202" coordsize="21600,21600" o:spt="202" path="m,l,21600r21600,l21600,xe">
              <v:stroke joinstyle="miter"/>
              <v:path gradientshapeok="t" o:connecttype="rect"/>
            </v:shapetype>
            <v:shape id="MSIPCMc799485da11088e6504730e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Oa4Cp0cAwAANwYAAA4AAAAAAAAAAAAA&#10;AAAALgIAAGRycy9lMm9Eb2MueG1sUEsBAi0AFAAGAAgAAAAhAC86uUbcAAAABwEAAA8AAAAAAAAA&#10;AAAAAAAAdgUAAGRycy9kb3ducmV2LnhtbFBLBQYAAAAABAAEAPMAAAB/BgAAAAA=&#10;" o:allowincell="f" filled="f" stroked="f" strokeweight=".5pt">
              <v:fill o:detectmouseclick="t"/>
              <v:textbox inset="20pt,0,,0">
                <w:txbxContent>
                  <w:p w14:paraId="4F3E43BD" w14:textId="109C0F48" w:rsidR="00095ACB" w:rsidRPr="00095ACB" w:rsidRDefault="00095ACB" w:rsidP="00095ACB">
                    <w:pPr>
                      <w:spacing w:after="0"/>
                      <w:rPr>
                        <w:rFonts w:ascii="Calibri" w:hAnsi="Calibri" w:cs="Calibri"/>
                        <w:color w:val="000000"/>
                        <w:sz w:val="20"/>
                      </w:rPr>
                    </w:pPr>
                    <w:r w:rsidRPr="00095ACB">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C287" w14:textId="77777777" w:rsidR="00095ACB" w:rsidRDefault="00095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B4E"/>
    <w:multiLevelType w:val="hybridMultilevel"/>
    <w:tmpl w:val="7DA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B34A1"/>
    <w:multiLevelType w:val="hybridMultilevel"/>
    <w:tmpl w:val="96B88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E2528E"/>
    <w:multiLevelType w:val="hybridMultilevel"/>
    <w:tmpl w:val="1CFC4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DA5D31"/>
    <w:multiLevelType w:val="hybridMultilevel"/>
    <w:tmpl w:val="8CB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04E47"/>
    <w:multiLevelType w:val="hybridMultilevel"/>
    <w:tmpl w:val="6B3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535232"/>
    <w:multiLevelType w:val="hybridMultilevel"/>
    <w:tmpl w:val="0EA4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F47F6C"/>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4EF266B6"/>
    <w:multiLevelType w:val="hybridMultilevel"/>
    <w:tmpl w:val="4E20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143B28"/>
    <w:multiLevelType w:val="hybridMultilevel"/>
    <w:tmpl w:val="670A7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11"/>
  </w:num>
  <w:num w:numId="4">
    <w:abstractNumId w:val="5"/>
  </w:num>
  <w:num w:numId="5">
    <w:abstractNumId w:val="13"/>
  </w:num>
  <w:num w:numId="6">
    <w:abstractNumId w:val="9"/>
  </w:num>
  <w:num w:numId="7">
    <w:abstractNumId w:val="15"/>
  </w:num>
  <w:num w:numId="8">
    <w:abstractNumId w:val="7"/>
  </w:num>
  <w:num w:numId="9">
    <w:abstractNumId w:val="8"/>
  </w:num>
  <w:num w:numId="10">
    <w:abstractNumId w:val="0"/>
  </w:num>
  <w:num w:numId="11">
    <w:abstractNumId w:val="12"/>
  </w:num>
  <w:num w:numId="12">
    <w:abstractNumId w:val="14"/>
  </w:num>
  <w:num w:numId="13">
    <w:abstractNumId w:val="3"/>
  </w:num>
  <w:num w:numId="14">
    <w:abstractNumId w:val="1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93"/>
    <w:rsid w:val="0001091B"/>
    <w:rsid w:val="00095ACB"/>
    <w:rsid w:val="00147F8F"/>
    <w:rsid w:val="002C7036"/>
    <w:rsid w:val="00361898"/>
    <w:rsid w:val="00363193"/>
    <w:rsid w:val="00366F3A"/>
    <w:rsid w:val="00402C12"/>
    <w:rsid w:val="004E084F"/>
    <w:rsid w:val="005723F1"/>
    <w:rsid w:val="0068532B"/>
    <w:rsid w:val="006E686C"/>
    <w:rsid w:val="00715C88"/>
    <w:rsid w:val="00BD2086"/>
    <w:rsid w:val="00BD4D27"/>
    <w:rsid w:val="00C25C86"/>
    <w:rsid w:val="00D338D9"/>
    <w:rsid w:val="00DE5EBD"/>
    <w:rsid w:val="00E71E1A"/>
    <w:rsid w:val="00E8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BD82"/>
  <w15:docId w15:val="{2E215E24-7D34-433E-A637-526B3DE4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7F8F"/>
  </w:style>
  <w:style w:type="paragraph" w:styleId="Heading1">
    <w:name w:val="heading 1"/>
    <w:basedOn w:val="Normal"/>
    <w:next w:val="Normal"/>
    <w:link w:val="Heading1Char"/>
    <w:uiPriority w:val="9"/>
    <w:qFormat/>
    <w:rsid w:val="00363193"/>
    <w:pPr>
      <w:keepNext/>
      <w:spacing w:after="0" w:line="240" w:lineRule="auto"/>
      <w:jc w:val="center"/>
      <w:outlineLvl w:val="0"/>
    </w:pPr>
    <w:rPr>
      <w:rFonts w:ascii="Arial" w:eastAsia="Times New Roman" w:hAnsi="Arial" w:cs="Times New Roman"/>
      <w:b/>
      <w:sz w:val="52"/>
      <w:szCs w:val="20"/>
    </w:rPr>
  </w:style>
  <w:style w:type="paragraph" w:styleId="Heading2">
    <w:name w:val="heading 2"/>
    <w:basedOn w:val="Normal"/>
    <w:next w:val="Normal"/>
    <w:link w:val="Heading2Char"/>
    <w:uiPriority w:val="9"/>
    <w:qFormat/>
    <w:rsid w:val="00363193"/>
    <w:pPr>
      <w:keepNext/>
      <w:spacing w:after="0" w:line="240" w:lineRule="auto"/>
      <w:jc w:val="center"/>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93"/>
    <w:rPr>
      <w:rFonts w:ascii="Arial" w:eastAsia="Times New Roman" w:hAnsi="Arial" w:cs="Times New Roman"/>
      <w:b/>
      <w:sz w:val="52"/>
      <w:szCs w:val="20"/>
    </w:rPr>
  </w:style>
  <w:style w:type="character" w:customStyle="1" w:styleId="Heading2Char">
    <w:name w:val="Heading 2 Char"/>
    <w:basedOn w:val="DefaultParagraphFont"/>
    <w:link w:val="Heading2"/>
    <w:uiPriority w:val="9"/>
    <w:rsid w:val="00363193"/>
    <w:rPr>
      <w:rFonts w:ascii="Arial" w:eastAsia="Times New Roman" w:hAnsi="Arial" w:cs="Times New Roman"/>
      <w:b/>
      <w:sz w:val="28"/>
      <w:szCs w:val="20"/>
    </w:rPr>
  </w:style>
  <w:style w:type="paragraph" w:styleId="ListParagraph">
    <w:name w:val="List Paragraph"/>
    <w:basedOn w:val="Normal"/>
    <w:uiPriority w:val="34"/>
    <w:qFormat/>
    <w:rsid w:val="00DE5EBD"/>
    <w:pPr>
      <w:ind w:left="720"/>
      <w:contextualSpacing/>
    </w:pPr>
  </w:style>
  <w:style w:type="paragraph" w:customStyle="1" w:styleId="bold">
    <w:name w:val="bold"/>
    <w:basedOn w:val="Normal"/>
    <w:rsid w:val="002C7036"/>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C88"/>
    <w:rPr>
      <w:rFonts w:ascii="Segoe UI" w:hAnsi="Segoe UI" w:cs="Segoe UI"/>
      <w:sz w:val="18"/>
      <w:szCs w:val="18"/>
    </w:rPr>
  </w:style>
  <w:style w:type="paragraph" w:styleId="Header">
    <w:name w:val="header"/>
    <w:basedOn w:val="Normal"/>
    <w:link w:val="HeaderChar"/>
    <w:uiPriority w:val="99"/>
    <w:unhideWhenUsed/>
    <w:rsid w:val="00095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ACB"/>
  </w:style>
  <w:style w:type="paragraph" w:styleId="Footer">
    <w:name w:val="footer"/>
    <w:basedOn w:val="Normal"/>
    <w:link w:val="FooterChar"/>
    <w:uiPriority w:val="99"/>
    <w:unhideWhenUsed/>
    <w:rsid w:val="00095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E7521-DE30-4A9D-9CEA-FAE2868353F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059bbd8-d4ad-41ad-8fc0-28a89b253506"/>
    <ds:schemaRef ds:uri="ad2ced07-1d57-44af-a2d4-427505efc089"/>
    <ds:schemaRef ds:uri="http://www.w3.org/XML/1998/namespace"/>
    <ds:schemaRef ds:uri="http://purl.org/dc/dcmitype/"/>
  </ds:schemaRefs>
</ds:datastoreItem>
</file>

<file path=customXml/itemProps2.xml><?xml version="1.0" encoding="utf-8"?>
<ds:datastoreItem xmlns:ds="http://schemas.openxmlformats.org/officeDocument/2006/customXml" ds:itemID="{9783C5E1-4CA2-48AE-927F-B3758E1B2A5A}">
  <ds:schemaRefs>
    <ds:schemaRef ds:uri="http://schemas.microsoft.com/sharepoint/v3/contenttype/forms"/>
  </ds:schemaRefs>
</ds:datastoreItem>
</file>

<file path=customXml/itemProps3.xml><?xml version="1.0" encoding="utf-8"?>
<ds:datastoreItem xmlns:ds="http://schemas.openxmlformats.org/officeDocument/2006/customXml" ds:itemID="{0E6E958A-B272-4254-AACC-8326872C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D42B4-51D9-482F-9615-9719D299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rmarlin</dc:creator>
  <cp:lastModifiedBy>Clyne, Edward</cp:lastModifiedBy>
  <cp:revision>4</cp:revision>
  <cp:lastPrinted>2020-06-01T13:29:00Z</cp:lastPrinted>
  <dcterms:created xsi:type="dcterms:W3CDTF">2020-06-01T13:01:00Z</dcterms:created>
  <dcterms:modified xsi:type="dcterms:W3CDTF">2020-06-02T10:53:00Z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2020-06-02T10:53:26.0032856Z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443c72c6-9801-46bd-b76e-6ecf599d5d66</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