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BB458" w14:textId="77777777" w:rsidR="00DD0E14" w:rsidRDefault="00DD0E14" w:rsidP="00DD0E14">
      <w:pPr>
        <w:spacing w:after="160" w:line="259" w:lineRule="auto"/>
        <w:ind w:left="0" w:right="0"/>
        <w:jc w:val="left"/>
        <w:rPr>
          <w:b/>
          <w:bCs/>
          <w:sz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DD0E14" w:rsidRPr="00424EFB" w14:paraId="2DCBB45C" w14:textId="77777777" w:rsidTr="00F954EC">
        <w:trPr>
          <w:trHeight w:val="274"/>
        </w:trPr>
        <w:tc>
          <w:tcPr>
            <w:tcW w:w="9855" w:type="dxa"/>
          </w:tcPr>
          <w:p w14:paraId="2DCBB459" w14:textId="77777777" w:rsidR="00DD0E14" w:rsidRPr="00BE3C64" w:rsidRDefault="00DD0E14" w:rsidP="00F954EC">
            <w:pPr>
              <w:jc w:val="center"/>
              <w:rPr>
                <w:rFonts w:asciiTheme="minorHAnsi" w:hAnsiTheme="minorHAnsi" w:cstheme="minorHAnsi"/>
                <w:b/>
                <w:sz w:val="22"/>
              </w:rPr>
            </w:pPr>
            <w:r w:rsidRPr="00BE3C64">
              <w:rPr>
                <w:rFonts w:asciiTheme="minorHAnsi" w:hAnsiTheme="minorHAnsi" w:cstheme="minorHAnsi"/>
                <w:b/>
                <w:sz w:val="22"/>
              </w:rPr>
              <w:t>Ernest Bevin College</w:t>
            </w:r>
          </w:p>
          <w:p w14:paraId="2DCBB45A" w14:textId="77777777" w:rsidR="00DD0E14" w:rsidRDefault="00DD0E14" w:rsidP="00F954EC">
            <w:pPr>
              <w:jc w:val="center"/>
              <w:rPr>
                <w:rFonts w:asciiTheme="minorHAnsi" w:hAnsiTheme="minorHAnsi" w:cstheme="minorHAnsi"/>
                <w:b/>
                <w:sz w:val="22"/>
              </w:rPr>
            </w:pPr>
            <w:r w:rsidRPr="00BE3C64">
              <w:rPr>
                <w:rFonts w:asciiTheme="minorHAnsi" w:hAnsiTheme="minorHAnsi" w:cstheme="minorHAnsi"/>
                <w:b/>
                <w:sz w:val="22"/>
              </w:rPr>
              <w:t>Job Description</w:t>
            </w:r>
          </w:p>
          <w:p w14:paraId="2DCBB45B" w14:textId="77777777" w:rsidR="00DD0E14" w:rsidRPr="00424EFB" w:rsidRDefault="00DD0E14" w:rsidP="00F954EC">
            <w:pPr>
              <w:jc w:val="center"/>
              <w:rPr>
                <w:rFonts w:asciiTheme="minorHAnsi" w:hAnsiTheme="minorHAnsi" w:cstheme="minorHAnsi"/>
              </w:rPr>
            </w:pPr>
            <w:r>
              <w:rPr>
                <w:noProof/>
                <w:sz w:val="22"/>
              </w:rPr>
              <w:drawing>
                <wp:inline distT="0" distB="0" distL="0" distR="0" wp14:anchorId="2DCBB4DB" wp14:editId="2DCBB4DC">
                  <wp:extent cx="781050" cy="771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c>
      </w:tr>
    </w:tbl>
    <w:p w14:paraId="2DCBB45D" w14:textId="77777777" w:rsidR="00DD0E14" w:rsidRDefault="00DD0E14" w:rsidP="00DD0E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9"/>
        <w:gridCol w:w="4447"/>
      </w:tblGrid>
      <w:tr w:rsidR="00DD0E14" w:rsidRPr="00424EFB" w14:paraId="2DCBB460" w14:textId="77777777" w:rsidTr="00F954EC">
        <w:trPr>
          <w:trHeight w:val="274"/>
        </w:trPr>
        <w:tc>
          <w:tcPr>
            <w:tcW w:w="7000" w:type="dxa"/>
          </w:tcPr>
          <w:p w14:paraId="2DCBB45E" w14:textId="77777777" w:rsidR="00DD0E14" w:rsidRPr="00BE3C64" w:rsidRDefault="00DD0E14" w:rsidP="00F954EC">
            <w:pPr>
              <w:rPr>
                <w:rFonts w:asciiTheme="minorHAnsi" w:hAnsiTheme="minorHAnsi" w:cstheme="minorHAnsi"/>
                <w:b/>
                <w:sz w:val="22"/>
              </w:rPr>
            </w:pPr>
            <w:r w:rsidRPr="00BE3C64">
              <w:rPr>
                <w:rFonts w:asciiTheme="minorHAnsi" w:hAnsiTheme="minorHAnsi" w:cstheme="minorHAnsi"/>
                <w:b/>
                <w:sz w:val="22"/>
              </w:rPr>
              <w:t xml:space="preserve">Title: </w:t>
            </w:r>
            <w:r w:rsidRPr="00BE3C64">
              <w:rPr>
                <w:rFonts w:asciiTheme="minorHAnsi" w:hAnsiTheme="minorHAnsi" w:cstheme="minorHAnsi"/>
                <w:bCs/>
                <w:sz w:val="22"/>
              </w:rPr>
              <w:t>Attendance and Welfare Officer</w:t>
            </w:r>
          </w:p>
        </w:tc>
        <w:tc>
          <w:tcPr>
            <w:tcW w:w="7000" w:type="dxa"/>
          </w:tcPr>
          <w:p w14:paraId="2DCBB45F" w14:textId="77777777" w:rsidR="00DD0E14" w:rsidRPr="00BE3C64" w:rsidRDefault="00DD0E14" w:rsidP="00F954EC">
            <w:pPr>
              <w:rPr>
                <w:rFonts w:asciiTheme="minorHAnsi" w:hAnsiTheme="minorHAnsi" w:cstheme="minorHAnsi"/>
                <w:b/>
                <w:sz w:val="22"/>
              </w:rPr>
            </w:pPr>
            <w:r w:rsidRPr="00BE3C64">
              <w:rPr>
                <w:rFonts w:asciiTheme="minorHAnsi" w:hAnsiTheme="minorHAnsi" w:cstheme="minorHAnsi"/>
                <w:b/>
                <w:sz w:val="22"/>
              </w:rPr>
              <w:t xml:space="preserve">Salary Scale: </w:t>
            </w:r>
            <w:r>
              <w:rPr>
                <w:rFonts w:asciiTheme="minorHAnsi" w:hAnsiTheme="minorHAnsi" w:cstheme="minorHAnsi"/>
                <w:b/>
                <w:sz w:val="22"/>
              </w:rPr>
              <w:t>5 SP12-SP15 Full-Time 39 +2 weeks</w:t>
            </w:r>
            <w:r w:rsidRPr="00BE3C64">
              <w:rPr>
                <w:rFonts w:asciiTheme="minorHAnsi" w:hAnsiTheme="minorHAnsi" w:cstheme="minorHAnsi"/>
                <w:sz w:val="22"/>
              </w:rPr>
              <w:t xml:space="preserve"> </w:t>
            </w:r>
          </w:p>
        </w:tc>
      </w:tr>
      <w:tr w:rsidR="00DD0E14" w:rsidRPr="00424EFB" w14:paraId="2DCBB463" w14:textId="77777777" w:rsidTr="00F954EC">
        <w:trPr>
          <w:trHeight w:val="212"/>
        </w:trPr>
        <w:tc>
          <w:tcPr>
            <w:tcW w:w="7000" w:type="dxa"/>
          </w:tcPr>
          <w:p w14:paraId="2DCBB461" w14:textId="77777777" w:rsidR="00DD0E14" w:rsidRPr="00BE3C64" w:rsidRDefault="00DD0E14" w:rsidP="00F954EC">
            <w:pPr>
              <w:rPr>
                <w:rFonts w:asciiTheme="minorHAnsi" w:hAnsiTheme="minorHAnsi" w:cstheme="minorHAnsi"/>
                <w:b/>
                <w:sz w:val="22"/>
                <w:highlight w:val="yellow"/>
              </w:rPr>
            </w:pPr>
            <w:r w:rsidRPr="00BE3C64">
              <w:rPr>
                <w:rFonts w:asciiTheme="minorHAnsi" w:hAnsiTheme="minorHAnsi" w:cstheme="minorHAnsi"/>
                <w:b/>
                <w:sz w:val="22"/>
              </w:rPr>
              <w:t xml:space="preserve">Supported by and reporting to: </w:t>
            </w:r>
            <w:r w:rsidRPr="00BE3C64">
              <w:rPr>
                <w:rFonts w:asciiTheme="minorHAnsi" w:hAnsiTheme="minorHAnsi" w:cstheme="minorHAnsi"/>
                <w:bCs/>
                <w:sz w:val="22"/>
              </w:rPr>
              <w:t>Directors of Learning</w:t>
            </w:r>
          </w:p>
        </w:tc>
        <w:tc>
          <w:tcPr>
            <w:tcW w:w="7000" w:type="dxa"/>
          </w:tcPr>
          <w:p w14:paraId="2DCBB462" w14:textId="77777777" w:rsidR="00DD0E14" w:rsidRPr="00BE3C64" w:rsidRDefault="00DD0E14" w:rsidP="00F954EC">
            <w:pPr>
              <w:rPr>
                <w:rFonts w:asciiTheme="minorHAnsi" w:hAnsiTheme="minorHAnsi" w:cstheme="minorHAnsi"/>
                <w:b/>
                <w:sz w:val="22"/>
              </w:rPr>
            </w:pPr>
            <w:r w:rsidRPr="00BE3C64">
              <w:rPr>
                <w:rFonts w:asciiTheme="minorHAnsi" w:hAnsiTheme="minorHAnsi" w:cstheme="minorHAnsi"/>
                <w:b/>
                <w:sz w:val="22"/>
              </w:rPr>
              <w:t xml:space="preserve">Assisted by: </w:t>
            </w:r>
            <w:r w:rsidRPr="00BE3C64">
              <w:rPr>
                <w:rFonts w:asciiTheme="minorHAnsi" w:hAnsiTheme="minorHAnsi" w:cstheme="minorHAnsi"/>
                <w:bCs/>
                <w:sz w:val="22"/>
              </w:rPr>
              <w:t>Pastoral Teams</w:t>
            </w:r>
          </w:p>
        </w:tc>
      </w:tr>
    </w:tbl>
    <w:p w14:paraId="2DCBB464" w14:textId="77777777" w:rsidR="00DD0E14" w:rsidRDefault="00DD0E14" w:rsidP="00DD0E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692"/>
      </w:tblGrid>
      <w:tr w:rsidR="00DD0E14" w:rsidRPr="00424EFB" w14:paraId="2DCBB46D" w14:textId="77777777" w:rsidTr="00F954EC">
        <w:tc>
          <w:tcPr>
            <w:tcW w:w="2484" w:type="dxa"/>
          </w:tcPr>
          <w:p w14:paraId="2DCBB465" w14:textId="77777777" w:rsidR="00DD0E14" w:rsidRPr="00424EFB" w:rsidRDefault="00DD0E14" w:rsidP="00F954EC">
            <w:pPr>
              <w:rPr>
                <w:rFonts w:asciiTheme="minorHAnsi" w:hAnsiTheme="minorHAnsi" w:cstheme="minorHAnsi"/>
                <w:b/>
                <w:sz w:val="22"/>
                <w:szCs w:val="20"/>
              </w:rPr>
            </w:pPr>
            <w:r w:rsidRPr="00424EFB">
              <w:rPr>
                <w:rFonts w:asciiTheme="minorHAnsi" w:hAnsiTheme="minorHAnsi" w:cstheme="minorHAnsi"/>
                <w:b/>
                <w:sz w:val="22"/>
                <w:szCs w:val="20"/>
              </w:rPr>
              <w:t xml:space="preserve">Personal and Professional Conduct </w:t>
            </w:r>
          </w:p>
          <w:p w14:paraId="2DCBB466" w14:textId="77777777" w:rsidR="00DD0E14" w:rsidRPr="00424EFB" w:rsidRDefault="00DD0E14" w:rsidP="00F954EC">
            <w:pPr>
              <w:rPr>
                <w:rFonts w:asciiTheme="minorHAnsi" w:hAnsiTheme="minorHAnsi" w:cstheme="minorHAnsi"/>
                <w:b/>
                <w:sz w:val="22"/>
                <w:szCs w:val="20"/>
              </w:rPr>
            </w:pPr>
          </w:p>
        </w:tc>
        <w:tc>
          <w:tcPr>
            <w:tcW w:w="7710" w:type="dxa"/>
          </w:tcPr>
          <w:p w14:paraId="2DCBB467" w14:textId="77777777" w:rsidR="00DD0E14" w:rsidRPr="00424EFB" w:rsidRDefault="00DD0E14" w:rsidP="00DD0E14">
            <w:pPr>
              <w:numPr>
                <w:ilvl w:val="0"/>
                <w:numId w:val="1"/>
              </w:numPr>
              <w:spacing w:after="0" w:line="360" w:lineRule="auto"/>
              <w:ind w:right="0"/>
              <w:jc w:val="left"/>
              <w:rPr>
                <w:rFonts w:asciiTheme="minorHAnsi" w:hAnsiTheme="minorHAnsi" w:cstheme="minorHAnsi"/>
                <w:sz w:val="22"/>
              </w:rPr>
            </w:pPr>
            <w:r w:rsidRPr="00424EFB">
              <w:rPr>
                <w:rFonts w:asciiTheme="minorHAnsi" w:hAnsiTheme="minorHAnsi" w:cstheme="minorHAnsi"/>
                <w:sz w:val="22"/>
              </w:rPr>
              <w:t xml:space="preserve">Treat pupils with dignity, building relationships rooted in mutual respect, and at all times observing proper boundaries </w:t>
            </w:r>
            <w:r>
              <w:rPr>
                <w:rFonts w:asciiTheme="minorHAnsi" w:hAnsiTheme="minorHAnsi" w:cstheme="minorHAnsi"/>
                <w:sz w:val="22"/>
              </w:rPr>
              <w:t xml:space="preserve">as </w:t>
            </w:r>
            <w:r w:rsidRPr="00424EFB">
              <w:rPr>
                <w:rFonts w:asciiTheme="minorHAnsi" w:hAnsiTheme="minorHAnsi" w:cstheme="minorHAnsi"/>
                <w:sz w:val="22"/>
              </w:rPr>
              <w:t xml:space="preserve">appropriate </w:t>
            </w:r>
          </w:p>
          <w:p w14:paraId="2DCBB468" w14:textId="77777777" w:rsidR="00DD0E14" w:rsidRPr="00424EFB" w:rsidRDefault="00DD0E14" w:rsidP="00DD0E14">
            <w:pPr>
              <w:numPr>
                <w:ilvl w:val="0"/>
                <w:numId w:val="1"/>
              </w:numPr>
              <w:spacing w:after="0" w:line="360" w:lineRule="auto"/>
              <w:ind w:right="0"/>
              <w:jc w:val="left"/>
              <w:rPr>
                <w:rFonts w:asciiTheme="minorHAnsi" w:hAnsiTheme="minorHAnsi" w:cstheme="minorHAnsi"/>
                <w:sz w:val="22"/>
              </w:rPr>
            </w:pPr>
            <w:r w:rsidRPr="00424EFB">
              <w:rPr>
                <w:rFonts w:asciiTheme="minorHAnsi" w:hAnsiTheme="minorHAnsi" w:cstheme="minorHAnsi"/>
                <w:sz w:val="22"/>
              </w:rPr>
              <w:t xml:space="preserve">Have regard to the need to safeguard </w:t>
            </w:r>
            <w:r>
              <w:rPr>
                <w:rFonts w:asciiTheme="minorHAnsi" w:hAnsiTheme="minorHAnsi" w:cstheme="minorHAnsi"/>
                <w:sz w:val="22"/>
              </w:rPr>
              <w:t>students’</w:t>
            </w:r>
            <w:r w:rsidRPr="00424EFB">
              <w:rPr>
                <w:rFonts w:asciiTheme="minorHAnsi" w:hAnsiTheme="minorHAnsi" w:cstheme="minorHAnsi"/>
                <w:sz w:val="22"/>
              </w:rPr>
              <w:t xml:space="preserve"> well-being, in accordance with statutory provisions</w:t>
            </w:r>
          </w:p>
          <w:p w14:paraId="2DCBB469" w14:textId="77777777" w:rsidR="00DD0E14" w:rsidRPr="00424EFB" w:rsidRDefault="00DD0E14" w:rsidP="00DD0E14">
            <w:pPr>
              <w:numPr>
                <w:ilvl w:val="0"/>
                <w:numId w:val="1"/>
              </w:numPr>
              <w:spacing w:after="0" w:line="360" w:lineRule="auto"/>
              <w:ind w:right="0"/>
              <w:jc w:val="left"/>
              <w:rPr>
                <w:rFonts w:asciiTheme="minorHAnsi" w:hAnsiTheme="minorHAnsi" w:cstheme="minorHAnsi"/>
                <w:sz w:val="22"/>
              </w:rPr>
            </w:pPr>
            <w:r w:rsidRPr="00424EFB">
              <w:rPr>
                <w:rFonts w:asciiTheme="minorHAnsi" w:hAnsiTheme="minorHAnsi" w:cstheme="minorHAnsi"/>
                <w:sz w:val="22"/>
              </w:rPr>
              <w:t>Show tolerance of and respect for the rights of others</w:t>
            </w:r>
          </w:p>
          <w:p w14:paraId="2DCBB46A" w14:textId="77777777" w:rsidR="00DD0E14" w:rsidRPr="00424EFB" w:rsidRDefault="00DD0E14" w:rsidP="00DD0E14">
            <w:pPr>
              <w:numPr>
                <w:ilvl w:val="0"/>
                <w:numId w:val="1"/>
              </w:numPr>
              <w:spacing w:after="0" w:line="360" w:lineRule="auto"/>
              <w:ind w:right="0"/>
              <w:jc w:val="left"/>
              <w:rPr>
                <w:rFonts w:asciiTheme="minorHAnsi" w:hAnsiTheme="minorHAnsi" w:cstheme="minorHAnsi"/>
                <w:sz w:val="22"/>
              </w:rPr>
            </w:pPr>
            <w:r w:rsidRPr="00424EFB">
              <w:rPr>
                <w:rFonts w:asciiTheme="minorHAnsi" w:hAnsiTheme="minorHAnsi" w:cstheme="minorHAnsi"/>
                <w:sz w:val="22"/>
              </w:rPr>
              <w:t>Promote fundamental British values, including democracy, the rule of law, individual liberty and mutual respect, and tolerance of those with different faiths and beliefs</w:t>
            </w:r>
          </w:p>
          <w:p w14:paraId="2DCBB46B" w14:textId="77777777" w:rsidR="00DD0E14" w:rsidRPr="00424EFB" w:rsidRDefault="00DD0E14" w:rsidP="00DD0E14">
            <w:pPr>
              <w:numPr>
                <w:ilvl w:val="0"/>
                <w:numId w:val="1"/>
              </w:numPr>
              <w:spacing w:after="0" w:line="360" w:lineRule="auto"/>
              <w:ind w:right="0"/>
              <w:jc w:val="left"/>
              <w:rPr>
                <w:rFonts w:asciiTheme="minorHAnsi" w:hAnsiTheme="minorHAnsi" w:cstheme="minorHAnsi"/>
                <w:sz w:val="22"/>
              </w:rPr>
            </w:pPr>
            <w:r w:rsidRPr="00424EFB">
              <w:rPr>
                <w:rFonts w:asciiTheme="minorHAnsi" w:hAnsiTheme="minorHAnsi" w:cstheme="minorHAnsi"/>
                <w:sz w:val="22"/>
              </w:rPr>
              <w:t xml:space="preserve">Ensure that personal beliefs are not expressed in ways which exploit </w:t>
            </w:r>
            <w:r>
              <w:rPr>
                <w:rFonts w:asciiTheme="minorHAnsi" w:hAnsiTheme="minorHAnsi" w:cstheme="minorHAnsi"/>
                <w:sz w:val="22"/>
              </w:rPr>
              <w:t>students’</w:t>
            </w:r>
            <w:r w:rsidRPr="00424EFB">
              <w:rPr>
                <w:rFonts w:asciiTheme="minorHAnsi" w:hAnsiTheme="minorHAnsi" w:cstheme="minorHAnsi"/>
                <w:sz w:val="22"/>
              </w:rPr>
              <w:t xml:space="preserve"> vulnerability or might lead them to break the law</w:t>
            </w:r>
          </w:p>
          <w:p w14:paraId="2DCBB46C" w14:textId="77777777" w:rsidR="00DD0E14" w:rsidRPr="002622A3" w:rsidRDefault="00DD0E14" w:rsidP="00DD0E14">
            <w:pPr>
              <w:pStyle w:val="ListParagraph"/>
              <w:numPr>
                <w:ilvl w:val="0"/>
                <w:numId w:val="1"/>
              </w:numPr>
              <w:spacing w:after="0" w:line="360" w:lineRule="auto"/>
              <w:ind w:right="0"/>
              <w:jc w:val="left"/>
              <w:rPr>
                <w:rFonts w:asciiTheme="minorHAnsi" w:hAnsiTheme="minorHAnsi" w:cstheme="minorHAnsi"/>
                <w:sz w:val="22"/>
              </w:rPr>
            </w:pPr>
            <w:r w:rsidRPr="00424EFB">
              <w:rPr>
                <w:rFonts w:asciiTheme="minorHAnsi" w:hAnsiTheme="minorHAnsi" w:cstheme="minorHAnsi"/>
                <w:sz w:val="22"/>
              </w:rPr>
              <w:t xml:space="preserve">Have a proper and professional regard for the ethos, policies and practice of the </w:t>
            </w:r>
            <w:r>
              <w:rPr>
                <w:rFonts w:asciiTheme="minorHAnsi" w:hAnsiTheme="minorHAnsi" w:cstheme="minorHAnsi"/>
                <w:sz w:val="22"/>
              </w:rPr>
              <w:t>college</w:t>
            </w:r>
            <w:r w:rsidRPr="00424EFB">
              <w:rPr>
                <w:rFonts w:asciiTheme="minorHAnsi" w:hAnsiTheme="minorHAnsi" w:cstheme="minorHAnsi"/>
                <w:sz w:val="22"/>
              </w:rPr>
              <w:t xml:space="preserve"> and maintain high standards in their own attendance and punctuality</w:t>
            </w:r>
          </w:p>
        </w:tc>
      </w:tr>
      <w:tr w:rsidR="00DD0E14" w:rsidRPr="00424EFB" w14:paraId="2DCBB473" w14:textId="77777777" w:rsidTr="00F954EC">
        <w:tc>
          <w:tcPr>
            <w:tcW w:w="2484" w:type="dxa"/>
          </w:tcPr>
          <w:p w14:paraId="2DCBB46E" w14:textId="77777777" w:rsidR="00DD0E14" w:rsidRPr="00424EFB" w:rsidRDefault="00DD0E14" w:rsidP="00F954EC">
            <w:pPr>
              <w:rPr>
                <w:rFonts w:asciiTheme="minorHAnsi" w:hAnsiTheme="minorHAnsi" w:cstheme="minorHAnsi"/>
                <w:b/>
                <w:bCs/>
                <w:sz w:val="22"/>
                <w:szCs w:val="20"/>
              </w:rPr>
            </w:pPr>
            <w:r w:rsidRPr="00424EFB">
              <w:rPr>
                <w:rFonts w:asciiTheme="minorHAnsi" w:hAnsiTheme="minorHAnsi" w:cstheme="minorHAnsi"/>
                <w:b/>
                <w:bCs/>
                <w:sz w:val="22"/>
                <w:szCs w:val="20"/>
              </w:rPr>
              <w:t>Responsible for</w:t>
            </w:r>
          </w:p>
        </w:tc>
        <w:tc>
          <w:tcPr>
            <w:tcW w:w="7710" w:type="dxa"/>
          </w:tcPr>
          <w:p w14:paraId="2DCBB46F" w14:textId="77777777" w:rsidR="00DD0E14" w:rsidRPr="00BE3C64" w:rsidRDefault="00DD0E14" w:rsidP="00DD0E14">
            <w:pPr>
              <w:numPr>
                <w:ilvl w:val="0"/>
                <w:numId w:val="1"/>
              </w:numPr>
              <w:spacing w:after="0" w:line="360" w:lineRule="auto"/>
              <w:ind w:right="0"/>
              <w:jc w:val="left"/>
              <w:rPr>
                <w:rFonts w:asciiTheme="minorHAnsi" w:hAnsiTheme="minorHAnsi" w:cstheme="minorHAnsi"/>
                <w:sz w:val="22"/>
              </w:rPr>
            </w:pPr>
            <w:r w:rsidRPr="00BE3C64">
              <w:rPr>
                <w:rFonts w:asciiTheme="minorHAnsi" w:hAnsiTheme="minorHAnsi" w:cstheme="minorHAnsi"/>
                <w:sz w:val="22"/>
              </w:rPr>
              <w:t xml:space="preserve">Liaison with families, college staff and other agencies on attendance and welfare related issues. </w:t>
            </w:r>
          </w:p>
          <w:p w14:paraId="2DCBB470" w14:textId="77777777" w:rsidR="00DD0E14" w:rsidRPr="00BE3C64" w:rsidRDefault="00DD0E14" w:rsidP="00DD0E14">
            <w:pPr>
              <w:numPr>
                <w:ilvl w:val="0"/>
                <w:numId w:val="1"/>
              </w:numPr>
              <w:spacing w:after="0" w:line="360" w:lineRule="auto"/>
              <w:ind w:right="0"/>
              <w:jc w:val="left"/>
              <w:rPr>
                <w:rFonts w:asciiTheme="minorHAnsi" w:hAnsiTheme="minorHAnsi" w:cstheme="minorHAnsi"/>
                <w:sz w:val="22"/>
              </w:rPr>
            </w:pPr>
            <w:r w:rsidRPr="00BE3C64">
              <w:rPr>
                <w:rFonts w:asciiTheme="minorHAnsi" w:hAnsiTheme="minorHAnsi" w:cstheme="minorHAnsi"/>
                <w:sz w:val="22"/>
              </w:rPr>
              <w:t xml:space="preserve">The recording of attendance and absence marks daily and completion of all administrative duties commensurate with the role. </w:t>
            </w:r>
          </w:p>
          <w:p w14:paraId="2DCBB471" w14:textId="77777777" w:rsidR="00DD0E14" w:rsidRPr="00BE3C64" w:rsidRDefault="00DD0E14" w:rsidP="00DD0E14">
            <w:pPr>
              <w:numPr>
                <w:ilvl w:val="0"/>
                <w:numId w:val="1"/>
              </w:numPr>
              <w:spacing w:after="0" w:line="360" w:lineRule="auto"/>
              <w:ind w:right="0"/>
              <w:jc w:val="left"/>
              <w:rPr>
                <w:rFonts w:asciiTheme="minorHAnsi" w:hAnsiTheme="minorHAnsi" w:cstheme="minorHAnsi"/>
                <w:sz w:val="22"/>
              </w:rPr>
            </w:pPr>
            <w:r w:rsidRPr="00BE3C64">
              <w:rPr>
                <w:rFonts w:asciiTheme="minorHAnsi" w:hAnsiTheme="minorHAnsi" w:cstheme="minorHAnsi"/>
                <w:sz w:val="22"/>
              </w:rPr>
              <w:t xml:space="preserve">Monitoring and reporting on progress against College attendance targets. </w:t>
            </w:r>
          </w:p>
          <w:p w14:paraId="2DCBB472" w14:textId="77777777" w:rsidR="00DD0E14" w:rsidRPr="002622A3" w:rsidRDefault="00DD0E14" w:rsidP="00DD0E14">
            <w:pPr>
              <w:numPr>
                <w:ilvl w:val="0"/>
                <w:numId w:val="1"/>
              </w:numPr>
              <w:spacing w:after="0" w:line="360" w:lineRule="auto"/>
              <w:ind w:right="0"/>
              <w:jc w:val="left"/>
              <w:rPr>
                <w:rFonts w:asciiTheme="minorHAnsi" w:hAnsiTheme="minorHAnsi" w:cstheme="minorHAnsi"/>
                <w:sz w:val="22"/>
              </w:rPr>
            </w:pPr>
            <w:r w:rsidRPr="00BE3C64">
              <w:rPr>
                <w:rFonts w:asciiTheme="minorHAnsi" w:hAnsiTheme="minorHAnsi" w:cstheme="minorHAnsi"/>
                <w:sz w:val="22"/>
              </w:rPr>
              <w:t>College compliance with statutory requirements under the Attendance code of Practice and DfE guidelines</w:t>
            </w:r>
          </w:p>
        </w:tc>
      </w:tr>
      <w:tr w:rsidR="00DD0E14" w:rsidRPr="00424EFB" w14:paraId="2DCBB477" w14:textId="77777777" w:rsidTr="00F954EC">
        <w:tc>
          <w:tcPr>
            <w:tcW w:w="2484" w:type="dxa"/>
          </w:tcPr>
          <w:p w14:paraId="2DCBB474" w14:textId="77777777" w:rsidR="00DD0E14" w:rsidRPr="00424EFB" w:rsidRDefault="00DD0E14" w:rsidP="00F954EC">
            <w:pPr>
              <w:rPr>
                <w:rFonts w:asciiTheme="minorHAnsi" w:hAnsiTheme="minorHAnsi" w:cstheme="minorHAnsi"/>
                <w:b/>
                <w:bCs/>
                <w:sz w:val="22"/>
                <w:szCs w:val="20"/>
              </w:rPr>
            </w:pPr>
            <w:r w:rsidRPr="00424EFB">
              <w:rPr>
                <w:rFonts w:asciiTheme="minorHAnsi" w:hAnsiTheme="minorHAnsi" w:cstheme="minorHAnsi"/>
                <w:b/>
                <w:bCs/>
                <w:sz w:val="22"/>
                <w:szCs w:val="20"/>
              </w:rPr>
              <w:lastRenderedPageBreak/>
              <w:t>Purpose of the Job</w:t>
            </w:r>
          </w:p>
        </w:tc>
        <w:tc>
          <w:tcPr>
            <w:tcW w:w="7710" w:type="dxa"/>
          </w:tcPr>
          <w:p w14:paraId="2DCBB475" w14:textId="77777777" w:rsidR="00DD0E14" w:rsidRDefault="00DD0E14" w:rsidP="00DD0E14">
            <w:pPr>
              <w:pStyle w:val="ListParagraph"/>
              <w:numPr>
                <w:ilvl w:val="0"/>
                <w:numId w:val="3"/>
              </w:numPr>
              <w:spacing w:after="0" w:line="360" w:lineRule="auto"/>
              <w:ind w:left="360" w:right="0"/>
              <w:jc w:val="left"/>
              <w:rPr>
                <w:rFonts w:asciiTheme="minorHAnsi" w:hAnsiTheme="minorHAnsi" w:cstheme="minorHAnsi"/>
                <w:sz w:val="22"/>
              </w:rPr>
            </w:pPr>
            <w:r w:rsidRPr="002622A3">
              <w:rPr>
                <w:rFonts w:asciiTheme="minorHAnsi" w:hAnsiTheme="minorHAnsi" w:cstheme="minorHAnsi"/>
                <w:sz w:val="22"/>
              </w:rPr>
              <w:t>To secure the beneficial and regular att</w:t>
            </w:r>
            <w:r>
              <w:rPr>
                <w:rFonts w:asciiTheme="minorHAnsi" w:hAnsiTheme="minorHAnsi" w:cstheme="minorHAnsi"/>
                <w:sz w:val="22"/>
              </w:rPr>
              <w:t>endance of all students at the c</w:t>
            </w:r>
            <w:r w:rsidRPr="002622A3">
              <w:rPr>
                <w:rFonts w:asciiTheme="minorHAnsi" w:hAnsiTheme="minorHAnsi" w:cstheme="minorHAnsi"/>
                <w:sz w:val="22"/>
              </w:rPr>
              <w:t xml:space="preserve">ollege (above 95%/PA above 90%), by supporting students and families and working closely with other agencies. </w:t>
            </w:r>
          </w:p>
          <w:p w14:paraId="2DCBB476" w14:textId="77777777" w:rsidR="00DD0E14" w:rsidRPr="002622A3" w:rsidRDefault="00DD0E14" w:rsidP="00DD0E14">
            <w:pPr>
              <w:pStyle w:val="ListParagraph"/>
              <w:numPr>
                <w:ilvl w:val="0"/>
                <w:numId w:val="3"/>
              </w:numPr>
              <w:spacing w:after="0" w:line="360" w:lineRule="auto"/>
              <w:ind w:left="360" w:right="0"/>
              <w:jc w:val="left"/>
              <w:rPr>
                <w:rFonts w:asciiTheme="minorHAnsi" w:hAnsiTheme="minorHAnsi" w:cstheme="minorHAnsi"/>
                <w:sz w:val="22"/>
              </w:rPr>
            </w:pPr>
            <w:r w:rsidRPr="002622A3">
              <w:rPr>
                <w:rFonts w:asciiTheme="minorHAnsi" w:hAnsiTheme="minorHAnsi" w:cstheme="minorHAnsi"/>
                <w:sz w:val="22"/>
              </w:rPr>
              <w:t>Where necessary carrying out the statutory duty of legal action, to maintain high student attendance levels, improve punctuality and redu</w:t>
            </w:r>
            <w:r>
              <w:rPr>
                <w:rFonts w:asciiTheme="minorHAnsi" w:hAnsiTheme="minorHAnsi" w:cstheme="minorHAnsi"/>
                <w:sz w:val="22"/>
              </w:rPr>
              <w:t>ce unauthorised absence at the c</w:t>
            </w:r>
            <w:r w:rsidRPr="002622A3">
              <w:rPr>
                <w:rFonts w:asciiTheme="minorHAnsi" w:hAnsiTheme="minorHAnsi" w:cstheme="minorHAnsi"/>
                <w:sz w:val="22"/>
              </w:rPr>
              <w:t xml:space="preserve">ollege </w:t>
            </w:r>
          </w:p>
        </w:tc>
      </w:tr>
      <w:tr w:rsidR="00DD0E14" w:rsidRPr="00424EFB" w14:paraId="2DCBB49C" w14:textId="77777777" w:rsidTr="00F954EC">
        <w:trPr>
          <w:trHeight w:val="3682"/>
        </w:trPr>
        <w:tc>
          <w:tcPr>
            <w:tcW w:w="2484" w:type="dxa"/>
          </w:tcPr>
          <w:p w14:paraId="2DCBB478" w14:textId="77777777" w:rsidR="00DD0E14" w:rsidRPr="00424EFB" w:rsidRDefault="00DD0E14" w:rsidP="00F954EC">
            <w:pPr>
              <w:rPr>
                <w:rFonts w:asciiTheme="minorHAnsi" w:hAnsiTheme="minorHAnsi" w:cstheme="minorHAnsi"/>
                <w:b/>
                <w:bCs/>
                <w:sz w:val="22"/>
                <w:szCs w:val="20"/>
              </w:rPr>
            </w:pPr>
            <w:r w:rsidRPr="00424EFB">
              <w:rPr>
                <w:rFonts w:asciiTheme="minorHAnsi" w:hAnsiTheme="minorHAnsi" w:cstheme="minorHAnsi"/>
                <w:b/>
                <w:bCs/>
                <w:sz w:val="22"/>
                <w:szCs w:val="20"/>
              </w:rPr>
              <w:t xml:space="preserve">Key Responsibilities </w:t>
            </w:r>
          </w:p>
        </w:tc>
        <w:tc>
          <w:tcPr>
            <w:tcW w:w="7710" w:type="dxa"/>
          </w:tcPr>
          <w:p w14:paraId="2DCBB479"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input the attendance and absence marks daily and complete all administrative duties commensurate with the role. </w:t>
            </w:r>
          </w:p>
          <w:p w14:paraId="2DCBB47A"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carry out all first day absence calls and or home visits. </w:t>
            </w:r>
          </w:p>
          <w:p w14:paraId="2DCBB47B" w14:textId="77777777" w:rsidR="00DD0E14" w:rsidRPr="006F0063"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To meet with the</w:t>
            </w:r>
            <w:r>
              <w:rPr>
                <w:rFonts w:asciiTheme="minorHAnsi" w:hAnsiTheme="minorHAnsi" w:cstheme="minorHAnsi"/>
                <w:sz w:val="22"/>
              </w:rPr>
              <w:t xml:space="preserve"> Directors </w:t>
            </w:r>
            <w:r w:rsidRPr="006F0063">
              <w:rPr>
                <w:rFonts w:asciiTheme="minorHAnsi" w:hAnsiTheme="minorHAnsi" w:cstheme="minorHAnsi"/>
                <w:sz w:val="22"/>
              </w:rPr>
              <w:t>of Learning and Heads of Year on a regular basis to review individual student’s attendance and progress tow</w:t>
            </w:r>
            <w:r>
              <w:rPr>
                <w:rFonts w:asciiTheme="minorHAnsi" w:hAnsiTheme="minorHAnsi" w:cstheme="minorHAnsi"/>
                <w:sz w:val="22"/>
              </w:rPr>
              <w:t>ards whole c</w:t>
            </w:r>
            <w:r w:rsidRPr="006F0063">
              <w:rPr>
                <w:rFonts w:asciiTheme="minorHAnsi" w:hAnsiTheme="minorHAnsi" w:cstheme="minorHAnsi"/>
                <w:sz w:val="22"/>
              </w:rPr>
              <w:t xml:space="preserve">ollege and year group targets. </w:t>
            </w:r>
          </w:p>
          <w:p w14:paraId="2DCBB47C" w14:textId="77777777" w:rsidR="00DD0E14"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To support</w:t>
            </w:r>
            <w:r>
              <w:rPr>
                <w:rFonts w:asciiTheme="minorHAnsi" w:hAnsiTheme="minorHAnsi" w:cstheme="minorHAnsi"/>
                <w:sz w:val="22"/>
              </w:rPr>
              <w:t xml:space="preserve"> </w:t>
            </w:r>
            <w:r w:rsidRPr="006F0063">
              <w:rPr>
                <w:rFonts w:asciiTheme="minorHAnsi" w:hAnsiTheme="minorHAnsi" w:cstheme="minorHAnsi"/>
                <w:sz w:val="22"/>
              </w:rPr>
              <w:t>the Heads</w:t>
            </w:r>
            <w:r>
              <w:rPr>
                <w:rFonts w:asciiTheme="minorHAnsi" w:hAnsiTheme="minorHAnsi" w:cstheme="minorHAnsi"/>
                <w:sz w:val="22"/>
              </w:rPr>
              <w:t xml:space="preserve"> of Year and Tutors to</w:t>
            </w:r>
            <w:r w:rsidRPr="00424EFB">
              <w:rPr>
                <w:rFonts w:asciiTheme="minorHAnsi" w:hAnsiTheme="minorHAnsi" w:cstheme="minorHAnsi"/>
                <w:sz w:val="22"/>
              </w:rPr>
              <w:t xml:space="preserve"> instigat</w:t>
            </w:r>
            <w:r>
              <w:rPr>
                <w:rFonts w:asciiTheme="minorHAnsi" w:hAnsiTheme="minorHAnsi" w:cstheme="minorHAnsi"/>
                <w:sz w:val="22"/>
              </w:rPr>
              <w:t>e</w:t>
            </w:r>
            <w:r w:rsidRPr="00424EFB">
              <w:rPr>
                <w:rFonts w:asciiTheme="minorHAnsi" w:hAnsiTheme="minorHAnsi" w:cstheme="minorHAnsi"/>
                <w:sz w:val="22"/>
              </w:rPr>
              <w:t xml:space="preserve"> and deliver strategies</w:t>
            </w:r>
            <w:r>
              <w:rPr>
                <w:rFonts w:asciiTheme="minorHAnsi" w:hAnsiTheme="minorHAnsi" w:cstheme="minorHAnsi"/>
                <w:sz w:val="22"/>
              </w:rPr>
              <w:t>.</w:t>
            </w:r>
            <w:r w:rsidRPr="00424EFB">
              <w:rPr>
                <w:rFonts w:asciiTheme="minorHAnsi" w:hAnsiTheme="minorHAnsi" w:cstheme="minorHAnsi"/>
                <w:sz w:val="22"/>
              </w:rPr>
              <w:t xml:space="preserve"> </w:t>
            </w:r>
          </w:p>
          <w:p w14:paraId="2DCBB47D"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w:t>
            </w:r>
            <w:r w:rsidRPr="00424EFB">
              <w:rPr>
                <w:rFonts w:asciiTheme="minorHAnsi" w:hAnsiTheme="minorHAnsi" w:cstheme="minorHAnsi"/>
                <w:sz w:val="22"/>
              </w:rPr>
              <w:t xml:space="preserve">o target improvements in attendance for students recognised as being at particular risk of poor attendance and exclusion. </w:t>
            </w:r>
          </w:p>
          <w:p w14:paraId="2DCBB47E"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work with the appropriate agencies to carry out the statutory duty of legal action when all attempts to improve school attendance have failed. </w:t>
            </w:r>
          </w:p>
          <w:p w14:paraId="2DCBB47F"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administer and monitor initiatives to improve attendance as required. For example, fast track, parenting contracts, parenting orders, penalty notices etc. </w:t>
            </w:r>
          </w:p>
          <w:p w14:paraId="2DCBB480"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undertake and keep accurate up to date records of all casework and conduct home visits and ensure meticulous records of actions and outcomes are kept. </w:t>
            </w:r>
          </w:p>
          <w:p w14:paraId="2DCBB481"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participate in staff meetings and agreed relevant working events. </w:t>
            </w:r>
          </w:p>
          <w:p w14:paraId="2DCBB482"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provide information and advice to colleagues on individual casework. </w:t>
            </w:r>
          </w:p>
          <w:p w14:paraId="2DCBB483"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develop and support resources as identified in line with policy requirements. </w:t>
            </w:r>
          </w:p>
          <w:p w14:paraId="2DCBB484"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work in partnership with the police and Local Authority to </w:t>
            </w:r>
            <w:r>
              <w:rPr>
                <w:rFonts w:asciiTheme="minorHAnsi" w:hAnsiTheme="minorHAnsi" w:cstheme="minorHAnsi"/>
                <w:sz w:val="22"/>
              </w:rPr>
              <w:t>support good attendance for all students</w:t>
            </w:r>
          </w:p>
          <w:p w14:paraId="2DCBB485"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comply with policies and procedures relating to child protection and safeguarding </w:t>
            </w:r>
          </w:p>
          <w:p w14:paraId="2DCBB486"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a</w:t>
            </w:r>
            <w:r w:rsidRPr="00424EFB">
              <w:rPr>
                <w:rFonts w:asciiTheme="minorHAnsi" w:hAnsiTheme="minorHAnsi" w:cstheme="minorHAnsi"/>
                <w:sz w:val="22"/>
              </w:rPr>
              <w:t xml:space="preserve">ttend and send reports to Initial Child Protection conferences, reviews and core group meetings for children. </w:t>
            </w:r>
          </w:p>
          <w:p w14:paraId="2DCBB487"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e</w:t>
            </w:r>
            <w:r w:rsidRPr="00424EFB">
              <w:rPr>
                <w:rFonts w:asciiTheme="minorHAnsi" w:hAnsiTheme="minorHAnsi" w:cstheme="minorHAnsi"/>
                <w:sz w:val="22"/>
              </w:rPr>
              <w:t xml:space="preserve">nsure the Children Missing Education procedure is followed by the </w:t>
            </w:r>
            <w:r>
              <w:rPr>
                <w:rFonts w:asciiTheme="minorHAnsi" w:hAnsiTheme="minorHAnsi" w:cstheme="minorHAnsi"/>
                <w:sz w:val="22"/>
              </w:rPr>
              <w:t>college</w:t>
            </w:r>
            <w:r w:rsidRPr="00424EFB">
              <w:rPr>
                <w:rFonts w:asciiTheme="minorHAnsi" w:hAnsiTheme="minorHAnsi" w:cstheme="minorHAnsi"/>
                <w:sz w:val="22"/>
              </w:rPr>
              <w:t xml:space="preserve"> </w:t>
            </w:r>
          </w:p>
          <w:p w14:paraId="2DCBB488"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ensure the Child Employment and Children in Entertainment regulations are maintained. </w:t>
            </w:r>
          </w:p>
          <w:p w14:paraId="2DCBB489"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aid the smooth integration of in year student transfers under the </w:t>
            </w:r>
            <w:r>
              <w:rPr>
                <w:rFonts w:asciiTheme="minorHAnsi" w:hAnsiTheme="minorHAnsi" w:cstheme="minorHAnsi"/>
                <w:sz w:val="22"/>
              </w:rPr>
              <w:t>college’s</w:t>
            </w:r>
            <w:r w:rsidRPr="00424EFB">
              <w:rPr>
                <w:rFonts w:asciiTheme="minorHAnsi" w:hAnsiTheme="minorHAnsi" w:cstheme="minorHAnsi"/>
                <w:sz w:val="22"/>
              </w:rPr>
              <w:t xml:space="preserve"> admissions policy </w:t>
            </w:r>
          </w:p>
          <w:p w14:paraId="2DCBB48A"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lastRenderedPageBreak/>
              <w:t xml:space="preserve">To contribute towards developing whole school strategies to improve attendance at the </w:t>
            </w:r>
            <w:r>
              <w:rPr>
                <w:rFonts w:asciiTheme="minorHAnsi" w:hAnsiTheme="minorHAnsi" w:cstheme="minorHAnsi"/>
                <w:sz w:val="22"/>
              </w:rPr>
              <w:t>college.</w:t>
            </w:r>
            <w:r w:rsidRPr="00424EFB">
              <w:rPr>
                <w:rFonts w:asciiTheme="minorHAnsi" w:hAnsiTheme="minorHAnsi" w:cstheme="minorHAnsi"/>
                <w:sz w:val="22"/>
              </w:rPr>
              <w:t xml:space="preserve"> </w:t>
            </w:r>
          </w:p>
          <w:p w14:paraId="2DCBB48B"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u</w:t>
            </w:r>
            <w:r w:rsidRPr="00424EFB">
              <w:rPr>
                <w:rFonts w:asciiTheme="minorHAnsi" w:hAnsiTheme="minorHAnsi" w:cstheme="minorHAnsi"/>
                <w:sz w:val="22"/>
              </w:rPr>
              <w:t xml:space="preserve">phold the professional standards expected of every member of the </w:t>
            </w:r>
            <w:r>
              <w:rPr>
                <w:rFonts w:asciiTheme="minorHAnsi" w:hAnsiTheme="minorHAnsi" w:cstheme="minorHAnsi"/>
                <w:sz w:val="22"/>
              </w:rPr>
              <w:t>college’s</w:t>
            </w:r>
            <w:r w:rsidRPr="00424EFB">
              <w:rPr>
                <w:rFonts w:asciiTheme="minorHAnsi" w:hAnsiTheme="minorHAnsi" w:cstheme="minorHAnsi"/>
                <w:sz w:val="22"/>
              </w:rPr>
              <w:t xml:space="preserve"> staff in all dealings with colleagues, students, parents/carers and the wider community</w:t>
            </w:r>
            <w:r>
              <w:rPr>
                <w:rFonts w:asciiTheme="minorHAnsi" w:hAnsiTheme="minorHAnsi" w:cstheme="minorHAnsi"/>
                <w:sz w:val="22"/>
              </w:rPr>
              <w:t>.</w:t>
            </w:r>
          </w:p>
          <w:p w14:paraId="2DCBB48C"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ensure that parents are aware of their responsibilities in relation to exclusion from </w:t>
            </w:r>
            <w:r>
              <w:rPr>
                <w:rFonts w:asciiTheme="minorHAnsi" w:hAnsiTheme="minorHAnsi" w:cstheme="minorHAnsi"/>
                <w:sz w:val="22"/>
              </w:rPr>
              <w:t>college</w:t>
            </w:r>
            <w:r w:rsidRPr="00424EFB">
              <w:rPr>
                <w:rFonts w:asciiTheme="minorHAnsi" w:hAnsiTheme="minorHAnsi" w:cstheme="minorHAnsi"/>
                <w:sz w:val="22"/>
              </w:rPr>
              <w:t xml:space="preserve"> and to use reintegration strategies for all </w:t>
            </w:r>
            <w:r>
              <w:rPr>
                <w:rFonts w:asciiTheme="minorHAnsi" w:hAnsiTheme="minorHAnsi" w:cstheme="minorHAnsi"/>
                <w:sz w:val="22"/>
              </w:rPr>
              <w:t>students</w:t>
            </w:r>
            <w:r w:rsidRPr="00424EFB">
              <w:rPr>
                <w:rFonts w:asciiTheme="minorHAnsi" w:hAnsiTheme="minorHAnsi" w:cstheme="minorHAnsi"/>
                <w:sz w:val="22"/>
              </w:rPr>
              <w:t xml:space="preserve"> </w:t>
            </w:r>
            <w:r>
              <w:rPr>
                <w:rFonts w:asciiTheme="minorHAnsi" w:hAnsiTheme="minorHAnsi" w:cstheme="minorHAnsi"/>
                <w:sz w:val="22"/>
              </w:rPr>
              <w:t>returning to</w:t>
            </w:r>
            <w:r w:rsidRPr="00424EFB">
              <w:rPr>
                <w:rFonts w:asciiTheme="minorHAnsi" w:hAnsiTheme="minorHAnsi" w:cstheme="minorHAnsi"/>
                <w:sz w:val="22"/>
              </w:rPr>
              <w:t xml:space="preserve"> </w:t>
            </w:r>
            <w:r>
              <w:rPr>
                <w:rFonts w:asciiTheme="minorHAnsi" w:hAnsiTheme="minorHAnsi" w:cstheme="minorHAnsi"/>
                <w:sz w:val="22"/>
              </w:rPr>
              <w:t>college after a period of exclusion or other absence.</w:t>
            </w:r>
            <w:r w:rsidRPr="00424EFB">
              <w:rPr>
                <w:rFonts w:asciiTheme="minorHAnsi" w:hAnsiTheme="minorHAnsi" w:cstheme="minorHAnsi"/>
                <w:sz w:val="22"/>
              </w:rPr>
              <w:t xml:space="preserve"> </w:t>
            </w:r>
          </w:p>
          <w:p w14:paraId="2DCBB48D"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assist families in ensuring that their children can access the appropriate educational opportunities available to them through the provision of a variety of casework techniques including: </w:t>
            </w:r>
          </w:p>
          <w:p w14:paraId="2DCBB48E" w14:textId="77777777" w:rsidR="00DD0E14" w:rsidRPr="00424EFB" w:rsidRDefault="00DD0E14" w:rsidP="00DD0E14">
            <w:pPr>
              <w:numPr>
                <w:ilvl w:val="1"/>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Common Assessment Framework</w:t>
            </w:r>
          </w:p>
          <w:p w14:paraId="2DCBB48F" w14:textId="77777777" w:rsidR="00DD0E14" w:rsidRPr="00424EFB" w:rsidRDefault="00DD0E14" w:rsidP="00DD0E14">
            <w:pPr>
              <w:numPr>
                <w:ilvl w:val="1"/>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Group work</w:t>
            </w:r>
            <w:r w:rsidRPr="00424EFB">
              <w:rPr>
                <w:rFonts w:asciiTheme="minorHAnsi" w:hAnsiTheme="minorHAnsi" w:cstheme="minorHAnsi"/>
                <w:sz w:val="22"/>
              </w:rPr>
              <w:br/>
              <w:t>Individual and family support work</w:t>
            </w:r>
          </w:p>
          <w:p w14:paraId="2DCBB490" w14:textId="77777777" w:rsidR="00DD0E14" w:rsidRPr="00424EFB" w:rsidRDefault="00DD0E14" w:rsidP="00DD0E14">
            <w:pPr>
              <w:numPr>
                <w:ilvl w:val="1"/>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Parenting skills development </w:t>
            </w:r>
          </w:p>
          <w:p w14:paraId="2DCBB491" w14:textId="77777777" w:rsidR="00DD0E14" w:rsidRPr="00424EFB" w:rsidRDefault="00DD0E14" w:rsidP="00DD0E14">
            <w:pPr>
              <w:numPr>
                <w:ilvl w:val="1"/>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Sign-posting to other services / agencies </w:t>
            </w:r>
          </w:p>
          <w:p w14:paraId="2DCBB492"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To advise and formulate access for families to other support services</w:t>
            </w:r>
            <w:r>
              <w:rPr>
                <w:rFonts w:asciiTheme="minorHAnsi" w:hAnsiTheme="minorHAnsi" w:cstheme="minorHAnsi"/>
                <w:sz w:val="22"/>
              </w:rPr>
              <w:t>.</w:t>
            </w:r>
          </w:p>
          <w:p w14:paraId="2DCBB493" w14:textId="77777777" w:rsidR="00DD0E14" w:rsidRPr="004759DA"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develop and organise attendance incentive schemes, which promote and </w:t>
            </w:r>
            <w:r w:rsidRPr="004759DA">
              <w:rPr>
                <w:rFonts w:asciiTheme="minorHAnsi" w:hAnsiTheme="minorHAnsi" w:cstheme="minorHAnsi"/>
                <w:sz w:val="22"/>
              </w:rPr>
              <w:t>celebrate achievements for individual students.</w:t>
            </w:r>
          </w:p>
          <w:p w14:paraId="2DCBB494" w14:textId="77777777" w:rsidR="00DD0E14" w:rsidRPr="004759DA" w:rsidRDefault="00DD0E14" w:rsidP="00DD0E14">
            <w:pPr>
              <w:numPr>
                <w:ilvl w:val="0"/>
                <w:numId w:val="1"/>
              </w:numPr>
              <w:spacing w:after="0" w:line="276" w:lineRule="auto"/>
              <w:ind w:right="0"/>
              <w:jc w:val="left"/>
              <w:rPr>
                <w:rFonts w:asciiTheme="minorHAnsi" w:hAnsiTheme="minorHAnsi" w:cstheme="minorHAnsi"/>
                <w:sz w:val="22"/>
              </w:rPr>
            </w:pPr>
            <w:r w:rsidRPr="004759DA">
              <w:rPr>
                <w:rFonts w:asciiTheme="minorHAnsi" w:hAnsiTheme="minorHAnsi" w:cstheme="minorHAnsi"/>
                <w:sz w:val="22"/>
              </w:rPr>
              <w:t xml:space="preserve">To take responsibility for managing personal case-loads, and cases in relation to attendance. </w:t>
            </w:r>
          </w:p>
          <w:p w14:paraId="2DCBB495" w14:textId="77777777" w:rsidR="00DD0E14" w:rsidRPr="004759DA" w:rsidRDefault="00DD0E14" w:rsidP="00DD0E14">
            <w:pPr>
              <w:numPr>
                <w:ilvl w:val="0"/>
                <w:numId w:val="1"/>
              </w:numPr>
              <w:spacing w:after="0" w:line="276" w:lineRule="auto"/>
              <w:ind w:right="0"/>
              <w:jc w:val="left"/>
              <w:rPr>
                <w:rFonts w:asciiTheme="minorHAnsi" w:hAnsiTheme="minorHAnsi" w:cstheme="minorHAnsi"/>
                <w:sz w:val="22"/>
              </w:rPr>
            </w:pPr>
            <w:r w:rsidRPr="004759DA">
              <w:rPr>
                <w:rFonts w:asciiTheme="minorHAnsi" w:hAnsiTheme="minorHAnsi" w:cstheme="minorHAnsi"/>
                <w:sz w:val="22"/>
              </w:rPr>
              <w:t>To work flexible hours, including evening work (parents’ evenings) / or occasional weekend work as required.</w:t>
            </w:r>
          </w:p>
          <w:p w14:paraId="2DCBB496"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comply with any reasonable request from a manager to undertake other duties commensurate with the post. </w:t>
            </w:r>
          </w:p>
          <w:p w14:paraId="2DCBB497"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participate in professional and personal development programmes as required, including training and performance management review </w:t>
            </w:r>
          </w:p>
          <w:p w14:paraId="2DCBB498"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contribute to the overall ethos/work/aims of the </w:t>
            </w:r>
            <w:r>
              <w:rPr>
                <w:rFonts w:asciiTheme="minorHAnsi" w:hAnsiTheme="minorHAnsi" w:cstheme="minorHAnsi"/>
                <w:sz w:val="22"/>
              </w:rPr>
              <w:t>college</w:t>
            </w:r>
            <w:r w:rsidRPr="00424EFB">
              <w:rPr>
                <w:rFonts w:asciiTheme="minorHAnsi" w:hAnsiTheme="minorHAnsi" w:cstheme="minorHAnsi"/>
                <w:sz w:val="22"/>
              </w:rPr>
              <w:t xml:space="preserve"> </w:t>
            </w:r>
          </w:p>
          <w:p w14:paraId="2DCBB499"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To be aware of, and comply with</w:t>
            </w:r>
            <w:r>
              <w:rPr>
                <w:rFonts w:asciiTheme="minorHAnsi" w:hAnsiTheme="minorHAnsi" w:cstheme="minorHAnsi"/>
                <w:sz w:val="22"/>
              </w:rPr>
              <w:t xml:space="preserve"> Safeguarding, </w:t>
            </w:r>
            <w:r w:rsidRPr="00424EFB">
              <w:rPr>
                <w:rFonts w:asciiTheme="minorHAnsi" w:hAnsiTheme="minorHAnsi" w:cstheme="minorHAnsi"/>
                <w:sz w:val="22"/>
              </w:rPr>
              <w:t>Health &amp; Safety; Security; Confidentiality and Data Protection policies and procedures</w:t>
            </w:r>
            <w:r>
              <w:rPr>
                <w:rFonts w:asciiTheme="minorHAnsi" w:hAnsiTheme="minorHAnsi" w:cstheme="minorHAnsi"/>
                <w:sz w:val="22"/>
              </w:rPr>
              <w:t>,</w:t>
            </w:r>
            <w:r w:rsidRPr="00424EFB">
              <w:rPr>
                <w:rFonts w:asciiTheme="minorHAnsi" w:hAnsiTheme="minorHAnsi" w:cstheme="minorHAnsi"/>
                <w:sz w:val="22"/>
              </w:rPr>
              <w:t xml:space="preserve"> reporting all concerns to an appropriate member of senior leadership team. </w:t>
            </w:r>
          </w:p>
          <w:p w14:paraId="2DCBB49A" w14:textId="77777777" w:rsidR="00DD0E14" w:rsidRPr="00424EFB"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support the </w:t>
            </w:r>
            <w:r>
              <w:rPr>
                <w:rFonts w:asciiTheme="minorHAnsi" w:hAnsiTheme="minorHAnsi" w:cstheme="minorHAnsi"/>
                <w:sz w:val="22"/>
              </w:rPr>
              <w:t>college’s</w:t>
            </w:r>
            <w:r w:rsidRPr="00424EFB">
              <w:rPr>
                <w:rFonts w:asciiTheme="minorHAnsi" w:hAnsiTheme="minorHAnsi" w:cstheme="minorHAnsi"/>
                <w:sz w:val="22"/>
              </w:rPr>
              <w:t xml:space="preserve"> Equality and Diversity Policy </w:t>
            </w:r>
          </w:p>
          <w:p w14:paraId="2DCBB49B" w14:textId="77777777" w:rsidR="00DD0E14" w:rsidRPr="00AC6AF2" w:rsidRDefault="00DD0E14" w:rsidP="00DD0E14">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appreciate and support the work of other professionals </w:t>
            </w:r>
          </w:p>
        </w:tc>
      </w:tr>
    </w:tbl>
    <w:p w14:paraId="2DCBB49D" w14:textId="77777777" w:rsidR="00DD0E14" w:rsidRPr="009D5F15" w:rsidRDefault="00DD0E14" w:rsidP="00DD0E14"/>
    <w:p w14:paraId="2DCBB49E" w14:textId="77777777" w:rsidR="00DD0E14" w:rsidRPr="00BE3C64" w:rsidRDefault="00DD0E14" w:rsidP="00DD0E14">
      <w:pPr>
        <w:spacing w:line="240" w:lineRule="auto"/>
        <w:rPr>
          <w:sz w:val="22"/>
        </w:rPr>
      </w:pPr>
      <w:r w:rsidRPr="00BE3C64">
        <w:rPr>
          <w:rFonts w:cs="Arial"/>
          <w:sz w:val="22"/>
        </w:rPr>
        <w:t xml:space="preserve">Work Hours – 37.5 hours PW, worked between 0800 to 1630 Monday to Friday. In addition, the appointed person is expected to contribute to evening support (up to 8pm) as required by the Principal. This will only be necessary for specific school functions e.g. Open Evening, appropriate notice will be given, and will be limited to 3 occasions each year for each member of staff. </w:t>
      </w:r>
      <w:r w:rsidRPr="00BE3C64">
        <w:rPr>
          <w:sz w:val="22"/>
        </w:rPr>
        <w:t>This role and responsibility will be reviewed on an annual basis and tasks may be added or removed depending on th</w:t>
      </w:r>
      <w:r>
        <w:rPr>
          <w:sz w:val="22"/>
        </w:rPr>
        <w:t>e needs of the c</w:t>
      </w:r>
      <w:r w:rsidRPr="00BE3C64">
        <w:rPr>
          <w:sz w:val="22"/>
        </w:rPr>
        <w:t>ollege and in response to National demands after consultation with the post holder.</w:t>
      </w:r>
    </w:p>
    <w:p w14:paraId="2DCBB49F" w14:textId="77777777" w:rsidR="00DD0E14" w:rsidRPr="00BE3C64" w:rsidRDefault="00DD0E14" w:rsidP="00DD0E14">
      <w:pPr>
        <w:spacing w:line="240" w:lineRule="auto"/>
        <w:rPr>
          <w:sz w:val="22"/>
        </w:rPr>
      </w:pPr>
    </w:p>
    <w:p w14:paraId="2DCBB4A0" w14:textId="77777777" w:rsidR="00DD0E14" w:rsidRPr="00BE3C64" w:rsidRDefault="00DD0E14" w:rsidP="00DD0E14">
      <w:pPr>
        <w:spacing w:line="240" w:lineRule="auto"/>
        <w:rPr>
          <w:sz w:val="22"/>
        </w:rPr>
      </w:pPr>
      <w:r w:rsidRPr="00BE3C64">
        <w:rPr>
          <w:sz w:val="22"/>
        </w:rP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14:paraId="2DCBB4A1" w14:textId="77777777" w:rsidR="00DD0E14" w:rsidRDefault="00DD0E14" w:rsidP="00DD0E14">
      <w:pPr>
        <w:rPr>
          <w:szCs w:val="20"/>
        </w:rPr>
      </w:pPr>
      <w:r>
        <w:rPr>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DD0E14" w:rsidRPr="00FB4653" w14:paraId="2DCBB4A8" w14:textId="77777777" w:rsidTr="00F954EC">
        <w:tc>
          <w:tcPr>
            <w:tcW w:w="10420" w:type="dxa"/>
          </w:tcPr>
          <w:p w14:paraId="2DCBB4A2" w14:textId="77777777" w:rsidR="00DD0E14" w:rsidRDefault="00DD0E14" w:rsidP="00F954EC">
            <w:pPr>
              <w:jc w:val="center"/>
              <w:rPr>
                <w:rFonts w:asciiTheme="minorHAnsi" w:hAnsiTheme="minorHAnsi" w:cstheme="minorHAnsi"/>
                <w:b/>
                <w:sz w:val="22"/>
              </w:rPr>
            </w:pPr>
            <w:r w:rsidRPr="00FB4653">
              <w:rPr>
                <w:rFonts w:asciiTheme="minorHAnsi" w:hAnsiTheme="minorHAnsi" w:cstheme="minorHAnsi"/>
                <w:b/>
                <w:sz w:val="22"/>
              </w:rPr>
              <w:lastRenderedPageBreak/>
              <w:t>Ernest Bevin College</w:t>
            </w:r>
          </w:p>
          <w:p w14:paraId="2DCBB4A3" w14:textId="77777777" w:rsidR="00DD0E14" w:rsidRPr="00FB4653" w:rsidRDefault="00DD0E14" w:rsidP="00F954EC">
            <w:pPr>
              <w:jc w:val="center"/>
              <w:rPr>
                <w:rFonts w:asciiTheme="minorHAnsi" w:hAnsiTheme="minorHAnsi" w:cstheme="minorHAnsi"/>
                <w:b/>
                <w:sz w:val="22"/>
              </w:rPr>
            </w:pPr>
            <w:r>
              <w:rPr>
                <w:noProof/>
                <w:sz w:val="22"/>
              </w:rPr>
              <w:drawing>
                <wp:inline distT="0" distB="0" distL="0" distR="0" wp14:anchorId="2DCBB4DD" wp14:editId="2DCBB4DE">
                  <wp:extent cx="781050" cy="771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2DCBB4A4" w14:textId="77777777" w:rsidR="00DD0E14" w:rsidRPr="00FB4653" w:rsidRDefault="00DD0E14" w:rsidP="00F954EC">
            <w:pPr>
              <w:jc w:val="center"/>
              <w:rPr>
                <w:rFonts w:asciiTheme="minorHAnsi" w:hAnsiTheme="minorHAnsi" w:cstheme="minorHAnsi"/>
                <w:b/>
                <w:sz w:val="22"/>
              </w:rPr>
            </w:pPr>
            <w:r>
              <w:rPr>
                <w:rFonts w:asciiTheme="minorHAnsi" w:hAnsiTheme="minorHAnsi" w:cstheme="minorHAnsi"/>
                <w:sz w:val="22"/>
              </w:rPr>
              <w:t>Scale 5 SP12-SP15</w:t>
            </w:r>
          </w:p>
          <w:p w14:paraId="2DCBB4A5" w14:textId="77777777" w:rsidR="00DD0E14" w:rsidRPr="00FB4653" w:rsidRDefault="00DD0E14" w:rsidP="00F954EC">
            <w:pPr>
              <w:jc w:val="center"/>
              <w:rPr>
                <w:rFonts w:asciiTheme="minorHAnsi" w:hAnsiTheme="minorHAnsi" w:cstheme="minorHAnsi"/>
                <w:b/>
                <w:sz w:val="22"/>
              </w:rPr>
            </w:pPr>
            <w:r w:rsidRPr="00FB4653">
              <w:rPr>
                <w:rFonts w:asciiTheme="minorHAnsi" w:hAnsiTheme="minorHAnsi" w:cstheme="minorHAnsi"/>
                <w:b/>
                <w:sz w:val="22"/>
              </w:rPr>
              <w:t>Hours:</w:t>
            </w:r>
            <w:r w:rsidRPr="00FB4653">
              <w:rPr>
                <w:rFonts w:asciiTheme="minorHAnsi" w:hAnsiTheme="minorHAnsi" w:cstheme="minorHAnsi"/>
                <w:bCs/>
                <w:sz w:val="22"/>
              </w:rPr>
              <w:t xml:space="preserve"> </w:t>
            </w:r>
            <w:r>
              <w:rPr>
                <w:rFonts w:asciiTheme="minorHAnsi" w:hAnsiTheme="minorHAnsi" w:cstheme="minorHAnsi"/>
                <w:bCs/>
                <w:sz w:val="22"/>
              </w:rPr>
              <w:t>Full-time</w:t>
            </w:r>
            <w:r w:rsidRPr="00657287">
              <w:rPr>
                <w:rFonts w:asciiTheme="minorHAnsi" w:hAnsiTheme="minorHAnsi" w:cstheme="minorHAnsi"/>
                <w:sz w:val="22"/>
              </w:rPr>
              <w:t>,</w:t>
            </w:r>
            <w:r>
              <w:rPr>
                <w:rFonts w:asciiTheme="minorHAnsi" w:hAnsiTheme="minorHAnsi" w:cstheme="minorHAnsi"/>
                <w:sz w:val="22"/>
              </w:rPr>
              <w:t xml:space="preserve"> </w:t>
            </w:r>
            <w:r w:rsidRPr="00657287">
              <w:rPr>
                <w:rFonts w:asciiTheme="minorHAnsi" w:hAnsiTheme="minorHAnsi" w:cstheme="minorHAnsi"/>
                <w:sz w:val="22"/>
              </w:rPr>
              <w:t>39+2</w:t>
            </w:r>
            <w:r>
              <w:rPr>
                <w:rFonts w:asciiTheme="minorHAnsi" w:hAnsiTheme="minorHAnsi" w:cstheme="minorHAnsi"/>
                <w:sz w:val="22"/>
              </w:rPr>
              <w:t xml:space="preserve"> </w:t>
            </w:r>
            <w:r w:rsidRPr="00657287">
              <w:rPr>
                <w:rFonts w:asciiTheme="minorHAnsi" w:hAnsiTheme="minorHAnsi" w:cstheme="minorHAnsi"/>
                <w:sz w:val="22"/>
              </w:rPr>
              <w:t>weeks</w:t>
            </w:r>
            <w:r w:rsidRPr="00FB4653">
              <w:rPr>
                <w:rFonts w:asciiTheme="minorHAnsi" w:hAnsiTheme="minorHAnsi" w:cstheme="minorHAnsi"/>
                <w:sz w:val="22"/>
              </w:rPr>
              <w:t xml:space="preserve"> a year </w:t>
            </w:r>
          </w:p>
          <w:p w14:paraId="2DCBB4A6" w14:textId="77777777" w:rsidR="00DD0E14" w:rsidRDefault="00DD0E14" w:rsidP="00F954EC">
            <w:pPr>
              <w:jc w:val="center"/>
              <w:rPr>
                <w:rFonts w:asciiTheme="minorHAnsi" w:hAnsiTheme="minorHAnsi" w:cstheme="minorHAnsi"/>
                <w:sz w:val="22"/>
              </w:rPr>
            </w:pPr>
            <w:r w:rsidRPr="00FB4653">
              <w:rPr>
                <w:rFonts w:asciiTheme="minorHAnsi" w:hAnsiTheme="minorHAnsi" w:cstheme="minorHAnsi"/>
                <w:b/>
                <w:sz w:val="22"/>
              </w:rPr>
              <w:t>Person Specification</w:t>
            </w:r>
            <w:r w:rsidRPr="00FB4653">
              <w:rPr>
                <w:rFonts w:asciiTheme="minorHAnsi" w:hAnsiTheme="minorHAnsi" w:cstheme="minorHAnsi"/>
                <w:sz w:val="22"/>
              </w:rPr>
              <w:t xml:space="preserve"> </w:t>
            </w:r>
          </w:p>
          <w:p w14:paraId="2DCBB4A7" w14:textId="77777777" w:rsidR="00DD0E14" w:rsidRPr="00182E09" w:rsidRDefault="00DD0E14" w:rsidP="00F954EC">
            <w:pPr>
              <w:jc w:val="center"/>
              <w:rPr>
                <w:rFonts w:asciiTheme="minorHAnsi" w:hAnsiTheme="minorHAnsi" w:cstheme="minorHAnsi"/>
                <w:sz w:val="22"/>
              </w:rPr>
            </w:pPr>
            <w:r w:rsidRPr="00182E09">
              <w:rPr>
                <w:rFonts w:asciiTheme="minorHAnsi" w:hAnsiTheme="minorHAnsi" w:cstheme="minorHAnsi"/>
                <w:bCs/>
                <w:sz w:val="22"/>
              </w:rPr>
              <w:t>Attendance and Welfare Officer</w:t>
            </w:r>
          </w:p>
        </w:tc>
      </w:tr>
    </w:tbl>
    <w:p w14:paraId="2DCBB4A9" w14:textId="77777777" w:rsidR="00DD0E14" w:rsidRPr="00FB4653" w:rsidRDefault="00DD0E14" w:rsidP="00DD0E14">
      <w:pPr>
        <w:rPr>
          <w:rFonts w:asciiTheme="minorHAnsi" w:hAnsiTheme="minorHAnsi" w:cstheme="minorHAnsi"/>
          <w:sz w:val="22"/>
        </w:rPr>
      </w:pPr>
    </w:p>
    <w:p w14:paraId="2DCBB4AA" w14:textId="77777777" w:rsidR="00DD0E14" w:rsidRPr="00FB4653" w:rsidRDefault="00DD0E14" w:rsidP="00DD0E14">
      <w:pPr>
        <w:rPr>
          <w:rFonts w:asciiTheme="minorHAnsi" w:hAnsiTheme="minorHAnsi" w:cstheme="minorHAnsi"/>
          <w:sz w:val="22"/>
        </w:rPr>
      </w:pPr>
      <w:r w:rsidRPr="00FB4653">
        <w:rPr>
          <w:rFonts w:asciiTheme="minorHAnsi" w:hAnsiTheme="minorHAnsi" w:cstheme="minorHAnsi"/>
          <w:sz w:val="22"/>
        </w:rPr>
        <w:t>Reporting to</w:t>
      </w:r>
      <w:r w:rsidRPr="00FB4653">
        <w:rPr>
          <w:rFonts w:asciiTheme="minorHAnsi" w:hAnsiTheme="minorHAnsi" w:cstheme="minorHAnsi"/>
          <w:sz w:val="22"/>
        </w:rPr>
        <w:tab/>
        <w:t xml:space="preserve">: </w:t>
      </w:r>
      <w:r w:rsidRPr="00FB4653">
        <w:rPr>
          <w:rFonts w:asciiTheme="minorHAnsi" w:hAnsiTheme="minorHAnsi" w:cstheme="minorHAnsi"/>
          <w:sz w:val="22"/>
        </w:rPr>
        <w:tab/>
      </w:r>
      <w:r>
        <w:rPr>
          <w:rFonts w:asciiTheme="minorHAnsi" w:hAnsiTheme="minorHAnsi" w:cstheme="minorHAnsi"/>
          <w:sz w:val="22"/>
        </w:rPr>
        <w:t>Directors of Learning</w:t>
      </w:r>
      <w:r w:rsidRPr="00FB4653">
        <w:rPr>
          <w:rFonts w:asciiTheme="minorHAnsi" w:hAnsiTheme="minorHAnsi" w:cstheme="minorHAnsi"/>
          <w:sz w:val="22"/>
        </w:rPr>
        <w:t xml:space="preserve"> </w:t>
      </w:r>
    </w:p>
    <w:p w14:paraId="2DCBB4AB" w14:textId="77777777" w:rsidR="00DD0E14" w:rsidRPr="00FB4653" w:rsidRDefault="00DD0E14" w:rsidP="00DD0E14">
      <w:pPr>
        <w:rPr>
          <w:rFonts w:asciiTheme="minorHAnsi" w:hAnsiTheme="minorHAnsi" w:cstheme="minorHAnsi"/>
          <w:sz w:val="22"/>
        </w:rPr>
      </w:pPr>
      <w:r w:rsidRPr="00FB4653">
        <w:rPr>
          <w:rFonts w:asciiTheme="minorHAnsi" w:hAnsiTheme="minorHAnsi" w:cstheme="minorHAnsi"/>
          <w:sz w:val="22"/>
        </w:rPr>
        <w:t>Assisted by</w:t>
      </w:r>
      <w:r w:rsidRPr="00FB4653">
        <w:rPr>
          <w:rFonts w:asciiTheme="minorHAnsi" w:hAnsiTheme="minorHAnsi" w:cstheme="minorHAnsi"/>
          <w:sz w:val="22"/>
        </w:rPr>
        <w:tab/>
        <w:t xml:space="preserve">: </w:t>
      </w:r>
      <w:r w:rsidRPr="00FB4653">
        <w:rPr>
          <w:rFonts w:asciiTheme="minorHAnsi" w:hAnsiTheme="minorHAnsi" w:cstheme="minorHAnsi"/>
          <w:sz w:val="22"/>
        </w:rPr>
        <w:tab/>
        <w:t xml:space="preserve"> </w:t>
      </w:r>
      <w:r>
        <w:rPr>
          <w:rFonts w:asciiTheme="minorHAnsi" w:hAnsiTheme="minorHAnsi" w:cstheme="minorHAnsi"/>
          <w:sz w:val="22"/>
        </w:rPr>
        <w:t>Pastoral Teams</w:t>
      </w:r>
    </w:p>
    <w:p w14:paraId="2DCBB4AC" w14:textId="77777777" w:rsidR="00DD0E14" w:rsidRDefault="00DD0E14" w:rsidP="00DD0E14">
      <w:pPr>
        <w:ind w:left="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3571"/>
        <w:gridCol w:w="3423"/>
      </w:tblGrid>
      <w:tr w:rsidR="00DD0E14" w:rsidRPr="006D7999" w14:paraId="2DCBB4B0" w14:textId="77777777" w:rsidTr="00F954EC">
        <w:tc>
          <w:tcPr>
            <w:tcW w:w="2075" w:type="dxa"/>
          </w:tcPr>
          <w:p w14:paraId="2DCBB4AD" w14:textId="77777777" w:rsidR="00DD0E14" w:rsidRPr="006D7999" w:rsidRDefault="00DD0E14" w:rsidP="00F954EC">
            <w:pPr>
              <w:jc w:val="center"/>
              <w:rPr>
                <w:rFonts w:asciiTheme="minorHAnsi" w:hAnsiTheme="minorHAnsi" w:cstheme="minorHAnsi"/>
                <w:b/>
                <w:bCs/>
                <w:sz w:val="22"/>
              </w:rPr>
            </w:pPr>
            <w:r w:rsidRPr="006D7999">
              <w:rPr>
                <w:rFonts w:asciiTheme="minorHAnsi" w:hAnsiTheme="minorHAnsi" w:cstheme="minorHAnsi"/>
                <w:b/>
                <w:bCs/>
                <w:sz w:val="22"/>
              </w:rPr>
              <w:t>CRITERIA</w:t>
            </w:r>
          </w:p>
        </w:tc>
        <w:tc>
          <w:tcPr>
            <w:tcW w:w="4059" w:type="dxa"/>
          </w:tcPr>
          <w:p w14:paraId="2DCBB4AE" w14:textId="77777777" w:rsidR="00DD0E14" w:rsidRPr="006D7999" w:rsidRDefault="00DD0E14" w:rsidP="00F954EC">
            <w:pPr>
              <w:jc w:val="center"/>
              <w:rPr>
                <w:rFonts w:asciiTheme="minorHAnsi" w:hAnsiTheme="minorHAnsi" w:cstheme="minorHAnsi"/>
                <w:b/>
                <w:bCs/>
                <w:sz w:val="22"/>
              </w:rPr>
            </w:pPr>
            <w:r w:rsidRPr="006D7999">
              <w:rPr>
                <w:rFonts w:asciiTheme="minorHAnsi" w:hAnsiTheme="minorHAnsi" w:cstheme="minorHAnsi"/>
                <w:b/>
                <w:bCs/>
                <w:sz w:val="22"/>
              </w:rPr>
              <w:t>ESSENTIAL</w:t>
            </w:r>
          </w:p>
        </w:tc>
        <w:tc>
          <w:tcPr>
            <w:tcW w:w="4060" w:type="dxa"/>
          </w:tcPr>
          <w:p w14:paraId="2DCBB4AF" w14:textId="77777777" w:rsidR="00DD0E14" w:rsidRPr="006D7999" w:rsidRDefault="00DD0E14" w:rsidP="00F954EC">
            <w:pPr>
              <w:jc w:val="center"/>
              <w:rPr>
                <w:rFonts w:asciiTheme="minorHAnsi" w:hAnsiTheme="minorHAnsi" w:cstheme="minorHAnsi"/>
                <w:b/>
                <w:bCs/>
                <w:sz w:val="22"/>
              </w:rPr>
            </w:pPr>
            <w:r w:rsidRPr="006D7999">
              <w:rPr>
                <w:rFonts w:asciiTheme="minorHAnsi" w:hAnsiTheme="minorHAnsi" w:cstheme="minorHAnsi"/>
                <w:b/>
                <w:bCs/>
                <w:sz w:val="22"/>
              </w:rPr>
              <w:t>DESIRABLE</w:t>
            </w:r>
          </w:p>
        </w:tc>
      </w:tr>
      <w:tr w:rsidR="00DD0E14" w:rsidRPr="006D7999" w14:paraId="2DCBB4B9" w14:textId="77777777" w:rsidTr="00F954EC">
        <w:trPr>
          <w:trHeight w:val="2565"/>
        </w:trPr>
        <w:tc>
          <w:tcPr>
            <w:tcW w:w="2075" w:type="dxa"/>
          </w:tcPr>
          <w:p w14:paraId="2DCBB4B1" w14:textId="77777777" w:rsidR="00DD0E14" w:rsidRPr="006D7999" w:rsidRDefault="00DD0E14" w:rsidP="00F954EC">
            <w:pPr>
              <w:rPr>
                <w:rFonts w:asciiTheme="minorHAnsi" w:hAnsiTheme="minorHAnsi" w:cstheme="minorHAnsi"/>
                <w:sz w:val="22"/>
              </w:rPr>
            </w:pPr>
            <w:r w:rsidRPr="006D7999">
              <w:rPr>
                <w:rFonts w:asciiTheme="minorHAnsi" w:hAnsiTheme="minorHAnsi" w:cstheme="minorHAnsi"/>
                <w:b/>
                <w:bCs/>
                <w:sz w:val="22"/>
              </w:rPr>
              <w:t>QUALIFICATIONS</w:t>
            </w:r>
          </w:p>
          <w:p w14:paraId="2DCBB4B2" w14:textId="77777777" w:rsidR="00DD0E14" w:rsidRPr="006D7999" w:rsidRDefault="00DD0E14" w:rsidP="00F954EC">
            <w:pPr>
              <w:rPr>
                <w:rFonts w:asciiTheme="minorHAnsi" w:hAnsiTheme="minorHAnsi" w:cstheme="minorHAnsi"/>
                <w:sz w:val="22"/>
              </w:rPr>
            </w:pPr>
          </w:p>
        </w:tc>
        <w:tc>
          <w:tcPr>
            <w:tcW w:w="4059" w:type="dxa"/>
            <w:shd w:val="clear" w:color="auto" w:fill="auto"/>
          </w:tcPr>
          <w:p w14:paraId="2DCBB4B3" w14:textId="77777777" w:rsidR="00DD0E14" w:rsidRPr="006D7999" w:rsidRDefault="00DD0E14" w:rsidP="00DD0E14">
            <w:pPr>
              <w:numPr>
                <w:ilvl w:val="0"/>
                <w:numId w:val="1"/>
              </w:numPr>
              <w:spacing w:after="0" w:line="240" w:lineRule="auto"/>
              <w:ind w:right="0"/>
              <w:jc w:val="left"/>
              <w:rPr>
                <w:rFonts w:asciiTheme="minorHAnsi" w:hAnsiTheme="minorHAnsi" w:cstheme="minorHAnsi"/>
                <w:sz w:val="22"/>
              </w:rPr>
            </w:pPr>
            <w:r w:rsidRPr="006D7999">
              <w:rPr>
                <w:rFonts w:asciiTheme="minorHAnsi" w:hAnsiTheme="minorHAnsi" w:cstheme="minorHAnsi"/>
                <w:sz w:val="22"/>
              </w:rPr>
              <w:t xml:space="preserve">GCSE 5 A* - C or equivalent </w:t>
            </w:r>
            <w:r>
              <w:rPr>
                <w:rFonts w:asciiTheme="minorHAnsi" w:hAnsiTheme="minorHAnsi" w:cstheme="minorHAnsi"/>
                <w:sz w:val="22"/>
              </w:rPr>
              <w:t>including English and maths</w:t>
            </w:r>
          </w:p>
          <w:p w14:paraId="2DCBB4B4" w14:textId="77777777" w:rsidR="00DD0E14" w:rsidRPr="006D7999" w:rsidRDefault="00DD0E14" w:rsidP="00F954EC">
            <w:pPr>
              <w:ind w:left="360"/>
              <w:rPr>
                <w:rFonts w:asciiTheme="minorHAnsi" w:hAnsiTheme="minorHAnsi" w:cstheme="minorHAnsi"/>
                <w:sz w:val="22"/>
              </w:rPr>
            </w:pPr>
          </w:p>
        </w:tc>
        <w:tc>
          <w:tcPr>
            <w:tcW w:w="4060" w:type="dxa"/>
            <w:shd w:val="clear" w:color="auto" w:fill="auto"/>
          </w:tcPr>
          <w:p w14:paraId="2DCBB4B5" w14:textId="77777777" w:rsidR="00DD0E14"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t>Social Work Qualification e.g.</w:t>
            </w:r>
            <w:r w:rsidRPr="006D7999">
              <w:rPr>
                <w:rFonts w:asciiTheme="minorHAnsi" w:hAnsiTheme="minorHAnsi" w:cstheme="minorHAnsi"/>
                <w:sz w:val="22"/>
              </w:rPr>
              <w:br/>
            </w:r>
            <w:proofErr w:type="spellStart"/>
            <w:r w:rsidRPr="006D7999">
              <w:rPr>
                <w:rFonts w:asciiTheme="minorHAnsi" w:hAnsiTheme="minorHAnsi" w:cstheme="minorHAnsi"/>
                <w:sz w:val="22"/>
              </w:rPr>
              <w:t>DipSW</w:t>
            </w:r>
            <w:proofErr w:type="spellEnd"/>
            <w:r w:rsidRPr="006D7999">
              <w:rPr>
                <w:rFonts w:asciiTheme="minorHAnsi" w:hAnsiTheme="minorHAnsi" w:cstheme="minorHAnsi"/>
                <w:sz w:val="22"/>
              </w:rPr>
              <w:t>, CQSW, CSS or equivalent</w:t>
            </w:r>
            <w:r w:rsidRPr="006D7999">
              <w:rPr>
                <w:rFonts w:asciiTheme="minorHAnsi" w:hAnsiTheme="minorHAnsi" w:cstheme="minorHAnsi"/>
                <w:sz w:val="22"/>
              </w:rPr>
              <w:br/>
              <w:t xml:space="preserve">Teaching Qualification </w:t>
            </w:r>
            <w:proofErr w:type="spellStart"/>
            <w:r w:rsidRPr="006D7999">
              <w:rPr>
                <w:rFonts w:asciiTheme="minorHAnsi" w:hAnsiTheme="minorHAnsi" w:cstheme="minorHAnsi"/>
                <w:sz w:val="22"/>
              </w:rPr>
              <w:t>eg</w:t>
            </w:r>
            <w:proofErr w:type="spellEnd"/>
            <w:r w:rsidRPr="006D7999">
              <w:rPr>
                <w:rFonts w:asciiTheme="minorHAnsi" w:hAnsiTheme="minorHAnsi" w:cstheme="minorHAnsi"/>
                <w:sz w:val="22"/>
              </w:rPr>
              <w:t xml:space="preserve"> Bed, Cert Ed. BA or BSc with QTS Degree in Youth or Community work</w:t>
            </w:r>
            <w:r w:rsidRPr="006D7999">
              <w:rPr>
                <w:rFonts w:asciiTheme="minorHAnsi" w:hAnsiTheme="minorHAnsi" w:cstheme="minorHAnsi"/>
                <w:sz w:val="22"/>
              </w:rPr>
              <w:br/>
              <w:t xml:space="preserve">Degree in children’s services related discipline </w:t>
            </w:r>
          </w:p>
          <w:p w14:paraId="2DCBB4B6" w14:textId="77777777" w:rsidR="00DD0E14" w:rsidRPr="006D7999" w:rsidRDefault="00DD0E14" w:rsidP="00DD0E14">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L3 qualification in a relevant qualification (e.g. Health and Social Care or Uniformed Services)</w:t>
            </w:r>
          </w:p>
          <w:p w14:paraId="2DCBB4B7" w14:textId="77777777" w:rsidR="00DD0E14" w:rsidRPr="006D7999"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t>NVQ Level 4 or equivalent in a relevant field</w:t>
            </w:r>
          </w:p>
          <w:p w14:paraId="2DCBB4B8" w14:textId="77777777" w:rsidR="00DD0E14" w:rsidRPr="006D7999" w:rsidRDefault="00DD0E14" w:rsidP="00F954EC">
            <w:pPr>
              <w:ind w:left="360"/>
              <w:rPr>
                <w:rFonts w:asciiTheme="minorHAnsi" w:hAnsiTheme="minorHAnsi" w:cstheme="minorHAnsi"/>
                <w:sz w:val="22"/>
              </w:rPr>
            </w:pPr>
          </w:p>
        </w:tc>
      </w:tr>
      <w:tr w:rsidR="00DD0E14" w:rsidRPr="006D7999" w14:paraId="2DCBB4CF" w14:textId="77777777" w:rsidTr="00F954EC">
        <w:trPr>
          <w:trHeight w:val="3990"/>
        </w:trPr>
        <w:tc>
          <w:tcPr>
            <w:tcW w:w="2075" w:type="dxa"/>
          </w:tcPr>
          <w:p w14:paraId="2DCBB4BA" w14:textId="77777777" w:rsidR="00DD0E14" w:rsidRPr="006D7999" w:rsidRDefault="00DD0E14" w:rsidP="00F954EC">
            <w:pPr>
              <w:rPr>
                <w:rFonts w:asciiTheme="minorHAnsi" w:hAnsiTheme="minorHAnsi" w:cstheme="minorHAnsi"/>
                <w:sz w:val="22"/>
              </w:rPr>
            </w:pPr>
          </w:p>
          <w:p w14:paraId="2DCBB4BB" w14:textId="77777777" w:rsidR="00DD0E14" w:rsidRPr="006D7999" w:rsidRDefault="00DD0E14" w:rsidP="00F954EC">
            <w:pPr>
              <w:rPr>
                <w:rFonts w:asciiTheme="minorHAnsi" w:hAnsiTheme="minorHAnsi" w:cstheme="minorHAnsi"/>
                <w:b/>
                <w:bCs/>
                <w:sz w:val="22"/>
              </w:rPr>
            </w:pPr>
            <w:r w:rsidRPr="006D7999">
              <w:rPr>
                <w:rFonts w:asciiTheme="minorHAnsi" w:hAnsiTheme="minorHAnsi" w:cstheme="minorHAnsi"/>
                <w:b/>
                <w:bCs/>
                <w:sz w:val="22"/>
              </w:rPr>
              <w:t>EXPERIENCE, KNOWLEDGE AND SKILLS</w:t>
            </w:r>
          </w:p>
        </w:tc>
        <w:tc>
          <w:tcPr>
            <w:tcW w:w="4059" w:type="dxa"/>
            <w:shd w:val="clear" w:color="auto" w:fill="auto"/>
          </w:tcPr>
          <w:p w14:paraId="2DCBB4BC" w14:textId="77777777" w:rsidR="00DD0E14"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t>Experience of preparing necessary casework / reports for legal prosecution of parents / carers</w:t>
            </w:r>
          </w:p>
          <w:p w14:paraId="2DCBB4BD" w14:textId="77777777" w:rsidR="00DD0E14" w:rsidRPr="006D7999" w:rsidRDefault="00DD0E14" w:rsidP="00DD0E14">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Experience of conducting home visits</w:t>
            </w:r>
          </w:p>
          <w:p w14:paraId="2DCBB4BE" w14:textId="77777777" w:rsidR="00DD0E14" w:rsidRDefault="00DD0E14" w:rsidP="00DD0E14">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Experience of:</w:t>
            </w:r>
          </w:p>
          <w:p w14:paraId="2DCBB4BF" w14:textId="77777777" w:rsidR="00DD0E14" w:rsidRPr="00424EFB" w:rsidRDefault="00DD0E14" w:rsidP="00DD0E14">
            <w:pPr>
              <w:numPr>
                <w:ilvl w:val="1"/>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Common Assessment Framework</w:t>
            </w:r>
          </w:p>
          <w:p w14:paraId="2DCBB4C0" w14:textId="77777777" w:rsidR="00DD0E14" w:rsidRPr="00424EFB" w:rsidRDefault="00DD0E14" w:rsidP="00DD0E14">
            <w:pPr>
              <w:numPr>
                <w:ilvl w:val="1"/>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Group work</w:t>
            </w:r>
            <w:r w:rsidRPr="00424EFB">
              <w:rPr>
                <w:rFonts w:asciiTheme="minorHAnsi" w:hAnsiTheme="minorHAnsi" w:cstheme="minorHAnsi"/>
                <w:sz w:val="22"/>
              </w:rPr>
              <w:br/>
              <w:t>Individual and family support work</w:t>
            </w:r>
          </w:p>
          <w:p w14:paraId="2DCBB4C1" w14:textId="77777777" w:rsidR="00DD0E14" w:rsidRPr="00657287" w:rsidRDefault="00DD0E14" w:rsidP="00DD0E14">
            <w:pPr>
              <w:numPr>
                <w:ilvl w:val="1"/>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Parenting skills development </w:t>
            </w:r>
          </w:p>
          <w:p w14:paraId="2DCBB4C2" w14:textId="77777777" w:rsidR="00DD0E14" w:rsidRPr="006D7999"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lastRenderedPageBreak/>
              <w:t xml:space="preserve">Excellent verbal and written communication skills </w:t>
            </w:r>
          </w:p>
          <w:p w14:paraId="2DCBB4C3" w14:textId="77777777" w:rsidR="00DD0E14"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t>Knowledge of the legal requirements surrounding parental prosecution for non-attendance at school</w:t>
            </w:r>
            <w:r>
              <w:rPr>
                <w:rFonts w:asciiTheme="minorHAnsi" w:hAnsiTheme="minorHAnsi" w:cstheme="minorHAnsi"/>
                <w:sz w:val="22"/>
              </w:rPr>
              <w:t>, child employment and children working in entertainment</w:t>
            </w:r>
          </w:p>
          <w:p w14:paraId="2DCBB4C4" w14:textId="77777777" w:rsidR="00DD0E14" w:rsidRPr="00657287" w:rsidRDefault="00DD0E14" w:rsidP="00DD0E14">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Experience of convening meetings with parents</w:t>
            </w:r>
          </w:p>
          <w:p w14:paraId="2DCBB4C5" w14:textId="77777777" w:rsidR="00DD0E14" w:rsidRPr="006D7999"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t xml:space="preserve">Good organisation and personal management skills </w:t>
            </w:r>
          </w:p>
          <w:p w14:paraId="2DCBB4C6" w14:textId="77777777" w:rsidR="00DD0E14" w:rsidRPr="006D7999"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t xml:space="preserve">Enthusiasm and commitment </w:t>
            </w:r>
            <w:r>
              <w:rPr>
                <w:rFonts w:asciiTheme="minorHAnsi" w:hAnsiTheme="minorHAnsi" w:cstheme="minorHAnsi"/>
                <w:sz w:val="22"/>
              </w:rPr>
              <w:t>to</w:t>
            </w:r>
            <w:r w:rsidRPr="006D7999">
              <w:rPr>
                <w:rFonts w:asciiTheme="minorHAnsi" w:hAnsiTheme="minorHAnsi" w:cstheme="minorHAnsi"/>
                <w:sz w:val="22"/>
              </w:rPr>
              <w:t xml:space="preserve"> working with young people and their families</w:t>
            </w:r>
          </w:p>
          <w:p w14:paraId="2DCBB4C7" w14:textId="77777777" w:rsidR="00DD0E14" w:rsidRPr="006D7999"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t xml:space="preserve">Possess a problem-solving approach to conflict </w:t>
            </w:r>
          </w:p>
          <w:p w14:paraId="2DCBB4C8" w14:textId="77777777" w:rsidR="00DD0E14" w:rsidRPr="006D7999"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t xml:space="preserve">Effective report preparation and recording skills </w:t>
            </w:r>
          </w:p>
          <w:p w14:paraId="2DCBB4C9" w14:textId="77777777" w:rsidR="00DD0E14" w:rsidRPr="006D7999"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t>Ability and enthusiasm to work jointly with team colleagues across a range of disciplines</w:t>
            </w:r>
          </w:p>
          <w:p w14:paraId="2DCBB4CA" w14:textId="77777777" w:rsidR="00DD0E14" w:rsidRPr="006D7999"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t>Ability to prepare and present reports in a variety of settings e.g. court, child protection meetings</w:t>
            </w:r>
          </w:p>
          <w:p w14:paraId="2DCBB4CB" w14:textId="77777777" w:rsidR="00DD0E14" w:rsidRPr="006D7999" w:rsidRDefault="00DD0E14" w:rsidP="00F954EC">
            <w:pPr>
              <w:spacing w:line="276" w:lineRule="auto"/>
              <w:ind w:left="360"/>
              <w:rPr>
                <w:rFonts w:asciiTheme="minorHAnsi" w:hAnsiTheme="minorHAnsi" w:cstheme="minorHAnsi"/>
                <w:sz w:val="22"/>
              </w:rPr>
            </w:pPr>
          </w:p>
        </w:tc>
        <w:tc>
          <w:tcPr>
            <w:tcW w:w="4060" w:type="dxa"/>
            <w:shd w:val="clear" w:color="auto" w:fill="auto"/>
          </w:tcPr>
          <w:p w14:paraId="2DCBB4CC" w14:textId="77777777" w:rsidR="00DD0E14" w:rsidRPr="006D7999"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lastRenderedPageBreak/>
              <w:t>Sound knowledge of child development</w:t>
            </w:r>
          </w:p>
          <w:p w14:paraId="2DCBB4CD" w14:textId="77777777" w:rsidR="00DD0E14" w:rsidRPr="006D7999"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t>An understanding of the effects on ‘parenting’ where concerns involve disabilities/ mental health/gender/abuse</w:t>
            </w:r>
          </w:p>
          <w:p w14:paraId="2DCBB4CE" w14:textId="77777777" w:rsidR="00DD0E14" w:rsidRPr="006D7999" w:rsidRDefault="00DD0E14" w:rsidP="00F954EC">
            <w:pPr>
              <w:ind w:left="360"/>
              <w:rPr>
                <w:rFonts w:asciiTheme="minorHAnsi" w:hAnsiTheme="minorHAnsi" w:cstheme="minorHAnsi"/>
                <w:sz w:val="22"/>
              </w:rPr>
            </w:pPr>
          </w:p>
        </w:tc>
      </w:tr>
      <w:tr w:rsidR="00DD0E14" w:rsidRPr="006D7999" w14:paraId="2DCBB4D9" w14:textId="77777777" w:rsidTr="00F954EC">
        <w:tc>
          <w:tcPr>
            <w:tcW w:w="2075" w:type="dxa"/>
          </w:tcPr>
          <w:p w14:paraId="2DCBB4D0" w14:textId="77777777" w:rsidR="00DD0E14" w:rsidRPr="006D7999" w:rsidRDefault="00DD0E14" w:rsidP="00F954EC">
            <w:pPr>
              <w:rPr>
                <w:rFonts w:asciiTheme="minorHAnsi" w:hAnsiTheme="minorHAnsi" w:cstheme="minorHAnsi"/>
                <w:sz w:val="22"/>
              </w:rPr>
            </w:pPr>
          </w:p>
          <w:p w14:paraId="2DCBB4D1" w14:textId="77777777" w:rsidR="00DD0E14" w:rsidRPr="006D7999" w:rsidRDefault="00DD0E14" w:rsidP="00F954EC">
            <w:pPr>
              <w:rPr>
                <w:rFonts w:asciiTheme="minorHAnsi" w:hAnsiTheme="minorHAnsi" w:cstheme="minorHAnsi"/>
                <w:sz w:val="22"/>
              </w:rPr>
            </w:pPr>
            <w:r w:rsidRPr="006D7999">
              <w:rPr>
                <w:rFonts w:asciiTheme="minorHAnsi" w:hAnsiTheme="minorHAnsi" w:cstheme="minorHAnsi"/>
                <w:b/>
                <w:bCs/>
                <w:sz w:val="22"/>
              </w:rPr>
              <w:t>PERSONAL QUALITIES AND CHARACTERISTICS</w:t>
            </w:r>
            <w:r w:rsidRPr="006D7999">
              <w:rPr>
                <w:rFonts w:asciiTheme="minorHAnsi" w:hAnsiTheme="minorHAnsi" w:cstheme="minorHAnsi"/>
                <w:sz w:val="22"/>
              </w:rPr>
              <w:t xml:space="preserve"> </w:t>
            </w:r>
          </w:p>
        </w:tc>
        <w:tc>
          <w:tcPr>
            <w:tcW w:w="4059" w:type="dxa"/>
          </w:tcPr>
          <w:p w14:paraId="2DCBB4D2" w14:textId="77777777" w:rsidR="00DD0E14" w:rsidRPr="006D7999"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t xml:space="preserve">Commitment to own learning and development </w:t>
            </w:r>
          </w:p>
          <w:p w14:paraId="2DCBB4D3" w14:textId="77777777" w:rsidR="00DD0E14" w:rsidRPr="006D7999"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t xml:space="preserve">Commitment to raising standards in attendance across the </w:t>
            </w:r>
            <w:r>
              <w:rPr>
                <w:rFonts w:asciiTheme="minorHAnsi" w:hAnsiTheme="minorHAnsi" w:cstheme="minorHAnsi"/>
                <w:sz w:val="22"/>
              </w:rPr>
              <w:t>College</w:t>
            </w:r>
            <w:r w:rsidRPr="006D7999">
              <w:rPr>
                <w:rFonts w:asciiTheme="minorHAnsi" w:hAnsiTheme="minorHAnsi" w:cstheme="minorHAnsi"/>
                <w:sz w:val="22"/>
              </w:rPr>
              <w:t xml:space="preserve"> </w:t>
            </w:r>
          </w:p>
          <w:p w14:paraId="2DCBB4D4" w14:textId="77777777" w:rsidR="00DD0E14" w:rsidRPr="006D7999"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t>Work in ways that promote equality of opportunity, participation, diversity * and responsibility</w:t>
            </w:r>
          </w:p>
          <w:p w14:paraId="2DCBB4D5" w14:textId="77777777" w:rsidR="00DD0E14" w:rsidRPr="006D7999"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t xml:space="preserve">A commitment to abide by and promote the </w:t>
            </w:r>
            <w:r>
              <w:rPr>
                <w:rFonts w:asciiTheme="minorHAnsi" w:hAnsiTheme="minorHAnsi" w:cstheme="minorHAnsi"/>
                <w:sz w:val="22"/>
              </w:rPr>
              <w:t>college’s</w:t>
            </w:r>
            <w:r w:rsidRPr="006D7999">
              <w:rPr>
                <w:rFonts w:asciiTheme="minorHAnsi" w:hAnsiTheme="minorHAnsi" w:cstheme="minorHAnsi"/>
                <w:sz w:val="22"/>
              </w:rPr>
              <w:t xml:space="preserve"> Equal Opportunities, Health and Safety, Child Protection Policies</w:t>
            </w:r>
          </w:p>
          <w:p w14:paraId="2DCBB4D6" w14:textId="77777777" w:rsidR="00DD0E14" w:rsidRPr="006D7999" w:rsidRDefault="00DD0E14" w:rsidP="00DD0E14">
            <w:pPr>
              <w:numPr>
                <w:ilvl w:val="0"/>
                <w:numId w:val="1"/>
              </w:numPr>
              <w:spacing w:after="0" w:line="276" w:lineRule="auto"/>
              <w:ind w:right="0"/>
              <w:jc w:val="left"/>
              <w:rPr>
                <w:rFonts w:asciiTheme="minorHAnsi" w:hAnsiTheme="minorHAnsi" w:cstheme="minorHAnsi"/>
                <w:sz w:val="22"/>
              </w:rPr>
            </w:pPr>
            <w:r w:rsidRPr="006D7999">
              <w:rPr>
                <w:rFonts w:asciiTheme="minorHAnsi" w:hAnsiTheme="minorHAnsi" w:cstheme="minorHAnsi"/>
                <w:sz w:val="22"/>
              </w:rPr>
              <w:t>The post</w:t>
            </w:r>
            <w:r>
              <w:rPr>
                <w:rFonts w:asciiTheme="minorHAnsi" w:hAnsiTheme="minorHAnsi" w:cstheme="minorHAnsi"/>
                <w:sz w:val="22"/>
              </w:rPr>
              <w:t>-</w:t>
            </w:r>
            <w:r w:rsidRPr="006D7999">
              <w:rPr>
                <w:rFonts w:asciiTheme="minorHAnsi" w:hAnsiTheme="minorHAnsi" w:cstheme="minorHAnsi"/>
                <w:sz w:val="22"/>
              </w:rPr>
              <w:t xml:space="preserve">holder will require an enhanced DBS </w:t>
            </w:r>
            <w:r>
              <w:rPr>
                <w:rFonts w:asciiTheme="minorHAnsi" w:hAnsiTheme="minorHAnsi" w:cstheme="minorHAnsi"/>
                <w:sz w:val="22"/>
              </w:rPr>
              <w:t>check</w:t>
            </w:r>
          </w:p>
          <w:p w14:paraId="2DCBB4D7" w14:textId="77777777" w:rsidR="00DD0E14" w:rsidRPr="006D7999" w:rsidRDefault="00DD0E14" w:rsidP="00F954EC">
            <w:pPr>
              <w:spacing w:line="276" w:lineRule="auto"/>
              <w:ind w:left="360"/>
              <w:rPr>
                <w:rFonts w:asciiTheme="minorHAnsi" w:hAnsiTheme="minorHAnsi" w:cstheme="minorHAnsi"/>
                <w:sz w:val="22"/>
              </w:rPr>
            </w:pPr>
          </w:p>
        </w:tc>
        <w:tc>
          <w:tcPr>
            <w:tcW w:w="4060" w:type="dxa"/>
          </w:tcPr>
          <w:p w14:paraId="2DCBB4D8" w14:textId="77777777" w:rsidR="00DD0E14" w:rsidRPr="006D7999" w:rsidRDefault="00DD0E14" w:rsidP="00DD0E14">
            <w:pPr>
              <w:numPr>
                <w:ilvl w:val="0"/>
                <w:numId w:val="2"/>
              </w:numPr>
              <w:spacing w:after="0" w:line="240" w:lineRule="auto"/>
              <w:ind w:right="0"/>
              <w:jc w:val="left"/>
              <w:rPr>
                <w:rFonts w:asciiTheme="minorHAnsi" w:hAnsiTheme="minorHAnsi" w:cstheme="minorHAnsi"/>
                <w:sz w:val="22"/>
              </w:rPr>
            </w:pPr>
          </w:p>
        </w:tc>
      </w:tr>
    </w:tbl>
    <w:p w14:paraId="2DCBB4DA" w14:textId="77777777" w:rsidR="00112425" w:rsidRDefault="00DD0E14" w:rsidP="00DD0E14">
      <w:pPr>
        <w:ind w:left="0"/>
        <w:jc w:val="right"/>
      </w:pPr>
      <w:r w:rsidRPr="00092A62">
        <w:rPr>
          <w:b/>
          <w:bCs/>
          <w:sz w:val="22"/>
        </w:rPr>
        <w:t>March 2021</w:t>
      </w:r>
    </w:p>
    <w:sectPr w:rsidR="0011242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DD595" w14:textId="77777777" w:rsidR="003E016A" w:rsidRDefault="003E016A" w:rsidP="003E016A">
      <w:pPr>
        <w:spacing w:after="0" w:line="240" w:lineRule="auto"/>
      </w:pPr>
      <w:r>
        <w:separator/>
      </w:r>
    </w:p>
  </w:endnote>
  <w:endnote w:type="continuationSeparator" w:id="0">
    <w:p w14:paraId="7EB98EFE" w14:textId="77777777" w:rsidR="003E016A" w:rsidRDefault="003E016A" w:rsidP="003E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C9210" w14:textId="77777777" w:rsidR="003E016A" w:rsidRDefault="003E0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FDEE4" w14:textId="77777777" w:rsidR="003E016A" w:rsidRDefault="003E0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9B13D" w14:textId="77777777" w:rsidR="003E016A" w:rsidRDefault="003E0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3B1EC" w14:textId="77777777" w:rsidR="003E016A" w:rsidRDefault="003E016A" w:rsidP="003E016A">
      <w:pPr>
        <w:spacing w:after="0" w:line="240" w:lineRule="auto"/>
      </w:pPr>
      <w:r>
        <w:separator/>
      </w:r>
    </w:p>
  </w:footnote>
  <w:footnote w:type="continuationSeparator" w:id="0">
    <w:p w14:paraId="7DB60D3B" w14:textId="77777777" w:rsidR="003E016A" w:rsidRDefault="003E016A" w:rsidP="003E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C46D5" w14:textId="77777777" w:rsidR="003E016A" w:rsidRDefault="003E0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79DD0" w14:textId="4E9B7097" w:rsidR="003E016A" w:rsidRDefault="003E016A">
    <w:pPr>
      <w:pStyle w:val="Header"/>
    </w:pPr>
    <w:r>
      <w:rPr>
        <w:noProof/>
      </w:rPr>
      <mc:AlternateContent>
        <mc:Choice Requires="wps">
          <w:drawing>
            <wp:anchor distT="0" distB="0" distL="114300" distR="114300" simplePos="0" relativeHeight="251659264" behindDoc="0" locked="0" layoutInCell="0" allowOverlap="1" wp14:anchorId="3C3B2C58" wp14:editId="135F4F02">
              <wp:simplePos x="0" y="0"/>
              <wp:positionH relativeFrom="page">
                <wp:posOffset>0</wp:posOffset>
              </wp:positionH>
              <wp:positionV relativeFrom="page">
                <wp:posOffset>190500</wp:posOffset>
              </wp:positionV>
              <wp:extent cx="7560310" cy="266700"/>
              <wp:effectExtent l="0" t="0" r="0" b="0"/>
              <wp:wrapNone/>
              <wp:docPr id="1" name="MSIPCMb1f94ea0bebb5ae8d668dd2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E24A24" w14:textId="6EF96669" w:rsidR="003E016A" w:rsidRPr="003E016A" w:rsidRDefault="003E016A" w:rsidP="003E016A">
                          <w:pPr>
                            <w:spacing w:after="0"/>
                            <w:ind w:left="0" w:right="0"/>
                            <w:jc w:val="left"/>
                          </w:pPr>
                          <w:r w:rsidRPr="003E016A">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C3B2C58" id="_x0000_t202" coordsize="21600,21600" o:spt="202" path="m,l,21600r21600,l21600,xe">
              <v:stroke joinstyle="miter"/>
              <v:path gradientshapeok="t" o:connecttype="rect"/>
            </v:shapetype>
            <v:shape id="MSIPCMb1f94ea0bebb5ae8d668dd2f"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D95HyosQIAAEcFAAAOAAAA&#10;AAAAAAAAAAAAAC4CAABkcnMvZTJvRG9jLnhtbFBLAQItABQABgAIAAAAIQAvOrlG3AAAAAcBAAAP&#10;AAAAAAAAAAAAAAAAAAsFAABkcnMvZG93bnJldi54bWxQSwUGAAAAAAQABADzAAAAFAYAAAAA&#10;" o:allowincell="f" filled="f" stroked="f" strokeweight=".5pt">
              <v:fill o:detectmouseclick="t"/>
              <v:textbox inset="20pt,0,,0">
                <w:txbxContent>
                  <w:p w14:paraId="0BE24A24" w14:textId="6EF96669" w:rsidR="003E016A" w:rsidRPr="003E016A" w:rsidRDefault="003E016A" w:rsidP="003E016A">
                    <w:pPr>
                      <w:spacing w:after="0"/>
                      <w:ind w:left="0" w:right="0"/>
                      <w:jc w:val="left"/>
                    </w:pPr>
                    <w:r w:rsidRPr="003E016A">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6616F" w14:textId="77777777" w:rsidR="003E016A" w:rsidRDefault="003E0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96969"/>
    <w:multiLevelType w:val="hybridMultilevel"/>
    <w:tmpl w:val="55AA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F707EA"/>
    <w:multiLevelType w:val="hybridMultilevel"/>
    <w:tmpl w:val="DE4C9782"/>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D226F12"/>
    <w:multiLevelType w:val="hybridMultilevel"/>
    <w:tmpl w:val="64F8078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14"/>
    <w:rsid w:val="00112425"/>
    <w:rsid w:val="003E016A"/>
    <w:rsid w:val="00DD0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BB458"/>
  <w15:chartTrackingRefBased/>
  <w15:docId w15:val="{DA6A0B84-8179-41CD-A216-778BB564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E14"/>
    <w:pPr>
      <w:spacing w:after="14" w:line="247" w:lineRule="auto"/>
      <w:ind w:left="38" w:right="38"/>
      <w:jc w:val="both"/>
    </w:pPr>
    <w:rPr>
      <w:rFonts w:ascii="Calibri" w:eastAsia="Calibri" w:hAnsi="Calibri" w:cs="Calibri"/>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14"/>
    <w:pPr>
      <w:ind w:left="720"/>
      <w:contextualSpacing/>
    </w:pPr>
  </w:style>
  <w:style w:type="paragraph" w:styleId="Header">
    <w:name w:val="header"/>
    <w:basedOn w:val="Normal"/>
    <w:link w:val="HeaderChar"/>
    <w:uiPriority w:val="99"/>
    <w:unhideWhenUsed/>
    <w:rsid w:val="003E0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16A"/>
    <w:rPr>
      <w:rFonts w:ascii="Calibri" w:eastAsia="Calibri" w:hAnsi="Calibri" w:cs="Calibri"/>
      <w:color w:val="000000"/>
      <w:sz w:val="20"/>
      <w:lang w:eastAsia="en-GB"/>
    </w:rPr>
  </w:style>
  <w:style w:type="paragraph" w:styleId="Footer">
    <w:name w:val="footer"/>
    <w:basedOn w:val="Normal"/>
    <w:link w:val="FooterChar"/>
    <w:uiPriority w:val="99"/>
    <w:unhideWhenUsed/>
    <w:rsid w:val="003E0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16A"/>
    <w:rPr>
      <w:rFonts w:ascii="Calibri" w:eastAsia="Calibri" w:hAnsi="Calibri" w:cs="Calibri"/>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9508B-746C-4FCF-B7A0-1226A687B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1EEEB-938E-4AAA-9AF1-F64CB3FD5C4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6B3533C-CE02-42C9-B3C1-48257698C7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Ernest Bevin College</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ARSHID</dc:creator>
  <cp:keywords/>
  <dc:description/>
  <cp:lastModifiedBy>Clyne, Edward</cp:lastModifiedBy>
  <cp:revision>2</cp:revision>
  <dcterms:created xsi:type="dcterms:W3CDTF">2021-03-04T10:45:00Z</dcterms:created>
  <dcterms:modified xsi:type="dcterms:W3CDTF">2021-03-18T09:57:00Z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Edward.Clyne@richmondandwandsworth.gov.uk</vt:lpwstr>
  </property>
  <property fmtid="{D5CDD505-2E9C-101B-9397-08002B2CF9AE}" pid="6" name="MSIP_Label_763da656-5c75-4f6d-9461-4a3ce9a537cc_SetDate">
    <vt:lpwstr>2021-03-18T09:57:31.4565348Z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6a23aed2-0d15-47d5-b06f-78b23efeff94</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