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DF148" w14:textId="28E2EF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755"/>
      </w:tblGrid>
      <w:tr w:rsidR="00783C6D" w:rsidRPr="005B3EBF" w14:paraId="3D129700" w14:textId="77777777" w:rsidTr="000D66A3">
        <w:trPr>
          <w:trHeight w:val="647"/>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2C899AE0" w:rsidR="00783C6D" w:rsidRPr="005B3EBF" w:rsidRDefault="004D0034" w:rsidP="000E62C7">
            <w:pPr>
              <w:autoSpaceDE w:val="0"/>
              <w:autoSpaceDN w:val="0"/>
              <w:adjustRightInd w:val="0"/>
              <w:rPr>
                <w:rFonts w:ascii="Calibri" w:hAnsi="Calibri" w:cs="Calibri"/>
              </w:rPr>
            </w:pPr>
            <w:r>
              <w:rPr>
                <w:rFonts w:ascii="Calibri" w:hAnsi="Calibri" w:cs="Calibri"/>
              </w:rPr>
              <w:t>Finance and Benefits</w:t>
            </w:r>
            <w:r w:rsidR="00AD5B0E">
              <w:rPr>
                <w:rFonts w:ascii="Calibri" w:hAnsi="Calibri" w:cs="Calibri"/>
              </w:rPr>
              <w:t xml:space="preserve"> Manager</w:t>
            </w:r>
          </w:p>
        </w:tc>
        <w:tc>
          <w:tcPr>
            <w:tcW w:w="4755" w:type="dxa"/>
            <w:shd w:val="clear" w:color="auto" w:fill="D9D9D9" w:themeFill="background1" w:themeFillShade="D9"/>
          </w:tcPr>
          <w:p w14:paraId="37B649DF" w14:textId="3FF9B73C"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871B44">
              <w:rPr>
                <w:rFonts w:ascii="Calibri" w:hAnsi="Calibri" w:cs="Calibri"/>
                <w:bCs/>
              </w:rPr>
              <w:t>PO6</w:t>
            </w:r>
          </w:p>
          <w:p w14:paraId="2074D4C0" w14:textId="3A23D536" w:rsidR="00D20A7D" w:rsidRPr="005B3EBF" w:rsidRDefault="00D20A7D" w:rsidP="000E62C7">
            <w:pPr>
              <w:autoSpaceDE w:val="0"/>
              <w:autoSpaceDN w:val="0"/>
              <w:adjustRightInd w:val="0"/>
              <w:rPr>
                <w:rFonts w:ascii="Calibri" w:hAnsi="Calibri" w:cs="Calibri"/>
              </w:rPr>
            </w:pPr>
          </w:p>
        </w:tc>
      </w:tr>
      <w:tr w:rsidR="00D13CE8" w:rsidRPr="005B3EBF" w14:paraId="1C466385" w14:textId="77777777" w:rsidTr="000D66A3">
        <w:trPr>
          <w:trHeight w:val="699"/>
        </w:trPr>
        <w:tc>
          <w:tcPr>
            <w:tcW w:w="4158" w:type="dxa"/>
            <w:shd w:val="clear" w:color="auto" w:fill="D9D9D9" w:themeFill="background1" w:themeFillShade="D9"/>
          </w:tcPr>
          <w:p w14:paraId="30354E98" w14:textId="77777777" w:rsidR="00D13CE8" w:rsidRPr="005B3EBF" w:rsidRDefault="00D13CE8" w:rsidP="00D13CE8">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0814D98A" w:rsidR="00D13CE8" w:rsidRPr="005B3EBF" w:rsidRDefault="00D13CE8" w:rsidP="00D13CE8">
            <w:pPr>
              <w:autoSpaceDE w:val="0"/>
              <w:autoSpaceDN w:val="0"/>
              <w:adjustRightInd w:val="0"/>
              <w:rPr>
                <w:rFonts w:ascii="Calibri" w:hAnsi="Calibri" w:cs="Calibri"/>
                <w:bCs/>
              </w:rPr>
            </w:pPr>
            <w:r>
              <w:rPr>
                <w:rFonts w:ascii="Calibri" w:hAnsi="Calibri" w:cs="Calibri"/>
                <w:bCs/>
              </w:rPr>
              <w:t xml:space="preserve">Business Resources </w:t>
            </w:r>
          </w:p>
        </w:tc>
        <w:tc>
          <w:tcPr>
            <w:tcW w:w="4755" w:type="dxa"/>
            <w:shd w:val="clear" w:color="auto" w:fill="D9D9D9" w:themeFill="background1" w:themeFillShade="D9"/>
          </w:tcPr>
          <w:p w14:paraId="56B8C37C" w14:textId="77777777" w:rsidR="00D13CE8" w:rsidRPr="005B3EBF" w:rsidRDefault="00D13CE8" w:rsidP="00D13CE8">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42B0E9CA" w:rsidR="00D13CE8" w:rsidRPr="0026064E" w:rsidRDefault="00D13CE8" w:rsidP="00D13CE8">
            <w:pPr>
              <w:autoSpaceDE w:val="0"/>
              <w:autoSpaceDN w:val="0"/>
              <w:adjustRightInd w:val="0"/>
              <w:rPr>
                <w:rFonts w:ascii="Calibri" w:hAnsi="Calibri" w:cs="Calibri"/>
                <w:bCs/>
              </w:rPr>
            </w:pPr>
            <w:r>
              <w:rPr>
                <w:rFonts w:ascii="Calibri" w:hAnsi="Calibri" w:cs="Calibri"/>
                <w:bCs/>
              </w:rPr>
              <w:t>Adult</w:t>
            </w:r>
            <w:r w:rsidRPr="00DC795D">
              <w:rPr>
                <w:rFonts w:ascii="Calibri" w:hAnsi="Calibri" w:cs="Calibri"/>
                <w:bCs/>
              </w:rPr>
              <w:t xml:space="preserve"> Social </w:t>
            </w:r>
            <w:r w:rsidR="00477132">
              <w:rPr>
                <w:rFonts w:ascii="Calibri" w:hAnsi="Calibri" w:cs="Calibri"/>
                <w:bCs/>
              </w:rPr>
              <w:t>Care</w:t>
            </w:r>
            <w:r>
              <w:rPr>
                <w:rFonts w:ascii="Calibri" w:hAnsi="Calibri" w:cs="Calibri"/>
                <w:bCs/>
              </w:rPr>
              <w:t xml:space="preserve"> and Public Health</w:t>
            </w:r>
          </w:p>
        </w:tc>
      </w:tr>
      <w:tr w:rsidR="00D13CE8" w:rsidRPr="005B3EBF" w14:paraId="73864FBC" w14:textId="77777777" w:rsidTr="3D566347">
        <w:trPr>
          <w:trHeight w:val="828"/>
        </w:trPr>
        <w:tc>
          <w:tcPr>
            <w:tcW w:w="4158" w:type="dxa"/>
            <w:shd w:val="clear" w:color="auto" w:fill="D9D9D9" w:themeFill="background1" w:themeFillShade="D9"/>
          </w:tcPr>
          <w:p w14:paraId="5364980B" w14:textId="77777777" w:rsidR="00D13CE8" w:rsidRPr="005B3EBF" w:rsidRDefault="00D13CE8" w:rsidP="00D13CE8">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529B6B6" w14:textId="5B6EF5A8" w:rsidR="00D13CE8" w:rsidRPr="0026064E" w:rsidRDefault="00D13CE8" w:rsidP="00D13CE8">
            <w:pPr>
              <w:autoSpaceDE w:val="0"/>
              <w:autoSpaceDN w:val="0"/>
              <w:adjustRightInd w:val="0"/>
              <w:rPr>
                <w:rFonts w:ascii="Calibri" w:hAnsi="Calibri" w:cs="Calibri"/>
                <w:bCs/>
              </w:rPr>
            </w:pPr>
            <w:r>
              <w:rPr>
                <w:rFonts w:ascii="Calibri" w:hAnsi="Calibri" w:cs="Calibri"/>
                <w:bCs/>
              </w:rPr>
              <w:t>Post reports in the staffing structure to Assistant Director of Finance.</w:t>
            </w:r>
          </w:p>
        </w:tc>
        <w:tc>
          <w:tcPr>
            <w:tcW w:w="4755" w:type="dxa"/>
            <w:shd w:val="clear" w:color="auto" w:fill="D9D9D9" w:themeFill="background1" w:themeFillShade="D9"/>
          </w:tcPr>
          <w:p w14:paraId="3C53405B" w14:textId="77777777" w:rsidR="00D13CE8" w:rsidRPr="005B3EBF" w:rsidRDefault="00D13CE8" w:rsidP="00D13CE8">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60D8AD89" w14:textId="299EB9E1" w:rsidR="00D13CE8" w:rsidRPr="0026064E" w:rsidRDefault="00D13CE8" w:rsidP="00D13CE8">
            <w:pPr>
              <w:autoSpaceDE w:val="0"/>
              <w:autoSpaceDN w:val="0"/>
              <w:adjustRightInd w:val="0"/>
              <w:rPr>
                <w:rFonts w:ascii="Calibri" w:hAnsi="Calibri" w:cs="Calibri"/>
                <w:bCs/>
              </w:rPr>
            </w:pPr>
            <w:r>
              <w:rPr>
                <w:rFonts w:ascii="Calibri" w:hAnsi="Calibri" w:cs="Calibri"/>
                <w:bCs/>
              </w:rPr>
              <w:t xml:space="preserve">None </w:t>
            </w:r>
          </w:p>
        </w:tc>
      </w:tr>
      <w:tr w:rsidR="00D13CE8" w:rsidRPr="005B3EBF" w14:paraId="19CAF358" w14:textId="77777777" w:rsidTr="000D66A3">
        <w:trPr>
          <w:trHeight w:val="524"/>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26286" w14:textId="4DA6AA81" w:rsidR="00D13CE8" w:rsidRPr="0026064E" w:rsidRDefault="00D13CE8" w:rsidP="3D566347">
            <w:pPr>
              <w:autoSpaceDE w:val="0"/>
              <w:autoSpaceDN w:val="0"/>
              <w:adjustRightInd w:val="0"/>
              <w:rPr>
                <w:rFonts w:ascii="Calibri" w:hAnsi="Calibri" w:cs="Calibri"/>
                <w:b/>
                <w:bCs/>
              </w:rPr>
            </w:pPr>
            <w:r w:rsidRPr="3D566347">
              <w:rPr>
                <w:rFonts w:ascii="Calibri" w:hAnsi="Calibri" w:cs="Calibri"/>
                <w:b/>
                <w:bCs/>
              </w:rPr>
              <w:t>Post Number/s:</w:t>
            </w:r>
          </w:p>
        </w:tc>
        <w:tc>
          <w:tcPr>
            <w:tcW w:w="4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C411F" w14:textId="28F33188" w:rsidR="00D13CE8" w:rsidRPr="0026064E" w:rsidRDefault="00D13CE8" w:rsidP="3D566347">
            <w:pPr>
              <w:autoSpaceDE w:val="0"/>
              <w:autoSpaceDN w:val="0"/>
              <w:adjustRightInd w:val="0"/>
              <w:rPr>
                <w:rFonts w:ascii="Calibri" w:hAnsi="Calibri" w:cs="Calibri"/>
                <w:b/>
                <w:bCs/>
              </w:rPr>
            </w:pPr>
            <w:r w:rsidRPr="3D566347">
              <w:rPr>
                <w:rFonts w:ascii="Calibri" w:hAnsi="Calibri" w:cs="Calibri"/>
                <w:b/>
                <w:bCs/>
              </w:rPr>
              <w:t xml:space="preserve">Last review </w:t>
            </w:r>
            <w:r w:rsidRPr="00871B44">
              <w:rPr>
                <w:rFonts w:ascii="Calibri" w:hAnsi="Calibri" w:cs="Calibri"/>
              </w:rPr>
              <w:t xml:space="preserve">date: </w:t>
            </w:r>
            <w:r w:rsidR="00871B44" w:rsidRPr="00871B44">
              <w:rPr>
                <w:rFonts w:ascii="Calibri" w:hAnsi="Calibri" w:cs="Calibri"/>
              </w:rPr>
              <w:t>November 2024</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3D566347">
        <w:rPr>
          <w:rFonts w:ascii="Calibri" w:hAnsi="Calibri" w:cs="Arial"/>
          <w:b/>
          <w:bCs/>
        </w:rPr>
        <w:t xml:space="preserve">Job Purpose </w:t>
      </w:r>
    </w:p>
    <w:p w14:paraId="2AF6116A" w14:textId="4633E072" w:rsidR="3D566347" w:rsidRDefault="3D566347" w:rsidP="3D566347">
      <w:pPr>
        <w:rPr>
          <w:rFonts w:ascii="Calibri" w:hAnsi="Calibri" w:cs="Arial"/>
        </w:rPr>
      </w:pPr>
    </w:p>
    <w:p w14:paraId="0B933CBF" w14:textId="5AA2CBC1" w:rsidR="0033795E" w:rsidRPr="0033795E" w:rsidRDefault="00B06AAE" w:rsidP="3D566347">
      <w:pPr>
        <w:rPr>
          <w:rFonts w:ascii="Calibri" w:hAnsi="Calibri" w:cs="Arial"/>
        </w:rPr>
      </w:pPr>
      <w:r w:rsidRPr="3D566347">
        <w:rPr>
          <w:rFonts w:ascii="Calibri" w:hAnsi="Calibri" w:cs="Arial"/>
        </w:rPr>
        <w:t xml:space="preserve">Our </w:t>
      </w:r>
      <w:r w:rsidR="00EC3CBE" w:rsidRPr="3D566347">
        <w:rPr>
          <w:rFonts w:ascii="Calibri" w:hAnsi="Calibri" w:cs="Arial"/>
        </w:rPr>
        <w:t>Adult Social Care and Public Health Transforming Social Care</w:t>
      </w:r>
      <w:r w:rsidR="004741EF" w:rsidRPr="3D566347">
        <w:rPr>
          <w:rFonts w:ascii="Calibri" w:hAnsi="Calibri" w:cs="Arial"/>
        </w:rPr>
        <w:t xml:space="preserve"> (TSC)</w:t>
      </w:r>
      <w:r w:rsidR="00EC3CBE" w:rsidRPr="3D566347">
        <w:rPr>
          <w:rFonts w:ascii="Calibri" w:hAnsi="Calibri" w:cs="Arial"/>
        </w:rPr>
        <w:t xml:space="preserve"> Programme </w:t>
      </w:r>
      <w:r w:rsidR="0033795E" w:rsidRPr="3D566347">
        <w:rPr>
          <w:rFonts w:ascii="Calibri" w:hAnsi="Calibri" w:cs="Arial"/>
        </w:rPr>
        <w:t xml:space="preserve">seeks to deliver on statutory reform and assessment, integrate health and care, improve our social care operating model to respond to and manage increased demand, support local care markets to be more sustainable, have a high performing internal and external workforce, and accelerate digital innovation. </w:t>
      </w:r>
      <w:r w:rsidR="008F718B" w:rsidRPr="3D566347">
        <w:rPr>
          <w:rFonts w:ascii="Calibri" w:hAnsi="Calibri" w:cs="Arial"/>
        </w:rPr>
        <w:t>It is through the TSC</w:t>
      </w:r>
      <w:r w:rsidR="00DC04F1" w:rsidRPr="3D566347">
        <w:rPr>
          <w:rFonts w:ascii="Calibri" w:hAnsi="Calibri" w:cs="Arial"/>
        </w:rPr>
        <w:t xml:space="preserve"> Programme</w:t>
      </w:r>
      <w:r w:rsidR="008F718B" w:rsidRPr="3D566347">
        <w:rPr>
          <w:rFonts w:ascii="Calibri" w:hAnsi="Calibri" w:cs="Arial"/>
        </w:rPr>
        <w:t xml:space="preserve"> that the Directorate </w:t>
      </w:r>
      <w:r w:rsidR="00DF4764" w:rsidRPr="3D566347">
        <w:rPr>
          <w:rFonts w:ascii="Calibri" w:hAnsi="Calibri" w:cs="Arial"/>
        </w:rPr>
        <w:t xml:space="preserve">aims to manage demand by preventing reducing or delaying the need for social care.  </w:t>
      </w:r>
    </w:p>
    <w:p w14:paraId="590301AB" w14:textId="428093C2" w:rsidR="0033795E" w:rsidRPr="0033795E" w:rsidRDefault="0033795E" w:rsidP="3D566347">
      <w:pPr>
        <w:rPr>
          <w:rFonts w:ascii="Calibri" w:hAnsi="Calibri" w:cs="Arial"/>
        </w:rPr>
      </w:pPr>
    </w:p>
    <w:p w14:paraId="6244B8A9" w14:textId="31AB8F2B" w:rsidR="0033795E" w:rsidRPr="0033795E" w:rsidRDefault="0033795E" w:rsidP="0033795E">
      <w:pPr>
        <w:rPr>
          <w:rFonts w:ascii="Calibri" w:hAnsi="Calibri" w:cs="Arial"/>
        </w:rPr>
      </w:pPr>
      <w:r w:rsidRPr="3D566347">
        <w:rPr>
          <w:rFonts w:ascii="Calibri" w:hAnsi="Calibri" w:cs="Arial"/>
        </w:rPr>
        <w:t xml:space="preserve">The Programme is underpinned by our </w:t>
      </w:r>
      <w:r w:rsidR="00681441" w:rsidRPr="3D566347">
        <w:rPr>
          <w:rFonts w:ascii="Calibri" w:hAnsi="Calibri" w:cs="Arial"/>
        </w:rPr>
        <w:t>medium-term</w:t>
      </w:r>
      <w:r w:rsidR="000566C7" w:rsidRPr="3D566347">
        <w:rPr>
          <w:rFonts w:ascii="Calibri" w:hAnsi="Calibri" w:cs="Arial"/>
        </w:rPr>
        <w:t xml:space="preserve"> efficiency</w:t>
      </w:r>
      <w:r w:rsidRPr="3D566347">
        <w:rPr>
          <w:rFonts w:ascii="Calibri" w:hAnsi="Calibri" w:cs="Arial"/>
        </w:rPr>
        <w:t xml:space="preserve"> proposals for both boroughs</w:t>
      </w:r>
      <w:r w:rsidR="00DF4764" w:rsidRPr="3D566347">
        <w:rPr>
          <w:rFonts w:ascii="Calibri" w:hAnsi="Calibri" w:cs="Arial"/>
        </w:rPr>
        <w:t xml:space="preserve"> which are linked into the </w:t>
      </w:r>
      <w:r w:rsidR="002C04AF" w:rsidRPr="3D566347">
        <w:rPr>
          <w:rFonts w:ascii="Calibri" w:hAnsi="Calibri" w:cs="Arial"/>
        </w:rPr>
        <w:t>Medium-Term Financial Strategies for both Councils</w:t>
      </w:r>
      <w:r w:rsidRPr="3D566347">
        <w:rPr>
          <w:rFonts w:ascii="Calibri" w:hAnsi="Calibri" w:cs="Arial"/>
        </w:rPr>
        <w:t xml:space="preserve">.  </w:t>
      </w:r>
      <w:r w:rsidR="000566C7" w:rsidRPr="3D566347">
        <w:rPr>
          <w:rFonts w:ascii="Calibri" w:hAnsi="Calibri" w:cs="Arial"/>
        </w:rPr>
        <w:t>A summary of the programme workstreams is shown in the</w:t>
      </w:r>
      <w:r w:rsidR="00943F77" w:rsidRPr="3D566347">
        <w:rPr>
          <w:rFonts w:ascii="Calibri" w:hAnsi="Calibri" w:cs="Arial"/>
        </w:rPr>
        <w:t xml:space="preserve"> </w:t>
      </w:r>
      <w:r w:rsidR="000566C7" w:rsidRPr="3D566347">
        <w:rPr>
          <w:rFonts w:ascii="Calibri" w:hAnsi="Calibri" w:cs="Arial"/>
        </w:rPr>
        <w:t xml:space="preserve">diagram below. </w:t>
      </w:r>
    </w:p>
    <w:p w14:paraId="016D1054" w14:textId="54A04D74" w:rsidR="0033795E" w:rsidRPr="0033795E" w:rsidRDefault="0033795E" w:rsidP="0033795E">
      <w:pPr>
        <w:rPr>
          <w:rFonts w:ascii="Calibri" w:hAnsi="Calibri" w:cs="Arial"/>
        </w:rPr>
      </w:pPr>
      <w:r w:rsidRPr="0033795E">
        <w:rPr>
          <w:rFonts w:ascii="Calibri" w:hAnsi="Calibri" w:cs="Arial"/>
        </w:rPr>
        <w:lastRenderedPageBreak/>
        <w:t xml:space="preserve"> </w:t>
      </w:r>
      <w:r w:rsidR="000566C7" w:rsidRPr="000566C7">
        <w:rPr>
          <w:noProof/>
        </w:rPr>
        <w:drawing>
          <wp:inline distT="0" distB="0" distL="0" distR="0" wp14:anchorId="24C8477D" wp14:editId="3F2858C2">
            <wp:extent cx="5429250" cy="2974975"/>
            <wp:effectExtent l="0" t="0" r="0" b="0"/>
            <wp:docPr id="1806943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0" cy="2974975"/>
                    </a:xfrm>
                    <a:prstGeom prst="rect">
                      <a:avLst/>
                    </a:prstGeom>
                    <a:noFill/>
                    <a:ln>
                      <a:noFill/>
                    </a:ln>
                  </pic:spPr>
                </pic:pic>
              </a:graphicData>
            </a:graphic>
          </wp:inline>
        </w:drawing>
      </w:r>
    </w:p>
    <w:p w14:paraId="0170F1F3" w14:textId="70601596" w:rsidR="00376164" w:rsidRDefault="00726AD0" w:rsidP="005A26F5">
      <w:pPr>
        <w:rPr>
          <w:rFonts w:ascii="Calibri" w:hAnsi="Calibri" w:cs="Arial"/>
        </w:rPr>
      </w:pPr>
      <w:r w:rsidRPr="3D566347">
        <w:rPr>
          <w:rFonts w:ascii="Calibri" w:hAnsi="Calibri" w:cs="Arial"/>
        </w:rPr>
        <w:t xml:space="preserve">The </w:t>
      </w:r>
      <w:r w:rsidR="005C4BF7" w:rsidRPr="3D566347">
        <w:rPr>
          <w:rFonts w:ascii="Calibri" w:hAnsi="Calibri" w:cs="Arial"/>
        </w:rPr>
        <w:t xml:space="preserve">Finance and Benefits Manager </w:t>
      </w:r>
      <w:r w:rsidR="006E0637" w:rsidRPr="3D566347">
        <w:rPr>
          <w:rFonts w:ascii="Calibri" w:hAnsi="Calibri" w:cs="Arial"/>
        </w:rPr>
        <w:t>provides</w:t>
      </w:r>
      <w:r w:rsidRPr="3D566347">
        <w:rPr>
          <w:rFonts w:ascii="Calibri" w:hAnsi="Calibri" w:cs="Arial"/>
        </w:rPr>
        <w:t xml:space="preserve"> </w:t>
      </w:r>
      <w:r w:rsidR="00FC10FC" w:rsidRPr="3D566347">
        <w:rPr>
          <w:rFonts w:ascii="Calibri" w:hAnsi="Calibri" w:cs="Arial"/>
        </w:rPr>
        <w:t>overs</w:t>
      </w:r>
      <w:r w:rsidR="006E0637" w:rsidRPr="3D566347">
        <w:rPr>
          <w:rFonts w:ascii="Calibri" w:hAnsi="Calibri" w:cs="Arial"/>
        </w:rPr>
        <w:t>ight</w:t>
      </w:r>
      <w:r w:rsidR="00FC10FC" w:rsidRPr="3D566347">
        <w:rPr>
          <w:rFonts w:ascii="Calibri" w:hAnsi="Calibri" w:cs="Arial"/>
        </w:rPr>
        <w:t xml:space="preserve"> </w:t>
      </w:r>
      <w:r w:rsidR="006E0637" w:rsidRPr="3D566347">
        <w:rPr>
          <w:rFonts w:ascii="Calibri" w:hAnsi="Calibri" w:cs="Arial"/>
        </w:rPr>
        <w:t xml:space="preserve">to </w:t>
      </w:r>
      <w:r w:rsidR="00FC10FC" w:rsidRPr="3D566347">
        <w:rPr>
          <w:rFonts w:ascii="Calibri" w:hAnsi="Calibri" w:cs="Arial"/>
        </w:rPr>
        <w:t xml:space="preserve">and </w:t>
      </w:r>
      <w:r w:rsidR="006E0637" w:rsidRPr="3D566347">
        <w:rPr>
          <w:rFonts w:ascii="Calibri" w:hAnsi="Calibri" w:cs="Arial"/>
        </w:rPr>
        <w:t>is</w:t>
      </w:r>
      <w:r w:rsidR="00FC10FC" w:rsidRPr="3D566347">
        <w:rPr>
          <w:rFonts w:ascii="Calibri" w:hAnsi="Calibri" w:cs="Arial"/>
        </w:rPr>
        <w:t xml:space="preserve"> responsible for</w:t>
      </w:r>
      <w:r w:rsidRPr="3D566347">
        <w:rPr>
          <w:rFonts w:ascii="Calibri" w:hAnsi="Calibri" w:cs="Arial"/>
        </w:rPr>
        <w:t xml:space="preserve"> </w:t>
      </w:r>
      <w:r w:rsidR="006E0637" w:rsidRPr="3D566347">
        <w:rPr>
          <w:rFonts w:ascii="Calibri" w:hAnsi="Calibri" w:cs="Arial"/>
        </w:rPr>
        <w:t xml:space="preserve">the </w:t>
      </w:r>
      <w:r w:rsidRPr="3D566347">
        <w:rPr>
          <w:rFonts w:ascii="Calibri" w:hAnsi="Calibri" w:cs="Arial"/>
        </w:rPr>
        <w:t xml:space="preserve">delivery of the </w:t>
      </w:r>
      <w:r w:rsidR="005C4BF7" w:rsidRPr="3D566347">
        <w:rPr>
          <w:rFonts w:ascii="Calibri" w:hAnsi="Calibri" w:cs="Arial"/>
        </w:rPr>
        <w:t>medium</w:t>
      </w:r>
      <w:r w:rsidR="00DC04F1" w:rsidRPr="3D566347">
        <w:rPr>
          <w:rFonts w:ascii="Calibri" w:hAnsi="Calibri" w:cs="Arial"/>
        </w:rPr>
        <w:t>-</w:t>
      </w:r>
      <w:r w:rsidR="005C4BF7" w:rsidRPr="3D566347">
        <w:rPr>
          <w:rFonts w:ascii="Calibri" w:hAnsi="Calibri" w:cs="Arial"/>
        </w:rPr>
        <w:t xml:space="preserve">term efficiency </w:t>
      </w:r>
      <w:r w:rsidR="004741EF" w:rsidRPr="3D566347">
        <w:rPr>
          <w:rFonts w:ascii="Calibri" w:hAnsi="Calibri" w:cs="Arial"/>
        </w:rPr>
        <w:t xml:space="preserve">/ savings proposals supporting the TSC </w:t>
      </w:r>
      <w:r w:rsidRPr="3D566347">
        <w:rPr>
          <w:rFonts w:ascii="Calibri" w:hAnsi="Calibri" w:cs="Arial"/>
        </w:rPr>
        <w:t>programme of work</w:t>
      </w:r>
      <w:r w:rsidR="00FE7A63" w:rsidRPr="3D566347">
        <w:rPr>
          <w:rFonts w:ascii="Calibri" w:hAnsi="Calibri" w:cs="Arial"/>
        </w:rPr>
        <w:t xml:space="preserve">. </w:t>
      </w:r>
      <w:r w:rsidR="00CD5C6C" w:rsidRPr="3D566347">
        <w:rPr>
          <w:rFonts w:ascii="Calibri" w:hAnsi="Calibri" w:cs="Arial"/>
        </w:rPr>
        <w:t xml:space="preserve">The </w:t>
      </w:r>
      <w:r w:rsidR="004741EF" w:rsidRPr="3D566347">
        <w:rPr>
          <w:rFonts w:ascii="Calibri" w:hAnsi="Calibri" w:cs="Arial"/>
        </w:rPr>
        <w:t xml:space="preserve">Finance and Benefits Manager </w:t>
      </w:r>
      <w:r w:rsidR="00CD5C6C" w:rsidRPr="3D566347">
        <w:rPr>
          <w:rFonts w:ascii="Calibri" w:hAnsi="Calibri" w:cs="Arial"/>
        </w:rPr>
        <w:t xml:space="preserve">will be responsible for </w:t>
      </w:r>
      <w:r w:rsidR="00A56EB9" w:rsidRPr="3D566347">
        <w:rPr>
          <w:rFonts w:ascii="Calibri" w:hAnsi="Calibri" w:cs="Arial"/>
        </w:rPr>
        <w:t>tracking and managing performance of each workstream on delivery</w:t>
      </w:r>
      <w:r w:rsidR="00437B96" w:rsidRPr="3D566347">
        <w:rPr>
          <w:rFonts w:ascii="Calibri" w:hAnsi="Calibri" w:cs="Arial"/>
        </w:rPr>
        <w:t xml:space="preserve">. </w:t>
      </w:r>
      <w:r w:rsidR="00FE7A63" w:rsidRPr="3D566347">
        <w:rPr>
          <w:rFonts w:ascii="Calibri" w:hAnsi="Calibri" w:cs="Arial"/>
        </w:rPr>
        <w:t xml:space="preserve">The role </w:t>
      </w:r>
      <w:r w:rsidR="00FD6857" w:rsidRPr="3D566347">
        <w:rPr>
          <w:rFonts w:ascii="Calibri" w:hAnsi="Calibri" w:cs="Arial"/>
        </w:rPr>
        <w:t xml:space="preserve">will report </w:t>
      </w:r>
      <w:r w:rsidR="00FE7A63" w:rsidRPr="3D566347">
        <w:rPr>
          <w:rFonts w:ascii="Calibri" w:hAnsi="Calibri" w:cs="Arial"/>
        </w:rPr>
        <w:t xml:space="preserve">to the </w:t>
      </w:r>
      <w:r w:rsidR="004C7279" w:rsidRPr="3D566347">
        <w:rPr>
          <w:rFonts w:ascii="Calibri" w:hAnsi="Calibri" w:cs="Arial"/>
        </w:rPr>
        <w:t>Assistant</w:t>
      </w:r>
      <w:r w:rsidR="000A08F9" w:rsidRPr="3D566347">
        <w:rPr>
          <w:rFonts w:ascii="Calibri" w:hAnsi="Calibri" w:cs="Arial"/>
        </w:rPr>
        <w:t xml:space="preserve"> Director </w:t>
      </w:r>
      <w:r w:rsidR="000574B6" w:rsidRPr="3D566347">
        <w:rPr>
          <w:rFonts w:ascii="Calibri" w:hAnsi="Calibri" w:cs="Arial"/>
        </w:rPr>
        <w:t xml:space="preserve">of Finance and </w:t>
      </w:r>
      <w:r w:rsidR="00FD6857" w:rsidRPr="3D566347">
        <w:rPr>
          <w:rFonts w:ascii="Calibri" w:hAnsi="Calibri" w:cs="Arial"/>
        </w:rPr>
        <w:t xml:space="preserve">work closely with </w:t>
      </w:r>
      <w:r w:rsidR="000A08F9" w:rsidRPr="3D566347">
        <w:rPr>
          <w:rFonts w:ascii="Calibri" w:hAnsi="Calibri" w:cs="Arial"/>
        </w:rPr>
        <w:t xml:space="preserve">the </w:t>
      </w:r>
      <w:r w:rsidR="000574B6" w:rsidRPr="3D566347">
        <w:rPr>
          <w:rFonts w:ascii="Calibri" w:hAnsi="Calibri" w:cs="Arial"/>
        </w:rPr>
        <w:t xml:space="preserve">Programme Team (Project </w:t>
      </w:r>
      <w:r w:rsidR="00CE748A" w:rsidRPr="3D566347">
        <w:rPr>
          <w:rFonts w:ascii="Calibri" w:hAnsi="Calibri" w:cs="Arial"/>
        </w:rPr>
        <w:t>O</w:t>
      </w:r>
      <w:r w:rsidR="000574B6" w:rsidRPr="3D566347">
        <w:rPr>
          <w:rFonts w:ascii="Calibri" w:hAnsi="Calibri" w:cs="Arial"/>
        </w:rPr>
        <w:t>fficer</w:t>
      </w:r>
      <w:r w:rsidR="00CE748A" w:rsidRPr="3D566347">
        <w:rPr>
          <w:rFonts w:ascii="Calibri" w:hAnsi="Calibri" w:cs="Arial"/>
        </w:rPr>
        <w:t xml:space="preserve"> </w:t>
      </w:r>
      <w:r w:rsidR="000574B6" w:rsidRPr="3D566347">
        <w:rPr>
          <w:rFonts w:ascii="Calibri" w:hAnsi="Calibri" w:cs="Arial"/>
        </w:rPr>
        <w:t>and Programme Manager)</w:t>
      </w:r>
      <w:r w:rsidR="00455093" w:rsidRPr="3D566347">
        <w:rPr>
          <w:rFonts w:ascii="Calibri" w:hAnsi="Calibri" w:cs="Arial"/>
        </w:rPr>
        <w:t>, Finance Officers</w:t>
      </w:r>
      <w:r w:rsidR="000574B6" w:rsidRPr="3D566347">
        <w:rPr>
          <w:rFonts w:ascii="Calibri" w:hAnsi="Calibri" w:cs="Arial"/>
        </w:rPr>
        <w:t xml:space="preserve"> </w:t>
      </w:r>
      <w:r w:rsidR="004F1585" w:rsidRPr="3D566347">
        <w:rPr>
          <w:rFonts w:ascii="Calibri" w:hAnsi="Calibri" w:cs="Arial"/>
        </w:rPr>
        <w:t xml:space="preserve">and </w:t>
      </w:r>
      <w:r w:rsidR="000574B6" w:rsidRPr="3D566347">
        <w:rPr>
          <w:rFonts w:ascii="Calibri" w:hAnsi="Calibri" w:cs="Arial"/>
        </w:rPr>
        <w:t>each Workstream Accountable Lead</w:t>
      </w:r>
      <w:r w:rsidR="00357D56" w:rsidRPr="3D566347">
        <w:rPr>
          <w:rFonts w:ascii="Calibri" w:hAnsi="Calibri" w:cs="Arial"/>
        </w:rPr>
        <w:t xml:space="preserve">. </w:t>
      </w:r>
    </w:p>
    <w:p w14:paraId="3B1040D6" w14:textId="77777777" w:rsidR="000574B6" w:rsidRDefault="000574B6" w:rsidP="005A26F5">
      <w:pPr>
        <w:rPr>
          <w:rFonts w:ascii="Calibri" w:hAnsi="Calibri" w:cs="Arial"/>
        </w:rPr>
      </w:pPr>
    </w:p>
    <w:p w14:paraId="6DE284BC" w14:textId="70C79765" w:rsidR="00FC10FC" w:rsidRDefault="00FC10FC" w:rsidP="005A26F5">
      <w:pPr>
        <w:rPr>
          <w:rFonts w:ascii="Calibri" w:hAnsi="Calibri" w:cs="Arial"/>
        </w:rPr>
      </w:pPr>
      <w:r w:rsidRPr="06FFABA8">
        <w:rPr>
          <w:rFonts w:ascii="Calibri" w:hAnsi="Calibri" w:cs="Arial"/>
        </w:rPr>
        <w:t>The Executive Director of Adult Social Care and Public Health</w:t>
      </w:r>
      <w:r w:rsidR="00477132">
        <w:rPr>
          <w:rFonts w:ascii="Calibri" w:hAnsi="Calibri" w:cs="Arial"/>
        </w:rPr>
        <w:t xml:space="preserve"> (</w:t>
      </w:r>
      <w:r w:rsidR="00477132" w:rsidRPr="000A16E7">
        <w:rPr>
          <w:rFonts w:ascii="Calibri" w:hAnsi="Calibri" w:cs="Arial"/>
        </w:rPr>
        <w:t>ASCPH</w:t>
      </w:r>
      <w:r w:rsidR="00477132">
        <w:rPr>
          <w:rFonts w:ascii="Calibri" w:hAnsi="Calibri" w:cs="Arial"/>
        </w:rPr>
        <w:t>)</w:t>
      </w:r>
      <w:r w:rsidRPr="06FFABA8">
        <w:rPr>
          <w:rFonts w:ascii="Calibri" w:hAnsi="Calibri" w:cs="Arial"/>
        </w:rPr>
        <w:t xml:space="preserve"> is the SRO of the Programme, and the </w:t>
      </w:r>
      <w:r w:rsidR="000574B6" w:rsidRPr="06FFABA8">
        <w:rPr>
          <w:rFonts w:ascii="Calibri" w:hAnsi="Calibri" w:cs="Arial"/>
        </w:rPr>
        <w:t xml:space="preserve">Finance and Benefits Manager </w:t>
      </w:r>
      <w:r w:rsidRPr="06FFABA8">
        <w:rPr>
          <w:rFonts w:ascii="Calibri" w:hAnsi="Calibri" w:cs="Arial"/>
        </w:rPr>
        <w:t>will report to Programme Board (a monthly standing Senior Management Team meeting).</w:t>
      </w:r>
      <w:r w:rsidR="00437B96" w:rsidRPr="007E7C97">
        <w:rPr>
          <w:rFonts w:ascii="Calibri" w:hAnsi="Calibri" w:cs="Arial"/>
        </w:rPr>
        <w:t xml:space="preserve"> The post holder will have extensive experience of </w:t>
      </w:r>
      <w:r w:rsidR="003C4EF0" w:rsidRPr="007E7C97">
        <w:rPr>
          <w:rFonts w:ascii="Calibri" w:hAnsi="Calibri" w:cs="Arial"/>
        </w:rPr>
        <w:t xml:space="preserve">the tracking </w:t>
      </w:r>
      <w:r w:rsidR="00157E62" w:rsidRPr="007E7C97">
        <w:rPr>
          <w:rFonts w:ascii="Calibri" w:hAnsi="Calibri" w:cs="Arial"/>
        </w:rPr>
        <w:t xml:space="preserve">and </w:t>
      </w:r>
      <w:r w:rsidR="000574B6" w:rsidRPr="007E7C97">
        <w:rPr>
          <w:rFonts w:ascii="Calibri" w:hAnsi="Calibri" w:cs="Arial"/>
        </w:rPr>
        <w:t xml:space="preserve">delivery of savings </w:t>
      </w:r>
      <w:r w:rsidR="00157E62" w:rsidRPr="007E7C97">
        <w:rPr>
          <w:rFonts w:ascii="Calibri" w:hAnsi="Calibri" w:cs="Arial"/>
        </w:rPr>
        <w:t xml:space="preserve">and benefits </w:t>
      </w:r>
      <w:r w:rsidR="000574B6" w:rsidRPr="007E7C97">
        <w:rPr>
          <w:rFonts w:ascii="Calibri" w:hAnsi="Calibri" w:cs="Arial"/>
        </w:rPr>
        <w:t>programmes</w:t>
      </w:r>
      <w:r w:rsidR="00455093" w:rsidRPr="007E7C97">
        <w:rPr>
          <w:rFonts w:ascii="Calibri" w:hAnsi="Calibri" w:cs="Arial"/>
        </w:rPr>
        <w:t xml:space="preserve"> in public sector organisations</w:t>
      </w:r>
      <w:r w:rsidR="005A26F5" w:rsidRPr="007E7C97">
        <w:rPr>
          <w:rFonts w:ascii="Calibri" w:hAnsi="Calibri" w:cs="Arial"/>
        </w:rPr>
        <w:t>,</w:t>
      </w:r>
      <w:r w:rsidR="000574B6" w:rsidRPr="007E7C97">
        <w:rPr>
          <w:rFonts w:ascii="Calibri" w:hAnsi="Calibri" w:cs="Arial"/>
        </w:rPr>
        <w:t xml:space="preserve"> </w:t>
      </w:r>
      <w:r w:rsidR="00157E62" w:rsidRPr="007E7C97">
        <w:rPr>
          <w:rFonts w:ascii="Calibri" w:hAnsi="Calibri" w:cs="Arial"/>
        </w:rPr>
        <w:t xml:space="preserve">a </w:t>
      </w:r>
      <w:r w:rsidR="000574B6" w:rsidRPr="007E7C97">
        <w:rPr>
          <w:rFonts w:ascii="Calibri" w:hAnsi="Calibri" w:cs="Arial"/>
        </w:rPr>
        <w:t>relevant finance qualification</w:t>
      </w:r>
      <w:r w:rsidR="005A26F5" w:rsidRPr="007E7C97">
        <w:rPr>
          <w:rFonts w:ascii="Calibri" w:hAnsi="Calibri" w:cs="Arial"/>
        </w:rPr>
        <w:t xml:space="preserve"> and </w:t>
      </w:r>
      <w:r w:rsidR="00164922" w:rsidRPr="007E7C97">
        <w:rPr>
          <w:rFonts w:ascii="Calibri" w:hAnsi="Calibri" w:cs="Arial"/>
        </w:rPr>
        <w:t xml:space="preserve">preferably </w:t>
      </w:r>
      <w:r w:rsidR="005A26F5" w:rsidRPr="007E7C97">
        <w:rPr>
          <w:rFonts w:ascii="Calibri" w:hAnsi="Calibri" w:cs="Arial"/>
        </w:rPr>
        <w:t xml:space="preserve">a working understanding of </w:t>
      </w:r>
      <w:r w:rsidR="000A16E7" w:rsidRPr="007E7C97">
        <w:rPr>
          <w:rFonts w:ascii="Calibri" w:hAnsi="Calibri" w:cs="Arial"/>
        </w:rPr>
        <w:t xml:space="preserve">local government, in particular </w:t>
      </w:r>
      <w:r w:rsidR="005A26F5" w:rsidRPr="007E7C97">
        <w:rPr>
          <w:rFonts w:ascii="Calibri" w:hAnsi="Calibri" w:cs="Arial"/>
        </w:rPr>
        <w:t>adult social care.</w:t>
      </w:r>
    </w:p>
    <w:p w14:paraId="6DFB9890" w14:textId="77777777" w:rsidR="00726AD0" w:rsidRPr="005B3EBF" w:rsidRDefault="00726AD0"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3AD3980D" w14:textId="77777777" w:rsidR="00852DA2" w:rsidRPr="005B3EBF" w:rsidRDefault="00852DA2" w:rsidP="00343CED">
      <w:pPr>
        <w:rPr>
          <w:rFonts w:ascii="Calibri" w:hAnsi="Calibri" w:cs="Arial"/>
        </w:rPr>
      </w:pPr>
    </w:p>
    <w:p w14:paraId="64DDF7B2" w14:textId="52CE0DF1" w:rsidR="006C516A" w:rsidRPr="000A16E7" w:rsidRDefault="00130474" w:rsidP="000A16E7">
      <w:pPr>
        <w:numPr>
          <w:ilvl w:val="0"/>
          <w:numId w:val="32"/>
        </w:numPr>
        <w:ind w:left="357"/>
        <w:rPr>
          <w:rFonts w:ascii="Calibri" w:hAnsi="Calibri" w:cs="Arial"/>
        </w:rPr>
      </w:pPr>
      <w:r w:rsidRPr="3D566347">
        <w:rPr>
          <w:rFonts w:ascii="Calibri" w:hAnsi="Calibri" w:cs="Arial"/>
        </w:rPr>
        <w:t>To lead on the development of the ASCPH TSC's medium-term efficiency and savings programme. Collaborating with workstream leads and finance colleagues both within the directorate and across the wider corporate team to generate benefits monitoring data that informs on the delivery of the programme.</w:t>
      </w:r>
    </w:p>
    <w:p w14:paraId="71ABF3E7" w14:textId="77777777" w:rsidR="00852DA2" w:rsidRDefault="00852DA2" w:rsidP="00852DA2">
      <w:pPr>
        <w:ind w:left="357"/>
        <w:rPr>
          <w:rFonts w:ascii="Calibri" w:hAnsi="Calibri" w:cs="Arial"/>
        </w:rPr>
      </w:pPr>
    </w:p>
    <w:p w14:paraId="5A9E0DEC" w14:textId="33579931" w:rsidR="00B42ADA" w:rsidRDefault="00130474" w:rsidP="0020528C">
      <w:pPr>
        <w:numPr>
          <w:ilvl w:val="0"/>
          <w:numId w:val="32"/>
        </w:numPr>
        <w:ind w:left="357"/>
        <w:rPr>
          <w:rFonts w:ascii="Calibri" w:hAnsi="Calibri" w:cs="Arial"/>
        </w:rPr>
      </w:pPr>
      <w:r w:rsidRPr="3D566347">
        <w:rPr>
          <w:rFonts w:ascii="Calibri" w:hAnsi="Calibri" w:cs="Arial"/>
        </w:rPr>
        <w:t>To be responsible for scoping efficiency improvement proposals and when required, contributing to the development of business cases. This includes analysing financial and performance data to support the identification and delivery of efficiency initiatives.</w:t>
      </w:r>
    </w:p>
    <w:p w14:paraId="0BE18BF2" w14:textId="77777777" w:rsidR="00852DA2" w:rsidRDefault="00852DA2" w:rsidP="00852DA2">
      <w:pPr>
        <w:ind w:left="357"/>
        <w:rPr>
          <w:rFonts w:ascii="Calibri" w:hAnsi="Calibri" w:cs="Arial"/>
        </w:rPr>
      </w:pPr>
    </w:p>
    <w:p w14:paraId="56DBE950" w14:textId="7B2786AA" w:rsidR="00396B45" w:rsidRDefault="00474E28" w:rsidP="0020528C">
      <w:pPr>
        <w:numPr>
          <w:ilvl w:val="0"/>
          <w:numId w:val="32"/>
        </w:numPr>
        <w:ind w:left="357"/>
        <w:rPr>
          <w:rFonts w:ascii="Calibri" w:hAnsi="Calibri" w:cs="Arial"/>
        </w:rPr>
      </w:pPr>
      <w:r w:rsidRPr="3D566347">
        <w:rPr>
          <w:rFonts w:ascii="Calibri" w:hAnsi="Calibri" w:cs="Arial"/>
        </w:rPr>
        <w:t xml:space="preserve">To be accountable </w:t>
      </w:r>
      <w:r w:rsidR="00130474" w:rsidRPr="3D566347">
        <w:rPr>
          <w:rFonts w:ascii="Calibri" w:hAnsi="Calibri" w:cs="Arial"/>
        </w:rPr>
        <w:t>for developing and implementing a robust methodology to track and monitor the delivery of efficiencies and savings.</w:t>
      </w:r>
    </w:p>
    <w:p w14:paraId="4F1C16CA" w14:textId="77777777" w:rsidR="00852DA2" w:rsidRDefault="00852DA2" w:rsidP="3D566347">
      <w:pPr>
        <w:rPr>
          <w:rFonts w:ascii="Calibri" w:hAnsi="Calibri" w:cs="Arial"/>
        </w:rPr>
      </w:pPr>
    </w:p>
    <w:p w14:paraId="6274BB81" w14:textId="70C44A90" w:rsidR="004F7152" w:rsidRDefault="00FB17E1" w:rsidP="0020528C">
      <w:pPr>
        <w:numPr>
          <w:ilvl w:val="0"/>
          <w:numId w:val="32"/>
        </w:numPr>
        <w:ind w:left="357"/>
        <w:rPr>
          <w:rFonts w:ascii="Calibri" w:hAnsi="Calibri" w:cs="Arial"/>
        </w:rPr>
      </w:pPr>
      <w:r w:rsidRPr="3D566347">
        <w:rPr>
          <w:rFonts w:ascii="Calibri" w:hAnsi="Calibri" w:cs="Arial"/>
        </w:rPr>
        <w:lastRenderedPageBreak/>
        <w:t>To provide monthly performance reports to track savings delivery, offering assurance and highlighting any risks to delivery of the programme. Report to workstream Project Boards, the Programme Board, and Members.</w:t>
      </w:r>
    </w:p>
    <w:p w14:paraId="60432ADA" w14:textId="77777777" w:rsidR="00852DA2" w:rsidRDefault="00852DA2" w:rsidP="00852DA2">
      <w:pPr>
        <w:rPr>
          <w:rFonts w:ascii="Calibri" w:hAnsi="Calibri" w:cs="Arial"/>
        </w:rPr>
      </w:pPr>
    </w:p>
    <w:p w14:paraId="47D026B1" w14:textId="5FA07F47" w:rsidR="00C84D48" w:rsidRDefault="00FB17E1" w:rsidP="0020528C">
      <w:pPr>
        <w:numPr>
          <w:ilvl w:val="0"/>
          <w:numId w:val="32"/>
        </w:numPr>
        <w:ind w:left="357"/>
        <w:rPr>
          <w:rFonts w:ascii="Calibri" w:hAnsi="Calibri" w:cs="Arial"/>
        </w:rPr>
      </w:pPr>
      <w:r w:rsidRPr="3D566347">
        <w:rPr>
          <w:rFonts w:ascii="Calibri" w:hAnsi="Calibri" w:cs="Arial"/>
        </w:rPr>
        <w:t>To provide workstreams</w:t>
      </w:r>
      <w:r w:rsidR="00F87F93" w:rsidRPr="3D566347">
        <w:rPr>
          <w:rFonts w:ascii="Calibri" w:hAnsi="Calibri" w:cs="Arial"/>
        </w:rPr>
        <w:t xml:space="preserve"> with advice on benefits realisation</w:t>
      </w:r>
      <w:r w:rsidRPr="3D566347">
        <w:rPr>
          <w:rFonts w:ascii="Calibri" w:hAnsi="Calibri" w:cs="Arial"/>
        </w:rPr>
        <w:t>, ensuring the successful and timely delivery of savings while driving continuous improvement and mitigating risks to project timelines</w:t>
      </w:r>
      <w:r w:rsidR="00F87F93" w:rsidRPr="3D566347">
        <w:rPr>
          <w:rFonts w:ascii="Calibri" w:hAnsi="Calibri" w:cs="Arial"/>
        </w:rPr>
        <w:t>.</w:t>
      </w:r>
    </w:p>
    <w:p w14:paraId="436F05BA" w14:textId="77777777" w:rsidR="00852DA2" w:rsidRPr="0020528C" w:rsidRDefault="00852DA2" w:rsidP="00852DA2">
      <w:pPr>
        <w:rPr>
          <w:rFonts w:ascii="Calibri" w:hAnsi="Calibri" w:cs="Arial"/>
        </w:rPr>
      </w:pPr>
    </w:p>
    <w:p w14:paraId="12E12B01" w14:textId="0D8831F3" w:rsidR="00300C97" w:rsidRDefault="00F87F93" w:rsidP="0020528C">
      <w:pPr>
        <w:numPr>
          <w:ilvl w:val="0"/>
          <w:numId w:val="32"/>
        </w:numPr>
        <w:ind w:left="357"/>
        <w:rPr>
          <w:rFonts w:ascii="Calibri" w:hAnsi="Calibri" w:cs="Arial"/>
        </w:rPr>
      </w:pPr>
      <w:r w:rsidRPr="3D566347">
        <w:rPr>
          <w:rFonts w:ascii="Calibri" w:hAnsi="Calibri" w:cs="Arial"/>
        </w:rPr>
        <w:t>To offer training and mentorship to develop skills of workstream resources, building capabilities in business case creation, as well as the identification, tracking and reporting of savings programmes.</w:t>
      </w:r>
    </w:p>
    <w:p w14:paraId="1C57553C" w14:textId="77777777" w:rsidR="0015656E" w:rsidRDefault="0015656E" w:rsidP="00BB4DD8">
      <w:pPr>
        <w:rPr>
          <w:rFonts w:ascii="Calibri" w:hAnsi="Calibri" w:cs="Arial"/>
          <w:b/>
          <w:bCs/>
        </w:rPr>
      </w:pPr>
    </w:p>
    <w:p w14:paraId="40F0FA12" w14:textId="73EBB6DE" w:rsidR="00B06AAE" w:rsidRDefault="00BB4DD8" w:rsidP="00B06AAE">
      <w:pPr>
        <w:rPr>
          <w:rFonts w:ascii="Calibri" w:hAnsi="Calibri" w:cs="Arial"/>
          <w:b/>
          <w:bCs/>
        </w:rPr>
      </w:pPr>
      <w:r w:rsidRPr="005B3EBF">
        <w:rPr>
          <w:rFonts w:ascii="Calibri" w:hAnsi="Calibri" w:cs="Arial"/>
          <w:b/>
          <w:bCs/>
        </w:rPr>
        <w:t>Generic Duties and Responsibilities</w:t>
      </w:r>
    </w:p>
    <w:p w14:paraId="6AB3376D" w14:textId="77777777" w:rsidR="00852DA2" w:rsidRPr="0020528C" w:rsidRDefault="00852DA2" w:rsidP="00B06AAE">
      <w:pPr>
        <w:rPr>
          <w:rFonts w:ascii="Calibri" w:hAnsi="Calibri" w:cs="Arial"/>
          <w:b/>
          <w:bCs/>
        </w:rPr>
      </w:pPr>
    </w:p>
    <w:p w14:paraId="3D5A2026" w14:textId="46501E6E" w:rsidR="006345A2" w:rsidRPr="0020528C" w:rsidRDefault="00CD0D02" w:rsidP="0020528C">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6E07C28C" w14:textId="77777777" w:rsidR="00852DA2" w:rsidRDefault="00852DA2" w:rsidP="00852DA2">
      <w:pPr>
        <w:ind w:left="360"/>
        <w:rPr>
          <w:rFonts w:ascii="Calibri" w:hAnsi="Calibri" w:cs="Arial"/>
        </w:rPr>
      </w:pPr>
    </w:p>
    <w:p w14:paraId="45717B6D" w14:textId="78624BED" w:rsidR="00591F9B" w:rsidRPr="0020528C" w:rsidRDefault="00C62BA2" w:rsidP="0020528C">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5DD27A5E" w14:textId="77777777" w:rsidR="00852DA2" w:rsidRPr="00852DA2" w:rsidRDefault="00852DA2" w:rsidP="00852DA2">
      <w:pPr>
        <w:ind w:left="360"/>
        <w:rPr>
          <w:rFonts w:ascii="Calibri" w:hAnsi="Calibri" w:cs="Arial"/>
        </w:rPr>
      </w:pPr>
    </w:p>
    <w:p w14:paraId="5C554376" w14:textId="3ABF7403" w:rsidR="00C62BA2" w:rsidRPr="0020528C" w:rsidRDefault="00591F9B" w:rsidP="0020528C">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w:t>
      </w:r>
      <w:r w:rsidR="0020528C">
        <w:rPr>
          <w:rFonts w:ascii="Calibri" w:hAnsi="Calibri" w:cs="Arial"/>
          <w:bCs/>
        </w:rPr>
        <w:t>.</w:t>
      </w:r>
    </w:p>
    <w:p w14:paraId="0BA90BF8" w14:textId="77777777" w:rsidR="00852DA2" w:rsidRDefault="00852DA2" w:rsidP="00852DA2">
      <w:pPr>
        <w:ind w:left="360"/>
        <w:rPr>
          <w:rFonts w:ascii="Calibri" w:hAnsi="Calibri" w:cs="Arial"/>
        </w:rPr>
      </w:pPr>
    </w:p>
    <w:p w14:paraId="6F198EEB" w14:textId="6EAD5BD6" w:rsidR="00C62BA2" w:rsidRPr="0020528C" w:rsidRDefault="00C62BA2" w:rsidP="0020528C">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C7F235F" w14:textId="77777777" w:rsidR="00852DA2" w:rsidRDefault="00852DA2" w:rsidP="00852DA2">
      <w:pPr>
        <w:ind w:left="360"/>
        <w:rPr>
          <w:rFonts w:ascii="Calibri" w:hAnsi="Calibri" w:cs="Arial"/>
        </w:rPr>
      </w:pPr>
    </w:p>
    <w:p w14:paraId="2DC5DD04" w14:textId="6F3CD9DF" w:rsidR="00C62BA2" w:rsidRPr="0020528C" w:rsidRDefault="00C62BA2" w:rsidP="0020528C">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3C5012E5" w14:textId="77777777" w:rsidR="00852DA2" w:rsidRPr="00852DA2" w:rsidRDefault="00852DA2" w:rsidP="00852DA2">
      <w:pPr>
        <w:shd w:val="clear" w:color="auto" w:fill="FFFFFF" w:themeFill="background1"/>
        <w:ind w:left="360"/>
        <w:rPr>
          <w:rFonts w:ascii="Calibri" w:hAnsi="Calibri" w:cs="Arial"/>
          <w:color w:val="000000"/>
        </w:rPr>
      </w:pPr>
    </w:p>
    <w:p w14:paraId="58A256E9" w14:textId="047CA199" w:rsidR="00F255E8" w:rsidRPr="00EF11AC" w:rsidRDefault="00C62BA2" w:rsidP="0020528C">
      <w:pPr>
        <w:numPr>
          <w:ilvl w:val="0"/>
          <w:numId w:val="28"/>
        </w:numPr>
        <w:shd w:val="clear" w:color="auto" w:fill="FFFFFF" w:themeFill="background1"/>
        <w:ind w:left="360"/>
        <w:rPr>
          <w:rFonts w:ascii="Calibri" w:hAnsi="Calibri" w:cs="Arial"/>
          <w:color w:val="000000"/>
        </w:rPr>
      </w:pPr>
      <w:r w:rsidRPr="3D566347">
        <w:rPr>
          <w:rFonts w:ascii="Calibri" w:hAnsi="Calibri" w:cs="Arial"/>
        </w:rPr>
        <w:t>T</w:t>
      </w:r>
      <w:r w:rsidR="7ED2A207" w:rsidRPr="3D566347">
        <w:rPr>
          <w:rFonts w:ascii="Calibri" w:hAnsi="Calibri" w:cs="Arial"/>
        </w:rPr>
        <w:t>he profile is not intended to be an exhaustive list of the duties the post holder will carry out</w:t>
      </w:r>
      <w:r w:rsidRPr="3D566347">
        <w:rPr>
          <w:rFonts w:ascii="Calibri" w:hAnsi="Calibri" w:cs="Arial"/>
          <w:color w:val="000000" w:themeColor="text1"/>
        </w:rPr>
        <w:t>.</w:t>
      </w:r>
      <w:r w:rsidR="47579566" w:rsidRPr="3D566347">
        <w:rPr>
          <w:rFonts w:ascii="Calibri" w:hAnsi="Calibri" w:cs="Arial"/>
          <w:color w:val="000000" w:themeColor="text1"/>
        </w:rPr>
        <w:t xml:space="preserve"> Other reasonable duties commensurate with the level of the post, including supporting emergency and priority situations, will form part of the role.</w:t>
      </w:r>
    </w:p>
    <w:p w14:paraId="7D6653FB" w14:textId="27C52CE5" w:rsidR="3D566347" w:rsidRDefault="3D566347" w:rsidP="3D566347">
      <w:pPr>
        <w:shd w:val="clear" w:color="auto" w:fill="FFFFFF" w:themeFill="background1"/>
        <w:rPr>
          <w:rFonts w:ascii="Calibri" w:hAnsi="Calibri" w:cs="Arial"/>
          <w:color w:val="000000" w:themeColor="text1"/>
        </w:rPr>
      </w:pPr>
    </w:p>
    <w:p w14:paraId="50ED3054" w14:textId="77777777" w:rsidR="006A1E18" w:rsidRDefault="00D852F2" w:rsidP="006A1E18">
      <w:pPr>
        <w:pStyle w:val="NormalWeb"/>
        <w:rPr>
          <w:rFonts w:ascii="Calibri" w:hAnsi="Calibri"/>
          <w:b/>
          <w:bCs/>
        </w:rPr>
      </w:pPr>
      <w:r w:rsidRPr="3D566347">
        <w:rPr>
          <w:rFonts w:ascii="Calibri" w:hAnsi="Calibri"/>
          <w:b/>
          <w:bCs/>
        </w:rPr>
        <w:t>Additional Infor</w:t>
      </w:r>
      <w:r w:rsidR="00BB4DD8" w:rsidRPr="3D566347">
        <w:rPr>
          <w:rFonts w:ascii="Calibri" w:hAnsi="Calibri"/>
          <w:b/>
          <w:bCs/>
        </w:rPr>
        <w:t>mation</w:t>
      </w:r>
      <w:r w:rsidR="006A1E18" w:rsidRPr="3D566347">
        <w:rPr>
          <w:rFonts w:ascii="Calibri" w:hAnsi="Calibri"/>
          <w:b/>
          <w:bCs/>
        </w:rPr>
        <w:t xml:space="preserve"> </w:t>
      </w:r>
    </w:p>
    <w:p w14:paraId="7A8910AB" w14:textId="607FAF69" w:rsidR="006507CB" w:rsidRPr="006507CB" w:rsidRDefault="006507CB" w:rsidP="006507CB">
      <w:pPr>
        <w:numPr>
          <w:ilvl w:val="0"/>
          <w:numId w:val="28"/>
        </w:numPr>
        <w:shd w:val="clear" w:color="auto" w:fill="FFFFFF" w:themeFill="background1"/>
        <w:ind w:left="360"/>
        <w:rPr>
          <w:rFonts w:ascii="Calibri" w:hAnsi="Calibri" w:cs="Arial"/>
        </w:rPr>
      </w:pPr>
      <w:r>
        <w:rPr>
          <w:rFonts w:ascii="Calibri" w:hAnsi="Calibri" w:cs="Arial"/>
        </w:rPr>
        <w:t xml:space="preserve">The role is expected to work in both the Civic Centre in Twickenham and Town Hall </w:t>
      </w:r>
      <w:r w:rsidR="00897FC5">
        <w:rPr>
          <w:rFonts w:ascii="Calibri" w:hAnsi="Calibri" w:cs="Arial"/>
        </w:rPr>
        <w:t xml:space="preserve">/ Town Hall Extension </w:t>
      </w:r>
      <w:r>
        <w:rPr>
          <w:rFonts w:ascii="Calibri" w:hAnsi="Calibri" w:cs="Arial"/>
        </w:rPr>
        <w:t>in Wandsworth as required.</w:t>
      </w:r>
    </w:p>
    <w:p w14:paraId="6990C188" w14:textId="77777777" w:rsidR="003847D3" w:rsidRDefault="003847D3" w:rsidP="00B53894">
      <w:pPr>
        <w:rPr>
          <w:rFonts w:ascii="Calibri" w:hAnsi="Calibri" w:cs="Arial"/>
          <w:b/>
        </w:rPr>
      </w:pPr>
    </w:p>
    <w:p w14:paraId="1E89B6E0" w14:textId="043BCE0F" w:rsidR="3D566347" w:rsidRDefault="3D566347" w:rsidP="3D566347">
      <w:pPr>
        <w:rPr>
          <w:rFonts w:ascii="Calibri" w:hAnsi="Calibri" w:cs="Arial"/>
          <w:b/>
          <w:bCs/>
        </w:rPr>
      </w:pPr>
    </w:p>
    <w:p w14:paraId="38BA66DA" w14:textId="7D584328" w:rsidR="3D566347" w:rsidRDefault="3D566347" w:rsidP="3D566347">
      <w:pPr>
        <w:ind w:left="-540" w:right="-270"/>
        <w:rPr>
          <w:rFonts w:ascii="Calibri" w:hAnsi="Calibri" w:cs="Arial"/>
          <w:b/>
          <w:bCs/>
        </w:rPr>
      </w:pPr>
    </w:p>
    <w:p w14:paraId="66B06779" w14:textId="121FE888" w:rsidR="3D566347" w:rsidRDefault="3D566347" w:rsidP="3D566347">
      <w:pPr>
        <w:ind w:left="-540" w:right="-270"/>
        <w:rPr>
          <w:rFonts w:ascii="Calibri" w:hAnsi="Calibri" w:cs="Arial"/>
          <w:b/>
          <w:bCs/>
        </w:rPr>
      </w:pPr>
    </w:p>
    <w:p w14:paraId="5DFD27B1" w14:textId="3639A35F" w:rsidR="3D566347" w:rsidRDefault="3D566347" w:rsidP="3D566347">
      <w:pPr>
        <w:ind w:left="-540" w:right="-270"/>
        <w:rPr>
          <w:rFonts w:ascii="Calibri" w:hAnsi="Calibri" w:cs="Arial"/>
          <w:b/>
          <w:bCs/>
        </w:rPr>
      </w:pPr>
    </w:p>
    <w:p w14:paraId="6BB417B0" w14:textId="77777777" w:rsidR="000D66A3" w:rsidRDefault="000D66A3">
      <w:pPr>
        <w:rPr>
          <w:rFonts w:ascii="Calibri" w:hAnsi="Calibri" w:cs="Arial"/>
          <w:b/>
          <w:bCs/>
        </w:rPr>
      </w:pPr>
      <w:r>
        <w:rPr>
          <w:rFonts w:ascii="Calibri" w:hAnsi="Calibri" w:cs="Arial"/>
          <w:b/>
          <w:bCs/>
        </w:rPr>
        <w:br w:type="page"/>
      </w:r>
    </w:p>
    <w:p w14:paraId="715D6A13" w14:textId="4F4D8354" w:rsidR="00B53894" w:rsidRPr="005B3EBF" w:rsidRDefault="0026064E" w:rsidP="3D566347">
      <w:pPr>
        <w:ind w:left="-540" w:right="-270"/>
        <w:rPr>
          <w:rFonts w:ascii="Calibri" w:hAnsi="Calibri" w:cs="Arial"/>
          <w:b/>
          <w:bCs/>
        </w:rPr>
      </w:pPr>
      <w:r w:rsidRPr="3D566347">
        <w:rPr>
          <w:rFonts w:ascii="Calibri" w:hAnsi="Calibri" w:cs="Arial"/>
          <w:b/>
          <w:bCs/>
        </w:rPr>
        <w:lastRenderedPageBreak/>
        <w:t>T</w:t>
      </w:r>
      <w:r w:rsidR="00B53894" w:rsidRPr="3D566347">
        <w:rPr>
          <w:rFonts w:ascii="Calibri" w:hAnsi="Calibri" w:cs="Arial"/>
          <w:b/>
          <w:bCs/>
        </w:rPr>
        <w:t>eam structure</w:t>
      </w:r>
    </w:p>
    <w:p w14:paraId="0539C61D" w14:textId="4CFEFCCE" w:rsidR="3D566347" w:rsidRDefault="3D566347" w:rsidP="3D566347">
      <w:pPr>
        <w:rPr>
          <w:rFonts w:ascii="Calibri" w:hAnsi="Calibri" w:cs="Arial"/>
          <w:b/>
          <w:bCs/>
        </w:rPr>
      </w:pPr>
    </w:p>
    <w:p w14:paraId="1BADA65B" w14:textId="0511859E" w:rsidR="00D50327" w:rsidRDefault="002E441C" w:rsidP="00E972F5">
      <w:pPr>
        <w:autoSpaceDE w:val="0"/>
        <w:autoSpaceDN w:val="0"/>
        <w:adjustRightInd w:val="0"/>
        <w:ind w:left="-851"/>
        <w:rPr>
          <w:rFonts w:ascii="Calibri" w:hAnsi="Calibri" w:cs="Arial"/>
          <w:bCs/>
          <w:color w:val="000000"/>
        </w:rPr>
      </w:pPr>
      <w:r>
        <w:rPr>
          <w:rFonts w:ascii="Calibri" w:hAnsi="Calibri" w:cs="Arial"/>
          <w:b/>
          <w:bCs/>
          <w:noProof/>
          <w:color w:val="000000"/>
        </w:rPr>
        <w:drawing>
          <wp:inline distT="0" distB="0" distL="0" distR="0" wp14:anchorId="0C3FBC4B" wp14:editId="004EF1BA">
            <wp:extent cx="6372225" cy="4438650"/>
            <wp:effectExtent l="0" t="19050" r="0" b="571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9D3F9F9" w14:textId="3C237038" w:rsidR="00D50327" w:rsidRPr="0026064E" w:rsidRDefault="00D50327" w:rsidP="0026064E">
      <w:pPr>
        <w:autoSpaceDE w:val="0"/>
        <w:autoSpaceDN w:val="0"/>
        <w:adjustRightInd w:val="0"/>
        <w:rPr>
          <w:rFonts w:ascii="Calibri" w:hAnsi="Calibri" w:cs="Arial"/>
          <w:bCs/>
          <w:color w:val="000000"/>
        </w:rPr>
      </w:pPr>
    </w:p>
    <w:p w14:paraId="3AD0BD17" w14:textId="77777777" w:rsidR="00DF697D" w:rsidRDefault="00DF697D" w:rsidP="0026064E">
      <w:pPr>
        <w:autoSpaceDE w:val="0"/>
        <w:autoSpaceDN w:val="0"/>
        <w:adjustRightInd w:val="0"/>
        <w:rPr>
          <w:rFonts w:ascii="Calibri" w:hAnsi="Calibri" w:cs="Arial"/>
          <w:bCs/>
          <w:color w:val="000000"/>
        </w:rPr>
      </w:pPr>
    </w:p>
    <w:p w14:paraId="70CA56A2" w14:textId="77777777" w:rsidR="00F57671" w:rsidRDefault="00F57671">
      <w:pPr>
        <w:rPr>
          <w:rFonts w:ascii="Calibri" w:hAnsi="Calibri" w:cs="Arial"/>
          <w:bCs/>
          <w:i/>
          <w:color w:val="FF0000"/>
        </w:rPr>
      </w:pPr>
      <w:r>
        <w:rPr>
          <w:rFonts w:ascii="Calibri" w:hAnsi="Calibri" w:cs="Arial"/>
          <w:bCs/>
          <w:i/>
          <w:color w:val="FF0000"/>
        </w:rPr>
        <w:br w:type="page"/>
      </w:r>
    </w:p>
    <w:p w14:paraId="26791F10" w14:textId="39CFB7C8"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665"/>
      </w:tblGrid>
      <w:tr w:rsidR="00D13CE8" w:rsidRPr="005B3EBF" w14:paraId="71BBE0F2" w14:textId="77777777" w:rsidTr="000D66A3">
        <w:trPr>
          <w:trHeight w:val="680"/>
        </w:trPr>
        <w:tc>
          <w:tcPr>
            <w:tcW w:w="4162" w:type="dxa"/>
            <w:shd w:val="clear" w:color="auto" w:fill="D9D9D9" w:themeFill="background1" w:themeFillShade="D9"/>
          </w:tcPr>
          <w:p w14:paraId="37E0FEB0" w14:textId="77777777" w:rsidR="00D13CE8" w:rsidRPr="005B3EBF" w:rsidRDefault="00D13CE8" w:rsidP="00D13CE8">
            <w:pPr>
              <w:autoSpaceDE w:val="0"/>
              <w:autoSpaceDN w:val="0"/>
              <w:adjustRightInd w:val="0"/>
              <w:rPr>
                <w:rFonts w:ascii="Calibri" w:hAnsi="Calibri" w:cs="Calibri"/>
                <w:b/>
                <w:bCs/>
              </w:rPr>
            </w:pPr>
            <w:r w:rsidRPr="005B3EBF">
              <w:rPr>
                <w:rFonts w:ascii="Calibri" w:hAnsi="Calibri" w:cs="Calibri"/>
                <w:b/>
                <w:bCs/>
              </w:rPr>
              <w:t xml:space="preserve"> Job Title: </w:t>
            </w:r>
          </w:p>
          <w:p w14:paraId="7314EC2D" w14:textId="4D976600" w:rsidR="00D13CE8" w:rsidRPr="005B3EBF" w:rsidRDefault="00D13CE8" w:rsidP="00D13CE8">
            <w:pPr>
              <w:autoSpaceDE w:val="0"/>
              <w:autoSpaceDN w:val="0"/>
              <w:adjustRightInd w:val="0"/>
              <w:rPr>
                <w:rFonts w:ascii="Calibri" w:hAnsi="Calibri" w:cs="Calibri"/>
              </w:rPr>
            </w:pPr>
            <w:r>
              <w:rPr>
                <w:rFonts w:ascii="Calibri" w:hAnsi="Calibri" w:cs="Calibri"/>
              </w:rPr>
              <w:t>Finance and Benefits Manager</w:t>
            </w:r>
          </w:p>
        </w:tc>
        <w:tc>
          <w:tcPr>
            <w:tcW w:w="4665" w:type="dxa"/>
            <w:shd w:val="clear" w:color="auto" w:fill="D9D9D9" w:themeFill="background1" w:themeFillShade="D9"/>
          </w:tcPr>
          <w:p w14:paraId="4430F374" w14:textId="09C5187B" w:rsidR="00D13CE8" w:rsidRPr="005B3EBF" w:rsidRDefault="00D13CE8" w:rsidP="3D566347">
            <w:pPr>
              <w:autoSpaceDE w:val="0"/>
              <w:autoSpaceDN w:val="0"/>
              <w:adjustRightInd w:val="0"/>
              <w:rPr>
                <w:rFonts w:ascii="Calibri" w:hAnsi="Calibri" w:cs="Calibri"/>
              </w:rPr>
            </w:pPr>
            <w:r w:rsidRPr="3D566347">
              <w:rPr>
                <w:rFonts w:ascii="Calibri" w:hAnsi="Calibri" w:cs="Calibri"/>
                <w:b/>
                <w:bCs/>
              </w:rPr>
              <w:t>Grade</w:t>
            </w:r>
            <w:r w:rsidRPr="3D566347">
              <w:rPr>
                <w:rFonts w:ascii="Calibri" w:hAnsi="Calibri" w:cs="Calibri"/>
              </w:rPr>
              <w:t xml:space="preserve">: </w:t>
            </w:r>
            <w:r w:rsidR="00871B44">
              <w:rPr>
                <w:rFonts w:ascii="Calibri" w:hAnsi="Calibri" w:cs="Calibri"/>
              </w:rPr>
              <w:t>PO6</w:t>
            </w:r>
          </w:p>
          <w:p w14:paraId="736E839C" w14:textId="63AF378D" w:rsidR="00D13CE8" w:rsidRPr="005B3EBF" w:rsidRDefault="00D13CE8" w:rsidP="3D566347">
            <w:pPr>
              <w:autoSpaceDE w:val="0"/>
              <w:autoSpaceDN w:val="0"/>
              <w:adjustRightInd w:val="0"/>
              <w:rPr>
                <w:rFonts w:ascii="Calibri" w:hAnsi="Calibri" w:cs="Calibri"/>
              </w:rPr>
            </w:pPr>
          </w:p>
        </w:tc>
      </w:tr>
      <w:tr w:rsidR="00D13CE8" w:rsidRPr="005B3EBF" w14:paraId="0C5A1D96" w14:textId="77777777" w:rsidTr="000D66A3">
        <w:trPr>
          <w:trHeight w:val="646"/>
        </w:trPr>
        <w:tc>
          <w:tcPr>
            <w:tcW w:w="4162" w:type="dxa"/>
            <w:shd w:val="clear" w:color="auto" w:fill="D9D9D9" w:themeFill="background1" w:themeFillShade="D9"/>
          </w:tcPr>
          <w:p w14:paraId="09AB4A3B" w14:textId="77777777" w:rsidR="00D13CE8" w:rsidRPr="005B3EBF" w:rsidRDefault="00D13CE8" w:rsidP="00D13CE8">
            <w:pPr>
              <w:autoSpaceDE w:val="0"/>
              <w:autoSpaceDN w:val="0"/>
              <w:adjustRightInd w:val="0"/>
              <w:rPr>
                <w:rFonts w:ascii="Calibri" w:hAnsi="Calibri" w:cs="Calibri"/>
                <w:b/>
                <w:bCs/>
              </w:rPr>
            </w:pPr>
            <w:r w:rsidRPr="005B3EBF">
              <w:rPr>
                <w:rFonts w:ascii="Calibri" w:hAnsi="Calibri" w:cs="Calibri"/>
                <w:b/>
                <w:bCs/>
              </w:rPr>
              <w:t xml:space="preserve">Section: </w:t>
            </w:r>
          </w:p>
          <w:p w14:paraId="6862D926" w14:textId="4409DC91" w:rsidR="00D13CE8" w:rsidRPr="005B3EBF" w:rsidRDefault="00D13CE8" w:rsidP="00D13CE8">
            <w:pPr>
              <w:autoSpaceDE w:val="0"/>
              <w:autoSpaceDN w:val="0"/>
              <w:adjustRightInd w:val="0"/>
              <w:rPr>
                <w:rFonts w:ascii="Calibri" w:hAnsi="Calibri" w:cs="Calibri"/>
                <w:bCs/>
              </w:rPr>
            </w:pPr>
            <w:r>
              <w:rPr>
                <w:rFonts w:ascii="Calibri" w:hAnsi="Calibri" w:cs="Calibri"/>
                <w:bCs/>
              </w:rPr>
              <w:t xml:space="preserve">Business Resources </w:t>
            </w:r>
          </w:p>
        </w:tc>
        <w:tc>
          <w:tcPr>
            <w:tcW w:w="4665" w:type="dxa"/>
            <w:shd w:val="clear" w:color="auto" w:fill="D9D9D9" w:themeFill="background1" w:themeFillShade="D9"/>
          </w:tcPr>
          <w:p w14:paraId="4B821E13" w14:textId="77777777" w:rsidR="00D13CE8" w:rsidRPr="005B3EBF" w:rsidRDefault="00D13CE8" w:rsidP="00D13CE8">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CD617C2" w14:textId="208EFA55" w:rsidR="00D13CE8" w:rsidRPr="0026064E" w:rsidRDefault="00477132" w:rsidP="00D13CE8">
            <w:pPr>
              <w:autoSpaceDE w:val="0"/>
              <w:autoSpaceDN w:val="0"/>
              <w:adjustRightInd w:val="0"/>
              <w:rPr>
                <w:rFonts w:ascii="Calibri" w:hAnsi="Calibri" w:cs="Calibri"/>
                <w:bCs/>
              </w:rPr>
            </w:pPr>
            <w:r>
              <w:rPr>
                <w:rFonts w:ascii="Calibri" w:hAnsi="Calibri" w:cs="Calibri"/>
                <w:bCs/>
              </w:rPr>
              <w:t>Adult</w:t>
            </w:r>
            <w:r w:rsidRPr="00DC795D">
              <w:rPr>
                <w:rFonts w:ascii="Calibri" w:hAnsi="Calibri" w:cs="Calibri"/>
                <w:bCs/>
              </w:rPr>
              <w:t xml:space="preserve"> Social </w:t>
            </w:r>
            <w:r>
              <w:rPr>
                <w:rFonts w:ascii="Calibri" w:hAnsi="Calibri" w:cs="Calibri"/>
                <w:bCs/>
              </w:rPr>
              <w:t>Care and Public Health</w:t>
            </w:r>
          </w:p>
        </w:tc>
      </w:tr>
      <w:tr w:rsidR="00D13CE8" w:rsidRPr="005B3EBF" w14:paraId="0784D021" w14:textId="77777777" w:rsidTr="3D566347">
        <w:trPr>
          <w:trHeight w:val="828"/>
        </w:trPr>
        <w:tc>
          <w:tcPr>
            <w:tcW w:w="4162" w:type="dxa"/>
            <w:shd w:val="clear" w:color="auto" w:fill="D9D9D9" w:themeFill="background1" w:themeFillShade="D9"/>
          </w:tcPr>
          <w:p w14:paraId="389F4141" w14:textId="77777777" w:rsidR="00D13CE8" w:rsidRPr="005B3EBF" w:rsidRDefault="00D13CE8" w:rsidP="00D13CE8">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A97F360" w14:textId="50971B47" w:rsidR="00D13CE8" w:rsidRPr="0026064E" w:rsidRDefault="00D13CE8" w:rsidP="00D13CE8">
            <w:pPr>
              <w:autoSpaceDE w:val="0"/>
              <w:autoSpaceDN w:val="0"/>
              <w:adjustRightInd w:val="0"/>
              <w:rPr>
                <w:rFonts w:ascii="Calibri" w:hAnsi="Calibri" w:cs="Calibri"/>
                <w:bCs/>
              </w:rPr>
            </w:pPr>
            <w:r>
              <w:rPr>
                <w:rFonts w:ascii="Calibri" w:hAnsi="Calibri" w:cs="Calibri"/>
                <w:bCs/>
              </w:rPr>
              <w:t>Post reports in the staffing structure to Assistant Director of Finance.</w:t>
            </w:r>
          </w:p>
        </w:tc>
        <w:tc>
          <w:tcPr>
            <w:tcW w:w="4665" w:type="dxa"/>
            <w:shd w:val="clear" w:color="auto" w:fill="D9D9D9" w:themeFill="background1" w:themeFillShade="D9"/>
          </w:tcPr>
          <w:p w14:paraId="686764B0" w14:textId="77777777" w:rsidR="00D13CE8" w:rsidRPr="005B3EBF" w:rsidRDefault="00D13CE8" w:rsidP="00D13CE8">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CDDE41C" w14:textId="618E9DBC" w:rsidR="00D13CE8" w:rsidRPr="0026064E" w:rsidRDefault="00D13CE8" w:rsidP="00D13CE8">
            <w:pPr>
              <w:autoSpaceDE w:val="0"/>
              <w:autoSpaceDN w:val="0"/>
              <w:adjustRightInd w:val="0"/>
              <w:rPr>
                <w:rFonts w:ascii="Calibri" w:hAnsi="Calibri" w:cs="Calibri"/>
                <w:bCs/>
              </w:rPr>
            </w:pPr>
            <w:r>
              <w:rPr>
                <w:rFonts w:ascii="Calibri" w:hAnsi="Calibri" w:cs="Calibri"/>
                <w:bCs/>
              </w:rPr>
              <w:t xml:space="preserve">None </w:t>
            </w:r>
          </w:p>
        </w:tc>
      </w:tr>
      <w:tr w:rsidR="00D13CE8" w:rsidRPr="005B3EBF" w14:paraId="783C239D" w14:textId="77777777" w:rsidTr="000D66A3">
        <w:trPr>
          <w:trHeight w:val="427"/>
        </w:trPr>
        <w:tc>
          <w:tcPr>
            <w:tcW w:w="4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F569" w14:textId="2FC2B4CA" w:rsidR="00D13CE8" w:rsidRPr="000D66A3" w:rsidRDefault="00D13CE8" w:rsidP="00D13CE8">
            <w:pPr>
              <w:autoSpaceDE w:val="0"/>
              <w:autoSpaceDN w:val="0"/>
              <w:adjustRightInd w:val="0"/>
              <w:rPr>
                <w:rFonts w:ascii="Calibri" w:hAnsi="Calibri" w:cs="Calibri"/>
                <w:b/>
                <w:bCs/>
              </w:rPr>
            </w:pPr>
            <w:r w:rsidRPr="005B3EBF">
              <w:rPr>
                <w:rFonts w:ascii="Calibri" w:hAnsi="Calibri" w:cs="Calibri"/>
                <w:b/>
                <w:bCs/>
              </w:rPr>
              <w:t>Post Number/s:</w:t>
            </w:r>
          </w:p>
        </w:tc>
        <w:tc>
          <w:tcPr>
            <w:tcW w:w="4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E0BEC" w14:textId="60DB4A8D" w:rsidR="00D13CE8" w:rsidRPr="000D66A3" w:rsidRDefault="00D13CE8" w:rsidP="00D13CE8">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871B44">
              <w:rPr>
                <w:rFonts w:ascii="Calibri" w:hAnsi="Calibri" w:cs="Calibri"/>
                <w:b/>
                <w:bCs/>
              </w:rPr>
              <w:t xml:space="preserve">November </w:t>
            </w:r>
            <w:r w:rsidRPr="00D55420">
              <w:rPr>
                <w:rFonts w:ascii="Calibri" w:hAnsi="Calibri" w:cs="Calibri"/>
              </w:rPr>
              <w:t>2024</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52F264AB" w:rsidR="3DA743F6" w:rsidRDefault="3DA743F6" w:rsidP="4277F816">
      <w:pPr>
        <w:rPr>
          <w:rFonts w:ascii="Calibri" w:hAnsi="Calibri" w:cs="Arial"/>
        </w:rPr>
      </w:pPr>
      <w:r w:rsidRPr="4277F816">
        <w:rPr>
          <w:rFonts w:ascii="Calibri" w:hAnsi="Calibri" w:cs="Arial"/>
        </w:rPr>
        <w:t xml:space="preserve">Our Values are embedded across the SSA and throughout all roles and responsibilities at all levels of the organisation. Please </w:t>
      </w:r>
      <w:hyperlink r:id="rId17">
        <w:r w:rsidRPr="4277F816">
          <w:rPr>
            <w:rStyle w:val="Hyperlink"/>
            <w:rFonts w:ascii="Calibri" w:hAnsi="Calibri" w:cs="Arial"/>
          </w:rPr>
          <w:t>familiarise yourself with our values</w:t>
        </w:r>
      </w:hyperlink>
      <w:r w:rsidRPr="4277F816">
        <w:rPr>
          <w:rFonts w:ascii="Calibri" w:hAnsi="Calibri" w:cs="Arial"/>
        </w:rPr>
        <w:t xml:space="preserve"> as they are an integral part of our recruitment and selection process.</w:t>
      </w:r>
    </w:p>
    <w:p w14:paraId="2C94BE2D" w14:textId="77777777" w:rsidR="006459CC" w:rsidRDefault="006459CC" w:rsidP="4277F816">
      <w:pPr>
        <w:rPr>
          <w:rFonts w:ascii="Calibri" w:hAnsi="Calibri" w:cs="Arial"/>
        </w:rPr>
      </w:pPr>
    </w:p>
    <w:tbl>
      <w:tblPr>
        <w:tblStyle w:val="TableGrid"/>
        <w:tblW w:w="8909" w:type="dxa"/>
        <w:tblLayout w:type="fixed"/>
        <w:tblLook w:val="04A0" w:firstRow="1" w:lastRow="0" w:firstColumn="1" w:lastColumn="0" w:noHBand="0" w:noVBand="1"/>
      </w:tblPr>
      <w:tblGrid>
        <w:gridCol w:w="4756"/>
        <w:gridCol w:w="1168"/>
        <w:gridCol w:w="1223"/>
        <w:gridCol w:w="1762"/>
      </w:tblGrid>
      <w:tr w:rsidR="000D66A3" w14:paraId="7A0610F5" w14:textId="77777777" w:rsidTr="000D66A3">
        <w:trPr>
          <w:trHeight w:val="300"/>
        </w:trPr>
        <w:tc>
          <w:tcPr>
            <w:tcW w:w="7147" w:type="dxa"/>
            <w:gridSpan w:val="3"/>
            <w:hideMark/>
          </w:tcPr>
          <w:p w14:paraId="140E1A59" w14:textId="77777777" w:rsidR="000D66A3" w:rsidRDefault="000D66A3" w:rsidP="3D566347">
            <w:pPr>
              <w:rPr>
                <w:rFonts w:ascii="Calibri" w:hAnsi="Calibri" w:cs="Arial"/>
              </w:rPr>
            </w:pPr>
            <w:r w:rsidRPr="3D566347">
              <w:rPr>
                <w:rFonts w:ascii="Calibri" w:hAnsi="Calibri" w:cs="Arial"/>
                <w:b/>
                <w:bCs/>
              </w:rPr>
              <w:t>Person Specification Requirements</w:t>
            </w:r>
          </w:p>
          <w:p w14:paraId="576F74E2" w14:textId="22808B2B" w:rsidR="000D66A3" w:rsidRDefault="000D66A3" w:rsidP="3D566347">
            <w:pPr>
              <w:spacing w:line="70" w:lineRule="atLeast"/>
              <w:rPr>
                <w:rFonts w:ascii="Calibri" w:hAnsi="Calibri" w:cs="Arial"/>
                <w:b/>
                <w:bCs/>
              </w:rPr>
            </w:pPr>
          </w:p>
        </w:tc>
        <w:tc>
          <w:tcPr>
            <w:tcW w:w="1762" w:type="dxa"/>
            <w:hideMark/>
          </w:tcPr>
          <w:p w14:paraId="2824C49C" w14:textId="77777777" w:rsidR="000D66A3" w:rsidRDefault="000D66A3" w:rsidP="3D566347">
            <w:pPr>
              <w:ind w:right="-90"/>
              <w:jc w:val="center"/>
              <w:rPr>
                <w:rFonts w:ascii="Calibri" w:hAnsi="Calibri" w:cs="Arial"/>
                <w:b/>
                <w:bCs/>
              </w:rPr>
            </w:pPr>
            <w:r w:rsidRPr="3D566347">
              <w:rPr>
                <w:rFonts w:ascii="Calibri" w:hAnsi="Calibri" w:cs="Arial"/>
                <w:b/>
                <w:bCs/>
              </w:rPr>
              <w:t xml:space="preserve">Assessed by </w:t>
            </w:r>
          </w:p>
          <w:p w14:paraId="4C3597F6" w14:textId="77777777" w:rsidR="000D66A3" w:rsidRDefault="000D66A3" w:rsidP="3D566347">
            <w:pPr>
              <w:ind w:right="-90"/>
              <w:jc w:val="center"/>
              <w:rPr>
                <w:rFonts w:ascii="Calibri" w:hAnsi="Calibri" w:cs="Arial"/>
                <w:b/>
                <w:bCs/>
              </w:rPr>
            </w:pPr>
            <w:r w:rsidRPr="3D566347">
              <w:rPr>
                <w:rFonts w:ascii="Calibri" w:hAnsi="Calibri" w:cs="Arial"/>
                <w:b/>
                <w:bCs/>
              </w:rPr>
              <w:t xml:space="preserve">A/I/T/C </w:t>
            </w:r>
          </w:p>
          <w:p w14:paraId="2D2D8AD9" w14:textId="3A027573" w:rsidR="000D66A3" w:rsidRDefault="000D66A3" w:rsidP="3D566347">
            <w:pPr>
              <w:ind w:right="-90"/>
              <w:jc w:val="center"/>
              <w:rPr>
                <w:rFonts w:ascii="Calibri" w:hAnsi="Calibri" w:cs="Arial"/>
                <w:b/>
                <w:bCs/>
              </w:rPr>
            </w:pPr>
            <w:r w:rsidRPr="3D566347">
              <w:rPr>
                <w:rFonts w:ascii="Calibri" w:hAnsi="Calibri" w:cs="Arial"/>
                <w:b/>
                <w:bCs/>
                <w:sz w:val="22"/>
                <w:szCs w:val="22"/>
              </w:rPr>
              <w:t>(see below for explanation)</w:t>
            </w:r>
          </w:p>
        </w:tc>
      </w:tr>
      <w:tr w:rsidR="000D66A3" w14:paraId="03E27CD0" w14:textId="77777777" w:rsidTr="000D66A3">
        <w:trPr>
          <w:trHeight w:val="300"/>
        </w:trPr>
        <w:tc>
          <w:tcPr>
            <w:tcW w:w="4756" w:type="dxa"/>
            <w:hideMark/>
          </w:tcPr>
          <w:p w14:paraId="5361A3F5" w14:textId="77777777" w:rsidR="000D66A3" w:rsidRDefault="000D66A3">
            <w:pPr>
              <w:spacing w:line="70" w:lineRule="atLeast"/>
              <w:rPr>
                <w:rFonts w:ascii="Calibri" w:hAnsi="Calibri" w:cs="Arial"/>
                <w:b/>
                <w:bCs/>
              </w:rPr>
            </w:pPr>
            <w:r w:rsidRPr="005B3EBF">
              <w:rPr>
                <w:rFonts w:ascii="Calibri" w:hAnsi="Calibri" w:cs="Arial"/>
                <w:b/>
                <w:bCs/>
              </w:rPr>
              <w:t>Knowledge</w:t>
            </w:r>
          </w:p>
        </w:tc>
        <w:tc>
          <w:tcPr>
            <w:tcW w:w="1168" w:type="dxa"/>
          </w:tcPr>
          <w:p w14:paraId="63DBDD45" w14:textId="77777777" w:rsidR="000D66A3" w:rsidRDefault="000D66A3" w:rsidP="008168AC">
            <w:pPr>
              <w:spacing w:line="70" w:lineRule="atLeast"/>
              <w:jc w:val="center"/>
              <w:rPr>
                <w:rFonts w:ascii="Calibri" w:hAnsi="Calibri" w:cs="Arial"/>
                <w:b/>
                <w:bCs/>
              </w:rPr>
            </w:pPr>
            <w:r>
              <w:rPr>
                <w:rFonts w:ascii="Calibri" w:hAnsi="Calibri" w:cs="Arial"/>
                <w:b/>
                <w:bCs/>
              </w:rPr>
              <w:t>Essential</w:t>
            </w:r>
          </w:p>
        </w:tc>
        <w:tc>
          <w:tcPr>
            <w:tcW w:w="1223" w:type="dxa"/>
          </w:tcPr>
          <w:p w14:paraId="04C49628" w14:textId="77777777" w:rsidR="000D66A3" w:rsidRDefault="000D66A3">
            <w:pPr>
              <w:spacing w:line="70" w:lineRule="atLeast"/>
              <w:jc w:val="center"/>
              <w:rPr>
                <w:rFonts w:ascii="Calibri" w:hAnsi="Calibri" w:cs="Arial"/>
                <w:b/>
                <w:bCs/>
              </w:rPr>
            </w:pPr>
            <w:r>
              <w:rPr>
                <w:rFonts w:ascii="Calibri" w:hAnsi="Calibri" w:cs="Arial"/>
                <w:b/>
                <w:bCs/>
              </w:rPr>
              <w:t>Desirable</w:t>
            </w:r>
          </w:p>
        </w:tc>
        <w:tc>
          <w:tcPr>
            <w:tcW w:w="1762" w:type="dxa"/>
          </w:tcPr>
          <w:p w14:paraId="04C13A34" w14:textId="77777777" w:rsidR="000D66A3" w:rsidRDefault="000D66A3" w:rsidP="3D566347">
            <w:pPr>
              <w:spacing w:line="70" w:lineRule="atLeast"/>
              <w:ind w:right="-90"/>
              <w:jc w:val="center"/>
              <w:rPr>
                <w:rFonts w:ascii="Calibri" w:hAnsi="Calibri" w:cs="Arial"/>
                <w:b/>
                <w:bCs/>
              </w:rPr>
            </w:pPr>
            <w:r w:rsidRPr="3D566347">
              <w:rPr>
                <w:rFonts w:ascii="Calibri" w:hAnsi="Calibri" w:cs="Arial"/>
                <w:b/>
                <w:bCs/>
              </w:rPr>
              <w:t>Assessed</w:t>
            </w:r>
          </w:p>
        </w:tc>
      </w:tr>
      <w:tr w:rsidR="000D66A3" w:rsidRPr="005B3EBF" w14:paraId="05C26D9A" w14:textId="77777777" w:rsidTr="000D66A3">
        <w:trPr>
          <w:trHeight w:val="300"/>
        </w:trPr>
        <w:tc>
          <w:tcPr>
            <w:tcW w:w="4756" w:type="dxa"/>
          </w:tcPr>
          <w:p w14:paraId="22DAF994" w14:textId="33A9936C" w:rsidR="000D66A3" w:rsidRPr="00E757B7" w:rsidRDefault="000D66A3" w:rsidP="3D566347">
            <w:pPr>
              <w:spacing w:line="70" w:lineRule="atLeast"/>
              <w:rPr>
                <w:rFonts w:asciiTheme="minorHAnsi" w:hAnsiTheme="minorHAnsi" w:cstheme="minorBidi"/>
                <w:b/>
                <w:bCs/>
              </w:rPr>
            </w:pPr>
            <w:r w:rsidRPr="3D566347">
              <w:rPr>
                <w:rFonts w:ascii="Calibri" w:hAnsi="Calibri" w:cs="Arial"/>
                <w:color w:val="000000" w:themeColor="text1"/>
              </w:rPr>
              <w:t xml:space="preserve">Detailed working knowledge and understanding of finance, business case development and benefit tracking methodologies. </w:t>
            </w:r>
          </w:p>
        </w:tc>
        <w:tc>
          <w:tcPr>
            <w:tcW w:w="1168" w:type="dxa"/>
          </w:tcPr>
          <w:p w14:paraId="45A55737" w14:textId="77777777" w:rsidR="000D66A3" w:rsidRPr="00616C53" w:rsidRDefault="000D66A3" w:rsidP="008168AC">
            <w:pPr>
              <w:spacing w:line="70" w:lineRule="atLeast"/>
              <w:jc w:val="center"/>
              <w:rPr>
                <w:rFonts w:ascii="Calibri" w:hAnsi="Calibri" w:cs="Arial"/>
              </w:rPr>
            </w:pPr>
            <w:r w:rsidRPr="00616C53">
              <w:rPr>
                <w:rFonts w:ascii="Calibri" w:hAnsi="Calibri" w:cs="Arial"/>
              </w:rPr>
              <w:t>Yes</w:t>
            </w:r>
          </w:p>
        </w:tc>
        <w:tc>
          <w:tcPr>
            <w:tcW w:w="1223" w:type="dxa"/>
          </w:tcPr>
          <w:p w14:paraId="730FB883" w14:textId="77777777" w:rsidR="000D66A3" w:rsidRPr="00A977AA" w:rsidRDefault="000D66A3" w:rsidP="3D566347">
            <w:pPr>
              <w:pStyle w:val="ListParagraph"/>
              <w:spacing w:line="70" w:lineRule="atLeast"/>
              <w:ind w:left="360"/>
              <w:rPr>
                <w:rFonts w:ascii="Calibri" w:hAnsi="Calibri" w:cs="Arial"/>
                <w:b/>
                <w:bCs/>
              </w:rPr>
            </w:pPr>
          </w:p>
        </w:tc>
        <w:tc>
          <w:tcPr>
            <w:tcW w:w="1762" w:type="dxa"/>
          </w:tcPr>
          <w:p w14:paraId="3D266A22" w14:textId="77777777" w:rsidR="000D66A3" w:rsidRPr="00AD0E94" w:rsidRDefault="000D66A3" w:rsidP="3D566347">
            <w:pPr>
              <w:spacing w:line="70" w:lineRule="atLeast"/>
              <w:ind w:right="-90"/>
              <w:jc w:val="center"/>
              <w:rPr>
                <w:rFonts w:ascii="Calibri" w:hAnsi="Calibri" w:cs="Arial"/>
                <w:b/>
                <w:bCs/>
              </w:rPr>
            </w:pPr>
            <w:r w:rsidRPr="3D566347">
              <w:rPr>
                <w:rFonts w:ascii="Calibri" w:hAnsi="Calibri" w:cs="Arial"/>
              </w:rPr>
              <w:t>A/I</w:t>
            </w:r>
          </w:p>
        </w:tc>
      </w:tr>
      <w:tr w:rsidR="000D66A3" w:rsidRPr="005B3EBF" w14:paraId="06DC829B" w14:textId="77777777" w:rsidTr="000D66A3">
        <w:trPr>
          <w:trHeight w:val="300"/>
        </w:trPr>
        <w:tc>
          <w:tcPr>
            <w:tcW w:w="4756" w:type="dxa"/>
          </w:tcPr>
          <w:p w14:paraId="0EF358DB" w14:textId="6819CD5F" w:rsidR="000D66A3" w:rsidRPr="00E757B7" w:rsidRDefault="000D66A3" w:rsidP="3D566347">
            <w:pPr>
              <w:spacing w:line="70" w:lineRule="atLeast"/>
              <w:rPr>
                <w:rFonts w:asciiTheme="minorHAnsi" w:hAnsiTheme="minorHAnsi" w:cstheme="minorBidi"/>
                <w:b/>
                <w:bCs/>
              </w:rPr>
            </w:pPr>
            <w:r w:rsidRPr="3D566347">
              <w:rPr>
                <w:rFonts w:ascii="Calibri" w:hAnsi="Calibri" w:cs="Arial"/>
              </w:rPr>
              <w:t>Good understanding of local government, in particular adult social care.</w:t>
            </w:r>
          </w:p>
        </w:tc>
        <w:tc>
          <w:tcPr>
            <w:tcW w:w="1168" w:type="dxa"/>
          </w:tcPr>
          <w:p w14:paraId="28A48DF8" w14:textId="3B1A0D8E" w:rsidR="000D66A3" w:rsidRPr="00616C53" w:rsidRDefault="000D66A3" w:rsidP="008168AC">
            <w:pPr>
              <w:spacing w:line="70" w:lineRule="atLeast"/>
              <w:jc w:val="center"/>
              <w:rPr>
                <w:rFonts w:ascii="Calibri" w:hAnsi="Calibri" w:cs="Arial"/>
                <w:b/>
                <w:bCs/>
              </w:rPr>
            </w:pPr>
          </w:p>
        </w:tc>
        <w:tc>
          <w:tcPr>
            <w:tcW w:w="1223" w:type="dxa"/>
          </w:tcPr>
          <w:p w14:paraId="4BE736B7" w14:textId="2548C3CA" w:rsidR="000D66A3" w:rsidRPr="007E7C97" w:rsidRDefault="000D66A3" w:rsidP="3D566347">
            <w:pPr>
              <w:pStyle w:val="ListParagraph"/>
              <w:spacing w:line="70" w:lineRule="atLeast"/>
              <w:ind w:left="360"/>
              <w:rPr>
                <w:rFonts w:ascii="Calibri" w:hAnsi="Calibri" w:cs="Arial"/>
              </w:rPr>
            </w:pPr>
            <w:r w:rsidRPr="3D566347">
              <w:rPr>
                <w:rFonts w:ascii="Calibri" w:hAnsi="Calibri" w:cs="Arial"/>
              </w:rPr>
              <w:t>Yes</w:t>
            </w:r>
          </w:p>
        </w:tc>
        <w:tc>
          <w:tcPr>
            <w:tcW w:w="1762" w:type="dxa"/>
          </w:tcPr>
          <w:p w14:paraId="002AD93C" w14:textId="77777777" w:rsidR="000D66A3" w:rsidRPr="007E7C97" w:rsidRDefault="000D66A3" w:rsidP="3D566347">
            <w:pPr>
              <w:spacing w:line="70" w:lineRule="atLeast"/>
              <w:ind w:right="-90"/>
              <w:jc w:val="center"/>
              <w:rPr>
                <w:rFonts w:ascii="Calibri" w:hAnsi="Calibri" w:cs="Arial"/>
              </w:rPr>
            </w:pPr>
            <w:r w:rsidRPr="3D566347">
              <w:rPr>
                <w:rFonts w:ascii="Calibri" w:hAnsi="Calibri" w:cs="Arial"/>
              </w:rPr>
              <w:t>A/I</w:t>
            </w:r>
          </w:p>
        </w:tc>
      </w:tr>
      <w:tr w:rsidR="000D66A3" w:rsidRPr="005B3EBF" w14:paraId="579BF276" w14:textId="77777777" w:rsidTr="000D66A3">
        <w:trPr>
          <w:trHeight w:val="300"/>
        </w:trPr>
        <w:tc>
          <w:tcPr>
            <w:tcW w:w="4756" w:type="dxa"/>
          </w:tcPr>
          <w:p w14:paraId="548B2370" w14:textId="77777777" w:rsidR="000D66A3" w:rsidRPr="00E757B7" w:rsidRDefault="000D66A3">
            <w:pPr>
              <w:spacing w:line="70" w:lineRule="atLeast"/>
              <w:rPr>
                <w:rFonts w:asciiTheme="minorHAnsi" w:hAnsiTheme="minorHAnsi" w:cstheme="minorHAnsi"/>
                <w:b/>
                <w:bCs/>
              </w:rPr>
            </w:pPr>
            <w:r w:rsidRPr="00E757B7">
              <w:rPr>
                <w:rFonts w:asciiTheme="minorHAnsi" w:hAnsiTheme="minorHAnsi" w:cstheme="minorHAnsi"/>
                <w:b/>
                <w:bCs/>
              </w:rPr>
              <w:t>Experience</w:t>
            </w:r>
          </w:p>
        </w:tc>
        <w:tc>
          <w:tcPr>
            <w:tcW w:w="1168" w:type="dxa"/>
          </w:tcPr>
          <w:p w14:paraId="78DB7191" w14:textId="77777777" w:rsidR="000D66A3" w:rsidRPr="00AD0E94" w:rsidRDefault="000D66A3" w:rsidP="008168AC">
            <w:pPr>
              <w:spacing w:line="70" w:lineRule="atLeast"/>
              <w:jc w:val="center"/>
              <w:rPr>
                <w:rFonts w:ascii="Calibri" w:hAnsi="Calibri" w:cs="Arial"/>
                <w:b/>
                <w:bCs/>
              </w:rPr>
            </w:pPr>
            <w:r>
              <w:rPr>
                <w:rFonts w:ascii="Calibri" w:hAnsi="Calibri" w:cs="Arial"/>
                <w:b/>
                <w:bCs/>
              </w:rPr>
              <w:t>Essential</w:t>
            </w:r>
          </w:p>
        </w:tc>
        <w:tc>
          <w:tcPr>
            <w:tcW w:w="1223" w:type="dxa"/>
          </w:tcPr>
          <w:p w14:paraId="15A0BC31" w14:textId="77777777" w:rsidR="000D66A3" w:rsidRPr="00AD0E94" w:rsidRDefault="000D66A3">
            <w:pPr>
              <w:spacing w:line="70" w:lineRule="atLeast"/>
              <w:jc w:val="center"/>
              <w:rPr>
                <w:rFonts w:ascii="Calibri" w:hAnsi="Calibri" w:cs="Arial"/>
                <w:b/>
                <w:bCs/>
              </w:rPr>
            </w:pPr>
            <w:r>
              <w:rPr>
                <w:rFonts w:ascii="Calibri" w:hAnsi="Calibri" w:cs="Arial"/>
                <w:b/>
                <w:bCs/>
              </w:rPr>
              <w:t>Desirable</w:t>
            </w:r>
          </w:p>
        </w:tc>
        <w:tc>
          <w:tcPr>
            <w:tcW w:w="1762" w:type="dxa"/>
          </w:tcPr>
          <w:p w14:paraId="526068A9" w14:textId="77777777" w:rsidR="000D66A3" w:rsidRPr="00AD0E94" w:rsidRDefault="000D66A3" w:rsidP="3D566347">
            <w:pPr>
              <w:spacing w:line="70" w:lineRule="atLeast"/>
              <w:ind w:right="-90"/>
              <w:jc w:val="center"/>
              <w:rPr>
                <w:rFonts w:ascii="Calibri" w:hAnsi="Calibri" w:cs="Arial"/>
                <w:b/>
                <w:bCs/>
              </w:rPr>
            </w:pPr>
            <w:r w:rsidRPr="3D566347">
              <w:rPr>
                <w:rFonts w:ascii="Calibri" w:hAnsi="Calibri" w:cs="Arial"/>
                <w:b/>
                <w:bCs/>
              </w:rPr>
              <w:t>Assessed</w:t>
            </w:r>
          </w:p>
        </w:tc>
      </w:tr>
      <w:tr w:rsidR="000D66A3" w14:paraId="7567B72F" w14:textId="77777777" w:rsidTr="000D66A3">
        <w:trPr>
          <w:trHeight w:val="300"/>
        </w:trPr>
        <w:tc>
          <w:tcPr>
            <w:tcW w:w="4756" w:type="dxa"/>
          </w:tcPr>
          <w:p w14:paraId="42350B43" w14:textId="227EF9A6" w:rsidR="000D66A3" w:rsidRDefault="000D66A3" w:rsidP="3D566347">
            <w:pPr>
              <w:spacing w:line="70" w:lineRule="atLeast"/>
              <w:rPr>
                <w:rFonts w:ascii="Calibri" w:hAnsi="Calibri" w:cs="Arial"/>
                <w:color w:val="000000" w:themeColor="text1"/>
              </w:rPr>
            </w:pPr>
            <w:r w:rsidRPr="3D566347">
              <w:rPr>
                <w:rFonts w:ascii="Calibri" w:hAnsi="Calibri" w:cs="Arial"/>
                <w:color w:val="000000" w:themeColor="text1"/>
              </w:rPr>
              <w:t xml:space="preserve">Experience of working across the public sector </w:t>
            </w:r>
          </w:p>
        </w:tc>
        <w:tc>
          <w:tcPr>
            <w:tcW w:w="1168" w:type="dxa"/>
          </w:tcPr>
          <w:p w14:paraId="28276B7B" w14:textId="4FF8B22F" w:rsidR="000D66A3" w:rsidRDefault="000D66A3" w:rsidP="3D566347">
            <w:pPr>
              <w:pStyle w:val="ListParagraph"/>
              <w:spacing w:line="70" w:lineRule="atLeast"/>
              <w:ind w:left="34"/>
              <w:jc w:val="center"/>
              <w:rPr>
                <w:rFonts w:ascii="Calibri" w:hAnsi="Calibri" w:cs="Arial"/>
              </w:rPr>
            </w:pPr>
            <w:r w:rsidRPr="3D566347">
              <w:rPr>
                <w:rFonts w:ascii="Calibri" w:hAnsi="Calibri" w:cs="Arial"/>
              </w:rPr>
              <w:t>Yes</w:t>
            </w:r>
          </w:p>
        </w:tc>
        <w:tc>
          <w:tcPr>
            <w:tcW w:w="1223" w:type="dxa"/>
          </w:tcPr>
          <w:p w14:paraId="71D46A5A" w14:textId="77777777" w:rsidR="000D66A3" w:rsidRDefault="000D66A3" w:rsidP="3D566347">
            <w:pPr>
              <w:pStyle w:val="ListParagraph"/>
              <w:spacing w:line="70" w:lineRule="atLeast"/>
              <w:rPr>
                <w:rFonts w:ascii="Calibri" w:hAnsi="Calibri" w:cs="Arial"/>
                <w:b/>
                <w:bCs/>
              </w:rPr>
            </w:pPr>
          </w:p>
        </w:tc>
        <w:tc>
          <w:tcPr>
            <w:tcW w:w="1762" w:type="dxa"/>
          </w:tcPr>
          <w:p w14:paraId="3811BCD6" w14:textId="09C24F11" w:rsidR="000D66A3" w:rsidRDefault="000D66A3" w:rsidP="3D566347">
            <w:pPr>
              <w:spacing w:line="70" w:lineRule="atLeast"/>
              <w:ind w:right="-90"/>
              <w:jc w:val="center"/>
              <w:rPr>
                <w:rFonts w:ascii="Calibri" w:hAnsi="Calibri" w:cs="Arial"/>
              </w:rPr>
            </w:pPr>
            <w:r w:rsidRPr="3D566347">
              <w:rPr>
                <w:rFonts w:ascii="Calibri" w:hAnsi="Calibri" w:cs="Arial"/>
              </w:rPr>
              <w:t>A/I</w:t>
            </w:r>
          </w:p>
        </w:tc>
      </w:tr>
      <w:tr w:rsidR="000D66A3" w14:paraId="1B4F3783" w14:textId="77777777" w:rsidTr="000D66A3">
        <w:trPr>
          <w:trHeight w:val="300"/>
        </w:trPr>
        <w:tc>
          <w:tcPr>
            <w:tcW w:w="4756" w:type="dxa"/>
          </w:tcPr>
          <w:p w14:paraId="45958DA3" w14:textId="3D95266C" w:rsidR="000D66A3" w:rsidRDefault="000D66A3" w:rsidP="3D566347">
            <w:pPr>
              <w:spacing w:line="70" w:lineRule="atLeast"/>
              <w:rPr>
                <w:rFonts w:ascii="Calibri" w:hAnsi="Calibri" w:cs="Arial"/>
                <w:color w:val="000000" w:themeColor="text1"/>
              </w:rPr>
            </w:pPr>
            <w:r w:rsidRPr="3D566347">
              <w:rPr>
                <w:rFonts w:ascii="Calibri" w:hAnsi="Calibri" w:cs="Arial"/>
                <w:color w:val="000000" w:themeColor="text1"/>
              </w:rPr>
              <w:t>Demonstrable experience of successfully leading</w:t>
            </w:r>
            <w:r w:rsidRPr="3D566347">
              <w:rPr>
                <w:rFonts w:ascii="Calibri" w:hAnsi="Calibri" w:cs="Arial"/>
                <w:b/>
                <w:bCs/>
                <w:color w:val="000000" w:themeColor="text1"/>
              </w:rPr>
              <w:t xml:space="preserve"> </w:t>
            </w:r>
            <w:r w:rsidRPr="3D566347">
              <w:rPr>
                <w:rFonts w:ascii="Calibri" w:hAnsi="Calibri" w:cs="Arial"/>
                <w:color w:val="000000" w:themeColor="text1"/>
              </w:rPr>
              <w:t>or managing the finance aspects of projects including monitoring efficiency programmes</w:t>
            </w:r>
          </w:p>
        </w:tc>
        <w:tc>
          <w:tcPr>
            <w:tcW w:w="1168" w:type="dxa"/>
          </w:tcPr>
          <w:p w14:paraId="5D119734" w14:textId="77777777" w:rsidR="000D66A3" w:rsidRDefault="000D66A3" w:rsidP="3D566347">
            <w:pPr>
              <w:pStyle w:val="ListParagraph"/>
              <w:spacing w:line="70" w:lineRule="atLeast"/>
              <w:ind w:left="34"/>
              <w:jc w:val="center"/>
              <w:rPr>
                <w:rFonts w:ascii="Calibri" w:hAnsi="Calibri" w:cs="Arial"/>
                <w:b/>
                <w:bCs/>
              </w:rPr>
            </w:pPr>
            <w:r w:rsidRPr="3D566347">
              <w:rPr>
                <w:rFonts w:ascii="Calibri" w:hAnsi="Calibri" w:cs="Arial"/>
              </w:rPr>
              <w:t>Yes</w:t>
            </w:r>
          </w:p>
        </w:tc>
        <w:tc>
          <w:tcPr>
            <w:tcW w:w="1223" w:type="dxa"/>
          </w:tcPr>
          <w:p w14:paraId="5071CFE5" w14:textId="77777777" w:rsidR="000D66A3" w:rsidRDefault="000D66A3" w:rsidP="3D566347">
            <w:pPr>
              <w:pStyle w:val="ListParagraph"/>
              <w:spacing w:line="70" w:lineRule="atLeast"/>
              <w:rPr>
                <w:rFonts w:ascii="Calibri" w:hAnsi="Calibri" w:cs="Arial"/>
                <w:b/>
                <w:bCs/>
              </w:rPr>
            </w:pPr>
          </w:p>
        </w:tc>
        <w:tc>
          <w:tcPr>
            <w:tcW w:w="1762" w:type="dxa"/>
          </w:tcPr>
          <w:p w14:paraId="6281DA9B" w14:textId="77777777" w:rsidR="000D66A3" w:rsidRDefault="000D66A3" w:rsidP="3D566347">
            <w:pPr>
              <w:spacing w:line="70" w:lineRule="atLeast"/>
              <w:ind w:right="-90"/>
              <w:jc w:val="center"/>
              <w:rPr>
                <w:rFonts w:ascii="Calibri" w:hAnsi="Calibri" w:cs="Arial"/>
                <w:b/>
                <w:bCs/>
              </w:rPr>
            </w:pPr>
            <w:r w:rsidRPr="3D566347">
              <w:rPr>
                <w:rFonts w:ascii="Calibri" w:hAnsi="Calibri" w:cs="Arial"/>
              </w:rPr>
              <w:t>A/I</w:t>
            </w:r>
          </w:p>
        </w:tc>
      </w:tr>
      <w:tr w:rsidR="000D66A3" w:rsidRPr="005B3EBF" w14:paraId="74D941E2" w14:textId="77777777" w:rsidTr="000D66A3">
        <w:trPr>
          <w:trHeight w:val="300"/>
        </w:trPr>
        <w:tc>
          <w:tcPr>
            <w:tcW w:w="4756" w:type="dxa"/>
          </w:tcPr>
          <w:p w14:paraId="14B17542" w14:textId="7186CA17" w:rsidR="000D66A3" w:rsidRPr="00E757B7" w:rsidRDefault="000D66A3">
            <w:pPr>
              <w:spacing w:line="70" w:lineRule="atLeast"/>
              <w:rPr>
                <w:rFonts w:asciiTheme="minorHAnsi" w:hAnsiTheme="minorHAnsi" w:cstheme="minorHAnsi"/>
                <w:b/>
                <w:bCs/>
              </w:rPr>
            </w:pPr>
            <w:r>
              <w:rPr>
                <w:rFonts w:ascii="Calibri" w:hAnsi="Calibri" w:cs="Arial"/>
                <w:color w:val="000000"/>
              </w:rPr>
              <w:t>Management experience, including matrix management of staff</w:t>
            </w:r>
          </w:p>
        </w:tc>
        <w:tc>
          <w:tcPr>
            <w:tcW w:w="1168" w:type="dxa"/>
          </w:tcPr>
          <w:p w14:paraId="76EC1707" w14:textId="4F0C06A5" w:rsidR="000D66A3" w:rsidRPr="00616C53" w:rsidRDefault="000D66A3" w:rsidP="008168AC">
            <w:pPr>
              <w:spacing w:line="70" w:lineRule="atLeast"/>
              <w:jc w:val="center"/>
              <w:rPr>
                <w:rFonts w:ascii="Calibri" w:hAnsi="Calibri" w:cs="Arial"/>
              </w:rPr>
            </w:pPr>
            <w:r>
              <w:rPr>
                <w:rFonts w:ascii="Calibri" w:hAnsi="Calibri" w:cs="Arial"/>
              </w:rPr>
              <w:t>Yes</w:t>
            </w:r>
          </w:p>
        </w:tc>
        <w:tc>
          <w:tcPr>
            <w:tcW w:w="1223" w:type="dxa"/>
          </w:tcPr>
          <w:p w14:paraId="5A3C4E45" w14:textId="134B15EB" w:rsidR="000D66A3" w:rsidRPr="00616C53" w:rsidRDefault="000D66A3" w:rsidP="006459CC">
            <w:pPr>
              <w:spacing w:line="70" w:lineRule="atLeast"/>
              <w:jc w:val="right"/>
              <w:rPr>
                <w:rFonts w:ascii="Calibri" w:hAnsi="Calibri" w:cs="Arial"/>
              </w:rPr>
            </w:pPr>
          </w:p>
        </w:tc>
        <w:tc>
          <w:tcPr>
            <w:tcW w:w="1762" w:type="dxa"/>
          </w:tcPr>
          <w:p w14:paraId="5693881A" w14:textId="77777777" w:rsidR="000D66A3" w:rsidRPr="00AD0E94" w:rsidRDefault="000D66A3" w:rsidP="3D566347">
            <w:pPr>
              <w:spacing w:line="70" w:lineRule="atLeast"/>
              <w:ind w:right="-90"/>
              <w:jc w:val="center"/>
              <w:rPr>
                <w:rFonts w:ascii="Calibri" w:hAnsi="Calibri" w:cs="Arial"/>
                <w:b/>
                <w:bCs/>
              </w:rPr>
            </w:pPr>
            <w:r w:rsidRPr="3D566347">
              <w:rPr>
                <w:rFonts w:ascii="Calibri" w:hAnsi="Calibri" w:cs="Arial"/>
              </w:rPr>
              <w:t>A/I</w:t>
            </w:r>
          </w:p>
        </w:tc>
      </w:tr>
      <w:tr w:rsidR="000D66A3" w:rsidRPr="005B3EBF" w14:paraId="63A1DBB5" w14:textId="77777777" w:rsidTr="000D66A3">
        <w:trPr>
          <w:trHeight w:val="300"/>
        </w:trPr>
        <w:tc>
          <w:tcPr>
            <w:tcW w:w="4756" w:type="dxa"/>
          </w:tcPr>
          <w:p w14:paraId="4B23C607" w14:textId="52F018D8" w:rsidR="000D66A3" w:rsidRDefault="000D66A3" w:rsidP="3D566347">
            <w:pPr>
              <w:spacing w:line="70" w:lineRule="atLeast"/>
              <w:rPr>
                <w:rFonts w:ascii="Calibri" w:hAnsi="Calibri" w:cs="Arial"/>
                <w:color w:val="000000"/>
              </w:rPr>
            </w:pPr>
            <w:r w:rsidRPr="3D566347">
              <w:rPr>
                <w:rFonts w:ascii="Calibri" w:hAnsi="Calibri" w:cs="Arial"/>
                <w:color w:val="000000" w:themeColor="text1"/>
              </w:rPr>
              <w:lastRenderedPageBreak/>
              <w:t>Proven experience in providing strategic advice and offering critical challenge to senior management, partners, and stakeholders on the content and execution of benefits realisation</w:t>
            </w:r>
          </w:p>
        </w:tc>
        <w:tc>
          <w:tcPr>
            <w:tcW w:w="1168" w:type="dxa"/>
          </w:tcPr>
          <w:p w14:paraId="3670E9E3" w14:textId="77777777" w:rsidR="000D66A3" w:rsidRDefault="000D66A3" w:rsidP="008168AC">
            <w:pPr>
              <w:pStyle w:val="ListParagraph"/>
              <w:spacing w:line="70" w:lineRule="atLeast"/>
              <w:ind w:left="34"/>
              <w:jc w:val="center"/>
              <w:rPr>
                <w:rFonts w:ascii="Calibri" w:hAnsi="Calibri" w:cs="Arial"/>
              </w:rPr>
            </w:pPr>
          </w:p>
        </w:tc>
        <w:tc>
          <w:tcPr>
            <w:tcW w:w="1223" w:type="dxa"/>
          </w:tcPr>
          <w:p w14:paraId="24C98029" w14:textId="77777777" w:rsidR="000D66A3" w:rsidRPr="007D55DE" w:rsidRDefault="000D66A3">
            <w:pPr>
              <w:pStyle w:val="ListParagraph"/>
              <w:spacing w:line="70" w:lineRule="atLeast"/>
              <w:rPr>
                <w:rFonts w:ascii="Calibri" w:hAnsi="Calibri" w:cs="Arial"/>
                <w:b/>
                <w:bCs/>
              </w:rPr>
            </w:pPr>
          </w:p>
        </w:tc>
        <w:tc>
          <w:tcPr>
            <w:tcW w:w="1762" w:type="dxa"/>
          </w:tcPr>
          <w:p w14:paraId="61465E70" w14:textId="77777777" w:rsidR="000D66A3" w:rsidRDefault="000D66A3" w:rsidP="3D566347">
            <w:pPr>
              <w:spacing w:line="70" w:lineRule="atLeast"/>
              <w:ind w:right="-90"/>
              <w:jc w:val="center"/>
              <w:rPr>
                <w:rFonts w:ascii="Calibri" w:hAnsi="Calibri" w:cs="Arial"/>
              </w:rPr>
            </w:pPr>
          </w:p>
        </w:tc>
      </w:tr>
      <w:tr w:rsidR="000D66A3" w:rsidRPr="005B3EBF" w14:paraId="75FBCCC3" w14:textId="77777777" w:rsidTr="000D66A3">
        <w:trPr>
          <w:trHeight w:val="300"/>
        </w:trPr>
        <w:tc>
          <w:tcPr>
            <w:tcW w:w="4756" w:type="dxa"/>
          </w:tcPr>
          <w:p w14:paraId="3A9CE60F" w14:textId="5BA031F2" w:rsidR="000D66A3" w:rsidRPr="004F4682" w:rsidRDefault="000D66A3" w:rsidP="3D566347">
            <w:pPr>
              <w:spacing w:line="70" w:lineRule="atLeast"/>
              <w:rPr>
                <w:rFonts w:ascii="Calibri" w:hAnsi="Calibri" w:cs="Arial"/>
                <w:color w:val="000000"/>
              </w:rPr>
            </w:pPr>
            <w:r w:rsidRPr="3D566347">
              <w:rPr>
                <w:rFonts w:ascii="Calibri" w:hAnsi="Calibri" w:cs="Arial"/>
                <w:color w:val="000000" w:themeColor="text1"/>
              </w:rPr>
              <w:t>Expert experience of using MS Excel or other tools to design / build financial models for decision-making and reporting at senior management level</w:t>
            </w:r>
          </w:p>
        </w:tc>
        <w:tc>
          <w:tcPr>
            <w:tcW w:w="1168" w:type="dxa"/>
          </w:tcPr>
          <w:p w14:paraId="30329A41" w14:textId="33B5B2BE" w:rsidR="000D66A3" w:rsidRPr="00616C53" w:rsidRDefault="000D66A3" w:rsidP="008168AC">
            <w:pPr>
              <w:pStyle w:val="ListParagraph"/>
              <w:spacing w:line="70" w:lineRule="atLeast"/>
              <w:ind w:left="34"/>
              <w:jc w:val="center"/>
              <w:rPr>
                <w:rFonts w:ascii="Calibri" w:hAnsi="Calibri" w:cs="Arial"/>
              </w:rPr>
            </w:pPr>
            <w:r>
              <w:rPr>
                <w:rFonts w:ascii="Calibri" w:hAnsi="Calibri" w:cs="Arial"/>
              </w:rPr>
              <w:t>Yes</w:t>
            </w:r>
          </w:p>
        </w:tc>
        <w:tc>
          <w:tcPr>
            <w:tcW w:w="1223" w:type="dxa"/>
          </w:tcPr>
          <w:p w14:paraId="20546A0F" w14:textId="77777777" w:rsidR="000D66A3" w:rsidRPr="007D55DE" w:rsidRDefault="000D66A3">
            <w:pPr>
              <w:pStyle w:val="ListParagraph"/>
              <w:spacing w:line="70" w:lineRule="atLeast"/>
              <w:rPr>
                <w:rFonts w:ascii="Calibri" w:hAnsi="Calibri" w:cs="Arial"/>
                <w:b/>
                <w:bCs/>
              </w:rPr>
            </w:pPr>
          </w:p>
        </w:tc>
        <w:tc>
          <w:tcPr>
            <w:tcW w:w="1762" w:type="dxa"/>
          </w:tcPr>
          <w:p w14:paraId="61758F00" w14:textId="7E5FED7A" w:rsidR="000D66A3" w:rsidRDefault="000D66A3" w:rsidP="3D566347">
            <w:pPr>
              <w:spacing w:line="70" w:lineRule="atLeast"/>
              <w:ind w:right="-90"/>
              <w:jc w:val="center"/>
              <w:rPr>
                <w:rFonts w:ascii="Calibri" w:hAnsi="Calibri" w:cs="Arial"/>
              </w:rPr>
            </w:pPr>
            <w:r w:rsidRPr="3D566347">
              <w:rPr>
                <w:rFonts w:ascii="Calibri" w:hAnsi="Calibri" w:cs="Arial"/>
              </w:rPr>
              <w:t>A/I</w:t>
            </w:r>
          </w:p>
        </w:tc>
      </w:tr>
      <w:tr w:rsidR="000D66A3" w:rsidRPr="005B3EBF" w14:paraId="4031AC02" w14:textId="77777777" w:rsidTr="000D66A3">
        <w:trPr>
          <w:trHeight w:val="300"/>
        </w:trPr>
        <w:tc>
          <w:tcPr>
            <w:tcW w:w="4756" w:type="dxa"/>
          </w:tcPr>
          <w:p w14:paraId="2782FC01" w14:textId="0D85F57F" w:rsidR="000D66A3" w:rsidRPr="00E757B7" w:rsidRDefault="000D66A3" w:rsidP="3D566347">
            <w:pPr>
              <w:contextualSpacing/>
              <w:rPr>
                <w:rFonts w:asciiTheme="minorHAnsi" w:hAnsiTheme="minorHAnsi" w:cstheme="minorBidi"/>
                <w:b/>
                <w:bCs/>
              </w:rPr>
            </w:pPr>
            <w:r w:rsidRPr="3D566347">
              <w:rPr>
                <w:rFonts w:ascii="Calibri" w:hAnsi="Calibri" w:cs="Arial"/>
                <w:color w:val="000000" w:themeColor="text1"/>
              </w:rPr>
              <w:t>Experience in working successfully with stakeholders at all levels to deliver transformational change</w:t>
            </w:r>
          </w:p>
        </w:tc>
        <w:tc>
          <w:tcPr>
            <w:tcW w:w="1168" w:type="dxa"/>
          </w:tcPr>
          <w:p w14:paraId="670A7BB7" w14:textId="2BECC23F" w:rsidR="000D66A3" w:rsidRPr="006459CC" w:rsidRDefault="000D66A3" w:rsidP="008168AC">
            <w:pPr>
              <w:pStyle w:val="ListParagraph"/>
              <w:spacing w:line="70" w:lineRule="atLeast"/>
              <w:ind w:left="34"/>
              <w:jc w:val="center"/>
              <w:rPr>
                <w:rFonts w:ascii="Calibri" w:hAnsi="Calibri" w:cs="Arial"/>
              </w:rPr>
            </w:pPr>
            <w:r w:rsidRPr="006459CC">
              <w:rPr>
                <w:rFonts w:ascii="Calibri" w:hAnsi="Calibri" w:cs="Arial"/>
              </w:rPr>
              <w:t>Yes</w:t>
            </w:r>
          </w:p>
        </w:tc>
        <w:tc>
          <w:tcPr>
            <w:tcW w:w="1223" w:type="dxa"/>
          </w:tcPr>
          <w:p w14:paraId="18391504" w14:textId="3B123028" w:rsidR="000D66A3" w:rsidRPr="00AD0E94" w:rsidRDefault="000D66A3">
            <w:pPr>
              <w:spacing w:line="70" w:lineRule="atLeast"/>
              <w:jc w:val="center"/>
              <w:rPr>
                <w:rFonts w:ascii="Calibri" w:hAnsi="Calibri" w:cs="Arial"/>
                <w:b/>
                <w:bCs/>
              </w:rPr>
            </w:pPr>
          </w:p>
        </w:tc>
        <w:tc>
          <w:tcPr>
            <w:tcW w:w="1762" w:type="dxa"/>
          </w:tcPr>
          <w:p w14:paraId="60E805C1" w14:textId="25E0C5D5" w:rsidR="000D66A3" w:rsidRPr="00AD0E94" w:rsidRDefault="000D66A3" w:rsidP="3D566347">
            <w:pPr>
              <w:spacing w:line="70" w:lineRule="atLeast"/>
              <w:ind w:right="-90"/>
              <w:jc w:val="center"/>
              <w:rPr>
                <w:rFonts w:ascii="Calibri" w:hAnsi="Calibri" w:cs="Arial"/>
                <w:b/>
                <w:bCs/>
              </w:rPr>
            </w:pPr>
            <w:r w:rsidRPr="3D566347">
              <w:rPr>
                <w:rFonts w:ascii="Calibri" w:hAnsi="Calibri" w:cs="Arial"/>
              </w:rPr>
              <w:t>A/I</w:t>
            </w:r>
          </w:p>
        </w:tc>
      </w:tr>
      <w:tr w:rsidR="000D66A3" w:rsidRPr="005B3EBF" w14:paraId="5E215B02" w14:textId="77777777" w:rsidTr="000D66A3">
        <w:trPr>
          <w:trHeight w:val="300"/>
        </w:trPr>
        <w:tc>
          <w:tcPr>
            <w:tcW w:w="4756" w:type="dxa"/>
          </w:tcPr>
          <w:p w14:paraId="31DBF18D" w14:textId="77777777" w:rsidR="000D66A3" w:rsidRPr="00E757B7" w:rsidRDefault="000D66A3">
            <w:pPr>
              <w:spacing w:line="70" w:lineRule="atLeast"/>
              <w:rPr>
                <w:rFonts w:asciiTheme="minorHAnsi" w:hAnsiTheme="minorHAnsi" w:cstheme="minorHAnsi"/>
                <w:b/>
                <w:bCs/>
              </w:rPr>
            </w:pPr>
            <w:r w:rsidRPr="00E757B7">
              <w:rPr>
                <w:rFonts w:asciiTheme="minorHAnsi" w:hAnsiTheme="minorHAnsi" w:cstheme="minorHAnsi"/>
                <w:b/>
                <w:bCs/>
              </w:rPr>
              <w:t>Skills</w:t>
            </w:r>
          </w:p>
        </w:tc>
        <w:tc>
          <w:tcPr>
            <w:tcW w:w="1168" w:type="dxa"/>
          </w:tcPr>
          <w:p w14:paraId="5DCE8AAF" w14:textId="77777777" w:rsidR="000D66A3" w:rsidRPr="00AD0E94" w:rsidRDefault="000D66A3" w:rsidP="008168AC">
            <w:pPr>
              <w:spacing w:line="70" w:lineRule="atLeast"/>
              <w:jc w:val="center"/>
              <w:rPr>
                <w:rFonts w:ascii="Calibri" w:hAnsi="Calibri" w:cs="Arial"/>
                <w:b/>
                <w:bCs/>
              </w:rPr>
            </w:pPr>
            <w:r>
              <w:rPr>
                <w:rFonts w:ascii="Calibri" w:hAnsi="Calibri" w:cs="Arial"/>
                <w:b/>
                <w:bCs/>
              </w:rPr>
              <w:t>Essential</w:t>
            </w:r>
          </w:p>
        </w:tc>
        <w:tc>
          <w:tcPr>
            <w:tcW w:w="1223" w:type="dxa"/>
          </w:tcPr>
          <w:p w14:paraId="57AB3AF5" w14:textId="77777777" w:rsidR="000D66A3" w:rsidRPr="00AD0E94" w:rsidRDefault="000D66A3">
            <w:pPr>
              <w:spacing w:line="70" w:lineRule="atLeast"/>
              <w:jc w:val="center"/>
              <w:rPr>
                <w:rFonts w:ascii="Calibri" w:hAnsi="Calibri" w:cs="Arial"/>
                <w:b/>
                <w:bCs/>
              </w:rPr>
            </w:pPr>
            <w:r>
              <w:rPr>
                <w:rFonts w:ascii="Calibri" w:hAnsi="Calibri" w:cs="Arial"/>
                <w:b/>
                <w:bCs/>
              </w:rPr>
              <w:t>Desirable</w:t>
            </w:r>
          </w:p>
        </w:tc>
        <w:tc>
          <w:tcPr>
            <w:tcW w:w="1762" w:type="dxa"/>
          </w:tcPr>
          <w:p w14:paraId="5F01AB9C" w14:textId="77777777" w:rsidR="000D66A3" w:rsidRPr="00AD0E94" w:rsidRDefault="000D66A3" w:rsidP="3D566347">
            <w:pPr>
              <w:spacing w:line="70" w:lineRule="atLeast"/>
              <w:ind w:right="-90"/>
              <w:jc w:val="center"/>
              <w:rPr>
                <w:rFonts w:ascii="Calibri" w:hAnsi="Calibri" w:cs="Arial"/>
                <w:b/>
                <w:bCs/>
              </w:rPr>
            </w:pPr>
            <w:r w:rsidRPr="3D566347">
              <w:rPr>
                <w:rFonts w:ascii="Calibri" w:hAnsi="Calibri" w:cs="Arial"/>
                <w:b/>
                <w:bCs/>
              </w:rPr>
              <w:t>Assessed</w:t>
            </w:r>
          </w:p>
        </w:tc>
      </w:tr>
      <w:tr w:rsidR="000D66A3" w:rsidRPr="005B3EBF" w14:paraId="41FF4169" w14:textId="77777777" w:rsidTr="000D66A3">
        <w:trPr>
          <w:trHeight w:val="300"/>
        </w:trPr>
        <w:tc>
          <w:tcPr>
            <w:tcW w:w="4756" w:type="dxa"/>
          </w:tcPr>
          <w:p w14:paraId="40AD45AD" w14:textId="77777777" w:rsidR="000D66A3" w:rsidRPr="00E757B7" w:rsidRDefault="000D66A3">
            <w:pPr>
              <w:spacing w:line="70" w:lineRule="atLeast"/>
              <w:rPr>
                <w:rFonts w:asciiTheme="minorHAnsi" w:hAnsiTheme="minorHAnsi" w:cstheme="minorHAnsi"/>
                <w:b/>
                <w:bCs/>
              </w:rPr>
            </w:pPr>
            <w:r w:rsidRPr="000171A6">
              <w:rPr>
                <w:rFonts w:ascii="Calibri" w:hAnsi="Calibri" w:cs="Arial"/>
              </w:rPr>
              <w:t>Ability to establish connections and credibility with senior stakeholders</w:t>
            </w:r>
            <w:r>
              <w:rPr>
                <w:rFonts w:ascii="Calibri" w:hAnsi="Calibri" w:cs="Arial"/>
              </w:rPr>
              <w:t xml:space="preserve"> </w:t>
            </w:r>
            <w:proofErr w:type="gramStart"/>
            <w:r>
              <w:rPr>
                <w:rFonts w:ascii="Calibri" w:hAnsi="Calibri" w:cs="Arial"/>
              </w:rPr>
              <w:t>in order to</w:t>
            </w:r>
            <w:proofErr w:type="gramEnd"/>
            <w:r>
              <w:rPr>
                <w:rFonts w:ascii="Calibri" w:hAnsi="Calibri" w:cs="Arial"/>
              </w:rPr>
              <w:t xml:space="preserve"> collaborate and also challenge where necessary</w:t>
            </w:r>
          </w:p>
        </w:tc>
        <w:tc>
          <w:tcPr>
            <w:tcW w:w="1168" w:type="dxa"/>
          </w:tcPr>
          <w:p w14:paraId="5256D18B" w14:textId="77777777" w:rsidR="000D66A3" w:rsidRPr="00E757B7" w:rsidRDefault="000D66A3" w:rsidP="008168AC">
            <w:pPr>
              <w:pStyle w:val="ListParagraph"/>
              <w:spacing w:line="70" w:lineRule="atLeast"/>
              <w:ind w:left="0"/>
              <w:jc w:val="center"/>
              <w:rPr>
                <w:rFonts w:asciiTheme="minorHAnsi" w:hAnsiTheme="minorHAnsi" w:cstheme="minorHAnsi"/>
                <w:b/>
                <w:bCs/>
              </w:rPr>
            </w:pPr>
            <w:r w:rsidRPr="00616C53">
              <w:rPr>
                <w:rFonts w:ascii="Calibri" w:hAnsi="Calibri" w:cs="Arial"/>
              </w:rPr>
              <w:t>Yes</w:t>
            </w:r>
          </w:p>
        </w:tc>
        <w:tc>
          <w:tcPr>
            <w:tcW w:w="1223" w:type="dxa"/>
          </w:tcPr>
          <w:p w14:paraId="67B19736" w14:textId="77777777" w:rsidR="000D66A3" w:rsidRPr="00E757B7" w:rsidRDefault="000D66A3">
            <w:pPr>
              <w:spacing w:line="70" w:lineRule="atLeast"/>
              <w:jc w:val="center"/>
              <w:rPr>
                <w:rFonts w:asciiTheme="minorHAnsi" w:hAnsiTheme="minorHAnsi" w:cstheme="minorHAnsi"/>
                <w:b/>
                <w:bCs/>
              </w:rPr>
            </w:pPr>
          </w:p>
        </w:tc>
        <w:tc>
          <w:tcPr>
            <w:tcW w:w="1762" w:type="dxa"/>
          </w:tcPr>
          <w:p w14:paraId="2302EB07" w14:textId="77777777" w:rsidR="000D66A3" w:rsidRPr="00E757B7" w:rsidRDefault="000D66A3" w:rsidP="3D566347">
            <w:pPr>
              <w:spacing w:line="70" w:lineRule="atLeast"/>
              <w:ind w:right="-90"/>
              <w:jc w:val="center"/>
              <w:rPr>
                <w:rFonts w:asciiTheme="minorHAnsi" w:hAnsiTheme="minorHAnsi" w:cstheme="minorBidi"/>
                <w:b/>
                <w:bCs/>
              </w:rPr>
            </w:pPr>
            <w:r w:rsidRPr="3D566347">
              <w:rPr>
                <w:rFonts w:ascii="Calibri" w:hAnsi="Calibri" w:cs="Arial"/>
              </w:rPr>
              <w:t>I</w:t>
            </w:r>
          </w:p>
        </w:tc>
      </w:tr>
      <w:tr w:rsidR="000D66A3" w:rsidRPr="005B3EBF" w14:paraId="7B162E8F" w14:textId="77777777" w:rsidTr="000D66A3">
        <w:trPr>
          <w:trHeight w:val="300"/>
        </w:trPr>
        <w:tc>
          <w:tcPr>
            <w:tcW w:w="4756" w:type="dxa"/>
          </w:tcPr>
          <w:p w14:paraId="787D3920" w14:textId="07C67A47" w:rsidR="000D66A3" w:rsidRPr="00E757B7" w:rsidRDefault="000D66A3" w:rsidP="3D566347">
            <w:pPr>
              <w:spacing w:line="70" w:lineRule="atLeast"/>
              <w:rPr>
                <w:rFonts w:asciiTheme="minorHAnsi" w:hAnsiTheme="minorHAnsi" w:cstheme="minorBidi"/>
                <w:b/>
                <w:bCs/>
              </w:rPr>
            </w:pPr>
            <w:r w:rsidRPr="3D566347">
              <w:rPr>
                <w:rFonts w:ascii="Calibri" w:hAnsi="Calibri" w:cs="Arial"/>
                <w:color w:val="000000" w:themeColor="text1"/>
              </w:rPr>
              <w:t>Ability to lead on the design, planning and scoping of project and programme benefits</w:t>
            </w:r>
          </w:p>
        </w:tc>
        <w:tc>
          <w:tcPr>
            <w:tcW w:w="1168" w:type="dxa"/>
          </w:tcPr>
          <w:p w14:paraId="7705749C" w14:textId="77777777" w:rsidR="000D66A3" w:rsidRPr="00E757B7" w:rsidRDefault="000D66A3" w:rsidP="008168AC">
            <w:pPr>
              <w:pStyle w:val="ListParagraph"/>
              <w:spacing w:line="70" w:lineRule="atLeast"/>
              <w:ind w:left="0"/>
              <w:jc w:val="center"/>
              <w:rPr>
                <w:rFonts w:asciiTheme="minorHAnsi" w:hAnsiTheme="minorHAnsi" w:cstheme="minorHAnsi"/>
                <w:b/>
                <w:bCs/>
              </w:rPr>
            </w:pPr>
            <w:r w:rsidRPr="00616C53">
              <w:rPr>
                <w:rFonts w:ascii="Calibri" w:hAnsi="Calibri" w:cs="Arial"/>
              </w:rPr>
              <w:t>Yes</w:t>
            </w:r>
          </w:p>
        </w:tc>
        <w:tc>
          <w:tcPr>
            <w:tcW w:w="1223" w:type="dxa"/>
          </w:tcPr>
          <w:p w14:paraId="27578BC5" w14:textId="77777777" w:rsidR="000D66A3" w:rsidRPr="00E757B7" w:rsidRDefault="000D66A3">
            <w:pPr>
              <w:spacing w:line="70" w:lineRule="atLeast"/>
              <w:jc w:val="center"/>
              <w:rPr>
                <w:rFonts w:asciiTheme="minorHAnsi" w:hAnsiTheme="minorHAnsi" w:cstheme="minorHAnsi"/>
                <w:b/>
                <w:bCs/>
              </w:rPr>
            </w:pPr>
          </w:p>
        </w:tc>
        <w:tc>
          <w:tcPr>
            <w:tcW w:w="1762" w:type="dxa"/>
          </w:tcPr>
          <w:p w14:paraId="6499CB39" w14:textId="77777777" w:rsidR="000D66A3" w:rsidRPr="00E757B7" w:rsidRDefault="000D66A3" w:rsidP="3D566347">
            <w:pPr>
              <w:spacing w:line="70" w:lineRule="atLeast"/>
              <w:ind w:right="-90"/>
              <w:jc w:val="center"/>
              <w:rPr>
                <w:rFonts w:asciiTheme="minorHAnsi" w:hAnsiTheme="minorHAnsi" w:cstheme="minorBidi"/>
                <w:b/>
                <w:bCs/>
              </w:rPr>
            </w:pPr>
            <w:r w:rsidRPr="3D566347">
              <w:rPr>
                <w:rFonts w:ascii="Calibri" w:hAnsi="Calibri" w:cs="Arial"/>
              </w:rPr>
              <w:t>I</w:t>
            </w:r>
          </w:p>
        </w:tc>
      </w:tr>
      <w:tr w:rsidR="000D66A3" w:rsidRPr="005B3EBF" w14:paraId="4F83E748" w14:textId="77777777" w:rsidTr="000D66A3">
        <w:trPr>
          <w:trHeight w:val="300"/>
        </w:trPr>
        <w:tc>
          <w:tcPr>
            <w:tcW w:w="4756" w:type="dxa"/>
          </w:tcPr>
          <w:p w14:paraId="5BC448A4" w14:textId="2877163F" w:rsidR="000D66A3" w:rsidRPr="000171A6" w:rsidRDefault="000D66A3">
            <w:pPr>
              <w:spacing w:line="70" w:lineRule="atLeast"/>
              <w:rPr>
                <w:rFonts w:ascii="Calibri" w:hAnsi="Calibri" w:cs="Arial"/>
                <w:color w:val="000000"/>
              </w:rPr>
            </w:pPr>
            <w:r>
              <w:rPr>
                <w:rFonts w:ascii="Calibri" w:hAnsi="Calibri" w:cs="Arial"/>
                <w:color w:val="000000"/>
              </w:rPr>
              <w:t>Advanced MS Excel skills</w:t>
            </w:r>
          </w:p>
        </w:tc>
        <w:tc>
          <w:tcPr>
            <w:tcW w:w="1168" w:type="dxa"/>
          </w:tcPr>
          <w:p w14:paraId="1423B03F" w14:textId="5C8C326E" w:rsidR="000D66A3" w:rsidRPr="007E7C97" w:rsidRDefault="000D66A3" w:rsidP="008168AC">
            <w:pPr>
              <w:pStyle w:val="ListParagraph"/>
              <w:spacing w:line="70" w:lineRule="atLeast"/>
              <w:ind w:left="0"/>
              <w:jc w:val="center"/>
              <w:rPr>
                <w:rFonts w:ascii="Calibri" w:hAnsi="Calibri" w:cs="Arial"/>
              </w:rPr>
            </w:pPr>
            <w:r>
              <w:rPr>
                <w:rFonts w:ascii="Calibri" w:hAnsi="Calibri" w:cs="Arial"/>
              </w:rPr>
              <w:t>Yes</w:t>
            </w:r>
          </w:p>
        </w:tc>
        <w:tc>
          <w:tcPr>
            <w:tcW w:w="1223" w:type="dxa"/>
          </w:tcPr>
          <w:p w14:paraId="382D0D3F" w14:textId="77777777" w:rsidR="000D66A3" w:rsidRPr="00E757B7" w:rsidRDefault="000D66A3">
            <w:pPr>
              <w:spacing w:line="70" w:lineRule="atLeast"/>
              <w:jc w:val="center"/>
              <w:rPr>
                <w:rFonts w:asciiTheme="minorHAnsi" w:hAnsiTheme="minorHAnsi" w:cstheme="minorHAnsi"/>
                <w:b/>
                <w:bCs/>
              </w:rPr>
            </w:pPr>
          </w:p>
        </w:tc>
        <w:tc>
          <w:tcPr>
            <w:tcW w:w="1762" w:type="dxa"/>
          </w:tcPr>
          <w:p w14:paraId="3361F1BE" w14:textId="5FFA34D2" w:rsidR="000D66A3" w:rsidRPr="000171A6" w:rsidRDefault="000D66A3" w:rsidP="3D566347">
            <w:pPr>
              <w:spacing w:line="70" w:lineRule="atLeast"/>
              <w:ind w:right="-90"/>
              <w:jc w:val="center"/>
              <w:rPr>
                <w:rFonts w:ascii="Calibri" w:hAnsi="Calibri" w:cs="Arial"/>
              </w:rPr>
            </w:pPr>
            <w:r w:rsidRPr="3D566347">
              <w:rPr>
                <w:rFonts w:ascii="Calibri" w:hAnsi="Calibri" w:cs="Arial"/>
              </w:rPr>
              <w:t>A/I</w:t>
            </w:r>
          </w:p>
        </w:tc>
      </w:tr>
      <w:tr w:rsidR="000D66A3" w:rsidRPr="005B3EBF" w14:paraId="5E226910" w14:textId="77777777" w:rsidTr="000D66A3">
        <w:trPr>
          <w:trHeight w:val="300"/>
        </w:trPr>
        <w:tc>
          <w:tcPr>
            <w:tcW w:w="4756" w:type="dxa"/>
          </w:tcPr>
          <w:p w14:paraId="1D051086" w14:textId="7B9D3E4F" w:rsidR="000D66A3" w:rsidRPr="00E757B7" w:rsidRDefault="000D66A3" w:rsidP="00C43B1D">
            <w:pPr>
              <w:spacing w:line="70" w:lineRule="atLeast"/>
              <w:rPr>
                <w:rFonts w:asciiTheme="minorHAnsi" w:hAnsiTheme="minorHAnsi" w:cstheme="minorHAnsi"/>
                <w:b/>
                <w:bCs/>
              </w:rPr>
            </w:pPr>
            <w:r w:rsidRPr="0013115D">
              <w:rPr>
                <w:rFonts w:ascii="Calibri" w:hAnsi="Calibri" w:cs="Arial"/>
                <w:color w:val="000000"/>
              </w:rPr>
              <w:t xml:space="preserve">Ability to </w:t>
            </w:r>
            <w:r>
              <w:rPr>
                <w:rFonts w:ascii="Calibri" w:hAnsi="Calibri" w:cs="Arial"/>
                <w:color w:val="000000"/>
              </w:rPr>
              <w:t xml:space="preserve">extract and analyse data from a range of systems including finance and performance systems </w:t>
            </w:r>
          </w:p>
        </w:tc>
        <w:tc>
          <w:tcPr>
            <w:tcW w:w="1168" w:type="dxa"/>
          </w:tcPr>
          <w:p w14:paraId="66579FCC" w14:textId="77777777" w:rsidR="000D66A3" w:rsidRPr="00E757B7" w:rsidRDefault="000D66A3" w:rsidP="008168AC">
            <w:pPr>
              <w:pStyle w:val="ListParagraph"/>
              <w:spacing w:line="70" w:lineRule="atLeast"/>
              <w:ind w:left="0"/>
              <w:jc w:val="center"/>
              <w:rPr>
                <w:rFonts w:asciiTheme="minorHAnsi" w:hAnsiTheme="minorHAnsi" w:cstheme="minorHAnsi"/>
                <w:b/>
                <w:bCs/>
              </w:rPr>
            </w:pPr>
          </w:p>
        </w:tc>
        <w:tc>
          <w:tcPr>
            <w:tcW w:w="1223" w:type="dxa"/>
          </w:tcPr>
          <w:p w14:paraId="4A9A3B03" w14:textId="77777777" w:rsidR="000D66A3" w:rsidRPr="00E757B7" w:rsidRDefault="000D66A3" w:rsidP="00C43B1D">
            <w:pPr>
              <w:spacing w:line="70" w:lineRule="atLeast"/>
              <w:jc w:val="center"/>
              <w:rPr>
                <w:rFonts w:asciiTheme="minorHAnsi" w:hAnsiTheme="minorHAnsi" w:cstheme="minorHAnsi"/>
                <w:b/>
                <w:bCs/>
              </w:rPr>
            </w:pPr>
            <w:r w:rsidRPr="00616C53">
              <w:rPr>
                <w:rFonts w:ascii="Calibri" w:hAnsi="Calibri" w:cs="Arial"/>
              </w:rPr>
              <w:t>Yes</w:t>
            </w:r>
          </w:p>
        </w:tc>
        <w:tc>
          <w:tcPr>
            <w:tcW w:w="1762" w:type="dxa"/>
          </w:tcPr>
          <w:p w14:paraId="19D6BD21" w14:textId="77777777" w:rsidR="000D66A3" w:rsidRPr="00E757B7" w:rsidRDefault="000D66A3" w:rsidP="3D566347">
            <w:pPr>
              <w:spacing w:line="70" w:lineRule="atLeast"/>
              <w:ind w:right="-90"/>
              <w:jc w:val="center"/>
              <w:rPr>
                <w:rFonts w:asciiTheme="minorHAnsi" w:hAnsiTheme="minorHAnsi" w:cstheme="minorBidi"/>
                <w:b/>
                <w:bCs/>
              </w:rPr>
            </w:pPr>
            <w:r w:rsidRPr="3D566347">
              <w:rPr>
                <w:rFonts w:ascii="Calibri" w:hAnsi="Calibri" w:cs="Arial"/>
              </w:rPr>
              <w:t>I</w:t>
            </w:r>
          </w:p>
        </w:tc>
      </w:tr>
      <w:tr w:rsidR="000D66A3" w:rsidRPr="005B3EBF" w14:paraId="266EC4F6" w14:textId="77777777" w:rsidTr="000D66A3">
        <w:trPr>
          <w:trHeight w:val="300"/>
        </w:trPr>
        <w:tc>
          <w:tcPr>
            <w:tcW w:w="4756" w:type="dxa"/>
          </w:tcPr>
          <w:p w14:paraId="69256EFD" w14:textId="4D35BBDD" w:rsidR="000D66A3" w:rsidRPr="00E757B7" w:rsidRDefault="000D66A3" w:rsidP="3D566347">
            <w:pPr>
              <w:spacing w:line="70" w:lineRule="atLeast"/>
              <w:rPr>
                <w:rFonts w:asciiTheme="minorHAnsi" w:eastAsia="Calibri" w:hAnsiTheme="minorHAnsi" w:cstheme="minorBidi"/>
              </w:rPr>
            </w:pPr>
            <w:r w:rsidRPr="3D566347">
              <w:rPr>
                <w:rFonts w:ascii="Calibri" w:hAnsi="Calibri" w:cs="Arial"/>
                <w:color w:val="000000" w:themeColor="text1"/>
              </w:rPr>
              <w:t>High-level communication skills including the ability to influence, negotiate and persuade in challenging circumstances</w:t>
            </w:r>
          </w:p>
        </w:tc>
        <w:tc>
          <w:tcPr>
            <w:tcW w:w="1168" w:type="dxa"/>
          </w:tcPr>
          <w:p w14:paraId="5C1FDA7E" w14:textId="77777777" w:rsidR="000D66A3" w:rsidRPr="00E757B7" w:rsidRDefault="000D66A3" w:rsidP="008168AC">
            <w:pPr>
              <w:pStyle w:val="ListParagraph"/>
              <w:spacing w:line="70" w:lineRule="atLeast"/>
              <w:ind w:left="0"/>
              <w:jc w:val="center"/>
              <w:rPr>
                <w:rFonts w:asciiTheme="minorHAnsi" w:hAnsiTheme="minorHAnsi" w:cstheme="minorHAnsi"/>
                <w:b/>
                <w:bCs/>
              </w:rPr>
            </w:pPr>
            <w:r w:rsidRPr="00616C53">
              <w:rPr>
                <w:rFonts w:ascii="Calibri" w:hAnsi="Calibri" w:cs="Arial"/>
              </w:rPr>
              <w:t>Yes</w:t>
            </w:r>
          </w:p>
        </w:tc>
        <w:tc>
          <w:tcPr>
            <w:tcW w:w="1223" w:type="dxa"/>
          </w:tcPr>
          <w:p w14:paraId="4D0DF3E8" w14:textId="77777777" w:rsidR="000D66A3" w:rsidRPr="00E757B7" w:rsidRDefault="000D66A3">
            <w:pPr>
              <w:spacing w:line="70" w:lineRule="atLeast"/>
              <w:jc w:val="center"/>
              <w:rPr>
                <w:rFonts w:asciiTheme="minorHAnsi" w:hAnsiTheme="minorHAnsi" w:cstheme="minorHAnsi"/>
                <w:b/>
                <w:bCs/>
              </w:rPr>
            </w:pPr>
          </w:p>
        </w:tc>
        <w:tc>
          <w:tcPr>
            <w:tcW w:w="1762" w:type="dxa"/>
          </w:tcPr>
          <w:p w14:paraId="2B52E6D8" w14:textId="77777777" w:rsidR="000D66A3" w:rsidRPr="00E757B7" w:rsidRDefault="000D66A3" w:rsidP="3D566347">
            <w:pPr>
              <w:spacing w:line="70" w:lineRule="atLeast"/>
              <w:ind w:right="-90"/>
              <w:jc w:val="center"/>
              <w:rPr>
                <w:rFonts w:asciiTheme="minorHAnsi" w:hAnsiTheme="minorHAnsi" w:cstheme="minorBidi"/>
                <w:b/>
                <w:bCs/>
              </w:rPr>
            </w:pPr>
            <w:r w:rsidRPr="3D566347">
              <w:rPr>
                <w:rFonts w:ascii="Calibri" w:hAnsi="Calibri" w:cs="Arial"/>
              </w:rPr>
              <w:t>I</w:t>
            </w:r>
          </w:p>
        </w:tc>
      </w:tr>
      <w:tr w:rsidR="000D66A3" w:rsidRPr="005B3EBF" w14:paraId="107EF824" w14:textId="77777777" w:rsidTr="000D66A3">
        <w:trPr>
          <w:trHeight w:val="300"/>
        </w:trPr>
        <w:tc>
          <w:tcPr>
            <w:tcW w:w="4756" w:type="dxa"/>
          </w:tcPr>
          <w:p w14:paraId="0286D8B4" w14:textId="77777777" w:rsidR="000D66A3" w:rsidRPr="00E757B7" w:rsidRDefault="000D66A3">
            <w:pPr>
              <w:spacing w:line="70" w:lineRule="atLeast"/>
              <w:rPr>
                <w:rFonts w:asciiTheme="minorHAnsi" w:eastAsia="Calibri" w:hAnsiTheme="minorHAnsi" w:cstheme="minorHAnsi"/>
              </w:rPr>
            </w:pPr>
            <w:r w:rsidRPr="000171A6">
              <w:rPr>
                <w:rFonts w:ascii="Calibri" w:hAnsi="Calibri" w:cs="Arial"/>
                <w:color w:val="000000"/>
              </w:rPr>
              <w:t>Attention to detail and organisational skills</w:t>
            </w:r>
          </w:p>
        </w:tc>
        <w:tc>
          <w:tcPr>
            <w:tcW w:w="1168" w:type="dxa"/>
          </w:tcPr>
          <w:p w14:paraId="0A3421DF" w14:textId="77777777" w:rsidR="000D66A3" w:rsidRPr="00E757B7" w:rsidRDefault="000D66A3" w:rsidP="008168AC">
            <w:pPr>
              <w:pStyle w:val="ListParagraph"/>
              <w:spacing w:line="70" w:lineRule="atLeast"/>
              <w:ind w:left="0"/>
              <w:jc w:val="center"/>
              <w:rPr>
                <w:rFonts w:asciiTheme="minorHAnsi" w:hAnsiTheme="minorHAnsi" w:cstheme="minorHAnsi"/>
                <w:b/>
                <w:bCs/>
              </w:rPr>
            </w:pPr>
            <w:r w:rsidRPr="00616C53">
              <w:rPr>
                <w:rFonts w:ascii="Calibri" w:hAnsi="Calibri" w:cs="Arial"/>
              </w:rPr>
              <w:t>Yes</w:t>
            </w:r>
          </w:p>
        </w:tc>
        <w:tc>
          <w:tcPr>
            <w:tcW w:w="1223" w:type="dxa"/>
          </w:tcPr>
          <w:p w14:paraId="0D042F80" w14:textId="77777777" w:rsidR="000D66A3" w:rsidRPr="00E757B7" w:rsidRDefault="000D66A3">
            <w:pPr>
              <w:spacing w:line="70" w:lineRule="atLeast"/>
              <w:jc w:val="center"/>
              <w:rPr>
                <w:rFonts w:asciiTheme="minorHAnsi" w:hAnsiTheme="minorHAnsi" w:cstheme="minorHAnsi"/>
                <w:b/>
                <w:bCs/>
              </w:rPr>
            </w:pPr>
          </w:p>
        </w:tc>
        <w:tc>
          <w:tcPr>
            <w:tcW w:w="1762" w:type="dxa"/>
          </w:tcPr>
          <w:p w14:paraId="749EF08B" w14:textId="77777777" w:rsidR="000D66A3" w:rsidRPr="00E757B7" w:rsidRDefault="000D66A3" w:rsidP="3D566347">
            <w:pPr>
              <w:spacing w:line="70" w:lineRule="atLeast"/>
              <w:ind w:right="-90"/>
              <w:jc w:val="center"/>
              <w:rPr>
                <w:rFonts w:asciiTheme="minorHAnsi" w:hAnsiTheme="minorHAnsi" w:cstheme="minorBidi"/>
                <w:b/>
                <w:bCs/>
              </w:rPr>
            </w:pPr>
            <w:r w:rsidRPr="3D566347">
              <w:rPr>
                <w:rFonts w:ascii="Calibri" w:hAnsi="Calibri" w:cs="Arial"/>
              </w:rPr>
              <w:t>I</w:t>
            </w:r>
          </w:p>
        </w:tc>
      </w:tr>
      <w:tr w:rsidR="000D66A3" w:rsidRPr="005B3EBF" w14:paraId="67EF4E99" w14:textId="77777777" w:rsidTr="000D66A3">
        <w:trPr>
          <w:trHeight w:val="300"/>
        </w:trPr>
        <w:tc>
          <w:tcPr>
            <w:tcW w:w="4756" w:type="dxa"/>
          </w:tcPr>
          <w:p w14:paraId="72024262" w14:textId="5A6C4B38" w:rsidR="000D66A3" w:rsidRPr="00E757B7" w:rsidRDefault="000D66A3">
            <w:pPr>
              <w:spacing w:line="70" w:lineRule="atLeast"/>
              <w:rPr>
                <w:rFonts w:asciiTheme="minorHAnsi" w:eastAsia="Calibri" w:hAnsiTheme="minorHAnsi" w:cstheme="minorHAnsi"/>
              </w:rPr>
            </w:pPr>
            <w:r>
              <w:rPr>
                <w:rFonts w:ascii="Calibri" w:hAnsi="Calibri" w:cs="Arial"/>
                <w:color w:val="000000"/>
              </w:rPr>
              <w:t>Ability to write and present complex financial information in relevant and effective formats for a range of audiences</w:t>
            </w:r>
          </w:p>
        </w:tc>
        <w:tc>
          <w:tcPr>
            <w:tcW w:w="1168" w:type="dxa"/>
          </w:tcPr>
          <w:p w14:paraId="5BB9AA7A" w14:textId="77777777" w:rsidR="000D66A3" w:rsidRPr="00E757B7" w:rsidRDefault="000D66A3" w:rsidP="008168AC">
            <w:pPr>
              <w:pStyle w:val="ListParagraph"/>
              <w:spacing w:line="70" w:lineRule="atLeast"/>
              <w:ind w:left="0"/>
              <w:jc w:val="center"/>
              <w:rPr>
                <w:rFonts w:asciiTheme="minorHAnsi" w:hAnsiTheme="minorHAnsi" w:cstheme="minorHAnsi"/>
                <w:b/>
                <w:bCs/>
              </w:rPr>
            </w:pPr>
            <w:r w:rsidRPr="00616C53">
              <w:rPr>
                <w:rFonts w:ascii="Calibri" w:hAnsi="Calibri" w:cs="Arial"/>
              </w:rPr>
              <w:t>Yes</w:t>
            </w:r>
          </w:p>
        </w:tc>
        <w:tc>
          <w:tcPr>
            <w:tcW w:w="1223" w:type="dxa"/>
          </w:tcPr>
          <w:p w14:paraId="7CCDF457" w14:textId="77777777" w:rsidR="000D66A3" w:rsidRPr="00E757B7" w:rsidRDefault="000D66A3">
            <w:pPr>
              <w:spacing w:line="70" w:lineRule="atLeast"/>
              <w:jc w:val="center"/>
              <w:rPr>
                <w:rFonts w:asciiTheme="minorHAnsi" w:hAnsiTheme="minorHAnsi" w:cstheme="minorHAnsi"/>
                <w:b/>
                <w:bCs/>
              </w:rPr>
            </w:pPr>
          </w:p>
        </w:tc>
        <w:tc>
          <w:tcPr>
            <w:tcW w:w="1762" w:type="dxa"/>
          </w:tcPr>
          <w:p w14:paraId="0423AEA3" w14:textId="77777777" w:rsidR="000D66A3" w:rsidRPr="00E757B7" w:rsidRDefault="000D66A3" w:rsidP="3D566347">
            <w:pPr>
              <w:spacing w:line="70" w:lineRule="atLeast"/>
              <w:ind w:right="-90"/>
              <w:jc w:val="center"/>
              <w:rPr>
                <w:rFonts w:asciiTheme="minorHAnsi" w:hAnsiTheme="minorHAnsi" w:cstheme="minorBidi"/>
                <w:b/>
                <w:bCs/>
              </w:rPr>
            </w:pPr>
            <w:r w:rsidRPr="3D566347">
              <w:rPr>
                <w:rFonts w:ascii="Calibri" w:hAnsi="Calibri" w:cs="Arial"/>
              </w:rPr>
              <w:t>I</w:t>
            </w:r>
          </w:p>
        </w:tc>
      </w:tr>
      <w:tr w:rsidR="000D66A3" w:rsidRPr="005B3EBF" w14:paraId="2BC2F8F9" w14:textId="77777777" w:rsidTr="000D66A3">
        <w:trPr>
          <w:trHeight w:val="300"/>
        </w:trPr>
        <w:tc>
          <w:tcPr>
            <w:tcW w:w="4756" w:type="dxa"/>
          </w:tcPr>
          <w:p w14:paraId="62A723F0" w14:textId="759418C2" w:rsidR="000D66A3" w:rsidRPr="00E757B7" w:rsidRDefault="000D66A3" w:rsidP="3D566347">
            <w:pPr>
              <w:spacing w:line="280" w:lineRule="exact"/>
              <w:ind w:left="9"/>
              <w:rPr>
                <w:rFonts w:ascii="Calibri" w:hAnsi="Calibri" w:cs="Arial"/>
                <w:color w:val="000000" w:themeColor="text1"/>
              </w:rPr>
            </w:pPr>
            <w:r w:rsidRPr="3D566347">
              <w:rPr>
                <w:rFonts w:ascii="Calibri" w:hAnsi="Calibri" w:cs="Arial"/>
                <w:color w:val="000000" w:themeColor="text1"/>
              </w:rPr>
              <w:t>Ability to manage complex workloads and proactively schedule work based on competing priorities ensuring deadlines are met.</w:t>
            </w:r>
          </w:p>
        </w:tc>
        <w:tc>
          <w:tcPr>
            <w:tcW w:w="1168" w:type="dxa"/>
          </w:tcPr>
          <w:p w14:paraId="411A9EA8" w14:textId="77777777" w:rsidR="000D66A3" w:rsidRPr="00E757B7" w:rsidRDefault="000D66A3" w:rsidP="008168AC">
            <w:pPr>
              <w:pStyle w:val="ListParagraph"/>
              <w:spacing w:line="70" w:lineRule="atLeast"/>
              <w:ind w:left="0"/>
              <w:jc w:val="center"/>
              <w:rPr>
                <w:rFonts w:asciiTheme="minorHAnsi" w:hAnsiTheme="minorHAnsi" w:cstheme="minorHAnsi"/>
                <w:b/>
                <w:bCs/>
              </w:rPr>
            </w:pPr>
            <w:r w:rsidRPr="00616C53">
              <w:rPr>
                <w:rFonts w:ascii="Calibri" w:hAnsi="Calibri" w:cs="Arial"/>
              </w:rPr>
              <w:t>Yes</w:t>
            </w:r>
          </w:p>
        </w:tc>
        <w:tc>
          <w:tcPr>
            <w:tcW w:w="1223" w:type="dxa"/>
          </w:tcPr>
          <w:p w14:paraId="35455F29" w14:textId="77777777" w:rsidR="000D66A3" w:rsidRPr="00E757B7" w:rsidRDefault="000D66A3">
            <w:pPr>
              <w:spacing w:line="70" w:lineRule="atLeast"/>
              <w:jc w:val="center"/>
              <w:rPr>
                <w:rFonts w:asciiTheme="minorHAnsi" w:hAnsiTheme="minorHAnsi" w:cstheme="minorHAnsi"/>
                <w:b/>
                <w:bCs/>
              </w:rPr>
            </w:pPr>
          </w:p>
        </w:tc>
        <w:tc>
          <w:tcPr>
            <w:tcW w:w="1762" w:type="dxa"/>
          </w:tcPr>
          <w:p w14:paraId="4160705A" w14:textId="77777777" w:rsidR="000D66A3" w:rsidRPr="00E757B7" w:rsidRDefault="000D66A3" w:rsidP="3D566347">
            <w:pPr>
              <w:spacing w:line="70" w:lineRule="atLeast"/>
              <w:ind w:right="-90"/>
              <w:jc w:val="center"/>
              <w:rPr>
                <w:rFonts w:asciiTheme="minorHAnsi" w:hAnsiTheme="minorHAnsi" w:cstheme="minorBidi"/>
                <w:b/>
                <w:bCs/>
              </w:rPr>
            </w:pPr>
            <w:r w:rsidRPr="3D566347">
              <w:rPr>
                <w:rFonts w:ascii="Calibri" w:hAnsi="Calibri" w:cs="Arial"/>
              </w:rPr>
              <w:t>I</w:t>
            </w:r>
          </w:p>
        </w:tc>
      </w:tr>
      <w:tr w:rsidR="000D66A3" w:rsidRPr="00AD0E94" w14:paraId="6D193DC4" w14:textId="77777777" w:rsidTr="000D66A3">
        <w:trPr>
          <w:trHeight w:val="300"/>
        </w:trPr>
        <w:tc>
          <w:tcPr>
            <w:tcW w:w="4756" w:type="dxa"/>
          </w:tcPr>
          <w:p w14:paraId="5FA3C0BD" w14:textId="77777777" w:rsidR="000D66A3" w:rsidRPr="006869AC" w:rsidRDefault="000D66A3" w:rsidP="006869AC">
            <w:pPr>
              <w:spacing w:line="280" w:lineRule="exact"/>
              <w:ind w:left="9"/>
              <w:rPr>
                <w:rFonts w:ascii="Calibri" w:hAnsi="Calibri" w:cs="Arial"/>
                <w:b/>
                <w:bCs/>
                <w:color w:val="000000"/>
              </w:rPr>
            </w:pPr>
            <w:r w:rsidRPr="006869AC">
              <w:rPr>
                <w:rFonts w:ascii="Calibri" w:hAnsi="Calibri" w:cs="Arial"/>
                <w:b/>
                <w:bCs/>
                <w:color w:val="000000"/>
              </w:rPr>
              <w:t>Qualifications</w:t>
            </w:r>
          </w:p>
        </w:tc>
        <w:tc>
          <w:tcPr>
            <w:tcW w:w="1168" w:type="dxa"/>
          </w:tcPr>
          <w:p w14:paraId="2825F3C5" w14:textId="77777777" w:rsidR="000D66A3" w:rsidRPr="006869AC" w:rsidRDefault="000D66A3" w:rsidP="008168AC">
            <w:pPr>
              <w:pStyle w:val="ListParagraph"/>
              <w:ind w:left="0"/>
              <w:jc w:val="center"/>
              <w:rPr>
                <w:rFonts w:ascii="Calibri" w:hAnsi="Calibri" w:cs="Arial"/>
                <w:b/>
                <w:bCs/>
              </w:rPr>
            </w:pPr>
            <w:r w:rsidRPr="006869AC">
              <w:rPr>
                <w:rFonts w:ascii="Calibri" w:hAnsi="Calibri" w:cs="Arial"/>
                <w:b/>
                <w:bCs/>
              </w:rPr>
              <w:t>Essential</w:t>
            </w:r>
          </w:p>
        </w:tc>
        <w:tc>
          <w:tcPr>
            <w:tcW w:w="1223" w:type="dxa"/>
          </w:tcPr>
          <w:p w14:paraId="53058FA0" w14:textId="77777777" w:rsidR="000D66A3" w:rsidRPr="006869AC" w:rsidRDefault="000D66A3">
            <w:pPr>
              <w:spacing w:line="70" w:lineRule="atLeast"/>
              <w:jc w:val="center"/>
              <w:rPr>
                <w:rFonts w:asciiTheme="minorHAnsi" w:hAnsiTheme="minorHAnsi" w:cstheme="minorHAnsi"/>
                <w:b/>
                <w:bCs/>
              </w:rPr>
            </w:pPr>
            <w:r w:rsidRPr="006869AC">
              <w:rPr>
                <w:rFonts w:asciiTheme="minorHAnsi" w:hAnsiTheme="minorHAnsi" w:cstheme="minorHAnsi"/>
                <w:b/>
                <w:bCs/>
              </w:rPr>
              <w:t>Desirable</w:t>
            </w:r>
          </w:p>
        </w:tc>
        <w:tc>
          <w:tcPr>
            <w:tcW w:w="1762" w:type="dxa"/>
          </w:tcPr>
          <w:p w14:paraId="1763DCC5" w14:textId="77777777" w:rsidR="000D66A3" w:rsidRPr="006869AC" w:rsidRDefault="000D66A3" w:rsidP="3D566347">
            <w:pPr>
              <w:spacing w:line="70" w:lineRule="atLeast"/>
              <w:ind w:right="-90"/>
              <w:jc w:val="center"/>
              <w:rPr>
                <w:rFonts w:ascii="Calibri" w:hAnsi="Calibri" w:cs="Arial"/>
                <w:b/>
                <w:bCs/>
              </w:rPr>
            </w:pPr>
            <w:r w:rsidRPr="3D566347">
              <w:rPr>
                <w:rFonts w:ascii="Calibri" w:hAnsi="Calibri" w:cs="Arial"/>
                <w:b/>
                <w:bCs/>
              </w:rPr>
              <w:t>Assessed</w:t>
            </w:r>
          </w:p>
        </w:tc>
      </w:tr>
      <w:tr w:rsidR="000D66A3" w:rsidRPr="00AD0E94" w14:paraId="0F69FD35" w14:textId="77777777" w:rsidTr="000D66A3">
        <w:trPr>
          <w:trHeight w:val="300"/>
        </w:trPr>
        <w:tc>
          <w:tcPr>
            <w:tcW w:w="4756" w:type="dxa"/>
          </w:tcPr>
          <w:p w14:paraId="7C637DFD" w14:textId="3C764DA7" w:rsidR="000D66A3" w:rsidRPr="006869AC" w:rsidRDefault="000D66A3" w:rsidP="006869AC">
            <w:pPr>
              <w:spacing w:line="280" w:lineRule="exact"/>
              <w:ind w:left="9"/>
              <w:rPr>
                <w:rFonts w:ascii="Calibri" w:hAnsi="Calibri" w:cs="Arial"/>
                <w:color w:val="000000"/>
              </w:rPr>
            </w:pPr>
            <w:r w:rsidRPr="00306005">
              <w:rPr>
                <w:rFonts w:ascii="Calibri" w:hAnsi="Calibri" w:cs="Arial"/>
                <w:color w:val="000000"/>
              </w:rPr>
              <w:t xml:space="preserve">Relevant </w:t>
            </w:r>
            <w:r>
              <w:rPr>
                <w:rFonts w:ascii="Calibri" w:hAnsi="Calibri" w:cs="Arial"/>
                <w:color w:val="000000"/>
              </w:rPr>
              <w:t>Finance</w:t>
            </w:r>
            <w:r w:rsidRPr="00306005">
              <w:rPr>
                <w:rFonts w:ascii="Calibri" w:hAnsi="Calibri" w:cs="Arial"/>
                <w:color w:val="000000"/>
              </w:rPr>
              <w:t xml:space="preserve"> professional</w:t>
            </w:r>
            <w:r>
              <w:rPr>
                <w:rFonts w:ascii="Calibri" w:hAnsi="Calibri" w:cs="Arial"/>
                <w:color w:val="000000"/>
              </w:rPr>
              <w:t xml:space="preserve"> </w:t>
            </w:r>
            <w:r w:rsidRPr="00306005">
              <w:rPr>
                <w:rFonts w:ascii="Calibri" w:hAnsi="Calibri" w:cs="Arial"/>
                <w:color w:val="000000"/>
              </w:rPr>
              <w:t>qualification or</w:t>
            </w:r>
            <w:r>
              <w:rPr>
                <w:rFonts w:ascii="Calibri" w:hAnsi="Calibri" w:cs="Arial"/>
                <w:color w:val="000000"/>
              </w:rPr>
              <w:t xml:space="preserve"> </w:t>
            </w:r>
            <w:r w:rsidRPr="00306005">
              <w:rPr>
                <w:rFonts w:ascii="Calibri" w:hAnsi="Calibri" w:cs="Arial"/>
                <w:color w:val="000000"/>
              </w:rPr>
              <w:t>equivalent level of</w:t>
            </w:r>
            <w:r>
              <w:rPr>
                <w:rFonts w:ascii="Calibri" w:hAnsi="Calibri" w:cs="Arial"/>
                <w:color w:val="000000"/>
              </w:rPr>
              <w:t xml:space="preserve"> </w:t>
            </w:r>
            <w:r w:rsidRPr="00306005">
              <w:rPr>
                <w:rFonts w:ascii="Calibri" w:hAnsi="Calibri" w:cs="Arial"/>
                <w:color w:val="000000"/>
              </w:rPr>
              <w:t>experience</w:t>
            </w:r>
          </w:p>
        </w:tc>
        <w:tc>
          <w:tcPr>
            <w:tcW w:w="1168" w:type="dxa"/>
          </w:tcPr>
          <w:p w14:paraId="0FE5416F" w14:textId="680375BF" w:rsidR="000D66A3" w:rsidRPr="006869AC" w:rsidRDefault="000D66A3" w:rsidP="008168AC">
            <w:pPr>
              <w:pStyle w:val="ListParagraph"/>
              <w:ind w:left="0"/>
              <w:jc w:val="center"/>
              <w:rPr>
                <w:rFonts w:ascii="Calibri" w:hAnsi="Calibri" w:cs="Arial"/>
              </w:rPr>
            </w:pPr>
            <w:r>
              <w:rPr>
                <w:rFonts w:ascii="Calibri" w:hAnsi="Calibri" w:cs="Arial"/>
              </w:rPr>
              <w:t>Yes</w:t>
            </w:r>
          </w:p>
        </w:tc>
        <w:tc>
          <w:tcPr>
            <w:tcW w:w="1223" w:type="dxa"/>
          </w:tcPr>
          <w:p w14:paraId="690BEFCD" w14:textId="7C4AC604" w:rsidR="000D66A3" w:rsidRPr="006869AC" w:rsidRDefault="000D66A3" w:rsidP="06FFABA8">
            <w:pPr>
              <w:spacing w:line="70" w:lineRule="atLeast"/>
              <w:jc w:val="center"/>
              <w:rPr>
                <w:rFonts w:asciiTheme="minorHAnsi" w:hAnsiTheme="minorHAnsi" w:cstheme="minorBidi"/>
                <w:b/>
                <w:bCs/>
              </w:rPr>
            </w:pPr>
          </w:p>
        </w:tc>
        <w:tc>
          <w:tcPr>
            <w:tcW w:w="1762" w:type="dxa"/>
          </w:tcPr>
          <w:p w14:paraId="09FB7952" w14:textId="7F302658" w:rsidR="000D66A3" w:rsidRPr="006869AC" w:rsidRDefault="000D66A3" w:rsidP="3D566347">
            <w:pPr>
              <w:spacing w:line="70" w:lineRule="atLeast"/>
              <w:ind w:right="-90"/>
              <w:jc w:val="center"/>
              <w:rPr>
                <w:rFonts w:ascii="Calibri" w:hAnsi="Calibri" w:cs="Arial"/>
              </w:rPr>
            </w:pPr>
            <w:r w:rsidRPr="3D566347">
              <w:rPr>
                <w:rFonts w:ascii="Calibri" w:hAnsi="Calibri" w:cs="Arial"/>
              </w:rPr>
              <w:t>A</w:t>
            </w:r>
          </w:p>
        </w:tc>
      </w:tr>
      <w:tr w:rsidR="000D66A3" w:rsidRPr="00AD0E94" w14:paraId="46768B24" w14:textId="77777777" w:rsidTr="000D66A3">
        <w:trPr>
          <w:trHeight w:val="300"/>
        </w:trPr>
        <w:tc>
          <w:tcPr>
            <w:tcW w:w="4756" w:type="dxa"/>
          </w:tcPr>
          <w:p w14:paraId="327BE752" w14:textId="7D43A36B" w:rsidR="000D66A3" w:rsidRPr="00437172" w:rsidRDefault="000D66A3" w:rsidP="006869AC">
            <w:pPr>
              <w:spacing w:line="280" w:lineRule="exact"/>
              <w:ind w:left="9"/>
              <w:rPr>
                <w:rFonts w:ascii="Calibri" w:hAnsi="Calibri" w:cs="Arial"/>
                <w:bCs/>
                <w:color w:val="000000"/>
              </w:rPr>
            </w:pPr>
            <w:r w:rsidRPr="007E7C97">
              <w:rPr>
                <w:rFonts w:ascii="Calibri" w:hAnsi="Calibri" w:cs="Arial"/>
                <w:bCs/>
                <w:color w:val="000000"/>
              </w:rPr>
              <w:t xml:space="preserve">CCAB part qualified </w:t>
            </w:r>
          </w:p>
        </w:tc>
        <w:tc>
          <w:tcPr>
            <w:tcW w:w="1168" w:type="dxa"/>
          </w:tcPr>
          <w:p w14:paraId="566613F2" w14:textId="078E7A30" w:rsidR="000D66A3" w:rsidRPr="00437172" w:rsidRDefault="000D66A3" w:rsidP="008168AC">
            <w:pPr>
              <w:pStyle w:val="ListParagraph"/>
              <w:ind w:left="0"/>
              <w:jc w:val="center"/>
              <w:rPr>
                <w:rFonts w:ascii="Calibri" w:hAnsi="Calibri" w:cs="Arial"/>
              </w:rPr>
            </w:pPr>
          </w:p>
        </w:tc>
        <w:tc>
          <w:tcPr>
            <w:tcW w:w="1223" w:type="dxa"/>
          </w:tcPr>
          <w:p w14:paraId="25181EFB" w14:textId="737B18E7" w:rsidR="000D66A3" w:rsidRPr="007E7C97" w:rsidRDefault="000D66A3">
            <w:pPr>
              <w:spacing w:line="70" w:lineRule="atLeast"/>
              <w:jc w:val="center"/>
              <w:rPr>
                <w:rFonts w:asciiTheme="minorHAnsi" w:hAnsiTheme="minorHAnsi" w:cstheme="minorHAnsi"/>
              </w:rPr>
            </w:pPr>
            <w:r w:rsidRPr="007E7C97">
              <w:rPr>
                <w:rFonts w:asciiTheme="minorHAnsi" w:hAnsiTheme="minorHAnsi" w:cstheme="minorHAnsi"/>
              </w:rPr>
              <w:t>Yes</w:t>
            </w:r>
          </w:p>
        </w:tc>
        <w:tc>
          <w:tcPr>
            <w:tcW w:w="1762" w:type="dxa"/>
          </w:tcPr>
          <w:p w14:paraId="29694486" w14:textId="65E75CFA" w:rsidR="000D66A3" w:rsidRDefault="000D66A3" w:rsidP="3D566347">
            <w:pPr>
              <w:spacing w:line="70" w:lineRule="atLeast"/>
              <w:ind w:right="-90"/>
              <w:jc w:val="center"/>
              <w:rPr>
                <w:rFonts w:ascii="Calibri" w:hAnsi="Calibri" w:cs="Arial"/>
              </w:rPr>
            </w:pPr>
            <w:r w:rsidRPr="3D566347">
              <w:rPr>
                <w:rFonts w:ascii="Calibri" w:hAnsi="Calibri" w:cs="Arial"/>
              </w:rPr>
              <w:t>A</w:t>
            </w:r>
          </w:p>
        </w:tc>
      </w:tr>
      <w:tr w:rsidR="000D66A3" w:rsidRPr="00AD0E94" w14:paraId="4EE25336" w14:textId="77777777" w:rsidTr="000D66A3">
        <w:trPr>
          <w:trHeight w:val="300"/>
        </w:trPr>
        <w:tc>
          <w:tcPr>
            <w:tcW w:w="4756" w:type="dxa"/>
          </w:tcPr>
          <w:p w14:paraId="6B28F469" w14:textId="34DE9D24" w:rsidR="000D66A3" w:rsidRPr="00437172" w:rsidRDefault="000D66A3" w:rsidP="006869AC">
            <w:pPr>
              <w:spacing w:line="280" w:lineRule="exact"/>
              <w:ind w:left="9"/>
              <w:rPr>
                <w:rFonts w:ascii="Calibri" w:hAnsi="Calibri" w:cs="Arial"/>
                <w:bCs/>
                <w:color w:val="000000"/>
              </w:rPr>
            </w:pPr>
            <w:r w:rsidRPr="007E7C97">
              <w:rPr>
                <w:rFonts w:ascii="Calibri" w:hAnsi="Calibri" w:cs="Arial"/>
                <w:bCs/>
                <w:color w:val="000000"/>
              </w:rPr>
              <w:t>Member of the Association of Accounting Technicians</w:t>
            </w:r>
          </w:p>
        </w:tc>
        <w:tc>
          <w:tcPr>
            <w:tcW w:w="1168" w:type="dxa"/>
          </w:tcPr>
          <w:p w14:paraId="1D354A2C" w14:textId="7FF24AEA" w:rsidR="000D66A3" w:rsidRPr="00437172" w:rsidRDefault="000D66A3" w:rsidP="008168AC">
            <w:pPr>
              <w:pStyle w:val="ListParagraph"/>
              <w:ind w:left="0"/>
              <w:jc w:val="center"/>
              <w:rPr>
                <w:rFonts w:ascii="Calibri" w:hAnsi="Calibri" w:cs="Arial"/>
                <w:bCs/>
              </w:rPr>
            </w:pPr>
          </w:p>
        </w:tc>
        <w:tc>
          <w:tcPr>
            <w:tcW w:w="1223" w:type="dxa"/>
          </w:tcPr>
          <w:p w14:paraId="206B2E5D" w14:textId="666CABFE" w:rsidR="000D66A3" w:rsidRPr="007E7C97" w:rsidRDefault="000D66A3">
            <w:pPr>
              <w:spacing w:line="70" w:lineRule="atLeast"/>
              <w:jc w:val="center"/>
              <w:rPr>
                <w:rFonts w:asciiTheme="minorHAnsi" w:hAnsiTheme="minorHAnsi" w:cstheme="minorHAnsi"/>
              </w:rPr>
            </w:pPr>
            <w:r w:rsidRPr="007E7C97">
              <w:rPr>
                <w:rFonts w:asciiTheme="minorHAnsi" w:hAnsiTheme="minorHAnsi" w:cstheme="minorHAnsi"/>
              </w:rPr>
              <w:t>Yes</w:t>
            </w:r>
          </w:p>
        </w:tc>
        <w:tc>
          <w:tcPr>
            <w:tcW w:w="1762" w:type="dxa"/>
          </w:tcPr>
          <w:p w14:paraId="4ADE57FD" w14:textId="7AC64800" w:rsidR="000D66A3" w:rsidRDefault="000D66A3" w:rsidP="3D566347">
            <w:pPr>
              <w:spacing w:line="70" w:lineRule="atLeast"/>
              <w:ind w:right="-90"/>
              <w:jc w:val="center"/>
              <w:rPr>
                <w:rFonts w:ascii="Calibri" w:hAnsi="Calibri" w:cs="Arial"/>
              </w:rPr>
            </w:pPr>
            <w:r w:rsidRPr="3D566347">
              <w:rPr>
                <w:rFonts w:ascii="Calibri" w:hAnsi="Calibri" w:cs="Arial"/>
              </w:rPr>
              <w:t>A</w:t>
            </w:r>
          </w:p>
        </w:tc>
      </w:tr>
    </w:tbl>
    <w:p w14:paraId="252FCC5E" w14:textId="6548886D" w:rsidR="00BB4DD8" w:rsidRPr="00D57313" w:rsidRDefault="00BB4DD8">
      <w:pPr>
        <w:rPr>
          <w:rFonts w:ascii="Calibri" w:hAnsi="Calibri"/>
          <w:sz w:val="12"/>
          <w:szCs w:val="12"/>
        </w:rPr>
      </w:pPr>
    </w:p>
    <w:p w14:paraId="3CA2DEE3" w14:textId="77777777" w:rsidR="000D66A3" w:rsidRDefault="000D66A3" w:rsidP="0049147F">
      <w:pPr>
        <w:autoSpaceDE w:val="0"/>
        <w:autoSpaceDN w:val="0"/>
        <w:adjustRightInd w:val="0"/>
        <w:rPr>
          <w:rFonts w:ascii="Calibri" w:hAnsi="Calibri" w:cs="Calibri"/>
          <w:b/>
        </w:rPr>
      </w:pPr>
    </w:p>
    <w:p w14:paraId="57693551" w14:textId="2A348A1A"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5C3BFA6C" w:rsidR="00407E7C" w:rsidRDefault="00407E7C" w:rsidP="0049147F">
      <w:pPr>
        <w:autoSpaceDE w:val="0"/>
        <w:autoSpaceDN w:val="0"/>
        <w:adjustRightInd w:val="0"/>
        <w:rPr>
          <w:rFonts w:ascii="Calibri" w:hAnsi="Calibri" w:cs="Calibri"/>
          <w:b/>
        </w:rPr>
      </w:pPr>
      <w:r>
        <w:rPr>
          <w:rFonts w:ascii="Calibri" w:hAnsi="Calibri" w:cs="Calibri"/>
          <w:b/>
        </w:rPr>
        <w:t>C - Certificate</w:t>
      </w:r>
      <w:r w:rsidR="00EC738B">
        <w:rPr>
          <w:rFonts w:ascii="Calibri" w:hAnsi="Calibri" w:cs="Calibri"/>
          <w:b/>
        </w:rPr>
        <w:t>s</w:t>
      </w:r>
    </w:p>
    <w:sectPr w:rsidR="00407E7C" w:rsidSect="00A13986">
      <w:headerReference w:type="even" r:id="rId18"/>
      <w:headerReference w:type="default" r:id="rId19"/>
      <w:footerReference w:type="even" r:id="rId20"/>
      <w:footerReference w:type="default" r:id="rId21"/>
      <w:headerReference w:type="first" r:id="rId22"/>
      <w:footerReference w:type="first" r:id="rId23"/>
      <w:pgSz w:w="11906" w:h="16838" w:code="9"/>
      <w:pgMar w:top="1555" w:right="1559" w:bottom="1440" w:left="15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1C6F5" w14:textId="77777777" w:rsidR="009829B5" w:rsidRDefault="009829B5" w:rsidP="003E5354">
      <w:r>
        <w:separator/>
      </w:r>
    </w:p>
  </w:endnote>
  <w:endnote w:type="continuationSeparator" w:id="0">
    <w:p w14:paraId="5F8EFA39" w14:textId="77777777" w:rsidR="009829B5" w:rsidRDefault="009829B5" w:rsidP="003E5354">
      <w:r>
        <w:continuationSeparator/>
      </w:r>
    </w:p>
  </w:endnote>
  <w:endnote w:type="continuationNotice" w:id="1">
    <w:p w14:paraId="3A570D3F" w14:textId="77777777" w:rsidR="009829B5" w:rsidRDefault="00982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F3A35" w14:textId="77777777" w:rsidR="009829B5" w:rsidRDefault="009829B5" w:rsidP="003E5354">
      <w:r>
        <w:separator/>
      </w:r>
    </w:p>
  </w:footnote>
  <w:footnote w:type="continuationSeparator" w:id="0">
    <w:p w14:paraId="5DE74AB9" w14:textId="77777777" w:rsidR="009829B5" w:rsidRDefault="009829B5" w:rsidP="003E5354">
      <w:r>
        <w:continuationSeparator/>
      </w:r>
    </w:p>
  </w:footnote>
  <w:footnote w:type="continuationNotice" w:id="1">
    <w:p w14:paraId="35654AA8" w14:textId="77777777" w:rsidR="009829B5" w:rsidRDefault="00982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588D" w14:textId="16E5A3B0"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586C63"/>
    <w:multiLevelType w:val="hybridMultilevel"/>
    <w:tmpl w:val="AA90C1B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2CFF"/>
    <w:multiLevelType w:val="hybridMultilevel"/>
    <w:tmpl w:val="D846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3"/>
  </w:num>
  <w:num w:numId="7" w16cid:durableId="1320039565">
    <w:abstractNumId w:val="2"/>
  </w:num>
  <w:num w:numId="8" w16cid:durableId="2097283462">
    <w:abstractNumId w:val="16"/>
  </w:num>
  <w:num w:numId="9" w16cid:durableId="501548402">
    <w:abstractNumId w:val="1"/>
  </w:num>
  <w:num w:numId="10" w16cid:durableId="133648972">
    <w:abstractNumId w:val="25"/>
  </w:num>
  <w:num w:numId="11" w16cid:durableId="283852757">
    <w:abstractNumId w:val="10"/>
  </w:num>
  <w:num w:numId="12" w16cid:durableId="762258631">
    <w:abstractNumId w:val="7"/>
  </w:num>
  <w:num w:numId="13" w16cid:durableId="1876885722">
    <w:abstractNumId w:val="26"/>
  </w:num>
  <w:num w:numId="14" w16cid:durableId="284384524">
    <w:abstractNumId w:val="15"/>
  </w:num>
  <w:num w:numId="15" w16cid:durableId="859271286">
    <w:abstractNumId w:val="9"/>
  </w:num>
  <w:num w:numId="16" w16cid:durableId="1627855592">
    <w:abstractNumId w:val="11"/>
  </w:num>
  <w:num w:numId="17" w16cid:durableId="1954359177">
    <w:abstractNumId w:val="5"/>
  </w:num>
  <w:num w:numId="18" w16cid:durableId="1450512846">
    <w:abstractNumId w:val="32"/>
  </w:num>
  <w:num w:numId="19" w16cid:durableId="1896507463">
    <w:abstractNumId w:val="19"/>
  </w:num>
  <w:num w:numId="20" w16cid:durableId="204027581">
    <w:abstractNumId w:val="12"/>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2"/>
  </w:num>
  <w:num w:numId="32" w16cid:durableId="84569608">
    <w:abstractNumId w:val="8"/>
  </w:num>
  <w:num w:numId="33" w16cid:durableId="1300107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078B"/>
    <w:rsid w:val="000069AA"/>
    <w:rsid w:val="00013207"/>
    <w:rsid w:val="000168A3"/>
    <w:rsid w:val="00016929"/>
    <w:rsid w:val="00025A3F"/>
    <w:rsid w:val="000310E3"/>
    <w:rsid w:val="00035254"/>
    <w:rsid w:val="00040A31"/>
    <w:rsid w:val="00041902"/>
    <w:rsid w:val="00041E47"/>
    <w:rsid w:val="000517FA"/>
    <w:rsid w:val="000519AA"/>
    <w:rsid w:val="000566C7"/>
    <w:rsid w:val="000574B6"/>
    <w:rsid w:val="000621A9"/>
    <w:rsid w:val="00071E59"/>
    <w:rsid w:val="00074F15"/>
    <w:rsid w:val="00080AFB"/>
    <w:rsid w:val="000A08F9"/>
    <w:rsid w:val="000A16E7"/>
    <w:rsid w:val="000B4643"/>
    <w:rsid w:val="000B4743"/>
    <w:rsid w:val="000B4F7A"/>
    <w:rsid w:val="000B61A4"/>
    <w:rsid w:val="000C356E"/>
    <w:rsid w:val="000D66A3"/>
    <w:rsid w:val="000E62C7"/>
    <w:rsid w:val="000F22A7"/>
    <w:rsid w:val="000F5C4E"/>
    <w:rsid w:val="0010371D"/>
    <w:rsid w:val="00107F3A"/>
    <w:rsid w:val="00112470"/>
    <w:rsid w:val="00113AE0"/>
    <w:rsid w:val="00113D09"/>
    <w:rsid w:val="00125641"/>
    <w:rsid w:val="00130474"/>
    <w:rsid w:val="00154E7C"/>
    <w:rsid w:val="0015656E"/>
    <w:rsid w:val="00157E62"/>
    <w:rsid w:val="001620E4"/>
    <w:rsid w:val="001626A5"/>
    <w:rsid w:val="00164922"/>
    <w:rsid w:val="0017050C"/>
    <w:rsid w:val="00175705"/>
    <w:rsid w:val="00175823"/>
    <w:rsid w:val="0018123E"/>
    <w:rsid w:val="0019434A"/>
    <w:rsid w:val="001B2FB2"/>
    <w:rsid w:val="001C0575"/>
    <w:rsid w:val="001C2CA3"/>
    <w:rsid w:val="001C4FB3"/>
    <w:rsid w:val="001C530A"/>
    <w:rsid w:val="001D0EBC"/>
    <w:rsid w:val="001E05C1"/>
    <w:rsid w:val="001E3C23"/>
    <w:rsid w:val="001E6F34"/>
    <w:rsid w:val="00202A7E"/>
    <w:rsid w:val="002037BD"/>
    <w:rsid w:val="0020528C"/>
    <w:rsid w:val="00206150"/>
    <w:rsid w:val="002109FC"/>
    <w:rsid w:val="00223609"/>
    <w:rsid w:val="00224FEB"/>
    <w:rsid w:val="00231504"/>
    <w:rsid w:val="00231534"/>
    <w:rsid w:val="00240241"/>
    <w:rsid w:val="00240EA2"/>
    <w:rsid w:val="0024126E"/>
    <w:rsid w:val="00250695"/>
    <w:rsid w:val="0026064E"/>
    <w:rsid w:val="00261779"/>
    <w:rsid w:val="002748BB"/>
    <w:rsid w:val="00283F0D"/>
    <w:rsid w:val="002857D1"/>
    <w:rsid w:val="002B2DC4"/>
    <w:rsid w:val="002B72B8"/>
    <w:rsid w:val="002B7CD7"/>
    <w:rsid w:val="002C04AF"/>
    <w:rsid w:val="002D4F07"/>
    <w:rsid w:val="002D5D62"/>
    <w:rsid w:val="002D7A1D"/>
    <w:rsid w:val="002E02F3"/>
    <w:rsid w:val="002E441C"/>
    <w:rsid w:val="002E49B1"/>
    <w:rsid w:val="002F732F"/>
    <w:rsid w:val="00300C97"/>
    <w:rsid w:val="00303FCB"/>
    <w:rsid w:val="003054B2"/>
    <w:rsid w:val="00317400"/>
    <w:rsid w:val="003206D2"/>
    <w:rsid w:val="00323C90"/>
    <w:rsid w:val="0032466F"/>
    <w:rsid w:val="00324D3D"/>
    <w:rsid w:val="00325568"/>
    <w:rsid w:val="003333CB"/>
    <w:rsid w:val="0033795E"/>
    <w:rsid w:val="00343CED"/>
    <w:rsid w:val="00352B39"/>
    <w:rsid w:val="00357D56"/>
    <w:rsid w:val="00362425"/>
    <w:rsid w:val="0036468E"/>
    <w:rsid w:val="00372CA9"/>
    <w:rsid w:val="00376164"/>
    <w:rsid w:val="00376E8A"/>
    <w:rsid w:val="00380815"/>
    <w:rsid w:val="00383529"/>
    <w:rsid w:val="003847D3"/>
    <w:rsid w:val="00387E78"/>
    <w:rsid w:val="00396680"/>
    <w:rsid w:val="00396B45"/>
    <w:rsid w:val="00397448"/>
    <w:rsid w:val="0039792F"/>
    <w:rsid w:val="003A2075"/>
    <w:rsid w:val="003A2F19"/>
    <w:rsid w:val="003A6A1C"/>
    <w:rsid w:val="003A6B63"/>
    <w:rsid w:val="003B5AEF"/>
    <w:rsid w:val="003C1F32"/>
    <w:rsid w:val="003C29A2"/>
    <w:rsid w:val="003C3715"/>
    <w:rsid w:val="003C4EF0"/>
    <w:rsid w:val="003D1184"/>
    <w:rsid w:val="003D348E"/>
    <w:rsid w:val="003E29F3"/>
    <w:rsid w:val="003E5354"/>
    <w:rsid w:val="003F3658"/>
    <w:rsid w:val="00401253"/>
    <w:rsid w:val="00402EF4"/>
    <w:rsid w:val="00403864"/>
    <w:rsid w:val="00404C0A"/>
    <w:rsid w:val="00407E7C"/>
    <w:rsid w:val="004108FC"/>
    <w:rsid w:val="00423461"/>
    <w:rsid w:val="004256D7"/>
    <w:rsid w:val="00426057"/>
    <w:rsid w:val="004275BA"/>
    <w:rsid w:val="00427CE9"/>
    <w:rsid w:val="00437172"/>
    <w:rsid w:val="00437B96"/>
    <w:rsid w:val="0044737D"/>
    <w:rsid w:val="00453DB8"/>
    <w:rsid w:val="00455093"/>
    <w:rsid w:val="00466702"/>
    <w:rsid w:val="004741EF"/>
    <w:rsid w:val="00474B08"/>
    <w:rsid w:val="00474E28"/>
    <w:rsid w:val="004752A5"/>
    <w:rsid w:val="00477132"/>
    <w:rsid w:val="0047718E"/>
    <w:rsid w:val="00481C3C"/>
    <w:rsid w:val="004839C4"/>
    <w:rsid w:val="00483D3A"/>
    <w:rsid w:val="004859A5"/>
    <w:rsid w:val="0049147F"/>
    <w:rsid w:val="004924DE"/>
    <w:rsid w:val="004A3A11"/>
    <w:rsid w:val="004A3DF9"/>
    <w:rsid w:val="004A44A6"/>
    <w:rsid w:val="004A74CD"/>
    <w:rsid w:val="004C1BE3"/>
    <w:rsid w:val="004C2EE3"/>
    <w:rsid w:val="004C55E7"/>
    <w:rsid w:val="004C7279"/>
    <w:rsid w:val="004D0034"/>
    <w:rsid w:val="004D10B6"/>
    <w:rsid w:val="004D20B8"/>
    <w:rsid w:val="004D2B21"/>
    <w:rsid w:val="004D3E78"/>
    <w:rsid w:val="004E5F62"/>
    <w:rsid w:val="004F1302"/>
    <w:rsid w:val="004F1585"/>
    <w:rsid w:val="004F2E96"/>
    <w:rsid w:val="004F3358"/>
    <w:rsid w:val="004F4682"/>
    <w:rsid w:val="004F668A"/>
    <w:rsid w:val="004F7152"/>
    <w:rsid w:val="005061FF"/>
    <w:rsid w:val="005117A1"/>
    <w:rsid w:val="00511BFE"/>
    <w:rsid w:val="00516304"/>
    <w:rsid w:val="00521BBC"/>
    <w:rsid w:val="005305AE"/>
    <w:rsid w:val="005308D0"/>
    <w:rsid w:val="00533982"/>
    <w:rsid w:val="005455CB"/>
    <w:rsid w:val="00545A74"/>
    <w:rsid w:val="00563EA5"/>
    <w:rsid w:val="005657B1"/>
    <w:rsid w:val="005750CD"/>
    <w:rsid w:val="0058438B"/>
    <w:rsid w:val="005907BB"/>
    <w:rsid w:val="00591A60"/>
    <w:rsid w:val="00591F9B"/>
    <w:rsid w:val="00597320"/>
    <w:rsid w:val="00597977"/>
    <w:rsid w:val="00597BCB"/>
    <w:rsid w:val="005A26F5"/>
    <w:rsid w:val="005A6DFE"/>
    <w:rsid w:val="005B3EBF"/>
    <w:rsid w:val="005C0A36"/>
    <w:rsid w:val="005C4BF7"/>
    <w:rsid w:val="005E559A"/>
    <w:rsid w:val="00602AEA"/>
    <w:rsid w:val="006034E2"/>
    <w:rsid w:val="00607E93"/>
    <w:rsid w:val="00613F15"/>
    <w:rsid w:val="006153AC"/>
    <w:rsid w:val="00623B33"/>
    <w:rsid w:val="006258D2"/>
    <w:rsid w:val="006345A2"/>
    <w:rsid w:val="006454AD"/>
    <w:rsid w:val="006459CC"/>
    <w:rsid w:val="0064607D"/>
    <w:rsid w:val="006507CB"/>
    <w:rsid w:val="00651FD8"/>
    <w:rsid w:val="0065238E"/>
    <w:rsid w:val="00657A2C"/>
    <w:rsid w:val="006636E1"/>
    <w:rsid w:val="00681441"/>
    <w:rsid w:val="00683531"/>
    <w:rsid w:val="006869AC"/>
    <w:rsid w:val="006A1E18"/>
    <w:rsid w:val="006C2F9D"/>
    <w:rsid w:val="006C40ED"/>
    <w:rsid w:val="006C516A"/>
    <w:rsid w:val="006D6703"/>
    <w:rsid w:val="006E0637"/>
    <w:rsid w:val="006E6E37"/>
    <w:rsid w:val="006F7511"/>
    <w:rsid w:val="00703BE5"/>
    <w:rsid w:val="00713CEE"/>
    <w:rsid w:val="00714EFE"/>
    <w:rsid w:val="00721AA8"/>
    <w:rsid w:val="00726AD0"/>
    <w:rsid w:val="007319DD"/>
    <w:rsid w:val="00733552"/>
    <w:rsid w:val="007366A9"/>
    <w:rsid w:val="00743511"/>
    <w:rsid w:val="00743A53"/>
    <w:rsid w:val="00750A13"/>
    <w:rsid w:val="00756863"/>
    <w:rsid w:val="00770F26"/>
    <w:rsid w:val="00783C6D"/>
    <w:rsid w:val="007A6A73"/>
    <w:rsid w:val="007B0280"/>
    <w:rsid w:val="007B1542"/>
    <w:rsid w:val="007B653B"/>
    <w:rsid w:val="007C617C"/>
    <w:rsid w:val="007C7D20"/>
    <w:rsid w:val="007D1619"/>
    <w:rsid w:val="007D20BD"/>
    <w:rsid w:val="007D4C39"/>
    <w:rsid w:val="007D582F"/>
    <w:rsid w:val="007D5A3B"/>
    <w:rsid w:val="007E7C97"/>
    <w:rsid w:val="008003FF"/>
    <w:rsid w:val="00802B8D"/>
    <w:rsid w:val="008039F9"/>
    <w:rsid w:val="008154C6"/>
    <w:rsid w:val="008168AC"/>
    <w:rsid w:val="00837DA2"/>
    <w:rsid w:val="00852DA2"/>
    <w:rsid w:val="00854B75"/>
    <w:rsid w:val="00854C11"/>
    <w:rsid w:val="00863875"/>
    <w:rsid w:val="00865D8E"/>
    <w:rsid w:val="008717BA"/>
    <w:rsid w:val="00871B44"/>
    <w:rsid w:val="008769A3"/>
    <w:rsid w:val="00877D14"/>
    <w:rsid w:val="00881375"/>
    <w:rsid w:val="008907FC"/>
    <w:rsid w:val="008924AE"/>
    <w:rsid w:val="00897FC5"/>
    <w:rsid w:val="008A0DC4"/>
    <w:rsid w:val="008B2BE4"/>
    <w:rsid w:val="008C0883"/>
    <w:rsid w:val="008D0A94"/>
    <w:rsid w:val="008D2BB6"/>
    <w:rsid w:val="008D64A3"/>
    <w:rsid w:val="008D6E04"/>
    <w:rsid w:val="008F0484"/>
    <w:rsid w:val="008F4070"/>
    <w:rsid w:val="008F6423"/>
    <w:rsid w:val="008F677B"/>
    <w:rsid w:val="008F718B"/>
    <w:rsid w:val="008F77C6"/>
    <w:rsid w:val="0090490C"/>
    <w:rsid w:val="009144C8"/>
    <w:rsid w:val="00915B47"/>
    <w:rsid w:val="009202FC"/>
    <w:rsid w:val="00926E42"/>
    <w:rsid w:val="00927B7A"/>
    <w:rsid w:val="00927DFC"/>
    <w:rsid w:val="00935FA0"/>
    <w:rsid w:val="00940FF5"/>
    <w:rsid w:val="00943F77"/>
    <w:rsid w:val="009467E9"/>
    <w:rsid w:val="00970B89"/>
    <w:rsid w:val="00973EA2"/>
    <w:rsid w:val="00975F12"/>
    <w:rsid w:val="00981F00"/>
    <w:rsid w:val="009829B5"/>
    <w:rsid w:val="00986DCE"/>
    <w:rsid w:val="009922EF"/>
    <w:rsid w:val="00995946"/>
    <w:rsid w:val="009A3E81"/>
    <w:rsid w:val="009A545B"/>
    <w:rsid w:val="009A5662"/>
    <w:rsid w:val="009C348D"/>
    <w:rsid w:val="009D35AF"/>
    <w:rsid w:val="009D4FB4"/>
    <w:rsid w:val="009D5536"/>
    <w:rsid w:val="009D7EDD"/>
    <w:rsid w:val="009E2F13"/>
    <w:rsid w:val="009E54E8"/>
    <w:rsid w:val="009F1B52"/>
    <w:rsid w:val="00A124C6"/>
    <w:rsid w:val="00A13986"/>
    <w:rsid w:val="00A262C4"/>
    <w:rsid w:val="00A42175"/>
    <w:rsid w:val="00A43C9A"/>
    <w:rsid w:val="00A56EB9"/>
    <w:rsid w:val="00A71FBF"/>
    <w:rsid w:val="00A73544"/>
    <w:rsid w:val="00A91FBA"/>
    <w:rsid w:val="00A920C4"/>
    <w:rsid w:val="00A92D79"/>
    <w:rsid w:val="00AA609E"/>
    <w:rsid w:val="00AB4E67"/>
    <w:rsid w:val="00AB6B89"/>
    <w:rsid w:val="00AB7915"/>
    <w:rsid w:val="00AB7E08"/>
    <w:rsid w:val="00AC0C7B"/>
    <w:rsid w:val="00AC307B"/>
    <w:rsid w:val="00AC38B2"/>
    <w:rsid w:val="00AD0257"/>
    <w:rsid w:val="00AD5B0E"/>
    <w:rsid w:val="00AF0596"/>
    <w:rsid w:val="00AF64E0"/>
    <w:rsid w:val="00B04C52"/>
    <w:rsid w:val="00B06AAE"/>
    <w:rsid w:val="00B0729D"/>
    <w:rsid w:val="00B11F16"/>
    <w:rsid w:val="00B22CC6"/>
    <w:rsid w:val="00B2480C"/>
    <w:rsid w:val="00B34715"/>
    <w:rsid w:val="00B35400"/>
    <w:rsid w:val="00B3651E"/>
    <w:rsid w:val="00B3662C"/>
    <w:rsid w:val="00B36A62"/>
    <w:rsid w:val="00B4225D"/>
    <w:rsid w:val="00B422D5"/>
    <w:rsid w:val="00B42ADA"/>
    <w:rsid w:val="00B435E2"/>
    <w:rsid w:val="00B53894"/>
    <w:rsid w:val="00B60375"/>
    <w:rsid w:val="00B64AA4"/>
    <w:rsid w:val="00B65FEC"/>
    <w:rsid w:val="00B81B86"/>
    <w:rsid w:val="00B8635A"/>
    <w:rsid w:val="00B9627B"/>
    <w:rsid w:val="00B96984"/>
    <w:rsid w:val="00BB0A84"/>
    <w:rsid w:val="00BB1924"/>
    <w:rsid w:val="00BB192D"/>
    <w:rsid w:val="00BB4DD8"/>
    <w:rsid w:val="00BB7565"/>
    <w:rsid w:val="00BD64A8"/>
    <w:rsid w:val="00BE3C03"/>
    <w:rsid w:val="00C0449A"/>
    <w:rsid w:val="00C04997"/>
    <w:rsid w:val="00C12853"/>
    <w:rsid w:val="00C12C7A"/>
    <w:rsid w:val="00C12CF6"/>
    <w:rsid w:val="00C12D4B"/>
    <w:rsid w:val="00C20461"/>
    <w:rsid w:val="00C22178"/>
    <w:rsid w:val="00C27BD9"/>
    <w:rsid w:val="00C3446C"/>
    <w:rsid w:val="00C350DD"/>
    <w:rsid w:val="00C4011A"/>
    <w:rsid w:val="00C41C88"/>
    <w:rsid w:val="00C43B1D"/>
    <w:rsid w:val="00C45352"/>
    <w:rsid w:val="00C47881"/>
    <w:rsid w:val="00C50C08"/>
    <w:rsid w:val="00C55803"/>
    <w:rsid w:val="00C56813"/>
    <w:rsid w:val="00C62BA2"/>
    <w:rsid w:val="00C7064E"/>
    <w:rsid w:val="00C75C24"/>
    <w:rsid w:val="00C7705C"/>
    <w:rsid w:val="00C80777"/>
    <w:rsid w:val="00C8373B"/>
    <w:rsid w:val="00C84D48"/>
    <w:rsid w:val="00C900A2"/>
    <w:rsid w:val="00C90AB7"/>
    <w:rsid w:val="00C90D0E"/>
    <w:rsid w:val="00C94A6F"/>
    <w:rsid w:val="00CB3CF6"/>
    <w:rsid w:val="00CB5723"/>
    <w:rsid w:val="00CB5A5E"/>
    <w:rsid w:val="00CC45F2"/>
    <w:rsid w:val="00CC6571"/>
    <w:rsid w:val="00CD0D02"/>
    <w:rsid w:val="00CD2380"/>
    <w:rsid w:val="00CD5C6C"/>
    <w:rsid w:val="00CE21BB"/>
    <w:rsid w:val="00CE5A42"/>
    <w:rsid w:val="00CE748A"/>
    <w:rsid w:val="00CF09C4"/>
    <w:rsid w:val="00CF52E9"/>
    <w:rsid w:val="00CF7ADC"/>
    <w:rsid w:val="00D04BFB"/>
    <w:rsid w:val="00D120DE"/>
    <w:rsid w:val="00D136DF"/>
    <w:rsid w:val="00D13CE8"/>
    <w:rsid w:val="00D14AD2"/>
    <w:rsid w:val="00D20A7D"/>
    <w:rsid w:val="00D23C17"/>
    <w:rsid w:val="00D23C3F"/>
    <w:rsid w:val="00D24DB5"/>
    <w:rsid w:val="00D26FD4"/>
    <w:rsid w:val="00D331E1"/>
    <w:rsid w:val="00D35D30"/>
    <w:rsid w:val="00D474D1"/>
    <w:rsid w:val="00D50327"/>
    <w:rsid w:val="00D51B29"/>
    <w:rsid w:val="00D55420"/>
    <w:rsid w:val="00D57313"/>
    <w:rsid w:val="00D6499B"/>
    <w:rsid w:val="00D67735"/>
    <w:rsid w:val="00D75260"/>
    <w:rsid w:val="00D852F2"/>
    <w:rsid w:val="00D8693A"/>
    <w:rsid w:val="00D86DA6"/>
    <w:rsid w:val="00D90B12"/>
    <w:rsid w:val="00DA00DE"/>
    <w:rsid w:val="00DA39E4"/>
    <w:rsid w:val="00DA4A9C"/>
    <w:rsid w:val="00DB211A"/>
    <w:rsid w:val="00DC04F1"/>
    <w:rsid w:val="00DC3A8A"/>
    <w:rsid w:val="00DC5817"/>
    <w:rsid w:val="00DD1C2B"/>
    <w:rsid w:val="00DD3F67"/>
    <w:rsid w:val="00DE3F94"/>
    <w:rsid w:val="00DE42CA"/>
    <w:rsid w:val="00DE61F8"/>
    <w:rsid w:val="00DE6659"/>
    <w:rsid w:val="00DE7506"/>
    <w:rsid w:val="00DF2A00"/>
    <w:rsid w:val="00DF4764"/>
    <w:rsid w:val="00DF697D"/>
    <w:rsid w:val="00DF7A3B"/>
    <w:rsid w:val="00E01113"/>
    <w:rsid w:val="00E014E5"/>
    <w:rsid w:val="00E05806"/>
    <w:rsid w:val="00E1074C"/>
    <w:rsid w:val="00E123BA"/>
    <w:rsid w:val="00E16279"/>
    <w:rsid w:val="00E2100C"/>
    <w:rsid w:val="00E23E85"/>
    <w:rsid w:val="00E257B6"/>
    <w:rsid w:val="00E26A78"/>
    <w:rsid w:val="00E30EB9"/>
    <w:rsid w:val="00E36BC7"/>
    <w:rsid w:val="00E60B95"/>
    <w:rsid w:val="00E7662F"/>
    <w:rsid w:val="00E85ED8"/>
    <w:rsid w:val="00E972F5"/>
    <w:rsid w:val="00EA2CC9"/>
    <w:rsid w:val="00EA5203"/>
    <w:rsid w:val="00EA70C2"/>
    <w:rsid w:val="00EB50EC"/>
    <w:rsid w:val="00EB68C3"/>
    <w:rsid w:val="00EB7098"/>
    <w:rsid w:val="00EC3CBE"/>
    <w:rsid w:val="00EC738B"/>
    <w:rsid w:val="00ED3F64"/>
    <w:rsid w:val="00ED756B"/>
    <w:rsid w:val="00EF0E49"/>
    <w:rsid w:val="00EF11AC"/>
    <w:rsid w:val="00EF1348"/>
    <w:rsid w:val="00EF3AB0"/>
    <w:rsid w:val="00EF5F3E"/>
    <w:rsid w:val="00F01544"/>
    <w:rsid w:val="00F03E99"/>
    <w:rsid w:val="00F10726"/>
    <w:rsid w:val="00F147F4"/>
    <w:rsid w:val="00F16387"/>
    <w:rsid w:val="00F255E8"/>
    <w:rsid w:val="00F26ACE"/>
    <w:rsid w:val="00F27B4D"/>
    <w:rsid w:val="00F42AD0"/>
    <w:rsid w:val="00F43C3E"/>
    <w:rsid w:val="00F517B1"/>
    <w:rsid w:val="00F57671"/>
    <w:rsid w:val="00F761F0"/>
    <w:rsid w:val="00F7665D"/>
    <w:rsid w:val="00F87F93"/>
    <w:rsid w:val="00F90371"/>
    <w:rsid w:val="00F93B8A"/>
    <w:rsid w:val="00F96EE8"/>
    <w:rsid w:val="00FA4E33"/>
    <w:rsid w:val="00FB17E1"/>
    <w:rsid w:val="00FB6581"/>
    <w:rsid w:val="00FC10FC"/>
    <w:rsid w:val="00FC42A3"/>
    <w:rsid w:val="00FD3059"/>
    <w:rsid w:val="00FD436F"/>
    <w:rsid w:val="00FD5289"/>
    <w:rsid w:val="00FD6857"/>
    <w:rsid w:val="00FD7103"/>
    <w:rsid w:val="00FE07D0"/>
    <w:rsid w:val="00FE1E3C"/>
    <w:rsid w:val="00FE7021"/>
    <w:rsid w:val="00FE7A63"/>
    <w:rsid w:val="00FF1837"/>
    <w:rsid w:val="06FFABA8"/>
    <w:rsid w:val="079D1F4D"/>
    <w:rsid w:val="115AF1E4"/>
    <w:rsid w:val="16EA9960"/>
    <w:rsid w:val="17C51CB3"/>
    <w:rsid w:val="193B76BE"/>
    <w:rsid w:val="1DC84D10"/>
    <w:rsid w:val="2261DFFC"/>
    <w:rsid w:val="2448CA5A"/>
    <w:rsid w:val="2714D4A2"/>
    <w:rsid w:val="2987D1D0"/>
    <w:rsid w:val="2DBF0FE3"/>
    <w:rsid w:val="2E092217"/>
    <w:rsid w:val="30ECA85F"/>
    <w:rsid w:val="3A749093"/>
    <w:rsid w:val="3CEDE32E"/>
    <w:rsid w:val="3D566347"/>
    <w:rsid w:val="3DA743F6"/>
    <w:rsid w:val="4277F816"/>
    <w:rsid w:val="465D284B"/>
    <w:rsid w:val="46CC6BF7"/>
    <w:rsid w:val="4732F68B"/>
    <w:rsid w:val="4741627A"/>
    <w:rsid w:val="47579566"/>
    <w:rsid w:val="4CFDB399"/>
    <w:rsid w:val="545B432E"/>
    <w:rsid w:val="57285475"/>
    <w:rsid w:val="57287764"/>
    <w:rsid w:val="5A84F3BA"/>
    <w:rsid w:val="5B100B4F"/>
    <w:rsid w:val="5DEA3072"/>
    <w:rsid w:val="635951F3"/>
    <w:rsid w:val="63BF105F"/>
    <w:rsid w:val="6500885C"/>
    <w:rsid w:val="66CCD88A"/>
    <w:rsid w:val="6724B3C7"/>
    <w:rsid w:val="6A911F5C"/>
    <w:rsid w:val="6C1DE7FA"/>
    <w:rsid w:val="6C88992B"/>
    <w:rsid w:val="738A2457"/>
    <w:rsid w:val="7613CB93"/>
    <w:rsid w:val="7C0AA2C9"/>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62DC4FA-30E3-4AFB-94DB-5AB54532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styleId="Mention">
    <w:name w:val="Mention"/>
    <w:basedOn w:val="DefaultParagraphFont"/>
    <w:uiPriority w:val="99"/>
    <w:unhideWhenUsed/>
    <w:rsid w:val="000F22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richmond.gov.uk/media/afdbdeao/five_valu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6FC6E7-1B0A-4EAE-A68D-E8F03435E00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C590FE5-EF01-4266-80BA-98F067A2D7EC}">
      <dgm:prSet phldrT="[Text]"/>
      <dgm:spPr/>
      <dgm:t>
        <a:bodyPr/>
        <a:lstStyle/>
        <a:p>
          <a:r>
            <a:rPr lang="en-GB"/>
            <a:t>Assistant Director of Finance</a:t>
          </a:r>
        </a:p>
      </dgm:t>
    </dgm:pt>
    <dgm:pt modelId="{AB650ADD-2F8C-46FC-B160-BF8C6A7C34A6}" type="parTrans" cxnId="{20B1B236-FB61-4CA0-895D-57A6CA629129}">
      <dgm:prSet/>
      <dgm:spPr/>
      <dgm:t>
        <a:bodyPr/>
        <a:lstStyle/>
        <a:p>
          <a:endParaRPr lang="en-GB"/>
        </a:p>
      </dgm:t>
    </dgm:pt>
    <dgm:pt modelId="{0C829231-ECA6-4CE9-A399-FD4013B9A4BF}" type="sibTrans" cxnId="{20B1B236-FB61-4CA0-895D-57A6CA629129}">
      <dgm:prSet/>
      <dgm:spPr/>
      <dgm:t>
        <a:bodyPr/>
        <a:lstStyle/>
        <a:p>
          <a:endParaRPr lang="en-GB"/>
        </a:p>
      </dgm:t>
    </dgm:pt>
    <dgm:pt modelId="{23857FE4-980A-4E35-A489-E9288B011FA0}">
      <dgm:prSet phldrT="[Text]"/>
      <dgm:spPr/>
      <dgm:t>
        <a:bodyPr/>
        <a:lstStyle/>
        <a:p>
          <a:r>
            <a:rPr lang="en-GB"/>
            <a:t>Finance Manager - Payments</a:t>
          </a:r>
        </a:p>
      </dgm:t>
    </dgm:pt>
    <dgm:pt modelId="{12C3CEB0-4977-4B6C-9E73-58F930BA3680}" type="parTrans" cxnId="{D7B9898C-DAFD-461A-AC64-E09890FA53F4}">
      <dgm:prSet/>
      <dgm:spPr/>
      <dgm:t>
        <a:bodyPr/>
        <a:lstStyle/>
        <a:p>
          <a:endParaRPr lang="en-GB"/>
        </a:p>
      </dgm:t>
    </dgm:pt>
    <dgm:pt modelId="{0FA29C8B-E9F8-4322-BDEB-93AA12DC2DA2}" type="sibTrans" cxnId="{D7B9898C-DAFD-461A-AC64-E09890FA53F4}">
      <dgm:prSet/>
      <dgm:spPr/>
      <dgm:t>
        <a:bodyPr/>
        <a:lstStyle/>
        <a:p>
          <a:endParaRPr lang="en-GB"/>
        </a:p>
      </dgm:t>
    </dgm:pt>
    <dgm:pt modelId="{DA21C312-20CA-47EE-BB61-F8CE3C0FC1C6}">
      <dgm:prSet phldrT="[Text]"/>
      <dgm:spPr/>
      <dgm:t>
        <a:bodyPr/>
        <a:lstStyle/>
        <a:p>
          <a:pPr>
            <a:lnSpc>
              <a:spcPct val="100000"/>
            </a:lnSpc>
            <a:spcAft>
              <a:spcPts val="0"/>
            </a:spcAft>
          </a:pPr>
          <a:r>
            <a:rPr lang="en-GB"/>
            <a:t>Financial Assessments Manager</a:t>
          </a:r>
        </a:p>
      </dgm:t>
    </dgm:pt>
    <dgm:pt modelId="{9388E822-ADCB-4E3B-949A-ABD2711A2483}" type="parTrans" cxnId="{3A680809-19B2-4CEB-97AA-7C55C5918E1C}">
      <dgm:prSet/>
      <dgm:spPr/>
      <dgm:t>
        <a:bodyPr/>
        <a:lstStyle/>
        <a:p>
          <a:endParaRPr lang="en-GB"/>
        </a:p>
      </dgm:t>
    </dgm:pt>
    <dgm:pt modelId="{8E96416E-F484-4FCF-974B-4ABD4CD8F545}" type="sibTrans" cxnId="{3A680809-19B2-4CEB-97AA-7C55C5918E1C}">
      <dgm:prSet/>
      <dgm:spPr/>
      <dgm:t>
        <a:bodyPr/>
        <a:lstStyle/>
        <a:p>
          <a:endParaRPr lang="en-GB"/>
        </a:p>
      </dgm:t>
    </dgm:pt>
    <dgm:pt modelId="{A68AA68E-50C5-4667-8489-E1E508464B2A}">
      <dgm:prSet phldrT="[Text]"/>
      <dgm:spPr/>
      <dgm:t>
        <a:bodyPr/>
        <a:lstStyle/>
        <a:p>
          <a:r>
            <a:rPr lang="en-GB"/>
            <a:t>Finance Manager</a:t>
          </a:r>
        </a:p>
      </dgm:t>
    </dgm:pt>
    <dgm:pt modelId="{D8653A1E-3584-44B2-B2BB-809309F12774}" type="parTrans" cxnId="{A587735F-A80C-41BB-AE3F-B3C26EC7E6E3}">
      <dgm:prSet/>
      <dgm:spPr/>
      <dgm:t>
        <a:bodyPr/>
        <a:lstStyle/>
        <a:p>
          <a:endParaRPr lang="en-GB"/>
        </a:p>
      </dgm:t>
    </dgm:pt>
    <dgm:pt modelId="{01BC1CFD-B2EF-4CDB-9274-B533DF958F89}" type="sibTrans" cxnId="{A587735F-A80C-41BB-AE3F-B3C26EC7E6E3}">
      <dgm:prSet/>
      <dgm:spPr/>
      <dgm:t>
        <a:bodyPr/>
        <a:lstStyle/>
        <a:p>
          <a:endParaRPr lang="en-GB"/>
        </a:p>
      </dgm:t>
    </dgm:pt>
    <dgm:pt modelId="{330FAD35-B439-4466-A4D9-B7FCBE656EE1}">
      <dgm:prSet/>
      <dgm:spPr/>
      <dgm:t>
        <a:bodyPr/>
        <a:lstStyle/>
        <a:p>
          <a:r>
            <a:rPr lang="en-GB"/>
            <a:t>Director of Business Resources</a:t>
          </a:r>
        </a:p>
      </dgm:t>
    </dgm:pt>
    <dgm:pt modelId="{A780806E-DFC3-426A-B496-B7FDE770C83A}" type="parTrans" cxnId="{AC2608EF-95A7-49FE-93B0-603C7412683C}">
      <dgm:prSet/>
      <dgm:spPr/>
      <dgm:t>
        <a:bodyPr/>
        <a:lstStyle/>
        <a:p>
          <a:endParaRPr lang="en-GB"/>
        </a:p>
      </dgm:t>
    </dgm:pt>
    <dgm:pt modelId="{B19FD78B-9D76-406E-AC05-48AA89B5ADDF}" type="sibTrans" cxnId="{AC2608EF-95A7-49FE-93B0-603C7412683C}">
      <dgm:prSet/>
      <dgm:spPr/>
      <dgm:t>
        <a:bodyPr/>
        <a:lstStyle/>
        <a:p>
          <a:endParaRPr lang="en-GB"/>
        </a:p>
      </dgm:t>
    </dgm:pt>
    <dgm:pt modelId="{46AD9823-14BB-468F-9FE4-260DD4529B09}">
      <dgm:prSet/>
      <dgm:spPr/>
      <dgm:t>
        <a:bodyPr/>
        <a:lstStyle/>
        <a:p>
          <a:r>
            <a:rPr lang="en-GB"/>
            <a:t>Head of Business Support</a:t>
          </a:r>
        </a:p>
      </dgm:t>
    </dgm:pt>
    <dgm:pt modelId="{357A8D88-5EB1-457D-8B27-2B98E8F804A5}" type="parTrans" cxnId="{4B15BDA9-FCE7-4DDC-98A1-DFB768899196}">
      <dgm:prSet/>
      <dgm:spPr/>
      <dgm:t>
        <a:bodyPr/>
        <a:lstStyle/>
        <a:p>
          <a:endParaRPr lang="en-GB"/>
        </a:p>
      </dgm:t>
    </dgm:pt>
    <dgm:pt modelId="{3C5484A4-E44A-4EFE-98E1-E2DC9F08B808}" type="sibTrans" cxnId="{4B15BDA9-FCE7-4DDC-98A1-DFB768899196}">
      <dgm:prSet/>
      <dgm:spPr/>
      <dgm:t>
        <a:bodyPr/>
        <a:lstStyle/>
        <a:p>
          <a:endParaRPr lang="en-GB"/>
        </a:p>
      </dgm:t>
    </dgm:pt>
    <dgm:pt modelId="{289EA258-29D0-4713-946A-22DD9B86EFA1}">
      <dgm:prSet/>
      <dgm:spPr>
        <a:solidFill>
          <a:schemeClr val="accent1">
            <a:lumMod val="50000"/>
          </a:schemeClr>
        </a:solidFill>
      </dgm:spPr>
      <dgm:t>
        <a:bodyPr/>
        <a:lstStyle/>
        <a:p>
          <a:r>
            <a:rPr lang="en-GB"/>
            <a:t>Finance and Benefits Manager</a:t>
          </a:r>
        </a:p>
      </dgm:t>
    </dgm:pt>
    <dgm:pt modelId="{3D6B1217-5D8A-40A6-9FD6-F28BFD2BD4D7}" type="parTrans" cxnId="{00C9FDB6-BC61-4FB8-9A08-5F4896958240}">
      <dgm:prSet/>
      <dgm:spPr/>
      <dgm:t>
        <a:bodyPr/>
        <a:lstStyle/>
        <a:p>
          <a:endParaRPr lang="en-GB"/>
        </a:p>
      </dgm:t>
    </dgm:pt>
    <dgm:pt modelId="{0863524E-E4E0-4FA9-989C-127B06C9C9A7}" type="sibTrans" cxnId="{00C9FDB6-BC61-4FB8-9A08-5F4896958240}">
      <dgm:prSet/>
      <dgm:spPr/>
      <dgm:t>
        <a:bodyPr/>
        <a:lstStyle/>
        <a:p>
          <a:endParaRPr lang="en-GB"/>
        </a:p>
      </dgm:t>
    </dgm:pt>
    <dgm:pt modelId="{71D08792-22F9-4387-A86F-D71ABEE354D0}" type="pres">
      <dgm:prSet presAssocID="{F76FC6E7-1B0A-4EAE-A68D-E8F03435E008}" presName="hierChild1" presStyleCnt="0">
        <dgm:presLayoutVars>
          <dgm:orgChart val="1"/>
          <dgm:chPref val="1"/>
          <dgm:dir/>
          <dgm:animOne val="branch"/>
          <dgm:animLvl val="lvl"/>
          <dgm:resizeHandles/>
        </dgm:presLayoutVars>
      </dgm:prSet>
      <dgm:spPr/>
    </dgm:pt>
    <dgm:pt modelId="{D5CF0C15-1FD7-4E65-9994-A94478CF21BA}" type="pres">
      <dgm:prSet presAssocID="{330FAD35-B439-4466-A4D9-B7FCBE656EE1}" presName="hierRoot1" presStyleCnt="0">
        <dgm:presLayoutVars>
          <dgm:hierBranch val="init"/>
        </dgm:presLayoutVars>
      </dgm:prSet>
      <dgm:spPr/>
    </dgm:pt>
    <dgm:pt modelId="{67863EF2-2007-40F4-830B-244E177CD10D}" type="pres">
      <dgm:prSet presAssocID="{330FAD35-B439-4466-A4D9-B7FCBE656EE1}" presName="rootComposite1" presStyleCnt="0"/>
      <dgm:spPr/>
    </dgm:pt>
    <dgm:pt modelId="{0BB90D27-C52C-4298-BD0B-D7CD8905D9FE}" type="pres">
      <dgm:prSet presAssocID="{330FAD35-B439-4466-A4D9-B7FCBE656EE1}" presName="rootText1" presStyleLbl="node0" presStyleIdx="0" presStyleCnt="1">
        <dgm:presLayoutVars>
          <dgm:chPref val="3"/>
        </dgm:presLayoutVars>
      </dgm:prSet>
      <dgm:spPr/>
    </dgm:pt>
    <dgm:pt modelId="{1B986C9D-4AA5-407B-AECE-BCFCE926C94C}" type="pres">
      <dgm:prSet presAssocID="{330FAD35-B439-4466-A4D9-B7FCBE656EE1}" presName="rootConnector1" presStyleLbl="node1" presStyleIdx="0" presStyleCnt="0"/>
      <dgm:spPr/>
    </dgm:pt>
    <dgm:pt modelId="{F960556A-E0FF-46CB-82B5-EF52DEABEC59}" type="pres">
      <dgm:prSet presAssocID="{330FAD35-B439-4466-A4D9-B7FCBE656EE1}" presName="hierChild2" presStyleCnt="0"/>
      <dgm:spPr/>
    </dgm:pt>
    <dgm:pt modelId="{30DC463F-8D06-48D4-AA67-B83E8C2E1F6B}" type="pres">
      <dgm:prSet presAssocID="{AB650ADD-2F8C-46FC-B160-BF8C6A7C34A6}" presName="Name37" presStyleLbl="parChTrans1D2" presStyleIdx="0" presStyleCnt="2"/>
      <dgm:spPr/>
    </dgm:pt>
    <dgm:pt modelId="{5047FFB6-5493-4603-97BC-D2E2585E733B}" type="pres">
      <dgm:prSet presAssocID="{7C590FE5-EF01-4266-80BA-98F067A2D7EC}" presName="hierRoot2" presStyleCnt="0">
        <dgm:presLayoutVars>
          <dgm:hierBranch val="init"/>
        </dgm:presLayoutVars>
      </dgm:prSet>
      <dgm:spPr/>
    </dgm:pt>
    <dgm:pt modelId="{48F9E6DD-D039-4359-BB11-DA9C5BBF9900}" type="pres">
      <dgm:prSet presAssocID="{7C590FE5-EF01-4266-80BA-98F067A2D7EC}" presName="rootComposite" presStyleCnt="0"/>
      <dgm:spPr/>
    </dgm:pt>
    <dgm:pt modelId="{7F2DFB49-1EEA-493F-AAC5-D0CEDB3FD237}" type="pres">
      <dgm:prSet presAssocID="{7C590FE5-EF01-4266-80BA-98F067A2D7EC}" presName="rootText" presStyleLbl="node2" presStyleIdx="0" presStyleCnt="2">
        <dgm:presLayoutVars>
          <dgm:chPref val="3"/>
        </dgm:presLayoutVars>
      </dgm:prSet>
      <dgm:spPr/>
    </dgm:pt>
    <dgm:pt modelId="{2BCF81D5-A8B9-4DF3-97EF-EAFB04E089E7}" type="pres">
      <dgm:prSet presAssocID="{7C590FE5-EF01-4266-80BA-98F067A2D7EC}" presName="rootConnector" presStyleLbl="node2" presStyleIdx="0" presStyleCnt="2"/>
      <dgm:spPr/>
    </dgm:pt>
    <dgm:pt modelId="{C54675DA-9B6C-43B8-9C09-67680A37A88A}" type="pres">
      <dgm:prSet presAssocID="{7C590FE5-EF01-4266-80BA-98F067A2D7EC}" presName="hierChild4" presStyleCnt="0"/>
      <dgm:spPr/>
    </dgm:pt>
    <dgm:pt modelId="{44BE5F4C-D487-4537-A189-1372DE9FF335}" type="pres">
      <dgm:prSet presAssocID="{3D6B1217-5D8A-40A6-9FD6-F28BFD2BD4D7}" presName="Name37" presStyleLbl="parChTrans1D3" presStyleIdx="0" presStyleCnt="4"/>
      <dgm:spPr/>
    </dgm:pt>
    <dgm:pt modelId="{3114FD81-9F65-41D6-A051-7DF708DC5DE8}" type="pres">
      <dgm:prSet presAssocID="{289EA258-29D0-4713-946A-22DD9B86EFA1}" presName="hierRoot2" presStyleCnt="0">
        <dgm:presLayoutVars>
          <dgm:hierBranch val="init"/>
        </dgm:presLayoutVars>
      </dgm:prSet>
      <dgm:spPr/>
    </dgm:pt>
    <dgm:pt modelId="{DA1C7CBF-2A83-4DD8-A7F7-92EF6F21731A}" type="pres">
      <dgm:prSet presAssocID="{289EA258-29D0-4713-946A-22DD9B86EFA1}" presName="rootComposite" presStyleCnt="0"/>
      <dgm:spPr/>
    </dgm:pt>
    <dgm:pt modelId="{1A790C14-F6B6-42F4-9764-49AA5731CB20}" type="pres">
      <dgm:prSet presAssocID="{289EA258-29D0-4713-946A-22DD9B86EFA1}" presName="rootText" presStyleLbl="node3" presStyleIdx="0" presStyleCnt="4">
        <dgm:presLayoutVars>
          <dgm:chPref val="3"/>
        </dgm:presLayoutVars>
      </dgm:prSet>
      <dgm:spPr/>
    </dgm:pt>
    <dgm:pt modelId="{29162BFB-22AF-41C8-9749-E90E11175F9F}" type="pres">
      <dgm:prSet presAssocID="{289EA258-29D0-4713-946A-22DD9B86EFA1}" presName="rootConnector" presStyleLbl="node3" presStyleIdx="0" presStyleCnt="4"/>
      <dgm:spPr/>
    </dgm:pt>
    <dgm:pt modelId="{5824C9B7-0A27-4387-802F-9AA8BE6F58A7}" type="pres">
      <dgm:prSet presAssocID="{289EA258-29D0-4713-946A-22DD9B86EFA1}" presName="hierChild4" presStyleCnt="0"/>
      <dgm:spPr/>
    </dgm:pt>
    <dgm:pt modelId="{AC89C86B-4C50-41BD-93E9-B3B7BBFBAC8B}" type="pres">
      <dgm:prSet presAssocID="{289EA258-29D0-4713-946A-22DD9B86EFA1}" presName="hierChild5" presStyleCnt="0"/>
      <dgm:spPr/>
    </dgm:pt>
    <dgm:pt modelId="{1ADD6B8F-D46C-4E2D-A9DA-0AFB4B382494}" type="pres">
      <dgm:prSet presAssocID="{D8653A1E-3584-44B2-B2BB-809309F12774}" presName="Name37" presStyleLbl="parChTrans1D3" presStyleIdx="1" presStyleCnt="4"/>
      <dgm:spPr/>
    </dgm:pt>
    <dgm:pt modelId="{59FC3F32-463E-4EAF-8B4F-4937F6C6E3F6}" type="pres">
      <dgm:prSet presAssocID="{A68AA68E-50C5-4667-8489-E1E508464B2A}" presName="hierRoot2" presStyleCnt="0">
        <dgm:presLayoutVars>
          <dgm:hierBranch val="r"/>
        </dgm:presLayoutVars>
      </dgm:prSet>
      <dgm:spPr/>
    </dgm:pt>
    <dgm:pt modelId="{1DF76791-47AA-42DA-8A50-953B84A0CCEB}" type="pres">
      <dgm:prSet presAssocID="{A68AA68E-50C5-4667-8489-E1E508464B2A}" presName="rootComposite" presStyleCnt="0"/>
      <dgm:spPr/>
    </dgm:pt>
    <dgm:pt modelId="{73D18FBB-AA09-40E2-8AA8-A602D3775596}" type="pres">
      <dgm:prSet presAssocID="{A68AA68E-50C5-4667-8489-E1E508464B2A}" presName="rootText" presStyleLbl="node3" presStyleIdx="1" presStyleCnt="4">
        <dgm:presLayoutVars>
          <dgm:chPref val="3"/>
        </dgm:presLayoutVars>
      </dgm:prSet>
      <dgm:spPr/>
    </dgm:pt>
    <dgm:pt modelId="{2CA272C7-2786-450D-A8BE-1D122094448B}" type="pres">
      <dgm:prSet presAssocID="{A68AA68E-50C5-4667-8489-E1E508464B2A}" presName="rootConnector" presStyleLbl="node3" presStyleIdx="1" presStyleCnt="4"/>
      <dgm:spPr/>
    </dgm:pt>
    <dgm:pt modelId="{E40D641B-6DE2-4F51-976A-358E16FF04F9}" type="pres">
      <dgm:prSet presAssocID="{A68AA68E-50C5-4667-8489-E1E508464B2A}" presName="hierChild4" presStyleCnt="0"/>
      <dgm:spPr/>
    </dgm:pt>
    <dgm:pt modelId="{281F893F-FC45-43FF-ABAC-1A40C3189C06}" type="pres">
      <dgm:prSet presAssocID="{A68AA68E-50C5-4667-8489-E1E508464B2A}" presName="hierChild5" presStyleCnt="0"/>
      <dgm:spPr/>
    </dgm:pt>
    <dgm:pt modelId="{8135DA8C-56B1-40B2-A463-C0A36FAA1E69}" type="pres">
      <dgm:prSet presAssocID="{12C3CEB0-4977-4B6C-9E73-58F930BA3680}" presName="Name37" presStyleLbl="parChTrans1D3" presStyleIdx="2" presStyleCnt="4"/>
      <dgm:spPr/>
    </dgm:pt>
    <dgm:pt modelId="{BDEC6D5A-2BFF-4024-B0D0-5849019442D6}" type="pres">
      <dgm:prSet presAssocID="{23857FE4-980A-4E35-A489-E9288B011FA0}" presName="hierRoot2" presStyleCnt="0">
        <dgm:presLayoutVars>
          <dgm:hierBranch val="init"/>
        </dgm:presLayoutVars>
      </dgm:prSet>
      <dgm:spPr/>
    </dgm:pt>
    <dgm:pt modelId="{3E11D513-CC8A-4C00-99FC-018BA5513966}" type="pres">
      <dgm:prSet presAssocID="{23857FE4-980A-4E35-A489-E9288B011FA0}" presName="rootComposite" presStyleCnt="0"/>
      <dgm:spPr/>
    </dgm:pt>
    <dgm:pt modelId="{D8D0D114-9748-4E0D-B79F-52B3DF6E4A03}" type="pres">
      <dgm:prSet presAssocID="{23857FE4-980A-4E35-A489-E9288B011FA0}" presName="rootText" presStyleLbl="node3" presStyleIdx="2" presStyleCnt="4">
        <dgm:presLayoutVars>
          <dgm:chPref val="3"/>
        </dgm:presLayoutVars>
      </dgm:prSet>
      <dgm:spPr/>
    </dgm:pt>
    <dgm:pt modelId="{0A5CF516-6EB1-4BED-985F-B2610A99DCA7}" type="pres">
      <dgm:prSet presAssocID="{23857FE4-980A-4E35-A489-E9288B011FA0}" presName="rootConnector" presStyleLbl="node3" presStyleIdx="2" presStyleCnt="4"/>
      <dgm:spPr/>
    </dgm:pt>
    <dgm:pt modelId="{29FABF9E-CF21-40CA-9EAA-263D01EB453F}" type="pres">
      <dgm:prSet presAssocID="{23857FE4-980A-4E35-A489-E9288B011FA0}" presName="hierChild4" presStyleCnt="0"/>
      <dgm:spPr/>
    </dgm:pt>
    <dgm:pt modelId="{ABF04AC5-7ED0-4D79-99FE-66DEC81FAFFA}" type="pres">
      <dgm:prSet presAssocID="{23857FE4-980A-4E35-A489-E9288B011FA0}" presName="hierChild5" presStyleCnt="0"/>
      <dgm:spPr/>
    </dgm:pt>
    <dgm:pt modelId="{246D8D75-E3C7-4588-B3DB-C7323A01AB2C}" type="pres">
      <dgm:prSet presAssocID="{9388E822-ADCB-4E3B-949A-ABD2711A2483}" presName="Name37" presStyleLbl="parChTrans1D3" presStyleIdx="3" presStyleCnt="4"/>
      <dgm:spPr/>
    </dgm:pt>
    <dgm:pt modelId="{B59AECA9-A9A4-4484-840F-88A4798AC7F2}" type="pres">
      <dgm:prSet presAssocID="{DA21C312-20CA-47EE-BB61-F8CE3C0FC1C6}" presName="hierRoot2" presStyleCnt="0">
        <dgm:presLayoutVars>
          <dgm:hierBranch val="init"/>
        </dgm:presLayoutVars>
      </dgm:prSet>
      <dgm:spPr/>
    </dgm:pt>
    <dgm:pt modelId="{40BD543D-C08E-49B0-AB19-8CF37C8DA006}" type="pres">
      <dgm:prSet presAssocID="{DA21C312-20CA-47EE-BB61-F8CE3C0FC1C6}" presName="rootComposite" presStyleCnt="0"/>
      <dgm:spPr/>
    </dgm:pt>
    <dgm:pt modelId="{33E9DEC1-A76F-4125-8A7F-727A70A1D541}" type="pres">
      <dgm:prSet presAssocID="{DA21C312-20CA-47EE-BB61-F8CE3C0FC1C6}" presName="rootText" presStyleLbl="node3" presStyleIdx="3" presStyleCnt="4">
        <dgm:presLayoutVars>
          <dgm:chPref val="3"/>
        </dgm:presLayoutVars>
      </dgm:prSet>
      <dgm:spPr/>
    </dgm:pt>
    <dgm:pt modelId="{35F22B85-7B01-4290-8B04-D371865D0107}" type="pres">
      <dgm:prSet presAssocID="{DA21C312-20CA-47EE-BB61-F8CE3C0FC1C6}" presName="rootConnector" presStyleLbl="node3" presStyleIdx="3" presStyleCnt="4"/>
      <dgm:spPr/>
    </dgm:pt>
    <dgm:pt modelId="{1DA84518-5C68-4B6A-BA41-29AD76CB2B13}" type="pres">
      <dgm:prSet presAssocID="{DA21C312-20CA-47EE-BB61-F8CE3C0FC1C6}" presName="hierChild4" presStyleCnt="0"/>
      <dgm:spPr/>
    </dgm:pt>
    <dgm:pt modelId="{D3A569E4-F80A-4924-AAC7-DE9419A71270}" type="pres">
      <dgm:prSet presAssocID="{DA21C312-20CA-47EE-BB61-F8CE3C0FC1C6}" presName="hierChild5" presStyleCnt="0"/>
      <dgm:spPr/>
    </dgm:pt>
    <dgm:pt modelId="{5B4B391C-D872-411D-93D0-730E8C53118A}" type="pres">
      <dgm:prSet presAssocID="{7C590FE5-EF01-4266-80BA-98F067A2D7EC}" presName="hierChild5" presStyleCnt="0"/>
      <dgm:spPr/>
    </dgm:pt>
    <dgm:pt modelId="{A4885AA6-2B1E-4343-8753-31BF84B4569B}" type="pres">
      <dgm:prSet presAssocID="{357A8D88-5EB1-457D-8B27-2B98E8F804A5}" presName="Name37" presStyleLbl="parChTrans1D2" presStyleIdx="1" presStyleCnt="2"/>
      <dgm:spPr/>
    </dgm:pt>
    <dgm:pt modelId="{C06A7784-5A56-4D36-8984-00F166C9676F}" type="pres">
      <dgm:prSet presAssocID="{46AD9823-14BB-468F-9FE4-260DD4529B09}" presName="hierRoot2" presStyleCnt="0">
        <dgm:presLayoutVars>
          <dgm:hierBranch val="init"/>
        </dgm:presLayoutVars>
      </dgm:prSet>
      <dgm:spPr/>
    </dgm:pt>
    <dgm:pt modelId="{A16C4F81-072B-4C07-9B74-C32AD12833E6}" type="pres">
      <dgm:prSet presAssocID="{46AD9823-14BB-468F-9FE4-260DD4529B09}" presName="rootComposite" presStyleCnt="0"/>
      <dgm:spPr/>
    </dgm:pt>
    <dgm:pt modelId="{98F67E03-3943-4ADE-BC3E-7FF48BF3739C}" type="pres">
      <dgm:prSet presAssocID="{46AD9823-14BB-468F-9FE4-260DD4529B09}" presName="rootText" presStyleLbl="node2" presStyleIdx="1" presStyleCnt="2">
        <dgm:presLayoutVars>
          <dgm:chPref val="3"/>
        </dgm:presLayoutVars>
      </dgm:prSet>
      <dgm:spPr/>
    </dgm:pt>
    <dgm:pt modelId="{738FCF31-39BF-4E5D-8060-ECF37C0295BF}" type="pres">
      <dgm:prSet presAssocID="{46AD9823-14BB-468F-9FE4-260DD4529B09}" presName="rootConnector" presStyleLbl="node2" presStyleIdx="1" presStyleCnt="2"/>
      <dgm:spPr/>
    </dgm:pt>
    <dgm:pt modelId="{B63355BD-6FAE-4D96-961A-261D399AAC70}" type="pres">
      <dgm:prSet presAssocID="{46AD9823-14BB-468F-9FE4-260DD4529B09}" presName="hierChild4" presStyleCnt="0"/>
      <dgm:spPr/>
    </dgm:pt>
    <dgm:pt modelId="{7B4DA941-7F9A-4FD3-8F9D-75218C4119AB}" type="pres">
      <dgm:prSet presAssocID="{46AD9823-14BB-468F-9FE4-260DD4529B09}" presName="hierChild5" presStyleCnt="0"/>
      <dgm:spPr/>
    </dgm:pt>
    <dgm:pt modelId="{A31CDBCE-ACF2-490F-A7E8-9795809C108E}" type="pres">
      <dgm:prSet presAssocID="{330FAD35-B439-4466-A4D9-B7FCBE656EE1}" presName="hierChild3" presStyleCnt="0"/>
      <dgm:spPr/>
    </dgm:pt>
  </dgm:ptLst>
  <dgm:cxnLst>
    <dgm:cxn modelId="{2E8C6A03-B0F4-4099-A894-F53995B7CAFC}" type="presOf" srcId="{23857FE4-980A-4E35-A489-E9288B011FA0}" destId="{0A5CF516-6EB1-4BED-985F-B2610A99DCA7}" srcOrd="1" destOrd="0" presId="urn:microsoft.com/office/officeart/2005/8/layout/orgChart1"/>
    <dgm:cxn modelId="{3A680809-19B2-4CEB-97AA-7C55C5918E1C}" srcId="{7C590FE5-EF01-4266-80BA-98F067A2D7EC}" destId="{DA21C312-20CA-47EE-BB61-F8CE3C0FC1C6}" srcOrd="3" destOrd="0" parTransId="{9388E822-ADCB-4E3B-949A-ABD2711A2483}" sibTransId="{8E96416E-F484-4FCF-974B-4ABD4CD8F545}"/>
    <dgm:cxn modelId="{3BF6E923-C435-406F-BF1A-190286ED86DD}" type="presOf" srcId="{9388E822-ADCB-4E3B-949A-ABD2711A2483}" destId="{246D8D75-E3C7-4588-B3DB-C7323A01AB2C}" srcOrd="0" destOrd="0" presId="urn:microsoft.com/office/officeart/2005/8/layout/orgChart1"/>
    <dgm:cxn modelId="{20B1B236-FB61-4CA0-895D-57A6CA629129}" srcId="{330FAD35-B439-4466-A4D9-B7FCBE656EE1}" destId="{7C590FE5-EF01-4266-80BA-98F067A2D7EC}" srcOrd="0" destOrd="0" parTransId="{AB650ADD-2F8C-46FC-B160-BF8C6A7C34A6}" sibTransId="{0C829231-ECA6-4CE9-A399-FD4013B9A4BF}"/>
    <dgm:cxn modelId="{3826753E-EBB2-4F04-8D2C-CABB5F149D24}" type="presOf" srcId="{357A8D88-5EB1-457D-8B27-2B98E8F804A5}" destId="{A4885AA6-2B1E-4343-8753-31BF84B4569B}" srcOrd="0" destOrd="0" presId="urn:microsoft.com/office/officeart/2005/8/layout/orgChart1"/>
    <dgm:cxn modelId="{A587735F-A80C-41BB-AE3F-B3C26EC7E6E3}" srcId="{7C590FE5-EF01-4266-80BA-98F067A2D7EC}" destId="{A68AA68E-50C5-4667-8489-E1E508464B2A}" srcOrd="1" destOrd="0" parTransId="{D8653A1E-3584-44B2-B2BB-809309F12774}" sibTransId="{01BC1CFD-B2EF-4CDB-9274-B533DF958F89}"/>
    <dgm:cxn modelId="{235EAE62-914E-4F79-978E-7C708AD48425}" type="presOf" srcId="{289EA258-29D0-4713-946A-22DD9B86EFA1}" destId="{1A790C14-F6B6-42F4-9764-49AA5731CB20}" srcOrd="0" destOrd="0" presId="urn:microsoft.com/office/officeart/2005/8/layout/orgChart1"/>
    <dgm:cxn modelId="{781A0D43-F349-4A92-BA13-00AB1174058A}" type="presOf" srcId="{23857FE4-980A-4E35-A489-E9288B011FA0}" destId="{D8D0D114-9748-4E0D-B79F-52B3DF6E4A03}" srcOrd="0" destOrd="0" presId="urn:microsoft.com/office/officeart/2005/8/layout/orgChart1"/>
    <dgm:cxn modelId="{B8AFE255-9612-44FA-BADE-738F99F4A9D0}" type="presOf" srcId="{46AD9823-14BB-468F-9FE4-260DD4529B09}" destId="{98F67E03-3943-4ADE-BC3E-7FF48BF3739C}" srcOrd="0" destOrd="0" presId="urn:microsoft.com/office/officeart/2005/8/layout/orgChart1"/>
    <dgm:cxn modelId="{4EBB0A76-059E-4F97-8124-ACB144057A01}" type="presOf" srcId="{46AD9823-14BB-468F-9FE4-260DD4529B09}" destId="{738FCF31-39BF-4E5D-8060-ECF37C0295BF}" srcOrd="1" destOrd="0" presId="urn:microsoft.com/office/officeart/2005/8/layout/orgChart1"/>
    <dgm:cxn modelId="{00FE007C-641E-4268-AC2E-D143B6D1D08D}" type="presOf" srcId="{DA21C312-20CA-47EE-BB61-F8CE3C0FC1C6}" destId="{35F22B85-7B01-4290-8B04-D371865D0107}" srcOrd="1" destOrd="0" presId="urn:microsoft.com/office/officeart/2005/8/layout/orgChart1"/>
    <dgm:cxn modelId="{E7E79C84-55A4-4E75-93BD-0F08FD46A45C}" type="presOf" srcId="{DA21C312-20CA-47EE-BB61-F8CE3C0FC1C6}" destId="{33E9DEC1-A76F-4125-8A7F-727A70A1D541}" srcOrd="0" destOrd="0" presId="urn:microsoft.com/office/officeart/2005/8/layout/orgChart1"/>
    <dgm:cxn modelId="{D7B9898C-DAFD-461A-AC64-E09890FA53F4}" srcId="{7C590FE5-EF01-4266-80BA-98F067A2D7EC}" destId="{23857FE4-980A-4E35-A489-E9288B011FA0}" srcOrd="2" destOrd="0" parTransId="{12C3CEB0-4977-4B6C-9E73-58F930BA3680}" sibTransId="{0FA29C8B-E9F8-4322-BDEB-93AA12DC2DA2}"/>
    <dgm:cxn modelId="{091B5F96-EF5C-4C3D-B8C4-45C4D101B454}" type="presOf" srcId="{A68AA68E-50C5-4667-8489-E1E508464B2A}" destId="{73D18FBB-AA09-40E2-8AA8-A602D3775596}" srcOrd="0" destOrd="0" presId="urn:microsoft.com/office/officeart/2005/8/layout/orgChart1"/>
    <dgm:cxn modelId="{C24D2B99-0BFC-4F1E-A2E2-EA7D12F44F5E}" type="presOf" srcId="{AB650ADD-2F8C-46FC-B160-BF8C6A7C34A6}" destId="{30DC463F-8D06-48D4-AA67-B83E8C2E1F6B}" srcOrd="0" destOrd="0" presId="urn:microsoft.com/office/officeart/2005/8/layout/orgChart1"/>
    <dgm:cxn modelId="{5B6F939A-ECEA-414F-9140-2A0B7BAF4E7E}" type="presOf" srcId="{330FAD35-B439-4466-A4D9-B7FCBE656EE1}" destId="{1B986C9D-4AA5-407B-AECE-BCFCE926C94C}" srcOrd="1" destOrd="0" presId="urn:microsoft.com/office/officeart/2005/8/layout/orgChart1"/>
    <dgm:cxn modelId="{D1CDB19A-89C1-46D0-A66D-234D87FD1434}" type="presOf" srcId="{3D6B1217-5D8A-40A6-9FD6-F28BFD2BD4D7}" destId="{44BE5F4C-D487-4537-A189-1372DE9FF335}" srcOrd="0" destOrd="0" presId="urn:microsoft.com/office/officeart/2005/8/layout/orgChart1"/>
    <dgm:cxn modelId="{4B15BDA9-FCE7-4DDC-98A1-DFB768899196}" srcId="{330FAD35-B439-4466-A4D9-B7FCBE656EE1}" destId="{46AD9823-14BB-468F-9FE4-260DD4529B09}" srcOrd="1" destOrd="0" parTransId="{357A8D88-5EB1-457D-8B27-2B98E8F804A5}" sibTransId="{3C5484A4-E44A-4EFE-98E1-E2DC9F08B808}"/>
    <dgm:cxn modelId="{03226CAA-F86C-4FDA-B4ED-532B0DA32DB5}" type="presOf" srcId="{12C3CEB0-4977-4B6C-9E73-58F930BA3680}" destId="{8135DA8C-56B1-40B2-A463-C0A36FAA1E69}" srcOrd="0" destOrd="0" presId="urn:microsoft.com/office/officeart/2005/8/layout/orgChart1"/>
    <dgm:cxn modelId="{C55135B0-E7B2-4994-B7FE-5AF621619097}" type="presOf" srcId="{D8653A1E-3584-44B2-B2BB-809309F12774}" destId="{1ADD6B8F-D46C-4E2D-A9DA-0AFB4B382494}" srcOrd="0" destOrd="0" presId="urn:microsoft.com/office/officeart/2005/8/layout/orgChart1"/>
    <dgm:cxn modelId="{84FAD2B3-646E-45E7-9500-32515AD5BB11}" type="presOf" srcId="{289EA258-29D0-4713-946A-22DD9B86EFA1}" destId="{29162BFB-22AF-41C8-9749-E90E11175F9F}" srcOrd="1" destOrd="0" presId="urn:microsoft.com/office/officeart/2005/8/layout/orgChart1"/>
    <dgm:cxn modelId="{BEAAEAB3-5B01-45F8-824D-F24408652270}" type="presOf" srcId="{7C590FE5-EF01-4266-80BA-98F067A2D7EC}" destId="{2BCF81D5-A8B9-4DF3-97EF-EAFB04E089E7}" srcOrd="1" destOrd="0" presId="urn:microsoft.com/office/officeart/2005/8/layout/orgChart1"/>
    <dgm:cxn modelId="{68364AB4-1D8A-4B05-9FAE-328C5C1CDB69}" type="presOf" srcId="{A68AA68E-50C5-4667-8489-E1E508464B2A}" destId="{2CA272C7-2786-450D-A8BE-1D122094448B}" srcOrd="1" destOrd="0" presId="urn:microsoft.com/office/officeart/2005/8/layout/orgChart1"/>
    <dgm:cxn modelId="{2D1ED6B5-1766-4543-92A3-B3EBEC7A3D65}" type="presOf" srcId="{7C590FE5-EF01-4266-80BA-98F067A2D7EC}" destId="{7F2DFB49-1EEA-493F-AAC5-D0CEDB3FD237}" srcOrd="0" destOrd="0" presId="urn:microsoft.com/office/officeart/2005/8/layout/orgChart1"/>
    <dgm:cxn modelId="{00C9FDB6-BC61-4FB8-9A08-5F4896958240}" srcId="{7C590FE5-EF01-4266-80BA-98F067A2D7EC}" destId="{289EA258-29D0-4713-946A-22DD9B86EFA1}" srcOrd="0" destOrd="0" parTransId="{3D6B1217-5D8A-40A6-9FD6-F28BFD2BD4D7}" sibTransId="{0863524E-E4E0-4FA9-989C-127B06C9C9A7}"/>
    <dgm:cxn modelId="{F66D35CB-894E-4FAF-BA60-78FCD6176B2C}" type="presOf" srcId="{330FAD35-B439-4466-A4D9-B7FCBE656EE1}" destId="{0BB90D27-C52C-4298-BD0B-D7CD8905D9FE}" srcOrd="0" destOrd="0" presId="urn:microsoft.com/office/officeart/2005/8/layout/orgChart1"/>
    <dgm:cxn modelId="{FE22C6D7-30D4-463B-BD3F-A75BCF6C5D65}" type="presOf" srcId="{F76FC6E7-1B0A-4EAE-A68D-E8F03435E008}" destId="{71D08792-22F9-4387-A86F-D71ABEE354D0}" srcOrd="0" destOrd="0" presId="urn:microsoft.com/office/officeart/2005/8/layout/orgChart1"/>
    <dgm:cxn modelId="{AC2608EF-95A7-49FE-93B0-603C7412683C}" srcId="{F76FC6E7-1B0A-4EAE-A68D-E8F03435E008}" destId="{330FAD35-B439-4466-A4D9-B7FCBE656EE1}" srcOrd="0" destOrd="0" parTransId="{A780806E-DFC3-426A-B496-B7FDE770C83A}" sibTransId="{B19FD78B-9D76-406E-AC05-48AA89B5ADDF}"/>
    <dgm:cxn modelId="{D1B98735-B8F5-4EE9-8D6B-6AA26C791DC8}" type="presParOf" srcId="{71D08792-22F9-4387-A86F-D71ABEE354D0}" destId="{D5CF0C15-1FD7-4E65-9994-A94478CF21BA}" srcOrd="0" destOrd="0" presId="urn:microsoft.com/office/officeart/2005/8/layout/orgChart1"/>
    <dgm:cxn modelId="{ACB432DB-A7E3-4D73-84B0-124ECF2B22DD}" type="presParOf" srcId="{D5CF0C15-1FD7-4E65-9994-A94478CF21BA}" destId="{67863EF2-2007-40F4-830B-244E177CD10D}" srcOrd="0" destOrd="0" presId="urn:microsoft.com/office/officeart/2005/8/layout/orgChart1"/>
    <dgm:cxn modelId="{0AF75406-8E62-4F30-B0FD-857F91DFB2CA}" type="presParOf" srcId="{67863EF2-2007-40F4-830B-244E177CD10D}" destId="{0BB90D27-C52C-4298-BD0B-D7CD8905D9FE}" srcOrd="0" destOrd="0" presId="urn:microsoft.com/office/officeart/2005/8/layout/orgChart1"/>
    <dgm:cxn modelId="{366862FD-64C8-401F-B9DF-7CEC9E521C07}" type="presParOf" srcId="{67863EF2-2007-40F4-830B-244E177CD10D}" destId="{1B986C9D-4AA5-407B-AECE-BCFCE926C94C}" srcOrd="1" destOrd="0" presId="urn:microsoft.com/office/officeart/2005/8/layout/orgChart1"/>
    <dgm:cxn modelId="{5FE42087-1D69-468F-B022-1AF02CD1041C}" type="presParOf" srcId="{D5CF0C15-1FD7-4E65-9994-A94478CF21BA}" destId="{F960556A-E0FF-46CB-82B5-EF52DEABEC59}" srcOrd="1" destOrd="0" presId="urn:microsoft.com/office/officeart/2005/8/layout/orgChart1"/>
    <dgm:cxn modelId="{96203219-ADBD-436F-8A73-2AE48AC0451E}" type="presParOf" srcId="{F960556A-E0FF-46CB-82B5-EF52DEABEC59}" destId="{30DC463F-8D06-48D4-AA67-B83E8C2E1F6B}" srcOrd="0" destOrd="0" presId="urn:microsoft.com/office/officeart/2005/8/layout/orgChart1"/>
    <dgm:cxn modelId="{486A842C-73F6-4030-A631-2151E9EEB597}" type="presParOf" srcId="{F960556A-E0FF-46CB-82B5-EF52DEABEC59}" destId="{5047FFB6-5493-4603-97BC-D2E2585E733B}" srcOrd="1" destOrd="0" presId="urn:microsoft.com/office/officeart/2005/8/layout/orgChart1"/>
    <dgm:cxn modelId="{B8D013AB-5704-43F4-94ED-1AB2DFC997A7}" type="presParOf" srcId="{5047FFB6-5493-4603-97BC-D2E2585E733B}" destId="{48F9E6DD-D039-4359-BB11-DA9C5BBF9900}" srcOrd="0" destOrd="0" presId="urn:microsoft.com/office/officeart/2005/8/layout/orgChart1"/>
    <dgm:cxn modelId="{D8986F8E-CD47-4A6C-8265-9B28D8387659}" type="presParOf" srcId="{48F9E6DD-D039-4359-BB11-DA9C5BBF9900}" destId="{7F2DFB49-1EEA-493F-AAC5-D0CEDB3FD237}" srcOrd="0" destOrd="0" presId="urn:microsoft.com/office/officeart/2005/8/layout/orgChart1"/>
    <dgm:cxn modelId="{7944C887-D96E-461E-A6C0-FF178D4CBFF4}" type="presParOf" srcId="{48F9E6DD-D039-4359-BB11-DA9C5BBF9900}" destId="{2BCF81D5-A8B9-4DF3-97EF-EAFB04E089E7}" srcOrd="1" destOrd="0" presId="urn:microsoft.com/office/officeart/2005/8/layout/orgChart1"/>
    <dgm:cxn modelId="{1514C5AB-EBF9-445B-9CD9-2F0371300B1D}" type="presParOf" srcId="{5047FFB6-5493-4603-97BC-D2E2585E733B}" destId="{C54675DA-9B6C-43B8-9C09-67680A37A88A}" srcOrd="1" destOrd="0" presId="urn:microsoft.com/office/officeart/2005/8/layout/orgChart1"/>
    <dgm:cxn modelId="{A1C40895-B82A-4667-8A52-A6092D8E5CEA}" type="presParOf" srcId="{C54675DA-9B6C-43B8-9C09-67680A37A88A}" destId="{44BE5F4C-D487-4537-A189-1372DE9FF335}" srcOrd="0" destOrd="0" presId="urn:microsoft.com/office/officeart/2005/8/layout/orgChart1"/>
    <dgm:cxn modelId="{04922F8F-0EC1-4233-94D3-A3589088DBE1}" type="presParOf" srcId="{C54675DA-9B6C-43B8-9C09-67680A37A88A}" destId="{3114FD81-9F65-41D6-A051-7DF708DC5DE8}" srcOrd="1" destOrd="0" presId="urn:microsoft.com/office/officeart/2005/8/layout/orgChart1"/>
    <dgm:cxn modelId="{DF1E8281-A601-4568-9EDB-0C361E232670}" type="presParOf" srcId="{3114FD81-9F65-41D6-A051-7DF708DC5DE8}" destId="{DA1C7CBF-2A83-4DD8-A7F7-92EF6F21731A}" srcOrd="0" destOrd="0" presId="urn:microsoft.com/office/officeart/2005/8/layout/orgChart1"/>
    <dgm:cxn modelId="{C56DAEE6-8969-4355-861A-9610B5706E60}" type="presParOf" srcId="{DA1C7CBF-2A83-4DD8-A7F7-92EF6F21731A}" destId="{1A790C14-F6B6-42F4-9764-49AA5731CB20}" srcOrd="0" destOrd="0" presId="urn:microsoft.com/office/officeart/2005/8/layout/orgChart1"/>
    <dgm:cxn modelId="{96E918A0-7FB1-4457-931F-21479AC28974}" type="presParOf" srcId="{DA1C7CBF-2A83-4DD8-A7F7-92EF6F21731A}" destId="{29162BFB-22AF-41C8-9749-E90E11175F9F}" srcOrd="1" destOrd="0" presId="urn:microsoft.com/office/officeart/2005/8/layout/orgChart1"/>
    <dgm:cxn modelId="{514B9AFE-FC13-4F65-93A2-CBE147271E67}" type="presParOf" srcId="{3114FD81-9F65-41D6-A051-7DF708DC5DE8}" destId="{5824C9B7-0A27-4387-802F-9AA8BE6F58A7}" srcOrd="1" destOrd="0" presId="urn:microsoft.com/office/officeart/2005/8/layout/orgChart1"/>
    <dgm:cxn modelId="{CEC00FCB-CC01-42A4-B898-4A9AAFFDC104}" type="presParOf" srcId="{3114FD81-9F65-41D6-A051-7DF708DC5DE8}" destId="{AC89C86B-4C50-41BD-93E9-B3B7BBFBAC8B}" srcOrd="2" destOrd="0" presId="urn:microsoft.com/office/officeart/2005/8/layout/orgChart1"/>
    <dgm:cxn modelId="{5029E267-757E-41D1-B751-D9727AB53BB5}" type="presParOf" srcId="{C54675DA-9B6C-43B8-9C09-67680A37A88A}" destId="{1ADD6B8F-D46C-4E2D-A9DA-0AFB4B382494}" srcOrd="2" destOrd="0" presId="urn:microsoft.com/office/officeart/2005/8/layout/orgChart1"/>
    <dgm:cxn modelId="{52528DDB-043C-42FF-B473-99B6AE71F359}" type="presParOf" srcId="{C54675DA-9B6C-43B8-9C09-67680A37A88A}" destId="{59FC3F32-463E-4EAF-8B4F-4937F6C6E3F6}" srcOrd="3" destOrd="0" presId="urn:microsoft.com/office/officeart/2005/8/layout/orgChart1"/>
    <dgm:cxn modelId="{F73FB775-CD2D-4526-82B2-261EBAC84566}" type="presParOf" srcId="{59FC3F32-463E-4EAF-8B4F-4937F6C6E3F6}" destId="{1DF76791-47AA-42DA-8A50-953B84A0CCEB}" srcOrd="0" destOrd="0" presId="urn:microsoft.com/office/officeart/2005/8/layout/orgChart1"/>
    <dgm:cxn modelId="{D2184086-345E-4826-AB8E-D266BA706C0D}" type="presParOf" srcId="{1DF76791-47AA-42DA-8A50-953B84A0CCEB}" destId="{73D18FBB-AA09-40E2-8AA8-A602D3775596}" srcOrd="0" destOrd="0" presId="urn:microsoft.com/office/officeart/2005/8/layout/orgChart1"/>
    <dgm:cxn modelId="{FCD45833-0CE1-4BE2-BEA7-61CA2BCC958E}" type="presParOf" srcId="{1DF76791-47AA-42DA-8A50-953B84A0CCEB}" destId="{2CA272C7-2786-450D-A8BE-1D122094448B}" srcOrd="1" destOrd="0" presId="urn:microsoft.com/office/officeart/2005/8/layout/orgChart1"/>
    <dgm:cxn modelId="{B99355C7-CD4F-470D-938C-70ACC3F42B09}" type="presParOf" srcId="{59FC3F32-463E-4EAF-8B4F-4937F6C6E3F6}" destId="{E40D641B-6DE2-4F51-976A-358E16FF04F9}" srcOrd="1" destOrd="0" presId="urn:microsoft.com/office/officeart/2005/8/layout/orgChart1"/>
    <dgm:cxn modelId="{10E6C04F-F359-46FD-BC9B-72E3DB3D1FA2}" type="presParOf" srcId="{59FC3F32-463E-4EAF-8B4F-4937F6C6E3F6}" destId="{281F893F-FC45-43FF-ABAC-1A40C3189C06}" srcOrd="2" destOrd="0" presId="urn:microsoft.com/office/officeart/2005/8/layout/orgChart1"/>
    <dgm:cxn modelId="{8C488B86-5271-47EA-8BB4-BB353196D988}" type="presParOf" srcId="{C54675DA-9B6C-43B8-9C09-67680A37A88A}" destId="{8135DA8C-56B1-40B2-A463-C0A36FAA1E69}" srcOrd="4" destOrd="0" presId="urn:microsoft.com/office/officeart/2005/8/layout/orgChart1"/>
    <dgm:cxn modelId="{7CE7A491-25F6-43E7-83D6-2BA02BC601DD}" type="presParOf" srcId="{C54675DA-9B6C-43B8-9C09-67680A37A88A}" destId="{BDEC6D5A-2BFF-4024-B0D0-5849019442D6}" srcOrd="5" destOrd="0" presId="urn:microsoft.com/office/officeart/2005/8/layout/orgChart1"/>
    <dgm:cxn modelId="{AE801D82-3107-4797-B4CC-E63B13E54B3A}" type="presParOf" srcId="{BDEC6D5A-2BFF-4024-B0D0-5849019442D6}" destId="{3E11D513-CC8A-4C00-99FC-018BA5513966}" srcOrd="0" destOrd="0" presId="urn:microsoft.com/office/officeart/2005/8/layout/orgChart1"/>
    <dgm:cxn modelId="{0099FD9D-013C-4466-8B83-EE8F6DEE4F68}" type="presParOf" srcId="{3E11D513-CC8A-4C00-99FC-018BA5513966}" destId="{D8D0D114-9748-4E0D-B79F-52B3DF6E4A03}" srcOrd="0" destOrd="0" presId="urn:microsoft.com/office/officeart/2005/8/layout/orgChart1"/>
    <dgm:cxn modelId="{06481A11-EF45-477A-AE5F-B0954BA013FE}" type="presParOf" srcId="{3E11D513-CC8A-4C00-99FC-018BA5513966}" destId="{0A5CF516-6EB1-4BED-985F-B2610A99DCA7}" srcOrd="1" destOrd="0" presId="urn:microsoft.com/office/officeart/2005/8/layout/orgChart1"/>
    <dgm:cxn modelId="{D6B07349-7D5E-4629-A0A7-ECD1D3EA7CA4}" type="presParOf" srcId="{BDEC6D5A-2BFF-4024-B0D0-5849019442D6}" destId="{29FABF9E-CF21-40CA-9EAA-263D01EB453F}" srcOrd="1" destOrd="0" presId="urn:microsoft.com/office/officeart/2005/8/layout/orgChart1"/>
    <dgm:cxn modelId="{5CA00538-10BC-4916-A37B-71240AE06AD3}" type="presParOf" srcId="{BDEC6D5A-2BFF-4024-B0D0-5849019442D6}" destId="{ABF04AC5-7ED0-4D79-99FE-66DEC81FAFFA}" srcOrd="2" destOrd="0" presId="urn:microsoft.com/office/officeart/2005/8/layout/orgChart1"/>
    <dgm:cxn modelId="{A4A40B3F-D149-4701-8703-63D40DC10619}" type="presParOf" srcId="{C54675DA-9B6C-43B8-9C09-67680A37A88A}" destId="{246D8D75-E3C7-4588-B3DB-C7323A01AB2C}" srcOrd="6" destOrd="0" presId="urn:microsoft.com/office/officeart/2005/8/layout/orgChart1"/>
    <dgm:cxn modelId="{17F155B9-09CC-49BB-9FE7-FA02D31FE1B1}" type="presParOf" srcId="{C54675DA-9B6C-43B8-9C09-67680A37A88A}" destId="{B59AECA9-A9A4-4484-840F-88A4798AC7F2}" srcOrd="7" destOrd="0" presId="urn:microsoft.com/office/officeart/2005/8/layout/orgChart1"/>
    <dgm:cxn modelId="{CEA25B72-64AC-4620-9128-A6E8D602C9EF}" type="presParOf" srcId="{B59AECA9-A9A4-4484-840F-88A4798AC7F2}" destId="{40BD543D-C08E-49B0-AB19-8CF37C8DA006}" srcOrd="0" destOrd="0" presId="urn:microsoft.com/office/officeart/2005/8/layout/orgChart1"/>
    <dgm:cxn modelId="{A60F3CF0-5F97-483A-8D03-A7E7C58374A6}" type="presParOf" srcId="{40BD543D-C08E-49B0-AB19-8CF37C8DA006}" destId="{33E9DEC1-A76F-4125-8A7F-727A70A1D541}" srcOrd="0" destOrd="0" presId="urn:microsoft.com/office/officeart/2005/8/layout/orgChart1"/>
    <dgm:cxn modelId="{21DE0442-5B3D-495C-A19B-C49CB0A05D2A}" type="presParOf" srcId="{40BD543D-C08E-49B0-AB19-8CF37C8DA006}" destId="{35F22B85-7B01-4290-8B04-D371865D0107}" srcOrd="1" destOrd="0" presId="urn:microsoft.com/office/officeart/2005/8/layout/orgChart1"/>
    <dgm:cxn modelId="{26F853AF-748B-4220-B4ED-D28E9577DEF4}" type="presParOf" srcId="{B59AECA9-A9A4-4484-840F-88A4798AC7F2}" destId="{1DA84518-5C68-4B6A-BA41-29AD76CB2B13}" srcOrd="1" destOrd="0" presId="urn:microsoft.com/office/officeart/2005/8/layout/orgChart1"/>
    <dgm:cxn modelId="{54B55D53-620F-4D71-BD23-77696BF6FE8C}" type="presParOf" srcId="{B59AECA9-A9A4-4484-840F-88A4798AC7F2}" destId="{D3A569E4-F80A-4924-AAC7-DE9419A71270}" srcOrd="2" destOrd="0" presId="urn:microsoft.com/office/officeart/2005/8/layout/orgChart1"/>
    <dgm:cxn modelId="{468A2ECC-B7F8-4CC2-94C7-424198E97333}" type="presParOf" srcId="{5047FFB6-5493-4603-97BC-D2E2585E733B}" destId="{5B4B391C-D872-411D-93D0-730E8C53118A}" srcOrd="2" destOrd="0" presId="urn:microsoft.com/office/officeart/2005/8/layout/orgChart1"/>
    <dgm:cxn modelId="{9617E763-45AC-4E31-8371-90108196B688}" type="presParOf" srcId="{F960556A-E0FF-46CB-82B5-EF52DEABEC59}" destId="{A4885AA6-2B1E-4343-8753-31BF84B4569B}" srcOrd="2" destOrd="0" presId="urn:microsoft.com/office/officeart/2005/8/layout/orgChart1"/>
    <dgm:cxn modelId="{81D1A294-B625-4FA0-8373-BEE573779651}" type="presParOf" srcId="{F960556A-E0FF-46CB-82B5-EF52DEABEC59}" destId="{C06A7784-5A56-4D36-8984-00F166C9676F}" srcOrd="3" destOrd="0" presId="urn:microsoft.com/office/officeart/2005/8/layout/orgChart1"/>
    <dgm:cxn modelId="{D8F9938D-2411-4E6B-BEA5-852596B916E7}" type="presParOf" srcId="{C06A7784-5A56-4D36-8984-00F166C9676F}" destId="{A16C4F81-072B-4C07-9B74-C32AD12833E6}" srcOrd="0" destOrd="0" presId="urn:microsoft.com/office/officeart/2005/8/layout/orgChart1"/>
    <dgm:cxn modelId="{4BCC3D61-6F31-4AFB-B8F6-B8529682C23D}" type="presParOf" srcId="{A16C4F81-072B-4C07-9B74-C32AD12833E6}" destId="{98F67E03-3943-4ADE-BC3E-7FF48BF3739C}" srcOrd="0" destOrd="0" presId="urn:microsoft.com/office/officeart/2005/8/layout/orgChart1"/>
    <dgm:cxn modelId="{6AB73580-9BCD-49DB-86DB-380063063E49}" type="presParOf" srcId="{A16C4F81-072B-4C07-9B74-C32AD12833E6}" destId="{738FCF31-39BF-4E5D-8060-ECF37C0295BF}" srcOrd="1" destOrd="0" presId="urn:microsoft.com/office/officeart/2005/8/layout/orgChart1"/>
    <dgm:cxn modelId="{7B054F91-A5F5-4F34-A6E6-ADC67B67641E}" type="presParOf" srcId="{C06A7784-5A56-4D36-8984-00F166C9676F}" destId="{B63355BD-6FAE-4D96-961A-261D399AAC70}" srcOrd="1" destOrd="0" presId="urn:microsoft.com/office/officeart/2005/8/layout/orgChart1"/>
    <dgm:cxn modelId="{34EA521E-6A11-4E3E-AB39-607F85C38CBD}" type="presParOf" srcId="{C06A7784-5A56-4D36-8984-00F166C9676F}" destId="{7B4DA941-7F9A-4FD3-8F9D-75218C4119AB}" srcOrd="2" destOrd="0" presId="urn:microsoft.com/office/officeart/2005/8/layout/orgChart1"/>
    <dgm:cxn modelId="{86057694-45E8-4A91-B9F6-39E9C7A3CCD5}" type="presParOf" srcId="{D5CF0C15-1FD7-4E65-9994-A94478CF21BA}" destId="{A31CDBCE-ACF2-490F-A7E8-9795809C108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885AA6-2B1E-4343-8753-31BF84B4569B}">
      <dsp:nvSpPr>
        <dsp:cNvPr id="0" name=""/>
        <dsp:cNvSpPr/>
      </dsp:nvSpPr>
      <dsp:spPr>
        <a:xfrm>
          <a:off x="3186112" y="549698"/>
          <a:ext cx="662376" cy="229915"/>
        </a:xfrm>
        <a:custGeom>
          <a:avLst/>
          <a:gdLst/>
          <a:ahLst/>
          <a:cxnLst/>
          <a:rect l="0" t="0" r="0" b="0"/>
          <a:pathLst>
            <a:path>
              <a:moveTo>
                <a:pt x="0" y="0"/>
              </a:moveTo>
              <a:lnTo>
                <a:pt x="0" y="114957"/>
              </a:lnTo>
              <a:lnTo>
                <a:pt x="662376" y="114957"/>
              </a:lnTo>
              <a:lnTo>
                <a:pt x="662376" y="2299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6D8D75-E3C7-4588-B3DB-C7323A01AB2C}">
      <dsp:nvSpPr>
        <dsp:cNvPr id="0" name=""/>
        <dsp:cNvSpPr/>
      </dsp:nvSpPr>
      <dsp:spPr>
        <a:xfrm>
          <a:off x="2085801" y="1327032"/>
          <a:ext cx="164225" cy="2835628"/>
        </a:xfrm>
        <a:custGeom>
          <a:avLst/>
          <a:gdLst/>
          <a:ahLst/>
          <a:cxnLst/>
          <a:rect l="0" t="0" r="0" b="0"/>
          <a:pathLst>
            <a:path>
              <a:moveTo>
                <a:pt x="0" y="0"/>
              </a:moveTo>
              <a:lnTo>
                <a:pt x="0" y="2835628"/>
              </a:lnTo>
              <a:lnTo>
                <a:pt x="164225" y="28356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35DA8C-56B1-40B2-A463-C0A36FAA1E69}">
      <dsp:nvSpPr>
        <dsp:cNvPr id="0" name=""/>
        <dsp:cNvSpPr/>
      </dsp:nvSpPr>
      <dsp:spPr>
        <a:xfrm>
          <a:off x="2085801" y="1327032"/>
          <a:ext cx="164225" cy="2058294"/>
        </a:xfrm>
        <a:custGeom>
          <a:avLst/>
          <a:gdLst/>
          <a:ahLst/>
          <a:cxnLst/>
          <a:rect l="0" t="0" r="0" b="0"/>
          <a:pathLst>
            <a:path>
              <a:moveTo>
                <a:pt x="0" y="0"/>
              </a:moveTo>
              <a:lnTo>
                <a:pt x="0" y="2058294"/>
              </a:lnTo>
              <a:lnTo>
                <a:pt x="164225" y="20582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DD6B8F-D46C-4E2D-A9DA-0AFB4B382494}">
      <dsp:nvSpPr>
        <dsp:cNvPr id="0" name=""/>
        <dsp:cNvSpPr/>
      </dsp:nvSpPr>
      <dsp:spPr>
        <a:xfrm>
          <a:off x="2085801" y="1327032"/>
          <a:ext cx="164225" cy="1280959"/>
        </a:xfrm>
        <a:custGeom>
          <a:avLst/>
          <a:gdLst/>
          <a:ahLst/>
          <a:cxnLst/>
          <a:rect l="0" t="0" r="0" b="0"/>
          <a:pathLst>
            <a:path>
              <a:moveTo>
                <a:pt x="0" y="0"/>
              </a:moveTo>
              <a:lnTo>
                <a:pt x="0" y="1280959"/>
              </a:lnTo>
              <a:lnTo>
                <a:pt x="164225" y="12809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BE5F4C-D487-4537-A189-1372DE9FF335}">
      <dsp:nvSpPr>
        <dsp:cNvPr id="0" name=""/>
        <dsp:cNvSpPr/>
      </dsp:nvSpPr>
      <dsp:spPr>
        <a:xfrm>
          <a:off x="2085801" y="1327032"/>
          <a:ext cx="164225" cy="503625"/>
        </a:xfrm>
        <a:custGeom>
          <a:avLst/>
          <a:gdLst/>
          <a:ahLst/>
          <a:cxnLst/>
          <a:rect l="0" t="0" r="0" b="0"/>
          <a:pathLst>
            <a:path>
              <a:moveTo>
                <a:pt x="0" y="0"/>
              </a:moveTo>
              <a:lnTo>
                <a:pt x="0" y="503625"/>
              </a:lnTo>
              <a:lnTo>
                <a:pt x="164225" y="5036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DC463F-8D06-48D4-AA67-B83E8C2E1F6B}">
      <dsp:nvSpPr>
        <dsp:cNvPr id="0" name=""/>
        <dsp:cNvSpPr/>
      </dsp:nvSpPr>
      <dsp:spPr>
        <a:xfrm>
          <a:off x="2523735" y="549698"/>
          <a:ext cx="662376" cy="229915"/>
        </a:xfrm>
        <a:custGeom>
          <a:avLst/>
          <a:gdLst/>
          <a:ahLst/>
          <a:cxnLst/>
          <a:rect l="0" t="0" r="0" b="0"/>
          <a:pathLst>
            <a:path>
              <a:moveTo>
                <a:pt x="662376" y="0"/>
              </a:moveTo>
              <a:lnTo>
                <a:pt x="662376" y="114957"/>
              </a:lnTo>
              <a:lnTo>
                <a:pt x="0" y="114957"/>
              </a:lnTo>
              <a:lnTo>
                <a:pt x="0" y="2299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B90D27-C52C-4298-BD0B-D7CD8905D9FE}">
      <dsp:nvSpPr>
        <dsp:cNvPr id="0" name=""/>
        <dsp:cNvSpPr/>
      </dsp:nvSpPr>
      <dsp:spPr>
        <a:xfrm>
          <a:off x="2638693" y="2279"/>
          <a:ext cx="1094837" cy="5474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Director of Business Resources</a:t>
          </a:r>
        </a:p>
      </dsp:txBody>
      <dsp:txXfrm>
        <a:off x="2638693" y="2279"/>
        <a:ext cx="1094837" cy="547418"/>
      </dsp:txXfrm>
    </dsp:sp>
    <dsp:sp modelId="{7F2DFB49-1EEA-493F-AAC5-D0CEDB3FD237}">
      <dsp:nvSpPr>
        <dsp:cNvPr id="0" name=""/>
        <dsp:cNvSpPr/>
      </dsp:nvSpPr>
      <dsp:spPr>
        <a:xfrm>
          <a:off x="1976317" y="779614"/>
          <a:ext cx="1094837" cy="5474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Assistant Director of Finance</a:t>
          </a:r>
        </a:p>
      </dsp:txBody>
      <dsp:txXfrm>
        <a:off x="1976317" y="779614"/>
        <a:ext cx="1094837" cy="547418"/>
      </dsp:txXfrm>
    </dsp:sp>
    <dsp:sp modelId="{1A790C14-F6B6-42F4-9764-49AA5731CB20}">
      <dsp:nvSpPr>
        <dsp:cNvPr id="0" name=""/>
        <dsp:cNvSpPr/>
      </dsp:nvSpPr>
      <dsp:spPr>
        <a:xfrm>
          <a:off x="2250026" y="1556948"/>
          <a:ext cx="1094837" cy="547418"/>
        </a:xfrm>
        <a:prstGeom prst="rect">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Finance and Benefits Manager</a:t>
          </a:r>
        </a:p>
      </dsp:txBody>
      <dsp:txXfrm>
        <a:off x="2250026" y="1556948"/>
        <a:ext cx="1094837" cy="547418"/>
      </dsp:txXfrm>
    </dsp:sp>
    <dsp:sp modelId="{73D18FBB-AA09-40E2-8AA8-A602D3775596}">
      <dsp:nvSpPr>
        <dsp:cNvPr id="0" name=""/>
        <dsp:cNvSpPr/>
      </dsp:nvSpPr>
      <dsp:spPr>
        <a:xfrm>
          <a:off x="2250026" y="2334282"/>
          <a:ext cx="1094837" cy="5474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Finance Manager</a:t>
          </a:r>
        </a:p>
      </dsp:txBody>
      <dsp:txXfrm>
        <a:off x="2250026" y="2334282"/>
        <a:ext cx="1094837" cy="547418"/>
      </dsp:txXfrm>
    </dsp:sp>
    <dsp:sp modelId="{D8D0D114-9748-4E0D-B79F-52B3DF6E4A03}">
      <dsp:nvSpPr>
        <dsp:cNvPr id="0" name=""/>
        <dsp:cNvSpPr/>
      </dsp:nvSpPr>
      <dsp:spPr>
        <a:xfrm>
          <a:off x="2250026" y="3111617"/>
          <a:ext cx="1094837" cy="5474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Finance Manager - Payments</a:t>
          </a:r>
        </a:p>
      </dsp:txBody>
      <dsp:txXfrm>
        <a:off x="2250026" y="3111617"/>
        <a:ext cx="1094837" cy="547418"/>
      </dsp:txXfrm>
    </dsp:sp>
    <dsp:sp modelId="{33E9DEC1-A76F-4125-8A7F-727A70A1D541}">
      <dsp:nvSpPr>
        <dsp:cNvPr id="0" name=""/>
        <dsp:cNvSpPr/>
      </dsp:nvSpPr>
      <dsp:spPr>
        <a:xfrm>
          <a:off x="2250026" y="3888951"/>
          <a:ext cx="1094837" cy="5474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t>Financial Assessments Manager</a:t>
          </a:r>
        </a:p>
      </dsp:txBody>
      <dsp:txXfrm>
        <a:off x="2250026" y="3888951"/>
        <a:ext cx="1094837" cy="547418"/>
      </dsp:txXfrm>
    </dsp:sp>
    <dsp:sp modelId="{98F67E03-3943-4ADE-BC3E-7FF48BF3739C}">
      <dsp:nvSpPr>
        <dsp:cNvPr id="0" name=""/>
        <dsp:cNvSpPr/>
      </dsp:nvSpPr>
      <dsp:spPr>
        <a:xfrm>
          <a:off x="3301070" y="779614"/>
          <a:ext cx="1094837" cy="5474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Business Support</a:t>
          </a:r>
        </a:p>
      </dsp:txBody>
      <dsp:txXfrm>
        <a:off x="3301070" y="779614"/>
        <a:ext cx="1094837" cy="5474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F6947-B233-43A2-8BBC-62F222EBC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sharepoint/v3"/>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fab1d7c2-8a53-428c-b7ca-a45677a32d25"/>
    <ds:schemaRef ds:uri="ea2bb69a-9963-4a96-9abb-e4397c653f02"/>
    <ds:schemaRef ds:uri="http://www.w3.org/XML/1998/namespace"/>
    <ds:schemaRef ds:uri="16842444-c3db-4447-b0c9-46529a652c94"/>
    <ds:schemaRef ds:uri="aceecbcc-a652-4853-871f-949381f93605"/>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1294</Words>
  <Characters>7376</Characters>
  <Application>Microsoft Office Word</Application>
  <DocSecurity>0</DocSecurity>
  <Lines>61</Lines>
  <Paragraphs>17</Paragraphs>
  <ScaleCrop>false</ScaleCrop>
  <Company>LBW</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2017-06-17T01:03:00Z</cp:lastPrinted>
  <dcterms:created xsi:type="dcterms:W3CDTF">2025-01-10T16:45:00Z</dcterms:created>
  <dcterms:modified xsi:type="dcterms:W3CDTF">2025-01-10T16:45:00Z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URL">
    <vt:lpwstr/>
  </property>
  <property fmtid="{D5CDD505-2E9C-101B-9397-08002B2CF9AE}" pid="13" name="MediaServiceImageTags">
    <vt:lpwstr/>
  </property>
  <property fmtid="{D5CDD505-2E9C-101B-9397-08002B2CF9AE}" pid="14" name="ContentTypeId">
    <vt:lpwstr>0x010100CB097B796D0EAA46A200191946C7FCB9</vt:lpwstr>
  </property>
</Properties>
</file>