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81B1F" w14:textId="4916E39D" w:rsidR="00B308D0" w:rsidRPr="00B308D0" w:rsidRDefault="00B308D0" w:rsidP="00B308D0">
      <w:pPr>
        <w:ind w:left="-284" w:right="-330" w:firstLine="404"/>
        <w:rPr>
          <w:rFonts w:cstheme="minorHAnsi"/>
          <w:color w:val="083E53"/>
          <w:sz w:val="22"/>
          <w:szCs w:val="20"/>
        </w:rPr>
      </w:pPr>
      <w:r w:rsidRPr="00B308D0">
        <w:rPr>
          <w:rFonts w:eastAsia="Calibri" w:cstheme="minorHAnsi"/>
          <w:b/>
          <w:w w:val="99"/>
          <w:sz w:val="22"/>
          <w:szCs w:val="20"/>
        </w:rPr>
        <w:t>Job</w:t>
      </w:r>
      <w:r w:rsidRPr="00B308D0">
        <w:rPr>
          <w:rFonts w:eastAsia="Calibri" w:cstheme="minorHAnsi"/>
          <w:b/>
          <w:sz w:val="22"/>
          <w:szCs w:val="20"/>
        </w:rPr>
        <w:t xml:space="preserve"> </w:t>
      </w:r>
      <w:r w:rsidRPr="00B308D0">
        <w:rPr>
          <w:rFonts w:eastAsia="Calibri" w:cstheme="minorHAnsi"/>
          <w:b/>
          <w:w w:val="99"/>
          <w:sz w:val="22"/>
          <w:szCs w:val="20"/>
        </w:rPr>
        <w:t>Description</w:t>
      </w:r>
    </w:p>
    <w:p w14:paraId="7D74AD12" w14:textId="58433E12" w:rsidR="00AE6682" w:rsidRPr="00AE6682" w:rsidRDefault="00B308D0" w:rsidP="00AE6682">
      <w:pPr>
        <w:ind w:left="120"/>
        <w:rPr>
          <w:rFonts w:eastAsia="Calibri" w:cstheme="minorHAnsi"/>
          <w:w w:val="99"/>
          <w:sz w:val="22"/>
          <w:szCs w:val="20"/>
        </w:rPr>
      </w:pPr>
      <w:r w:rsidRPr="00B308D0">
        <w:rPr>
          <w:rFonts w:eastAsia="Calibri" w:cstheme="minorHAnsi"/>
          <w:w w:val="99"/>
          <w:sz w:val="22"/>
          <w:szCs w:val="20"/>
        </w:rPr>
        <w:t>Class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Teacher</w:t>
      </w:r>
    </w:p>
    <w:p w14:paraId="67D0A288" w14:textId="77777777" w:rsidR="00B308D0" w:rsidRPr="00B308D0" w:rsidRDefault="00B308D0" w:rsidP="00B308D0">
      <w:pPr>
        <w:ind w:left="120"/>
        <w:rPr>
          <w:rFonts w:eastAsia="Calibri" w:cstheme="minorHAnsi"/>
          <w:sz w:val="22"/>
          <w:szCs w:val="20"/>
        </w:rPr>
      </w:pPr>
      <w:r w:rsidRPr="00B308D0">
        <w:rPr>
          <w:rFonts w:eastAsia="Calibri" w:cstheme="minorHAnsi"/>
          <w:w w:val="99"/>
          <w:sz w:val="22"/>
          <w:szCs w:val="20"/>
        </w:rPr>
        <w:t>Teachers</w:t>
      </w:r>
      <w:r w:rsidRPr="00B308D0">
        <w:rPr>
          <w:rFonts w:eastAsia="Calibri" w:cstheme="minorHAnsi"/>
          <w:sz w:val="22"/>
          <w:szCs w:val="20"/>
        </w:rPr>
        <w:t xml:space="preserve"> Main </w:t>
      </w:r>
      <w:r w:rsidRPr="00B308D0">
        <w:rPr>
          <w:rFonts w:eastAsia="Calibri" w:cstheme="minorHAnsi"/>
          <w:w w:val="99"/>
          <w:sz w:val="22"/>
          <w:szCs w:val="20"/>
        </w:rPr>
        <w:t>Pay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Scale</w:t>
      </w:r>
    </w:p>
    <w:p w14:paraId="49F825F4" w14:textId="77777777" w:rsidR="00B308D0" w:rsidRPr="00B308D0" w:rsidRDefault="00B308D0" w:rsidP="00B308D0">
      <w:pPr>
        <w:rPr>
          <w:rFonts w:cstheme="minorHAnsi"/>
          <w:sz w:val="22"/>
          <w:szCs w:val="20"/>
        </w:rPr>
      </w:pPr>
    </w:p>
    <w:p w14:paraId="4FD4E6B8" w14:textId="77777777" w:rsidR="00B308D0" w:rsidRPr="00B308D0" w:rsidRDefault="00B308D0" w:rsidP="00B308D0">
      <w:pPr>
        <w:spacing w:before="11"/>
        <w:ind w:left="120" w:right="853"/>
        <w:rPr>
          <w:rFonts w:eastAsia="Calibri" w:cstheme="minorHAnsi"/>
          <w:sz w:val="22"/>
          <w:szCs w:val="20"/>
        </w:rPr>
      </w:pPr>
      <w:r w:rsidRPr="00B308D0">
        <w:rPr>
          <w:rFonts w:eastAsia="Calibri" w:cstheme="minorHAnsi"/>
          <w:w w:val="99"/>
          <w:sz w:val="22"/>
          <w:szCs w:val="20"/>
        </w:rPr>
        <w:t>The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appointment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is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subject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to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the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current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conditions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of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employment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for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Class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Teachers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contained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in the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School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Teachers'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Pay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and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Conditions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Document,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the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required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standards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for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Qualified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Teacher Status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and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Class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Teachers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and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other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current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legislation.</w:t>
      </w:r>
    </w:p>
    <w:p w14:paraId="35A3FBF5" w14:textId="77777777" w:rsidR="00B308D0" w:rsidRPr="00B308D0" w:rsidRDefault="00B308D0" w:rsidP="00B308D0">
      <w:pPr>
        <w:spacing w:before="8"/>
        <w:rPr>
          <w:rFonts w:cstheme="minorHAnsi"/>
          <w:sz w:val="22"/>
          <w:szCs w:val="20"/>
        </w:rPr>
      </w:pPr>
    </w:p>
    <w:p w14:paraId="6F05BB0C" w14:textId="77777777" w:rsidR="00B308D0" w:rsidRPr="00B308D0" w:rsidRDefault="00B308D0" w:rsidP="00B308D0">
      <w:pPr>
        <w:ind w:left="120" w:right="1140"/>
        <w:rPr>
          <w:rFonts w:eastAsia="Calibri" w:cstheme="minorHAnsi"/>
          <w:sz w:val="22"/>
          <w:szCs w:val="20"/>
        </w:rPr>
      </w:pPr>
      <w:r w:rsidRPr="00B308D0">
        <w:rPr>
          <w:rFonts w:eastAsia="Calibri" w:cstheme="minorHAnsi"/>
          <w:w w:val="99"/>
          <w:sz w:val="22"/>
          <w:szCs w:val="20"/>
        </w:rPr>
        <w:t>This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job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description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may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be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amended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at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any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time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following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discussion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between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the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headteacher and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member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of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staff,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and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will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be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reviewed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annually.</w:t>
      </w:r>
    </w:p>
    <w:p w14:paraId="49E59B6B" w14:textId="77777777" w:rsidR="00B308D0" w:rsidRPr="00B308D0" w:rsidRDefault="00B308D0" w:rsidP="00B308D0">
      <w:pPr>
        <w:spacing w:before="7"/>
        <w:rPr>
          <w:rFonts w:cstheme="minorHAnsi"/>
          <w:sz w:val="22"/>
          <w:szCs w:val="20"/>
        </w:rPr>
      </w:pPr>
    </w:p>
    <w:p w14:paraId="08882C9E" w14:textId="77777777" w:rsidR="00B308D0" w:rsidRPr="00B308D0" w:rsidRDefault="00B308D0" w:rsidP="00B308D0">
      <w:pPr>
        <w:ind w:left="120"/>
        <w:rPr>
          <w:rFonts w:eastAsia="Calibri" w:cstheme="minorHAnsi"/>
          <w:sz w:val="22"/>
          <w:szCs w:val="20"/>
        </w:rPr>
      </w:pPr>
      <w:r w:rsidRPr="00B308D0">
        <w:rPr>
          <w:rFonts w:eastAsia="Calibri" w:cstheme="minorHAnsi"/>
          <w:b/>
          <w:w w:val="99"/>
          <w:sz w:val="22"/>
          <w:szCs w:val="20"/>
        </w:rPr>
        <w:t>Areas of</w:t>
      </w:r>
      <w:r w:rsidRPr="00B308D0">
        <w:rPr>
          <w:rFonts w:eastAsia="Calibri" w:cstheme="minorHAnsi"/>
          <w:b/>
          <w:sz w:val="22"/>
          <w:szCs w:val="20"/>
        </w:rPr>
        <w:t xml:space="preserve"> </w:t>
      </w:r>
      <w:r w:rsidRPr="00B308D0">
        <w:rPr>
          <w:rFonts w:eastAsia="Calibri" w:cstheme="minorHAnsi"/>
          <w:b/>
          <w:w w:val="99"/>
          <w:sz w:val="22"/>
          <w:szCs w:val="20"/>
        </w:rPr>
        <w:t>Responsibility</w:t>
      </w:r>
      <w:r w:rsidRPr="00B308D0">
        <w:rPr>
          <w:rFonts w:eastAsia="Calibri" w:cstheme="minorHAnsi"/>
          <w:b/>
          <w:sz w:val="22"/>
          <w:szCs w:val="20"/>
        </w:rPr>
        <w:t xml:space="preserve"> </w:t>
      </w:r>
      <w:r w:rsidRPr="00B308D0">
        <w:rPr>
          <w:rFonts w:eastAsia="Calibri" w:cstheme="minorHAnsi"/>
          <w:b/>
          <w:w w:val="99"/>
          <w:sz w:val="22"/>
          <w:szCs w:val="20"/>
        </w:rPr>
        <w:t>and</w:t>
      </w:r>
      <w:r w:rsidRPr="00B308D0">
        <w:rPr>
          <w:rFonts w:eastAsia="Calibri" w:cstheme="minorHAnsi"/>
          <w:b/>
          <w:sz w:val="22"/>
          <w:szCs w:val="20"/>
        </w:rPr>
        <w:t xml:space="preserve"> </w:t>
      </w:r>
      <w:r w:rsidRPr="00B308D0">
        <w:rPr>
          <w:rFonts w:eastAsia="Calibri" w:cstheme="minorHAnsi"/>
          <w:b/>
          <w:w w:val="99"/>
          <w:sz w:val="22"/>
          <w:szCs w:val="20"/>
        </w:rPr>
        <w:t>Key</w:t>
      </w:r>
      <w:r w:rsidRPr="00B308D0">
        <w:rPr>
          <w:rFonts w:eastAsia="Calibri" w:cstheme="minorHAnsi"/>
          <w:b/>
          <w:sz w:val="22"/>
          <w:szCs w:val="20"/>
        </w:rPr>
        <w:t xml:space="preserve"> </w:t>
      </w:r>
      <w:r w:rsidRPr="00B308D0">
        <w:rPr>
          <w:rFonts w:eastAsia="Calibri" w:cstheme="minorHAnsi"/>
          <w:b/>
          <w:w w:val="99"/>
          <w:sz w:val="22"/>
          <w:szCs w:val="20"/>
        </w:rPr>
        <w:t>Tasks</w:t>
      </w:r>
    </w:p>
    <w:p w14:paraId="6B246D95" w14:textId="77777777" w:rsidR="00B308D0" w:rsidRPr="00B308D0" w:rsidRDefault="00B308D0" w:rsidP="00B308D0">
      <w:pPr>
        <w:spacing w:before="10"/>
        <w:rPr>
          <w:rFonts w:cstheme="minorHAnsi"/>
          <w:sz w:val="22"/>
          <w:szCs w:val="20"/>
        </w:rPr>
      </w:pPr>
    </w:p>
    <w:p w14:paraId="6F8CD234" w14:textId="77777777" w:rsidR="00B308D0" w:rsidRPr="00B308D0" w:rsidRDefault="00B308D0" w:rsidP="00B308D0">
      <w:pPr>
        <w:pStyle w:val="ListParagraph"/>
        <w:numPr>
          <w:ilvl w:val="0"/>
          <w:numId w:val="3"/>
        </w:numPr>
        <w:rPr>
          <w:rFonts w:asciiTheme="minorHAnsi" w:eastAsia="Calibri" w:hAnsiTheme="minorHAnsi" w:cstheme="minorHAnsi"/>
          <w:sz w:val="22"/>
        </w:rPr>
      </w:pPr>
      <w:r w:rsidRPr="00B308D0">
        <w:rPr>
          <w:rFonts w:asciiTheme="minorHAnsi" w:eastAsia="Calibri" w:hAnsiTheme="minorHAnsi" w:cstheme="minorHAnsi"/>
          <w:b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b/>
          <w:w w:val="99"/>
          <w:sz w:val="22"/>
        </w:rPr>
        <w:t>Planning,</w:t>
      </w:r>
      <w:r w:rsidRPr="00B308D0">
        <w:rPr>
          <w:rFonts w:asciiTheme="minorHAnsi" w:eastAsia="Calibri" w:hAnsiTheme="minorHAnsi" w:cstheme="minorHAnsi"/>
          <w:b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b/>
          <w:w w:val="99"/>
          <w:sz w:val="22"/>
        </w:rPr>
        <w:t>Teaching</w:t>
      </w:r>
      <w:r w:rsidRPr="00B308D0">
        <w:rPr>
          <w:rFonts w:asciiTheme="minorHAnsi" w:eastAsia="Calibri" w:hAnsiTheme="minorHAnsi" w:cstheme="minorHAnsi"/>
          <w:b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b/>
          <w:w w:val="99"/>
          <w:sz w:val="22"/>
        </w:rPr>
        <w:t>and</w:t>
      </w:r>
      <w:r w:rsidRPr="00B308D0">
        <w:rPr>
          <w:rFonts w:asciiTheme="minorHAnsi" w:eastAsia="Calibri" w:hAnsiTheme="minorHAnsi" w:cstheme="minorHAnsi"/>
          <w:b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b/>
          <w:w w:val="99"/>
          <w:sz w:val="22"/>
        </w:rPr>
        <w:t>Class</w:t>
      </w:r>
      <w:r w:rsidRPr="00B308D0">
        <w:rPr>
          <w:rFonts w:asciiTheme="minorHAnsi" w:eastAsia="Calibri" w:hAnsiTheme="minorHAnsi" w:cstheme="minorHAnsi"/>
          <w:b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b/>
          <w:w w:val="99"/>
          <w:sz w:val="22"/>
        </w:rPr>
        <w:t>Management:</w:t>
      </w:r>
    </w:p>
    <w:p w14:paraId="08691672" w14:textId="77777777" w:rsidR="00B308D0" w:rsidRPr="00B308D0" w:rsidRDefault="00B308D0" w:rsidP="00B308D0">
      <w:pPr>
        <w:spacing w:before="1"/>
        <w:rPr>
          <w:rFonts w:cstheme="minorHAnsi"/>
          <w:sz w:val="22"/>
          <w:szCs w:val="20"/>
        </w:rPr>
      </w:pPr>
    </w:p>
    <w:p w14:paraId="428EC923" w14:textId="77777777" w:rsidR="00B308D0" w:rsidRPr="00B308D0" w:rsidRDefault="00B308D0" w:rsidP="00B308D0">
      <w:pPr>
        <w:pStyle w:val="ListParagraph"/>
        <w:numPr>
          <w:ilvl w:val="0"/>
          <w:numId w:val="4"/>
        </w:numPr>
        <w:tabs>
          <w:tab w:val="left" w:pos="820"/>
        </w:tabs>
        <w:ind w:right="1872"/>
        <w:rPr>
          <w:rFonts w:asciiTheme="minorHAnsi" w:eastAsia="Calibri" w:hAnsiTheme="minorHAnsi" w:cstheme="minorHAnsi"/>
          <w:sz w:val="22"/>
        </w:rPr>
      </w:pPr>
      <w:r w:rsidRPr="00B308D0">
        <w:rPr>
          <w:rFonts w:asciiTheme="minorHAnsi" w:eastAsia="Calibri" w:hAnsiTheme="minorHAnsi" w:cstheme="minorHAnsi"/>
          <w:w w:val="99"/>
          <w:sz w:val="22"/>
        </w:rPr>
        <w:t>Ensure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that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planning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and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teaching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enables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all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children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to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achieve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and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make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clear progression</w:t>
      </w:r>
    </w:p>
    <w:p w14:paraId="7AC7269E" w14:textId="77777777" w:rsidR="00B308D0" w:rsidRPr="00B308D0" w:rsidRDefault="00B308D0" w:rsidP="00B308D0">
      <w:pPr>
        <w:pStyle w:val="ListParagraph"/>
        <w:numPr>
          <w:ilvl w:val="0"/>
          <w:numId w:val="4"/>
        </w:numPr>
        <w:tabs>
          <w:tab w:val="left" w:pos="860"/>
        </w:tabs>
        <w:spacing w:before="11"/>
        <w:ind w:right="1963"/>
        <w:rPr>
          <w:rFonts w:asciiTheme="minorHAnsi" w:eastAsia="Calibri" w:hAnsiTheme="minorHAnsi" w:cstheme="minorHAnsi"/>
          <w:sz w:val="22"/>
        </w:rPr>
      </w:pPr>
      <w:r w:rsidRPr="00B308D0">
        <w:rPr>
          <w:rFonts w:asciiTheme="minorHAnsi" w:eastAsia="Calibri" w:hAnsiTheme="minorHAnsi" w:cstheme="minorHAnsi"/>
          <w:w w:val="99"/>
          <w:sz w:val="22"/>
        </w:rPr>
        <w:t>Identifying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clear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teaching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objectives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and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specifying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how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they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will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be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taught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and assessed</w:t>
      </w:r>
    </w:p>
    <w:p w14:paraId="4521729C" w14:textId="77777777" w:rsidR="00B308D0" w:rsidRPr="00B308D0" w:rsidRDefault="00B308D0" w:rsidP="00B308D0">
      <w:pPr>
        <w:pStyle w:val="ListParagraph"/>
        <w:numPr>
          <w:ilvl w:val="0"/>
          <w:numId w:val="4"/>
        </w:numPr>
        <w:spacing w:before="12"/>
        <w:rPr>
          <w:rFonts w:asciiTheme="minorHAnsi" w:eastAsia="Calibri" w:hAnsiTheme="minorHAnsi" w:cstheme="minorHAnsi"/>
          <w:sz w:val="22"/>
        </w:rPr>
      </w:pPr>
      <w:r w:rsidRPr="00B308D0">
        <w:rPr>
          <w:rFonts w:asciiTheme="minorHAnsi" w:eastAsia="Calibri" w:hAnsiTheme="minorHAnsi" w:cstheme="minorHAnsi"/>
          <w:w w:val="99"/>
          <w:sz w:val="22"/>
        </w:rPr>
        <w:t>Setting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tasks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which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challenge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pupils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and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ensure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high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levels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of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interest</w:t>
      </w:r>
    </w:p>
    <w:p w14:paraId="2F36A436" w14:textId="77777777" w:rsidR="00B308D0" w:rsidRPr="00B308D0" w:rsidRDefault="00B308D0" w:rsidP="00B308D0">
      <w:pPr>
        <w:pStyle w:val="ListParagraph"/>
        <w:numPr>
          <w:ilvl w:val="0"/>
          <w:numId w:val="4"/>
        </w:numPr>
        <w:spacing w:before="11"/>
        <w:rPr>
          <w:rFonts w:asciiTheme="minorHAnsi" w:eastAsia="Calibri" w:hAnsiTheme="minorHAnsi" w:cstheme="minorHAnsi"/>
          <w:sz w:val="22"/>
        </w:rPr>
      </w:pPr>
      <w:r w:rsidRPr="00B308D0">
        <w:rPr>
          <w:rFonts w:asciiTheme="minorHAnsi" w:eastAsia="Calibri" w:hAnsiTheme="minorHAnsi" w:cstheme="minorHAnsi"/>
          <w:w w:val="99"/>
          <w:sz w:val="22"/>
        </w:rPr>
        <w:t>Setting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appropriate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and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demanding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expectations</w:t>
      </w:r>
    </w:p>
    <w:p w14:paraId="5E4687C7" w14:textId="77777777" w:rsidR="00B308D0" w:rsidRPr="00B308D0" w:rsidRDefault="00B308D0" w:rsidP="00B308D0">
      <w:pPr>
        <w:pStyle w:val="ListParagraph"/>
        <w:numPr>
          <w:ilvl w:val="0"/>
          <w:numId w:val="4"/>
        </w:numPr>
        <w:spacing w:before="12"/>
        <w:rPr>
          <w:rFonts w:asciiTheme="minorHAnsi" w:eastAsia="Calibri" w:hAnsiTheme="minorHAnsi" w:cstheme="minorHAnsi"/>
          <w:sz w:val="22"/>
        </w:rPr>
      </w:pPr>
      <w:r w:rsidRPr="00B308D0">
        <w:rPr>
          <w:rFonts w:asciiTheme="minorHAnsi" w:eastAsia="Calibri" w:hAnsiTheme="minorHAnsi" w:cstheme="minorHAnsi"/>
          <w:w w:val="99"/>
          <w:sz w:val="22"/>
        </w:rPr>
        <w:t>Setting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clear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targets,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building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on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prior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attainment</w:t>
      </w:r>
    </w:p>
    <w:p w14:paraId="52D3C72A" w14:textId="77777777" w:rsidR="00B308D0" w:rsidRPr="00B308D0" w:rsidRDefault="00B308D0" w:rsidP="00B308D0">
      <w:pPr>
        <w:pStyle w:val="ListParagraph"/>
        <w:numPr>
          <w:ilvl w:val="0"/>
          <w:numId w:val="4"/>
        </w:numPr>
        <w:spacing w:before="11"/>
        <w:rPr>
          <w:rFonts w:asciiTheme="minorHAnsi" w:eastAsia="Calibri" w:hAnsiTheme="minorHAnsi" w:cstheme="minorHAnsi"/>
          <w:sz w:val="22"/>
        </w:rPr>
      </w:pPr>
      <w:r w:rsidRPr="00B308D0">
        <w:rPr>
          <w:rFonts w:asciiTheme="minorHAnsi" w:eastAsia="Calibri" w:hAnsiTheme="minorHAnsi" w:cstheme="minorHAnsi"/>
          <w:w w:val="99"/>
          <w:sz w:val="22"/>
        </w:rPr>
        <w:t>Work with SENCo to identify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SEND pupils</w:t>
      </w:r>
    </w:p>
    <w:p w14:paraId="218C895A" w14:textId="77777777" w:rsidR="00B308D0" w:rsidRPr="00B308D0" w:rsidRDefault="00B308D0" w:rsidP="00B308D0">
      <w:pPr>
        <w:pStyle w:val="ListParagraph"/>
        <w:numPr>
          <w:ilvl w:val="0"/>
          <w:numId w:val="4"/>
        </w:numPr>
        <w:spacing w:before="12"/>
        <w:rPr>
          <w:rFonts w:asciiTheme="minorHAnsi" w:eastAsia="Calibri" w:hAnsiTheme="minorHAnsi" w:cstheme="minorHAnsi"/>
          <w:sz w:val="22"/>
        </w:rPr>
      </w:pPr>
      <w:r w:rsidRPr="00B308D0">
        <w:rPr>
          <w:rFonts w:asciiTheme="minorHAnsi" w:eastAsia="Calibri" w:hAnsiTheme="minorHAnsi" w:cstheme="minorHAnsi"/>
          <w:w w:val="99"/>
          <w:sz w:val="22"/>
        </w:rPr>
        <w:t>Provide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clear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structures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for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lessons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maintaining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pace,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motivation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and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challenge</w:t>
      </w:r>
    </w:p>
    <w:p w14:paraId="277DF52C" w14:textId="77777777" w:rsidR="00B308D0" w:rsidRPr="00B308D0" w:rsidRDefault="00B308D0" w:rsidP="00B308D0">
      <w:pPr>
        <w:pStyle w:val="ListParagraph"/>
        <w:numPr>
          <w:ilvl w:val="0"/>
          <w:numId w:val="4"/>
        </w:numPr>
        <w:spacing w:before="11"/>
        <w:rPr>
          <w:rFonts w:asciiTheme="minorHAnsi" w:eastAsia="Calibri" w:hAnsiTheme="minorHAnsi" w:cstheme="minorHAnsi"/>
          <w:sz w:val="22"/>
        </w:rPr>
      </w:pPr>
      <w:r w:rsidRPr="00B308D0">
        <w:rPr>
          <w:rFonts w:asciiTheme="minorHAnsi" w:eastAsia="Calibri" w:hAnsiTheme="minorHAnsi" w:cstheme="minorHAnsi"/>
          <w:w w:val="99"/>
          <w:sz w:val="22"/>
        </w:rPr>
        <w:t>Make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effective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use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of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assessment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and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ensure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coverage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of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proofErr w:type="spellStart"/>
      <w:r w:rsidRPr="00B308D0">
        <w:rPr>
          <w:rFonts w:asciiTheme="minorHAnsi" w:eastAsia="Calibri" w:hAnsiTheme="minorHAnsi" w:cstheme="minorHAnsi"/>
          <w:w w:val="99"/>
          <w:sz w:val="22"/>
        </w:rPr>
        <w:t>programmes</w:t>
      </w:r>
      <w:proofErr w:type="spellEnd"/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of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study</w:t>
      </w:r>
    </w:p>
    <w:p w14:paraId="26336AA8" w14:textId="77777777" w:rsidR="00B308D0" w:rsidRPr="00B308D0" w:rsidRDefault="00B308D0" w:rsidP="00B308D0">
      <w:pPr>
        <w:pStyle w:val="ListParagraph"/>
        <w:numPr>
          <w:ilvl w:val="0"/>
          <w:numId w:val="4"/>
        </w:numPr>
        <w:spacing w:before="12"/>
        <w:rPr>
          <w:rFonts w:asciiTheme="minorHAnsi" w:eastAsia="Calibri" w:hAnsiTheme="minorHAnsi" w:cstheme="minorHAnsi"/>
          <w:sz w:val="22"/>
        </w:rPr>
      </w:pPr>
      <w:r w:rsidRPr="00B308D0">
        <w:rPr>
          <w:rFonts w:asciiTheme="minorHAnsi" w:eastAsia="Calibri" w:hAnsiTheme="minorHAnsi" w:cstheme="minorHAnsi"/>
          <w:w w:val="99"/>
          <w:sz w:val="22"/>
        </w:rPr>
        <w:t>Ensure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effective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teaching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and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best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use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of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available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time</w:t>
      </w:r>
    </w:p>
    <w:p w14:paraId="1D8F886C" w14:textId="084955C8" w:rsidR="00B308D0" w:rsidRPr="00B308D0" w:rsidRDefault="00B308D0" w:rsidP="00B308D0">
      <w:pPr>
        <w:pStyle w:val="ListParagraph"/>
        <w:numPr>
          <w:ilvl w:val="0"/>
          <w:numId w:val="4"/>
        </w:numPr>
        <w:spacing w:before="12"/>
        <w:rPr>
          <w:rFonts w:asciiTheme="minorHAnsi" w:eastAsia="Calibri" w:hAnsiTheme="minorHAnsi" w:cstheme="minorHAnsi"/>
          <w:sz w:val="22"/>
        </w:rPr>
      </w:pPr>
      <w:r w:rsidRPr="00B308D0">
        <w:rPr>
          <w:rFonts w:asciiTheme="minorHAnsi" w:eastAsia="Calibri" w:hAnsiTheme="minorHAnsi" w:cstheme="minorHAnsi"/>
          <w:w w:val="99"/>
          <w:sz w:val="22"/>
        </w:rPr>
        <w:t>Monitor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and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intervene</w:t>
      </w:r>
      <w:r w:rsidRPr="00B308D0">
        <w:rPr>
          <w:rFonts w:asciiTheme="minorHAnsi" w:eastAsia="Calibri" w:hAnsiTheme="minorHAnsi" w:cstheme="minorHAnsi"/>
          <w:sz w:val="22"/>
        </w:rPr>
        <w:t xml:space="preserve"> to </w:t>
      </w:r>
      <w:r w:rsidRPr="00B308D0">
        <w:rPr>
          <w:rFonts w:asciiTheme="minorHAnsi" w:eastAsia="Calibri" w:hAnsiTheme="minorHAnsi" w:cstheme="minorHAnsi"/>
          <w:w w:val="99"/>
          <w:sz w:val="22"/>
        </w:rPr>
        <w:t>ensure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sound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learning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and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discipline</w:t>
      </w:r>
    </w:p>
    <w:p w14:paraId="26716576" w14:textId="77777777" w:rsidR="00B308D0" w:rsidRPr="00B308D0" w:rsidRDefault="00B308D0" w:rsidP="00B308D0">
      <w:pPr>
        <w:pStyle w:val="ListParagraph"/>
        <w:numPr>
          <w:ilvl w:val="0"/>
          <w:numId w:val="4"/>
        </w:numPr>
        <w:spacing w:before="11"/>
        <w:rPr>
          <w:rFonts w:asciiTheme="minorHAnsi" w:eastAsia="Calibri" w:hAnsiTheme="minorHAnsi" w:cstheme="minorHAnsi"/>
          <w:sz w:val="22"/>
        </w:rPr>
      </w:pPr>
      <w:r w:rsidRPr="00B308D0">
        <w:rPr>
          <w:rFonts w:asciiTheme="minorHAnsi" w:eastAsia="Calibri" w:hAnsiTheme="minorHAnsi" w:cstheme="minorHAnsi"/>
          <w:w w:val="99"/>
          <w:sz w:val="22"/>
        </w:rPr>
        <w:t>Use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a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variety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of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teaching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methods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to:</w:t>
      </w:r>
    </w:p>
    <w:p w14:paraId="674E2B9E" w14:textId="77777777" w:rsidR="00B308D0" w:rsidRPr="00B308D0" w:rsidRDefault="00B308D0" w:rsidP="00B308D0">
      <w:pPr>
        <w:spacing w:before="8"/>
        <w:rPr>
          <w:rFonts w:cstheme="minorHAnsi"/>
          <w:sz w:val="22"/>
          <w:szCs w:val="20"/>
        </w:rPr>
      </w:pPr>
    </w:p>
    <w:p w14:paraId="3CEC3EBD" w14:textId="77777777" w:rsidR="00B308D0" w:rsidRPr="00B308D0" w:rsidRDefault="00B308D0" w:rsidP="00B308D0">
      <w:pPr>
        <w:tabs>
          <w:tab w:val="left" w:pos="820"/>
        </w:tabs>
        <w:ind w:left="1440" w:right="1495" w:hanging="1178"/>
        <w:rPr>
          <w:rFonts w:eastAsia="Calibri" w:cstheme="minorHAnsi"/>
          <w:sz w:val="22"/>
          <w:szCs w:val="20"/>
        </w:rPr>
      </w:pPr>
      <w:r w:rsidRPr="00B308D0">
        <w:rPr>
          <w:rFonts w:eastAsia="Calibri" w:cstheme="minorHAnsi"/>
          <w:w w:val="99"/>
          <w:sz w:val="22"/>
          <w:szCs w:val="20"/>
        </w:rPr>
        <w:tab/>
      </w:r>
      <w:proofErr w:type="spellStart"/>
      <w:r w:rsidRPr="00B308D0">
        <w:rPr>
          <w:rFonts w:eastAsia="Calibri" w:cstheme="minorHAnsi"/>
          <w:w w:val="99"/>
          <w:sz w:val="22"/>
          <w:szCs w:val="20"/>
        </w:rPr>
        <w:t>i</w:t>
      </w:r>
      <w:proofErr w:type="spellEnd"/>
      <w:r w:rsidRPr="00B308D0">
        <w:rPr>
          <w:rFonts w:eastAsia="Calibri" w:cstheme="minorHAnsi"/>
          <w:w w:val="99"/>
          <w:sz w:val="22"/>
          <w:szCs w:val="20"/>
        </w:rPr>
        <w:t>.</w:t>
      </w:r>
      <w:r w:rsidRPr="00B308D0">
        <w:rPr>
          <w:rFonts w:eastAsia="Calibri" w:cstheme="minorHAnsi"/>
          <w:sz w:val="22"/>
          <w:szCs w:val="20"/>
        </w:rPr>
        <w:tab/>
      </w:r>
      <w:r w:rsidRPr="00B308D0">
        <w:rPr>
          <w:rFonts w:eastAsia="Calibri" w:cstheme="minorHAnsi"/>
          <w:w w:val="99"/>
          <w:sz w:val="22"/>
          <w:szCs w:val="20"/>
        </w:rPr>
        <w:t>match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approach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to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content,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structure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information,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present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a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set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of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key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ideas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and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use appropriate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vocabulary</w:t>
      </w:r>
    </w:p>
    <w:p w14:paraId="4E2FB98B" w14:textId="77777777" w:rsidR="00B308D0" w:rsidRPr="00B308D0" w:rsidRDefault="00B308D0" w:rsidP="00B308D0">
      <w:pPr>
        <w:tabs>
          <w:tab w:val="left" w:pos="820"/>
        </w:tabs>
        <w:ind w:left="1440" w:right="2055" w:hanging="1179"/>
        <w:rPr>
          <w:rFonts w:eastAsia="Calibri" w:cstheme="minorHAnsi"/>
          <w:sz w:val="22"/>
          <w:szCs w:val="20"/>
        </w:rPr>
      </w:pPr>
      <w:r w:rsidRPr="00B308D0">
        <w:rPr>
          <w:rFonts w:eastAsia="Calibri" w:cstheme="minorHAnsi"/>
          <w:w w:val="99"/>
          <w:sz w:val="22"/>
          <w:szCs w:val="20"/>
        </w:rPr>
        <w:tab/>
        <w:t>ii.</w:t>
      </w:r>
      <w:r w:rsidRPr="00B308D0">
        <w:rPr>
          <w:rFonts w:eastAsia="Calibri" w:cstheme="minorHAnsi"/>
          <w:sz w:val="22"/>
          <w:szCs w:val="20"/>
        </w:rPr>
        <w:tab/>
      </w:r>
      <w:r w:rsidRPr="00B308D0">
        <w:rPr>
          <w:rFonts w:eastAsia="Calibri" w:cstheme="minorHAnsi"/>
          <w:w w:val="99"/>
          <w:sz w:val="22"/>
          <w:szCs w:val="20"/>
        </w:rPr>
        <w:t>use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effective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questioning,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listen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carefully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to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pupils,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give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attention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to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errors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and misconceptions</w:t>
      </w:r>
    </w:p>
    <w:p w14:paraId="17EDDE05" w14:textId="77777777" w:rsidR="00B308D0" w:rsidRPr="00B308D0" w:rsidRDefault="00B308D0" w:rsidP="00B308D0">
      <w:pPr>
        <w:tabs>
          <w:tab w:val="left" w:pos="820"/>
        </w:tabs>
        <w:spacing w:before="1"/>
        <w:ind w:left="1440" w:right="1274" w:hanging="1179"/>
        <w:rPr>
          <w:rFonts w:eastAsia="Calibri" w:cstheme="minorHAnsi"/>
          <w:w w:val="99"/>
          <w:sz w:val="22"/>
          <w:szCs w:val="20"/>
        </w:rPr>
      </w:pPr>
      <w:r w:rsidRPr="00B308D0">
        <w:rPr>
          <w:rFonts w:eastAsia="Calibri" w:cstheme="minorHAnsi"/>
          <w:w w:val="99"/>
          <w:sz w:val="22"/>
          <w:szCs w:val="20"/>
        </w:rPr>
        <w:tab/>
        <w:t>iii.</w:t>
      </w:r>
      <w:r w:rsidRPr="00B308D0">
        <w:rPr>
          <w:rFonts w:eastAsia="Calibri" w:cstheme="minorHAnsi"/>
          <w:sz w:val="22"/>
          <w:szCs w:val="20"/>
        </w:rPr>
        <w:tab/>
      </w:r>
      <w:r w:rsidRPr="00B308D0">
        <w:rPr>
          <w:rFonts w:eastAsia="Calibri" w:cstheme="minorHAnsi"/>
          <w:w w:val="99"/>
          <w:sz w:val="22"/>
          <w:szCs w:val="20"/>
        </w:rPr>
        <w:t>select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appropriate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learning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resources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and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develop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study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skills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through</w:t>
      </w:r>
      <w:r w:rsidRPr="00B308D0">
        <w:rPr>
          <w:rFonts w:eastAsia="Calibri" w:cstheme="minorHAnsi"/>
          <w:sz w:val="22"/>
          <w:szCs w:val="20"/>
        </w:rPr>
        <w:t xml:space="preserve"> </w:t>
      </w:r>
      <w:r w:rsidRPr="00B308D0">
        <w:rPr>
          <w:rFonts w:eastAsia="Calibri" w:cstheme="minorHAnsi"/>
          <w:w w:val="99"/>
          <w:sz w:val="22"/>
          <w:szCs w:val="20"/>
        </w:rPr>
        <w:t>a variety of pedagogies</w:t>
      </w:r>
    </w:p>
    <w:p w14:paraId="1B6B1519" w14:textId="77777777" w:rsidR="00B308D0" w:rsidRPr="00B308D0" w:rsidRDefault="00B308D0" w:rsidP="00B308D0">
      <w:pPr>
        <w:tabs>
          <w:tab w:val="left" w:pos="820"/>
        </w:tabs>
        <w:spacing w:before="1"/>
        <w:ind w:left="1440" w:right="1274" w:hanging="1179"/>
        <w:rPr>
          <w:rFonts w:eastAsia="Calibri" w:cstheme="minorHAnsi"/>
          <w:sz w:val="22"/>
          <w:szCs w:val="20"/>
        </w:rPr>
      </w:pPr>
    </w:p>
    <w:p w14:paraId="76152B28" w14:textId="77777777" w:rsidR="00B308D0" w:rsidRPr="00B308D0" w:rsidRDefault="00B308D0" w:rsidP="00B308D0">
      <w:pPr>
        <w:pStyle w:val="ListParagraph"/>
        <w:numPr>
          <w:ilvl w:val="0"/>
          <w:numId w:val="5"/>
        </w:numPr>
        <w:tabs>
          <w:tab w:val="left" w:pos="820"/>
        </w:tabs>
        <w:ind w:right="1308"/>
        <w:rPr>
          <w:rFonts w:asciiTheme="minorHAnsi" w:eastAsia="Calibri" w:hAnsiTheme="minorHAnsi" w:cstheme="minorHAnsi"/>
          <w:sz w:val="22"/>
        </w:rPr>
      </w:pPr>
      <w:r w:rsidRPr="00B308D0">
        <w:rPr>
          <w:rFonts w:asciiTheme="minorHAnsi" w:eastAsia="Calibri" w:hAnsiTheme="minorHAnsi" w:cstheme="minorHAnsi"/>
          <w:w w:val="99"/>
          <w:sz w:val="22"/>
        </w:rPr>
        <w:t>Ensure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pupils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acquire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and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consolidate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knowledge,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skills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and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understanding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appropriate to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the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subject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taught</w:t>
      </w:r>
    </w:p>
    <w:p w14:paraId="25259DE3" w14:textId="77777777" w:rsidR="00B308D0" w:rsidRPr="00B308D0" w:rsidRDefault="00B308D0" w:rsidP="00B308D0">
      <w:pPr>
        <w:pStyle w:val="ListParagraph"/>
        <w:numPr>
          <w:ilvl w:val="0"/>
          <w:numId w:val="5"/>
        </w:numPr>
        <w:spacing w:before="13"/>
        <w:rPr>
          <w:rFonts w:asciiTheme="minorHAnsi" w:eastAsia="Calibri" w:hAnsiTheme="minorHAnsi" w:cstheme="minorHAnsi"/>
          <w:sz w:val="22"/>
        </w:rPr>
      </w:pPr>
      <w:r w:rsidRPr="00B308D0">
        <w:rPr>
          <w:rFonts w:asciiTheme="minorHAnsi" w:eastAsia="Calibri" w:hAnsiTheme="minorHAnsi" w:cstheme="minorHAnsi"/>
          <w:w w:val="99"/>
          <w:sz w:val="22"/>
        </w:rPr>
        <w:t>Evaluate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their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own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teaching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critically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to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improve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effectiveness</w:t>
      </w:r>
    </w:p>
    <w:p w14:paraId="2F26C6C9" w14:textId="77777777" w:rsidR="00B308D0" w:rsidRPr="00B308D0" w:rsidRDefault="00B308D0" w:rsidP="00B308D0">
      <w:pPr>
        <w:pStyle w:val="ListParagraph"/>
        <w:spacing w:before="13"/>
        <w:ind w:left="621"/>
        <w:rPr>
          <w:rFonts w:asciiTheme="minorHAnsi" w:eastAsia="Calibri" w:hAnsiTheme="minorHAnsi" w:cstheme="minorHAnsi"/>
          <w:sz w:val="22"/>
        </w:rPr>
      </w:pPr>
    </w:p>
    <w:p w14:paraId="7DA4E522" w14:textId="77777777" w:rsidR="00B308D0" w:rsidRPr="00B308D0" w:rsidRDefault="00B308D0" w:rsidP="00B308D0">
      <w:pPr>
        <w:ind w:left="120"/>
        <w:rPr>
          <w:rFonts w:eastAsia="Calibri" w:cstheme="minorHAnsi"/>
          <w:sz w:val="22"/>
          <w:szCs w:val="20"/>
        </w:rPr>
      </w:pPr>
      <w:r w:rsidRPr="00B308D0">
        <w:rPr>
          <w:rFonts w:eastAsia="Calibri" w:cstheme="minorHAnsi"/>
          <w:b/>
          <w:w w:val="99"/>
          <w:sz w:val="22"/>
          <w:szCs w:val="20"/>
        </w:rPr>
        <w:t>b)</w:t>
      </w:r>
      <w:r w:rsidRPr="00B308D0">
        <w:rPr>
          <w:rFonts w:eastAsia="Calibri" w:cstheme="minorHAnsi"/>
          <w:b/>
          <w:sz w:val="22"/>
          <w:szCs w:val="20"/>
        </w:rPr>
        <w:t xml:space="preserve">        </w:t>
      </w:r>
      <w:r w:rsidRPr="00B308D0">
        <w:rPr>
          <w:rFonts w:eastAsia="Calibri" w:cstheme="minorHAnsi"/>
          <w:b/>
          <w:w w:val="99"/>
          <w:sz w:val="22"/>
          <w:szCs w:val="20"/>
        </w:rPr>
        <w:t>Monitoring,</w:t>
      </w:r>
      <w:r w:rsidRPr="00B308D0">
        <w:rPr>
          <w:rFonts w:eastAsia="Calibri" w:cstheme="minorHAnsi"/>
          <w:b/>
          <w:sz w:val="22"/>
          <w:szCs w:val="20"/>
        </w:rPr>
        <w:t xml:space="preserve"> </w:t>
      </w:r>
      <w:r w:rsidRPr="00B308D0">
        <w:rPr>
          <w:rFonts w:eastAsia="Calibri" w:cstheme="minorHAnsi"/>
          <w:b/>
          <w:w w:val="99"/>
          <w:sz w:val="22"/>
          <w:szCs w:val="20"/>
        </w:rPr>
        <w:t>Assessment,</w:t>
      </w:r>
      <w:r w:rsidRPr="00B308D0">
        <w:rPr>
          <w:rFonts w:eastAsia="Calibri" w:cstheme="minorHAnsi"/>
          <w:b/>
          <w:sz w:val="22"/>
          <w:szCs w:val="20"/>
        </w:rPr>
        <w:t xml:space="preserve"> </w:t>
      </w:r>
      <w:r w:rsidRPr="00B308D0">
        <w:rPr>
          <w:rFonts w:eastAsia="Calibri" w:cstheme="minorHAnsi"/>
          <w:b/>
          <w:w w:val="99"/>
          <w:sz w:val="22"/>
          <w:szCs w:val="20"/>
        </w:rPr>
        <w:t>Recording,</w:t>
      </w:r>
      <w:r w:rsidRPr="00B308D0">
        <w:rPr>
          <w:rFonts w:eastAsia="Calibri" w:cstheme="minorHAnsi"/>
          <w:b/>
          <w:sz w:val="22"/>
          <w:szCs w:val="20"/>
        </w:rPr>
        <w:t xml:space="preserve"> </w:t>
      </w:r>
      <w:r w:rsidRPr="00B308D0">
        <w:rPr>
          <w:rFonts w:eastAsia="Calibri" w:cstheme="minorHAnsi"/>
          <w:b/>
          <w:w w:val="99"/>
          <w:sz w:val="22"/>
          <w:szCs w:val="20"/>
        </w:rPr>
        <w:t>Reporting:</w:t>
      </w:r>
    </w:p>
    <w:p w14:paraId="39F73A92" w14:textId="77777777" w:rsidR="00B308D0" w:rsidRPr="00B308D0" w:rsidRDefault="00B308D0" w:rsidP="00B308D0">
      <w:pPr>
        <w:rPr>
          <w:rFonts w:cstheme="minorHAnsi"/>
          <w:sz w:val="22"/>
          <w:szCs w:val="20"/>
        </w:rPr>
      </w:pPr>
    </w:p>
    <w:p w14:paraId="5C8EB832" w14:textId="77777777" w:rsidR="00B308D0" w:rsidRPr="00B308D0" w:rsidRDefault="00B308D0" w:rsidP="00B308D0">
      <w:pPr>
        <w:pStyle w:val="ListParagraph"/>
        <w:numPr>
          <w:ilvl w:val="0"/>
          <w:numId w:val="8"/>
        </w:numPr>
        <w:tabs>
          <w:tab w:val="left" w:pos="680"/>
        </w:tabs>
        <w:ind w:right="1217"/>
        <w:rPr>
          <w:rFonts w:asciiTheme="minorHAnsi" w:eastAsia="Calibri" w:hAnsiTheme="minorHAnsi" w:cstheme="minorHAnsi"/>
          <w:sz w:val="22"/>
        </w:rPr>
      </w:pPr>
      <w:r w:rsidRPr="00B308D0">
        <w:rPr>
          <w:rFonts w:asciiTheme="minorHAnsi" w:eastAsia="Calibri" w:hAnsiTheme="minorHAnsi" w:cstheme="minorHAnsi"/>
          <w:w w:val="99"/>
          <w:sz w:val="22"/>
        </w:rPr>
        <w:t>Assess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how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well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learning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objectives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have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been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achieved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and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use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them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to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improve specific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aspects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of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teaching</w:t>
      </w:r>
    </w:p>
    <w:p w14:paraId="6A3D491A" w14:textId="77777777" w:rsidR="00B308D0" w:rsidRPr="00B308D0" w:rsidRDefault="00B308D0" w:rsidP="00B308D0">
      <w:pPr>
        <w:pStyle w:val="ListParagraph"/>
        <w:numPr>
          <w:ilvl w:val="0"/>
          <w:numId w:val="6"/>
        </w:numPr>
        <w:spacing w:before="13"/>
        <w:rPr>
          <w:rFonts w:asciiTheme="minorHAnsi" w:eastAsia="Calibri" w:hAnsiTheme="minorHAnsi" w:cstheme="minorHAnsi"/>
          <w:sz w:val="22"/>
        </w:rPr>
      </w:pPr>
      <w:r w:rsidRPr="00B308D0">
        <w:rPr>
          <w:rFonts w:asciiTheme="minorHAnsi" w:eastAsia="Calibri" w:hAnsiTheme="minorHAnsi" w:cstheme="minorHAnsi"/>
          <w:w w:val="99"/>
          <w:sz w:val="22"/>
        </w:rPr>
        <w:lastRenderedPageBreak/>
        <w:t>Monitor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pupils'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work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and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set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targets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for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progress</w:t>
      </w:r>
    </w:p>
    <w:p w14:paraId="4C2A5CB6" w14:textId="77777777" w:rsidR="00B308D0" w:rsidRPr="00B308D0" w:rsidRDefault="00B308D0" w:rsidP="00B308D0">
      <w:pPr>
        <w:pStyle w:val="ListParagraph"/>
        <w:numPr>
          <w:ilvl w:val="0"/>
          <w:numId w:val="6"/>
        </w:numPr>
        <w:tabs>
          <w:tab w:val="left" w:pos="680"/>
        </w:tabs>
        <w:spacing w:before="11"/>
        <w:ind w:right="945"/>
        <w:rPr>
          <w:rFonts w:asciiTheme="minorHAnsi" w:eastAsia="Calibri" w:hAnsiTheme="minorHAnsi" w:cstheme="minorHAnsi"/>
          <w:sz w:val="22"/>
        </w:rPr>
      </w:pPr>
      <w:r w:rsidRPr="00B308D0">
        <w:rPr>
          <w:rFonts w:asciiTheme="minorHAnsi" w:eastAsia="Calibri" w:hAnsiTheme="minorHAnsi" w:cstheme="minorHAnsi"/>
          <w:w w:val="99"/>
          <w:sz w:val="22"/>
        </w:rPr>
        <w:t>Assess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and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record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pupils'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progress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systematically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and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keep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records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to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check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work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is understood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and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completed,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monitor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strengths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and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weaknesses,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inform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planning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 xml:space="preserve">and </w:t>
      </w:r>
      <w:proofErr w:type="spellStart"/>
      <w:r w:rsidRPr="00B308D0">
        <w:rPr>
          <w:rFonts w:asciiTheme="minorHAnsi" w:eastAsia="Calibri" w:hAnsiTheme="minorHAnsi" w:cstheme="minorHAnsi"/>
          <w:w w:val="99"/>
          <w:sz w:val="22"/>
        </w:rPr>
        <w:t>recognise</w:t>
      </w:r>
      <w:proofErr w:type="spellEnd"/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the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level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at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which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the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pupil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is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achieving</w:t>
      </w:r>
    </w:p>
    <w:p w14:paraId="10338C09" w14:textId="77777777" w:rsidR="00B308D0" w:rsidRPr="00B308D0" w:rsidRDefault="00B308D0" w:rsidP="00B308D0">
      <w:pPr>
        <w:pStyle w:val="ListParagraph"/>
        <w:numPr>
          <w:ilvl w:val="0"/>
          <w:numId w:val="6"/>
        </w:numPr>
        <w:spacing w:before="12"/>
        <w:rPr>
          <w:rFonts w:asciiTheme="minorHAnsi" w:eastAsia="Calibri" w:hAnsiTheme="minorHAnsi" w:cstheme="minorHAnsi"/>
          <w:sz w:val="22"/>
        </w:rPr>
      </w:pPr>
      <w:r w:rsidRPr="00B308D0">
        <w:rPr>
          <w:rFonts w:asciiTheme="minorHAnsi" w:eastAsia="Calibri" w:hAnsiTheme="minorHAnsi" w:cstheme="minorHAnsi"/>
          <w:w w:val="99"/>
          <w:sz w:val="22"/>
        </w:rPr>
        <w:t>Prepare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and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present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informative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reports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to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parents.</w:t>
      </w:r>
    </w:p>
    <w:p w14:paraId="0F79FC17" w14:textId="77777777" w:rsidR="00B308D0" w:rsidRPr="00B308D0" w:rsidRDefault="00B308D0" w:rsidP="00B308D0">
      <w:pPr>
        <w:spacing w:before="8"/>
        <w:rPr>
          <w:rFonts w:cstheme="minorHAnsi"/>
          <w:sz w:val="22"/>
          <w:szCs w:val="20"/>
        </w:rPr>
      </w:pPr>
    </w:p>
    <w:p w14:paraId="55C8B5BA" w14:textId="77777777" w:rsidR="00B308D0" w:rsidRPr="00B308D0" w:rsidRDefault="00B308D0" w:rsidP="00B308D0">
      <w:pPr>
        <w:ind w:left="120"/>
        <w:rPr>
          <w:rFonts w:eastAsia="Calibri" w:cstheme="minorHAnsi"/>
          <w:sz w:val="22"/>
          <w:szCs w:val="20"/>
        </w:rPr>
      </w:pPr>
      <w:r w:rsidRPr="00B308D0">
        <w:rPr>
          <w:rFonts w:eastAsia="Calibri" w:cstheme="minorHAnsi"/>
          <w:b/>
          <w:w w:val="99"/>
          <w:sz w:val="22"/>
          <w:szCs w:val="20"/>
        </w:rPr>
        <w:t>c)</w:t>
      </w:r>
      <w:r w:rsidRPr="00B308D0">
        <w:rPr>
          <w:rFonts w:eastAsia="Calibri" w:cstheme="minorHAnsi"/>
          <w:b/>
          <w:sz w:val="22"/>
          <w:szCs w:val="20"/>
        </w:rPr>
        <w:t xml:space="preserve">        </w:t>
      </w:r>
      <w:r w:rsidRPr="00B308D0">
        <w:rPr>
          <w:rFonts w:eastAsia="Calibri" w:cstheme="minorHAnsi"/>
          <w:b/>
          <w:w w:val="99"/>
          <w:sz w:val="22"/>
          <w:szCs w:val="20"/>
        </w:rPr>
        <w:t>Other</w:t>
      </w:r>
      <w:r w:rsidRPr="00B308D0">
        <w:rPr>
          <w:rFonts w:eastAsia="Calibri" w:cstheme="minorHAnsi"/>
          <w:b/>
          <w:sz w:val="22"/>
          <w:szCs w:val="20"/>
        </w:rPr>
        <w:t xml:space="preserve"> </w:t>
      </w:r>
      <w:r w:rsidRPr="00B308D0">
        <w:rPr>
          <w:rFonts w:eastAsia="Calibri" w:cstheme="minorHAnsi"/>
          <w:b/>
          <w:w w:val="99"/>
          <w:sz w:val="22"/>
          <w:szCs w:val="20"/>
        </w:rPr>
        <w:t>Professional</w:t>
      </w:r>
      <w:r w:rsidRPr="00B308D0">
        <w:rPr>
          <w:rFonts w:eastAsia="Calibri" w:cstheme="minorHAnsi"/>
          <w:b/>
          <w:sz w:val="22"/>
          <w:szCs w:val="20"/>
        </w:rPr>
        <w:t xml:space="preserve"> </w:t>
      </w:r>
      <w:r w:rsidRPr="00B308D0">
        <w:rPr>
          <w:rFonts w:eastAsia="Calibri" w:cstheme="minorHAnsi"/>
          <w:b/>
          <w:w w:val="99"/>
          <w:sz w:val="22"/>
          <w:szCs w:val="20"/>
        </w:rPr>
        <w:t>Requirements:</w:t>
      </w:r>
    </w:p>
    <w:p w14:paraId="0FF08354" w14:textId="77777777" w:rsidR="00B308D0" w:rsidRPr="00B308D0" w:rsidRDefault="00B308D0" w:rsidP="00B308D0">
      <w:pPr>
        <w:spacing w:before="20"/>
        <w:rPr>
          <w:rFonts w:cstheme="minorHAnsi"/>
          <w:sz w:val="22"/>
          <w:szCs w:val="20"/>
        </w:rPr>
      </w:pPr>
    </w:p>
    <w:p w14:paraId="18EAF06E" w14:textId="77777777" w:rsidR="00B308D0" w:rsidRPr="00B77EA4" w:rsidRDefault="00B308D0" w:rsidP="00B308D0">
      <w:pPr>
        <w:pStyle w:val="ListParagraph"/>
        <w:numPr>
          <w:ilvl w:val="0"/>
          <w:numId w:val="7"/>
        </w:numPr>
        <w:tabs>
          <w:tab w:val="left" w:pos="680"/>
        </w:tabs>
        <w:ind w:right="371"/>
        <w:rPr>
          <w:rFonts w:asciiTheme="minorHAnsi" w:eastAsia="Calibri" w:hAnsiTheme="minorHAnsi" w:cstheme="minorHAnsi"/>
          <w:sz w:val="22"/>
        </w:rPr>
      </w:pPr>
      <w:r w:rsidRPr="00B308D0">
        <w:rPr>
          <w:rFonts w:asciiTheme="minorHAnsi" w:eastAsia="Calibri" w:hAnsiTheme="minorHAnsi" w:cstheme="minorHAnsi"/>
          <w:w w:val="99"/>
          <w:sz w:val="22"/>
        </w:rPr>
        <w:t>Have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a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working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knowledge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of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teachers'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professional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duties,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legal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liabilities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and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professional standards</w:t>
      </w:r>
    </w:p>
    <w:p w14:paraId="5FC8F4E1" w14:textId="52426FDC" w:rsidR="00B77EA4" w:rsidRPr="00B308D0" w:rsidRDefault="00B77EA4" w:rsidP="00B308D0">
      <w:pPr>
        <w:pStyle w:val="ListParagraph"/>
        <w:numPr>
          <w:ilvl w:val="0"/>
          <w:numId w:val="7"/>
        </w:numPr>
        <w:tabs>
          <w:tab w:val="left" w:pos="680"/>
        </w:tabs>
        <w:ind w:right="371"/>
        <w:rPr>
          <w:rFonts w:asciiTheme="minorHAnsi" w:eastAsia="Calibri" w:hAnsiTheme="minorHAnsi" w:cstheme="minorHAnsi"/>
          <w:sz w:val="22"/>
        </w:rPr>
      </w:pPr>
      <w:r>
        <w:rPr>
          <w:rFonts w:asciiTheme="minorHAnsi" w:eastAsia="Calibri" w:hAnsiTheme="minorHAnsi" w:cstheme="minorHAnsi"/>
          <w:w w:val="99"/>
          <w:sz w:val="22"/>
        </w:rPr>
        <w:t>Lead a subject area as appropriate in line with pay scale</w:t>
      </w:r>
    </w:p>
    <w:p w14:paraId="0816674F" w14:textId="77777777" w:rsidR="00B308D0" w:rsidRPr="00B308D0" w:rsidRDefault="00B308D0" w:rsidP="00B308D0">
      <w:pPr>
        <w:pStyle w:val="ListParagraph"/>
        <w:numPr>
          <w:ilvl w:val="0"/>
          <w:numId w:val="6"/>
        </w:numPr>
        <w:spacing w:before="12"/>
        <w:rPr>
          <w:rFonts w:asciiTheme="minorHAnsi" w:eastAsia="Calibri" w:hAnsiTheme="minorHAnsi" w:cstheme="minorHAnsi"/>
          <w:sz w:val="22"/>
        </w:rPr>
      </w:pPr>
      <w:r w:rsidRPr="00B308D0">
        <w:rPr>
          <w:rFonts w:asciiTheme="minorHAnsi" w:eastAsia="Calibri" w:hAnsiTheme="minorHAnsi" w:cstheme="minorHAnsi"/>
          <w:w w:val="99"/>
          <w:sz w:val="22"/>
        </w:rPr>
        <w:t>Model the school values: curious, tenacious and collaborative</w:t>
      </w:r>
    </w:p>
    <w:p w14:paraId="5E85EFC7" w14:textId="77777777" w:rsidR="00B308D0" w:rsidRPr="00B308D0" w:rsidRDefault="00B308D0" w:rsidP="00B308D0">
      <w:pPr>
        <w:pStyle w:val="ListParagraph"/>
        <w:numPr>
          <w:ilvl w:val="0"/>
          <w:numId w:val="6"/>
        </w:numPr>
        <w:spacing w:before="11"/>
        <w:rPr>
          <w:rFonts w:asciiTheme="minorHAnsi" w:eastAsia="Calibri" w:hAnsiTheme="minorHAnsi" w:cstheme="minorHAnsi"/>
          <w:sz w:val="22"/>
        </w:rPr>
      </w:pPr>
      <w:r w:rsidRPr="00B308D0">
        <w:rPr>
          <w:rFonts w:asciiTheme="minorHAnsi" w:eastAsia="Calibri" w:hAnsiTheme="minorHAnsi" w:cstheme="minorHAnsi"/>
          <w:w w:val="99"/>
          <w:sz w:val="22"/>
        </w:rPr>
        <w:t>Be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willing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to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share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and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model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very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good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or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outstanding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practice</w:t>
      </w:r>
    </w:p>
    <w:p w14:paraId="534C9A55" w14:textId="77777777" w:rsidR="00B308D0" w:rsidRPr="00B308D0" w:rsidRDefault="00B308D0" w:rsidP="00B308D0">
      <w:pPr>
        <w:pStyle w:val="ListParagraph"/>
        <w:numPr>
          <w:ilvl w:val="0"/>
          <w:numId w:val="6"/>
        </w:numPr>
        <w:spacing w:before="12"/>
        <w:rPr>
          <w:rFonts w:asciiTheme="minorHAnsi" w:eastAsia="Calibri" w:hAnsiTheme="minorHAnsi" w:cstheme="minorHAnsi"/>
          <w:sz w:val="22"/>
        </w:rPr>
      </w:pPr>
      <w:r w:rsidRPr="00B308D0">
        <w:rPr>
          <w:rFonts w:asciiTheme="minorHAnsi" w:eastAsia="Calibri" w:hAnsiTheme="minorHAnsi" w:cstheme="minorHAnsi"/>
          <w:w w:val="99"/>
          <w:sz w:val="22"/>
        </w:rPr>
        <w:t>Operate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at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all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times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within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the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stated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policies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and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practices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of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the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school</w:t>
      </w:r>
    </w:p>
    <w:p w14:paraId="3CC97E14" w14:textId="77777777" w:rsidR="00B308D0" w:rsidRPr="00B308D0" w:rsidRDefault="00B308D0" w:rsidP="00B308D0">
      <w:pPr>
        <w:pStyle w:val="ListParagraph"/>
        <w:numPr>
          <w:ilvl w:val="0"/>
          <w:numId w:val="6"/>
        </w:numPr>
        <w:tabs>
          <w:tab w:val="left" w:pos="680"/>
        </w:tabs>
        <w:spacing w:before="11"/>
        <w:ind w:right="1514"/>
        <w:rPr>
          <w:rFonts w:asciiTheme="minorHAnsi" w:eastAsia="Calibri" w:hAnsiTheme="minorHAnsi" w:cstheme="minorHAnsi"/>
          <w:sz w:val="22"/>
        </w:rPr>
      </w:pPr>
      <w:r w:rsidRPr="00B308D0">
        <w:rPr>
          <w:rFonts w:asciiTheme="minorHAnsi" w:eastAsia="Calibri" w:hAnsiTheme="minorHAnsi" w:cstheme="minorHAnsi"/>
          <w:w w:val="99"/>
          <w:sz w:val="22"/>
        </w:rPr>
        <w:t xml:space="preserve"> Establish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effective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working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relationships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and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set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a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good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example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through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their presentation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and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personal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and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professional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conduct</w:t>
      </w:r>
    </w:p>
    <w:p w14:paraId="18F69EE2" w14:textId="77777777" w:rsidR="00B308D0" w:rsidRPr="00B308D0" w:rsidRDefault="00B308D0" w:rsidP="00B308D0">
      <w:pPr>
        <w:pStyle w:val="ListParagraph"/>
        <w:numPr>
          <w:ilvl w:val="0"/>
          <w:numId w:val="6"/>
        </w:numPr>
        <w:tabs>
          <w:tab w:val="left" w:pos="680"/>
        </w:tabs>
        <w:spacing w:before="13"/>
        <w:ind w:right="955"/>
        <w:rPr>
          <w:rFonts w:asciiTheme="minorHAnsi" w:eastAsia="Calibri" w:hAnsiTheme="minorHAnsi" w:cstheme="minorHAnsi"/>
          <w:sz w:val="22"/>
        </w:rPr>
      </w:pPr>
      <w:r w:rsidRPr="00B308D0">
        <w:rPr>
          <w:rFonts w:asciiTheme="minorHAnsi" w:eastAsia="Calibri" w:hAnsiTheme="minorHAnsi" w:cstheme="minorHAnsi"/>
          <w:w w:val="99"/>
          <w:sz w:val="22"/>
        </w:rPr>
        <w:t>Endeavour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to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give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every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child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the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opportunity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to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reach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their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potential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and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meet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high expectations</w:t>
      </w:r>
    </w:p>
    <w:p w14:paraId="483A00DE" w14:textId="77777777" w:rsidR="00B308D0" w:rsidRPr="00B308D0" w:rsidRDefault="00B308D0" w:rsidP="00B308D0">
      <w:pPr>
        <w:pStyle w:val="ListParagraph"/>
        <w:numPr>
          <w:ilvl w:val="0"/>
          <w:numId w:val="6"/>
        </w:numPr>
        <w:tabs>
          <w:tab w:val="left" w:pos="680"/>
        </w:tabs>
        <w:spacing w:before="13"/>
        <w:ind w:right="620"/>
        <w:rPr>
          <w:rFonts w:asciiTheme="minorHAnsi" w:eastAsia="Calibri" w:hAnsiTheme="minorHAnsi" w:cstheme="minorHAnsi"/>
          <w:sz w:val="22"/>
        </w:rPr>
      </w:pPr>
      <w:r w:rsidRPr="00B308D0">
        <w:rPr>
          <w:rFonts w:asciiTheme="minorHAnsi" w:eastAsia="Calibri" w:hAnsiTheme="minorHAnsi" w:cstheme="minorHAnsi"/>
          <w:w w:val="99"/>
          <w:sz w:val="22"/>
        </w:rPr>
        <w:t>Contribute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to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the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corporate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life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of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the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school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through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effective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participation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in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meetings and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management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systems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necessary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to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coordinate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the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management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of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the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school</w:t>
      </w:r>
    </w:p>
    <w:p w14:paraId="74402A66" w14:textId="77777777" w:rsidR="00B308D0" w:rsidRPr="00B308D0" w:rsidRDefault="00B308D0" w:rsidP="00B308D0">
      <w:pPr>
        <w:pStyle w:val="ListParagraph"/>
        <w:numPr>
          <w:ilvl w:val="0"/>
          <w:numId w:val="6"/>
        </w:numPr>
        <w:tabs>
          <w:tab w:val="left" w:pos="680"/>
        </w:tabs>
        <w:spacing w:before="11"/>
        <w:ind w:right="1052"/>
        <w:rPr>
          <w:rFonts w:asciiTheme="minorHAnsi" w:eastAsia="Calibri" w:hAnsiTheme="minorHAnsi" w:cstheme="minorHAnsi"/>
          <w:sz w:val="22"/>
        </w:rPr>
      </w:pPr>
      <w:r w:rsidRPr="00B308D0">
        <w:rPr>
          <w:rFonts w:asciiTheme="minorHAnsi" w:eastAsia="Calibri" w:hAnsiTheme="minorHAnsi" w:cstheme="minorHAnsi"/>
          <w:w w:val="99"/>
          <w:sz w:val="22"/>
        </w:rPr>
        <w:t>Take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responsibility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for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their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own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professional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development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and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duties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in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relation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to school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policies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and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practices</w:t>
      </w:r>
    </w:p>
    <w:p w14:paraId="5CA77E85" w14:textId="77777777" w:rsidR="00B308D0" w:rsidRPr="00B308D0" w:rsidRDefault="00B308D0" w:rsidP="00B308D0">
      <w:pPr>
        <w:pStyle w:val="ListParagraph"/>
        <w:numPr>
          <w:ilvl w:val="0"/>
          <w:numId w:val="6"/>
        </w:numPr>
        <w:spacing w:before="13"/>
        <w:rPr>
          <w:rFonts w:asciiTheme="minorHAnsi" w:eastAsia="Calibri" w:hAnsiTheme="minorHAnsi" w:cstheme="minorHAnsi"/>
          <w:sz w:val="22"/>
        </w:rPr>
      </w:pPr>
      <w:r w:rsidRPr="00B308D0">
        <w:rPr>
          <w:rFonts w:asciiTheme="minorHAnsi" w:eastAsia="Calibri" w:hAnsiTheme="minorHAnsi" w:cstheme="minorHAnsi"/>
          <w:w w:val="99"/>
          <w:sz w:val="22"/>
        </w:rPr>
        <w:t>Liaise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effectively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with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parents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and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governors</w:t>
      </w:r>
    </w:p>
    <w:p w14:paraId="20AD8AB6" w14:textId="77777777" w:rsidR="00B308D0" w:rsidRPr="00B308D0" w:rsidRDefault="00B308D0" w:rsidP="00B308D0">
      <w:pPr>
        <w:pStyle w:val="ListParagraph"/>
        <w:numPr>
          <w:ilvl w:val="0"/>
          <w:numId w:val="6"/>
        </w:numPr>
        <w:spacing w:before="11"/>
        <w:rPr>
          <w:rFonts w:asciiTheme="minorHAnsi" w:eastAsia="Calibri" w:hAnsiTheme="minorHAnsi" w:cstheme="minorHAnsi"/>
          <w:sz w:val="22"/>
        </w:rPr>
      </w:pPr>
      <w:r w:rsidRPr="00B308D0">
        <w:rPr>
          <w:rFonts w:asciiTheme="minorHAnsi" w:eastAsia="Calibri" w:hAnsiTheme="minorHAnsi" w:cstheme="minorHAnsi"/>
          <w:w w:val="99"/>
          <w:sz w:val="22"/>
        </w:rPr>
        <w:t>Take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on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any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additional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responsibilities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which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might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from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time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to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time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be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determined</w:t>
      </w:r>
    </w:p>
    <w:p w14:paraId="3CAF2C27" w14:textId="77777777" w:rsidR="00B308D0" w:rsidRPr="00B308D0" w:rsidRDefault="00B308D0" w:rsidP="00B308D0">
      <w:pPr>
        <w:pStyle w:val="ListParagraph"/>
        <w:numPr>
          <w:ilvl w:val="0"/>
          <w:numId w:val="6"/>
        </w:numPr>
        <w:tabs>
          <w:tab w:val="left" w:pos="680"/>
        </w:tabs>
        <w:spacing w:before="12"/>
        <w:ind w:right="72"/>
        <w:rPr>
          <w:rFonts w:asciiTheme="minorHAnsi" w:eastAsia="Calibri" w:hAnsiTheme="minorHAnsi" w:cstheme="minorHAnsi"/>
          <w:sz w:val="22"/>
        </w:rPr>
      </w:pPr>
      <w:r w:rsidRPr="00B308D0">
        <w:rPr>
          <w:rFonts w:asciiTheme="minorHAnsi" w:eastAsia="Calibri" w:hAnsiTheme="minorHAnsi" w:cstheme="minorHAnsi"/>
          <w:w w:val="99"/>
          <w:sz w:val="22"/>
        </w:rPr>
        <w:t>Show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a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commitment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towards equal opportunities,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school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policies</w:t>
      </w:r>
      <w:r w:rsidRPr="00B308D0">
        <w:rPr>
          <w:rFonts w:asciiTheme="minorHAnsi" w:eastAsia="Calibri" w:hAnsiTheme="minorHAnsi" w:cstheme="minorHAnsi"/>
          <w:sz w:val="22"/>
        </w:rPr>
        <w:t xml:space="preserve"> and c</w:t>
      </w:r>
      <w:r w:rsidRPr="00B308D0">
        <w:rPr>
          <w:rFonts w:asciiTheme="minorHAnsi" w:eastAsia="Calibri" w:hAnsiTheme="minorHAnsi" w:cstheme="minorHAnsi"/>
          <w:w w:val="99"/>
          <w:sz w:val="22"/>
        </w:rPr>
        <w:t>hild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protection;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have a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full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understanding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of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these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policies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and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embrace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all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aspects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of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school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policy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in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relation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to these</w:t>
      </w:r>
      <w:r w:rsidRPr="00B308D0">
        <w:rPr>
          <w:rFonts w:asciiTheme="minorHAnsi" w:eastAsia="Calibri" w:hAnsiTheme="minorHAnsi" w:cstheme="minorHAnsi"/>
          <w:sz w:val="22"/>
        </w:rPr>
        <w:t xml:space="preserve"> </w:t>
      </w:r>
      <w:r w:rsidRPr="00B308D0">
        <w:rPr>
          <w:rFonts w:asciiTheme="minorHAnsi" w:eastAsia="Calibri" w:hAnsiTheme="minorHAnsi" w:cstheme="minorHAnsi"/>
          <w:w w:val="99"/>
          <w:sz w:val="22"/>
        </w:rPr>
        <w:t>areas</w:t>
      </w:r>
    </w:p>
    <w:p w14:paraId="273DAB50" w14:textId="77777777" w:rsidR="00B308D0" w:rsidRPr="00B308D0" w:rsidRDefault="00B308D0" w:rsidP="00B308D0">
      <w:pPr>
        <w:pStyle w:val="ListParagraph"/>
        <w:numPr>
          <w:ilvl w:val="0"/>
          <w:numId w:val="6"/>
        </w:numPr>
        <w:tabs>
          <w:tab w:val="left" w:pos="680"/>
        </w:tabs>
        <w:spacing w:before="12"/>
        <w:ind w:right="72"/>
        <w:rPr>
          <w:rFonts w:asciiTheme="minorHAnsi" w:eastAsia="Calibri" w:hAnsiTheme="minorHAnsi" w:cstheme="minorHAnsi"/>
          <w:sz w:val="22"/>
        </w:rPr>
      </w:pPr>
      <w:r w:rsidRPr="00B308D0">
        <w:rPr>
          <w:rFonts w:asciiTheme="minorHAnsi" w:eastAsia="Calibri" w:hAnsiTheme="minorHAnsi" w:cstheme="minorHAnsi"/>
          <w:w w:val="99"/>
          <w:sz w:val="22"/>
        </w:rPr>
        <w:t>Show commitment to, and have a working understanding of, Keeping Children Safe in Education 2023, Part A.</w:t>
      </w:r>
    </w:p>
    <w:p w14:paraId="03E1D90F" w14:textId="77777777" w:rsidR="00B308D0" w:rsidRPr="00B308D0" w:rsidRDefault="00B308D0" w:rsidP="00B308D0">
      <w:pPr>
        <w:rPr>
          <w:rFonts w:eastAsia="Calibri" w:cstheme="minorHAnsi"/>
          <w:sz w:val="22"/>
          <w:szCs w:val="20"/>
        </w:rPr>
      </w:pPr>
    </w:p>
    <w:p w14:paraId="0A50C262" w14:textId="77777777" w:rsidR="00B308D0" w:rsidRPr="00B308D0" w:rsidRDefault="00B308D0" w:rsidP="00B308D0">
      <w:pPr>
        <w:rPr>
          <w:rFonts w:eastAsia="Calibri" w:cstheme="minorHAnsi"/>
          <w:sz w:val="22"/>
          <w:szCs w:val="20"/>
        </w:rPr>
      </w:pPr>
    </w:p>
    <w:p w14:paraId="573DEA57" w14:textId="77777777" w:rsidR="00B308D0" w:rsidRPr="00B308D0" w:rsidRDefault="00B308D0" w:rsidP="00B308D0">
      <w:pPr>
        <w:rPr>
          <w:rFonts w:cstheme="minorHAnsi"/>
          <w:sz w:val="22"/>
          <w:szCs w:val="20"/>
        </w:rPr>
      </w:pPr>
    </w:p>
    <w:p w14:paraId="7D53E30B" w14:textId="77777777" w:rsidR="00B308D0" w:rsidRPr="00B308D0" w:rsidRDefault="00B308D0" w:rsidP="00B308D0">
      <w:pPr>
        <w:rPr>
          <w:rFonts w:cstheme="minorHAnsi"/>
          <w:sz w:val="22"/>
          <w:szCs w:val="20"/>
        </w:rPr>
      </w:pPr>
    </w:p>
    <w:p w14:paraId="163A1C3A" w14:textId="77777777" w:rsidR="00B308D0" w:rsidRPr="00B308D0" w:rsidRDefault="00B308D0" w:rsidP="00B308D0">
      <w:pPr>
        <w:rPr>
          <w:rFonts w:cstheme="minorHAnsi"/>
          <w:sz w:val="22"/>
          <w:szCs w:val="20"/>
        </w:rPr>
      </w:pPr>
    </w:p>
    <w:p w14:paraId="71EF5A4E" w14:textId="77777777" w:rsidR="00912870" w:rsidRPr="00912870" w:rsidRDefault="00912870" w:rsidP="0022564A">
      <w:pPr>
        <w:pStyle w:val="RegularLetter"/>
        <w:ind w:left="-142"/>
      </w:pPr>
    </w:p>
    <w:p w14:paraId="2C034806" w14:textId="77777777" w:rsidR="00912870" w:rsidRPr="00912870" w:rsidRDefault="00912870" w:rsidP="0022564A">
      <w:pPr>
        <w:pStyle w:val="RegularLetter"/>
        <w:ind w:left="-142"/>
      </w:pPr>
    </w:p>
    <w:p w14:paraId="32ED357E" w14:textId="1BA58EF8" w:rsidR="00912870" w:rsidRPr="00912870" w:rsidRDefault="00912870" w:rsidP="0022564A">
      <w:pPr>
        <w:pStyle w:val="RegularLetter"/>
        <w:ind w:left="-142"/>
      </w:pPr>
    </w:p>
    <w:sectPr w:rsidR="00912870" w:rsidRPr="00912870" w:rsidSect="007E53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110" w:bottom="961" w:left="1298" w:header="708" w:footer="3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9E86D" w14:textId="77777777" w:rsidR="007E5306" w:rsidRDefault="007E5306" w:rsidP="00487008">
      <w:r>
        <w:separator/>
      </w:r>
    </w:p>
  </w:endnote>
  <w:endnote w:type="continuationSeparator" w:id="0">
    <w:p w14:paraId="0BA8168B" w14:textId="77777777" w:rsidR="007E5306" w:rsidRDefault="007E5306" w:rsidP="00487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DAFDC" w14:textId="77777777" w:rsidR="006B0334" w:rsidRDefault="006B03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93248" w14:textId="6BDB3F81" w:rsidR="00487008" w:rsidRPr="00487008" w:rsidRDefault="006B0334" w:rsidP="005B2BA8">
    <w:pPr>
      <w:pStyle w:val="Footer"/>
      <w:ind w:left="-1440"/>
    </w:pPr>
    <w:r>
      <w:rPr>
        <w:noProof/>
      </w:rPr>
      <w:drawing>
        <wp:inline distT="0" distB="0" distL="0" distR="0" wp14:anchorId="552036DE" wp14:editId="25382E25">
          <wp:extent cx="7700100" cy="867457"/>
          <wp:effectExtent l="0" t="0" r="0" b="0"/>
          <wp:docPr id="18943367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4336701" name="Picture 18943367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0500" cy="8832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995C4" w14:textId="77777777" w:rsidR="006B0334" w:rsidRDefault="006B03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2B583" w14:textId="77777777" w:rsidR="007E5306" w:rsidRDefault="007E5306" w:rsidP="00487008">
      <w:r>
        <w:separator/>
      </w:r>
    </w:p>
  </w:footnote>
  <w:footnote w:type="continuationSeparator" w:id="0">
    <w:p w14:paraId="1DC86775" w14:textId="77777777" w:rsidR="007E5306" w:rsidRDefault="007E5306" w:rsidP="004870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BD9AA" w14:textId="77777777" w:rsidR="006B0334" w:rsidRDefault="006B03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77022" w14:textId="2060C651" w:rsidR="00487008" w:rsidRDefault="00CA09D3" w:rsidP="00912870">
    <w:pPr>
      <w:pStyle w:val="Header"/>
      <w:ind w:right="-1180"/>
      <w:jc w:val="right"/>
    </w:pPr>
    <w:r>
      <w:rPr>
        <w:noProof/>
      </w:rPr>
      <w:drawing>
        <wp:inline distT="0" distB="0" distL="0" distR="0" wp14:anchorId="3BA4C5CD" wp14:editId="35D87670">
          <wp:extent cx="5731510" cy="1512570"/>
          <wp:effectExtent l="0" t="0" r="0" b="0"/>
          <wp:docPr id="258724270" name="Picture 258724270" descr="A logo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0281528" name="Picture 1" descr="A logo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8471" cy="15170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82EEB" w14:textId="77777777" w:rsidR="006B0334" w:rsidRDefault="006B03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D3823"/>
    <w:multiLevelType w:val="hybridMultilevel"/>
    <w:tmpl w:val="A4C8048C"/>
    <w:lvl w:ilvl="0" w:tplc="08090001">
      <w:start w:val="1"/>
      <w:numFmt w:val="bullet"/>
      <w:lvlText w:val=""/>
      <w:lvlJc w:val="left"/>
      <w:pPr>
        <w:ind w:left="6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</w:abstractNum>
  <w:abstractNum w:abstractNumId="1" w15:restartNumberingAfterBreak="0">
    <w:nsid w:val="12394FA6"/>
    <w:multiLevelType w:val="hybridMultilevel"/>
    <w:tmpl w:val="84008D60"/>
    <w:lvl w:ilvl="0" w:tplc="198A2B24">
      <w:start w:val="1"/>
      <w:numFmt w:val="lowerLetter"/>
      <w:lvlText w:val="%1)"/>
      <w:lvlJc w:val="left"/>
      <w:pPr>
        <w:ind w:left="480" w:hanging="360"/>
      </w:pPr>
      <w:rPr>
        <w:rFonts w:hint="default"/>
        <w:b/>
        <w:w w:val="99"/>
      </w:rPr>
    </w:lvl>
    <w:lvl w:ilvl="1" w:tplc="08090019" w:tentative="1">
      <w:start w:val="1"/>
      <w:numFmt w:val="lowerLetter"/>
      <w:lvlText w:val="%2."/>
      <w:lvlJc w:val="left"/>
      <w:pPr>
        <w:ind w:left="1200" w:hanging="360"/>
      </w:pPr>
    </w:lvl>
    <w:lvl w:ilvl="2" w:tplc="0809001B" w:tentative="1">
      <w:start w:val="1"/>
      <w:numFmt w:val="lowerRoman"/>
      <w:lvlText w:val="%3."/>
      <w:lvlJc w:val="right"/>
      <w:pPr>
        <w:ind w:left="1920" w:hanging="180"/>
      </w:pPr>
    </w:lvl>
    <w:lvl w:ilvl="3" w:tplc="0809000F" w:tentative="1">
      <w:start w:val="1"/>
      <w:numFmt w:val="decimal"/>
      <w:lvlText w:val="%4."/>
      <w:lvlJc w:val="left"/>
      <w:pPr>
        <w:ind w:left="2640" w:hanging="360"/>
      </w:pPr>
    </w:lvl>
    <w:lvl w:ilvl="4" w:tplc="08090019" w:tentative="1">
      <w:start w:val="1"/>
      <w:numFmt w:val="lowerLetter"/>
      <w:lvlText w:val="%5."/>
      <w:lvlJc w:val="left"/>
      <w:pPr>
        <w:ind w:left="3360" w:hanging="360"/>
      </w:pPr>
    </w:lvl>
    <w:lvl w:ilvl="5" w:tplc="0809001B" w:tentative="1">
      <w:start w:val="1"/>
      <w:numFmt w:val="lowerRoman"/>
      <w:lvlText w:val="%6."/>
      <w:lvlJc w:val="right"/>
      <w:pPr>
        <w:ind w:left="4080" w:hanging="180"/>
      </w:pPr>
    </w:lvl>
    <w:lvl w:ilvl="6" w:tplc="0809000F" w:tentative="1">
      <w:start w:val="1"/>
      <w:numFmt w:val="decimal"/>
      <w:lvlText w:val="%7."/>
      <w:lvlJc w:val="left"/>
      <w:pPr>
        <w:ind w:left="4800" w:hanging="360"/>
      </w:pPr>
    </w:lvl>
    <w:lvl w:ilvl="7" w:tplc="08090019" w:tentative="1">
      <w:start w:val="1"/>
      <w:numFmt w:val="lowerLetter"/>
      <w:lvlText w:val="%8."/>
      <w:lvlJc w:val="left"/>
      <w:pPr>
        <w:ind w:left="5520" w:hanging="360"/>
      </w:pPr>
    </w:lvl>
    <w:lvl w:ilvl="8" w:tplc="08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1D2E24FC"/>
    <w:multiLevelType w:val="hybridMultilevel"/>
    <w:tmpl w:val="125A8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776C9D"/>
    <w:multiLevelType w:val="hybridMultilevel"/>
    <w:tmpl w:val="3836FA30"/>
    <w:lvl w:ilvl="0" w:tplc="B0924842">
      <w:numFmt w:val="bullet"/>
      <w:pStyle w:val="RegularLetterBulletPoints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A63E3C"/>
    <w:multiLevelType w:val="hybridMultilevel"/>
    <w:tmpl w:val="EA9865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91A5C"/>
    <w:multiLevelType w:val="hybridMultilevel"/>
    <w:tmpl w:val="FB5A6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75F67"/>
    <w:multiLevelType w:val="hybridMultilevel"/>
    <w:tmpl w:val="9EEC64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FF4698"/>
    <w:multiLevelType w:val="hybridMultilevel"/>
    <w:tmpl w:val="A078A022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 w16cid:durableId="499006400">
    <w:abstractNumId w:val="5"/>
  </w:num>
  <w:num w:numId="2" w16cid:durableId="915557182">
    <w:abstractNumId w:val="3"/>
  </w:num>
  <w:num w:numId="3" w16cid:durableId="2030524830">
    <w:abstractNumId w:val="1"/>
  </w:num>
  <w:num w:numId="4" w16cid:durableId="1955162831">
    <w:abstractNumId w:val="7"/>
  </w:num>
  <w:num w:numId="5" w16cid:durableId="1004240733">
    <w:abstractNumId w:val="0"/>
  </w:num>
  <w:num w:numId="6" w16cid:durableId="1181165794">
    <w:abstractNumId w:val="4"/>
  </w:num>
  <w:num w:numId="7" w16cid:durableId="1205672438">
    <w:abstractNumId w:val="2"/>
  </w:num>
  <w:num w:numId="8" w16cid:durableId="6701797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008"/>
    <w:rsid w:val="000E5591"/>
    <w:rsid w:val="0022564A"/>
    <w:rsid w:val="00286720"/>
    <w:rsid w:val="002D2294"/>
    <w:rsid w:val="00322738"/>
    <w:rsid w:val="003F6669"/>
    <w:rsid w:val="00484C4B"/>
    <w:rsid w:val="00487008"/>
    <w:rsid w:val="004A058F"/>
    <w:rsid w:val="004D3A06"/>
    <w:rsid w:val="00592A9C"/>
    <w:rsid w:val="005B2BA8"/>
    <w:rsid w:val="00613084"/>
    <w:rsid w:val="00617C8C"/>
    <w:rsid w:val="006666F7"/>
    <w:rsid w:val="006873EA"/>
    <w:rsid w:val="006B0334"/>
    <w:rsid w:val="006D24AC"/>
    <w:rsid w:val="007E5306"/>
    <w:rsid w:val="008F1888"/>
    <w:rsid w:val="00912870"/>
    <w:rsid w:val="00A77963"/>
    <w:rsid w:val="00AE6682"/>
    <w:rsid w:val="00B308D0"/>
    <w:rsid w:val="00B35652"/>
    <w:rsid w:val="00B77EA4"/>
    <w:rsid w:val="00C563C1"/>
    <w:rsid w:val="00CA09D3"/>
    <w:rsid w:val="00EE4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F4C7A"/>
  <w15:chartTrackingRefBased/>
  <w15:docId w15:val="{AB1FDA37-92EB-5140-BE5E-12FB67F85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70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7008"/>
  </w:style>
  <w:style w:type="paragraph" w:styleId="Footer">
    <w:name w:val="footer"/>
    <w:basedOn w:val="Normal"/>
    <w:link w:val="FooterChar"/>
    <w:uiPriority w:val="99"/>
    <w:unhideWhenUsed/>
    <w:rsid w:val="004870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7008"/>
  </w:style>
  <w:style w:type="paragraph" w:customStyle="1" w:styleId="RegularLetter">
    <w:name w:val="Regular Letter"/>
    <w:basedOn w:val="Normal"/>
    <w:qFormat/>
    <w:rsid w:val="00912870"/>
    <w:pPr>
      <w:spacing w:before="240" w:after="240" w:line="360" w:lineRule="auto"/>
    </w:pPr>
    <w:rPr>
      <w:rFonts w:ascii="Century Gothic" w:hAnsi="Century Gothic"/>
      <w:color w:val="083E53"/>
      <w:sz w:val="20"/>
      <w:szCs w:val="20"/>
    </w:rPr>
  </w:style>
  <w:style w:type="paragraph" w:customStyle="1" w:styleId="RegularLetterBold">
    <w:name w:val="Regular Letter Bold"/>
    <w:basedOn w:val="RegularLetter"/>
    <w:qFormat/>
    <w:rsid w:val="00912870"/>
    <w:pPr>
      <w:spacing w:before="120" w:after="120" w:line="240" w:lineRule="auto"/>
    </w:pPr>
    <w:rPr>
      <w:b/>
      <w:bCs/>
    </w:rPr>
  </w:style>
  <w:style w:type="paragraph" w:customStyle="1" w:styleId="RegularLetterBulletPoints">
    <w:name w:val="Regular Letter Bullet Points"/>
    <w:basedOn w:val="RegularLetter"/>
    <w:qFormat/>
    <w:rsid w:val="00912870"/>
    <w:pPr>
      <w:numPr>
        <w:numId w:val="2"/>
      </w:numPr>
      <w:spacing w:before="120" w:after="120" w:line="240" w:lineRule="auto"/>
    </w:pPr>
  </w:style>
  <w:style w:type="paragraph" w:customStyle="1" w:styleId="RegularLetterSignOff">
    <w:name w:val="Regular Letter Sign Off"/>
    <w:basedOn w:val="RegularLetter"/>
    <w:qFormat/>
    <w:rsid w:val="00912870"/>
    <w:rPr>
      <w:i/>
    </w:rPr>
  </w:style>
  <w:style w:type="paragraph" w:styleId="ListParagraph">
    <w:name w:val="List Paragraph"/>
    <w:basedOn w:val="Normal"/>
    <w:uiPriority w:val="34"/>
    <w:qFormat/>
    <w:rsid w:val="00B308D0"/>
    <w:pPr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0b745042bdc950b680962ea271d30a3e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419e8474eec061ffa8f34752070ac921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AFCDCF66-790B-4FDC-9AFC-AEEC955634D6}"/>
</file>

<file path=customXml/itemProps2.xml><?xml version="1.0" encoding="utf-8"?>
<ds:datastoreItem xmlns:ds="http://schemas.openxmlformats.org/officeDocument/2006/customXml" ds:itemID="{B7DEC353-0DE7-4FB7-9973-485050534051}"/>
</file>

<file path=customXml/itemProps3.xml><?xml version="1.0" encoding="utf-8"?>
<ds:datastoreItem xmlns:ds="http://schemas.openxmlformats.org/officeDocument/2006/customXml" ds:itemID="{845B274E-B689-4EFD-B5D5-68A675B277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hello@marchandbloom.com</dc:creator>
  <cp:keywords/>
  <dc:description/>
  <cp:lastModifiedBy>Kadie Ruck</cp:lastModifiedBy>
  <cp:revision>2</cp:revision>
  <dcterms:created xsi:type="dcterms:W3CDTF">2026-04-28T09:09:00Z</dcterms:created>
  <dcterms:modified xsi:type="dcterms:W3CDTF">2026-04-28T09:09:00Z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