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9A06"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2039A07"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2039A08"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0F33EB" w:rsidRPr="005B3EBF" w14:paraId="02039A0E" w14:textId="77777777" w:rsidTr="00545A74">
        <w:trPr>
          <w:trHeight w:val="828"/>
        </w:trPr>
        <w:tc>
          <w:tcPr>
            <w:tcW w:w="4261" w:type="dxa"/>
            <w:shd w:val="clear" w:color="auto" w:fill="D9D9D9"/>
          </w:tcPr>
          <w:p w14:paraId="02039A09" w14:textId="77777777" w:rsidR="000F33EB" w:rsidRPr="00D9076A" w:rsidRDefault="000F33EB" w:rsidP="00B03058">
            <w:pPr>
              <w:autoSpaceDE w:val="0"/>
              <w:autoSpaceDN w:val="0"/>
              <w:adjustRightInd w:val="0"/>
              <w:rPr>
                <w:rFonts w:ascii="Calibri" w:hAnsi="Calibri" w:cs="Calibri"/>
                <w:b/>
                <w:bCs/>
              </w:rPr>
            </w:pPr>
            <w:r w:rsidRPr="00D9076A">
              <w:rPr>
                <w:rFonts w:ascii="Calibri" w:hAnsi="Calibri" w:cs="Calibri"/>
                <w:b/>
                <w:bCs/>
              </w:rPr>
              <w:t xml:space="preserve">Job Title: </w:t>
            </w:r>
          </w:p>
          <w:p w14:paraId="02039A0A" w14:textId="77777777" w:rsidR="000F33EB" w:rsidRPr="00D9076A" w:rsidRDefault="006211C5" w:rsidP="00083900">
            <w:pPr>
              <w:autoSpaceDE w:val="0"/>
              <w:autoSpaceDN w:val="0"/>
              <w:adjustRightInd w:val="0"/>
              <w:rPr>
                <w:rFonts w:ascii="Calibri" w:hAnsi="Calibri" w:cs="Calibri"/>
              </w:rPr>
            </w:pPr>
            <w:r>
              <w:rPr>
                <w:rFonts w:ascii="Calibri" w:hAnsi="Calibri" w:cs="Calibri"/>
              </w:rPr>
              <w:t>Analyst</w:t>
            </w:r>
            <w:r w:rsidR="000F33EB" w:rsidRPr="00D9076A">
              <w:rPr>
                <w:rFonts w:ascii="Calibri" w:hAnsi="Calibri" w:cs="Calibri"/>
              </w:rPr>
              <w:t xml:space="preserve"> </w:t>
            </w:r>
            <w:r w:rsidR="00083900">
              <w:rPr>
                <w:rFonts w:ascii="Calibri" w:hAnsi="Calibri" w:cs="Calibri"/>
              </w:rPr>
              <w:t>Support Officer</w:t>
            </w:r>
          </w:p>
        </w:tc>
        <w:tc>
          <w:tcPr>
            <w:tcW w:w="4494" w:type="dxa"/>
            <w:shd w:val="clear" w:color="auto" w:fill="D9D9D9"/>
          </w:tcPr>
          <w:p w14:paraId="02039A0B" w14:textId="77777777" w:rsidR="000F33EB" w:rsidRPr="00D9076A" w:rsidRDefault="000F33EB" w:rsidP="00B03058">
            <w:pPr>
              <w:autoSpaceDE w:val="0"/>
              <w:autoSpaceDN w:val="0"/>
              <w:adjustRightInd w:val="0"/>
              <w:rPr>
                <w:rFonts w:ascii="Calibri" w:hAnsi="Calibri" w:cs="Calibri"/>
                <w:bCs/>
              </w:rPr>
            </w:pPr>
            <w:r w:rsidRPr="00D9076A">
              <w:rPr>
                <w:rFonts w:ascii="Calibri" w:hAnsi="Calibri" w:cs="Calibri"/>
                <w:b/>
                <w:bCs/>
              </w:rPr>
              <w:t>Grade</w:t>
            </w:r>
            <w:r w:rsidRPr="00D9076A">
              <w:rPr>
                <w:rFonts w:ascii="Calibri" w:hAnsi="Calibri" w:cs="Calibri"/>
                <w:bCs/>
              </w:rPr>
              <w:t xml:space="preserve">: </w:t>
            </w:r>
          </w:p>
          <w:p w14:paraId="02039A0C" w14:textId="2C15364A" w:rsidR="000F33EB" w:rsidRPr="00D9076A" w:rsidRDefault="005C78FD" w:rsidP="00B03058">
            <w:pPr>
              <w:autoSpaceDE w:val="0"/>
              <w:autoSpaceDN w:val="0"/>
              <w:adjustRightInd w:val="0"/>
              <w:rPr>
                <w:rFonts w:ascii="Calibri" w:hAnsi="Calibri" w:cs="Calibri"/>
                <w:bCs/>
              </w:rPr>
            </w:pPr>
            <w:r>
              <w:rPr>
                <w:rFonts w:ascii="Calibri" w:hAnsi="Calibri" w:cs="Calibri"/>
                <w:bCs/>
              </w:rPr>
              <w:t>SO1</w:t>
            </w:r>
            <w:r w:rsidR="004C6028">
              <w:rPr>
                <w:rFonts w:ascii="Calibri" w:hAnsi="Calibri" w:cs="Calibri"/>
                <w:bCs/>
              </w:rPr>
              <w:t>-SO2</w:t>
            </w:r>
          </w:p>
          <w:p w14:paraId="02039A0D" w14:textId="77777777" w:rsidR="000F33EB" w:rsidRPr="00D9076A" w:rsidRDefault="000F33EB" w:rsidP="00B03058">
            <w:pPr>
              <w:autoSpaceDE w:val="0"/>
              <w:autoSpaceDN w:val="0"/>
              <w:adjustRightInd w:val="0"/>
              <w:rPr>
                <w:rFonts w:ascii="Calibri" w:hAnsi="Calibri" w:cs="Calibri"/>
              </w:rPr>
            </w:pPr>
          </w:p>
        </w:tc>
      </w:tr>
      <w:tr w:rsidR="000F33EB" w:rsidRPr="005B3EBF" w14:paraId="02039A13" w14:textId="77777777" w:rsidTr="00545A74">
        <w:trPr>
          <w:trHeight w:val="828"/>
        </w:trPr>
        <w:tc>
          <w:tcPr>
            <w:tcW w:w="4261" w:type="dxa"/>
            <w:shd w:val="clear" w:color="auto" w:fill="D9D9D9"/>
          </w:tcPr>
          <w:p w14:paraId="02039A0F" w14:textId="77777777" w:rsidR="000F33EB" w:rsidRPr="00D9076A" w:rsidRDefault="000F33EB" w:rsidP="00B03058">
            <w:pPr>
              <w:autoSpaceDE w:val="0"/>
              <w:autoSpaceDN w:val="0"/>
              <w:adjustRightInd w:val="0"/>
              <w:rPr>
                <w:rFonts w:ascii="Calibri" w:hAnsi="Calibri" w:cs="Calibri"/>
                <w:b/>
                <w:bCs/>
              </w:rPr>
            </w:pPr>
            <w:r w:rsidRPr="00D9076A">
              <w:rPr>
                <w:rFonts w:ascii="Calibri" w:hAnsi="Calibri" w:cs="Calibri"/>
                <w:b/>
                <w:bCs/>
              </w:rPr>
              <w:t xml:space="preserve">Section: </w:t>
            </w:r>
          </w:p>
          <w:p w14:paraId="02039A10" w14:textId="25267955" w:rsidR="000F33EB" w:rsidRPr="00D9076A" w:rsidRDefault="004B1432" w:rsidP="00B03058">
            <w:pPr>
              <w:autoSpaceDE w:val="0"/>
              <w:autoSpaceDN w:val="0"/>
              <w:adjustRightInd w:val="0"/>
              <w:rPr>
                <w:rFonts w:ascii="Calibri" w:hAnsi="Calibri" w:cs="Calibri"/>
                <w:bCs/>
              </w:rPr>
            </w:pPr>
            <w:r>
              <w:rPr>
                <w:rFonts w:ascii="Calibri" w:hAnsi="Calibri" w:cs="Calibri"/>
                <w:bCs/>
              </w:rPr>
              <w:t xml:space="preserve">Traffic and Engineering </w:t>
            </w:r>
          </w:p>
        </w:tc>
        <w:tc>
          <w:tcPr>
            <w:tcW w:w="4494" w:type="dxa"/>
            <w:shd w:val="clear" w:color="auto" w:fill="D9D9D9"/>
          </w:tcPr>
          <w:p w14:paraId="02039A11" w14:textId="77777777" w:rsidR="000F33EB" w:rsidRPr="00D9076A" w:rsidRDefault="000F33EB" w:rsidP="00B03058">
            <w:pPr>
              <w:autoSpaceDE w:val="0"/>
              <w:autoSpaceDN w:val="0"/>
              <w:adjustRightInd w:val="0"/>
              <w:rPr>
                <w:rFonts w:ascii="Calibri" w:hAnsi="Calibri" w:cs="Calibri"/>
                <w:bCs/>
              </w:rPr>
            </w:pPr>
            <w:r w:rsidRPr="00D9076A">
              <w:rPr>
                <w:rFonts w:ascii="Calibri" w:hAnsi="Calibri" w:cs="Calibri"/>
                <w:b/>
                <w:bCs/>
              </w:rPr>
              <w:t>Directorate:</w:t>
            </w:r>
            <w:r w:rsidRPr="00D9076A">
              <w:rPr>
                <w:rFonts w:ascii="Calibri" w:hAnsi="Calibri" w:cs="Calibri"/>
                <w:bCs/>
              </w:rPr>
              <w:t xml:space="preserve"> </w:t>
            </w:r>
          </w:p>
          <w:p w14:paraId="02039A12" w14:textId="1525D2DA" w:rsidR="000F33EB" w:rsidRPr="00D9076A" w:rsidRDefault="004B1432" w:rsidP="00B03058">
            <w:pPr>
              <w:autoSpaceDE w:val="0"/>
              <w:autoSpaceDN w:val="0"/>
              <w:adjustRightInd w:val="0"/>
              <w:rPr>
                <w:rFonts w:ascii="Calibri" w:hAnsi="Calibri" w:cs="Calibri"/>
                <w:bCs/>
              </w:rPr>
            </w:pPr>
            <w:r>
              <w:rPr>
                <w:rFonts w:ascii="Calibri" w:hAnsi="Calibri" w:cs="Calibri"/>
                <w:bCs/>
              </w:rPr>
              <w:t>Environment and Community Services</w:t>
            </w:r>
          </w:p>
        </w:tc>
      </w:tr>
      <w:tr w:rsidR="000F33EB" w:rsidRPr="005B3EBF" w14:paraId="02039A18" w14:textId="77777777" w:rsidTr="00545A74">
        <w:trPr>
          <w:trHeight w:val="828"/>
        </w:trPr>
        <w:tc>
          <w:tcPr>
            <w:tcW w:w="4261" w:type="dxa"/>
            <w:shd w:val="clear" w:color="auto" w:fill="D9D9D9"/>
          </w:tcPr>
          <w:p w14:paraId="02039A14" w14:textId="77777777" w:rsidR="000F33EB" w:rsidRPr="00D9076A" w:rsidRDefault="000F33EB" w:rsidP="00B03058">
            <w:pPr>
              <w:autoSpaceDE w:val="0"/>
              <w:autoSpaceDN w:val="0"/>
              <w:adjustRightInd w:val="0"/>
              <w:rPr>
                <w:rFonts w:ascii="Calibri" w:hAnsi="Calibri" w:cs="Calibri"/>
                <w:b/>
                <w:bCs/>
              </w:rPr>
            </w:pPr>
            <w:r w:rsidRPr="00D9076A">
              <w:rPr>
                <w:rFonts w:ascii="Calibri" w:hAnsi="Calibri" w:cs="Calibri"/>
                <w:b/>
                <w:bCs/>
              </w:rPr>
              <w:t>Responsible to following manager:</w:t>
            </w:r>
          </w:p>
          <w:p w14:paraId="02039A15" w14:textId="27DD76B6" w:rsidR="000F33EB" w:rsidRPr="00D9076A" w:rsidRDefault="00FC7A58" w:rsidP="00B03058">
            <w:pPr>
              <w:autoSpaceDE w:val="0"/>
              <w:autoSpaceDN w:val="0"/>
              <w:adjustRightInd w:val="0"/>
              <w:rPr>
                <w:rFonts w:ascii="Calibri" w:hAnsi="Calibri" w:cs="Calibri"/>
                <w:b/>
                <w:bCs/>
              </w:rPr>
            </w:pPr>
            <w:r>
              <w:rPr>
                <w:rFonts w:ascii="Calibri" w:hAnsi="Calibri" w:cs="Calibri"/>
                <w:bCs/>
              </w:rPr>
              <w:t>Business Manager</w:t>
            </w:r>
          </w:p>
        </w:tc>
        <w:tc>
          <w:tcPr>
            <w:tcW w:w="4494" w:type="dxa"/>
            <w:shd w:val="clear" w:color="auto" w:fill="D9D9D9"/>
          </w:tcPr>
          <w:p w14:paraId="02039A16" w14:textId="77777777" w:rsidR="000F33EB" w:rsidRPr="00D9076A" w:rsidRDefault="000F33EB" w:rsidP="00B03058">
            <w:pPr>
              <w:autoSpaceDE w:val="0"/>
              <w:autoSpaceDN w:val="0"/>
              <w:adjustRightInd w:val="0"/>
              <w:rPr>
                <w:rFonts w:ascii="Calibri" w:hAnsi="Calibri" w:cs="Calibri"/>
                <w:b/>
                <w:bCs/>
              </w:rPr>
            </w:pPr>
            <w:r w:rsidRPr="00D9076A">
              <w:rPr>
                <w:rFonts w:ascii="Calibri" w:hAnsi="Calibri" w:cs="Calibri"/>
                <w:b/>
                <w:bCs/>
              </w:rPr>
              <w:t>Responsible for following staff:</w:t>
            </w:r>
          </w:p>
          <w:p w14:paraId="02039A17" w14:textId="77777777" w:rsidR="000F33EB" w:rsidRPr="00D9076A" w:rsidRDefault="000F33EB" w:rsidP="00B03058">
            <w:pPr>
              <w:autoSpaceDE w:val="0"/>
              <w:autoSpaceDN w:val="0"/>
              <w:adjustRightInd w:val="0"/>
              <w:rPr>
                <w:rFonts w:ascii="Calibri" w:hAnsi="Calibri" w:cs="Calibri"/>
                <w:b/>
                <w:bCs/>
              </w:rPr>
            </w:pPr>
            <w:r w:rsidRPr="00D9076A">
              <w:rPr>
                <w:rFonts w:ascii="Calibri" w:hAnsi="Calibri" w:cs="Calibri"/>
                <w:b/>
                <w:bCs/>
              </w:rPr>
              <w:t>n/a</w:t>
            </w:r>
          </w:p>
        </w:tc>
      </w:tr>
      <w:tr w:rsidR="000F33EB" w:rsidRPr="005B3EBF" w14:paraId="02039A1C"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35B12EF" w14:textId="77777777" w:rsidR="000F33EB" w:rsidRDefault="000F33EB" w:rsidP="00B03058">
            <w:pPr>
              <w:autoSpaceDE w:val="0"/>
              <w:autoSpaceDN w:val="0"/>
              <w:adjustRightInd w:val="0"/>
              <w:rPr>
                <w:rFonts w:ascii="Calibri" w:hAnsi="Calibri" w:cs="Calibri"/>
                <w:b/>
                <w:bCs/>
              </w:rPr>
            </w:pPr>
            <w:r w:rsidRPr="00D9076A">
              <w:rPr>
                <w:rFonts w:ascii="Calibri" w:hAnsi="Calibri" w:cs="Calibri"/>
                <w:b/>
                <w:bCs/>
              </w:rPr>
              <w:t>Post Number/s:</w:t>
            </w:r>
          </w:p>
          <w:p w14:paraId="20E9BA4C" w14:textId="77777777" w:rsidR="00E4324D" w:rsidRDefault="00E4324D" w:rsidP="00B03058">
            <w:pPr>
              <w:autoSpaceDE w:val="0"/>
              <w:autoSpaceDN w:val="0"/>
              <w:adjustRightInd w:val="0"/>
              <w:rPr>
                <w:rFonts w:ascii="Calibri" w:hAnsi="Calibri" w:cs="Calibri"/>
                <w:b/>
                <w:bCs/>
              </w:rPr>
            </w:pPr>
          </w:p>
          <w:p w14:paraId="02039A19" w14:textId="603931E2" w:rsidR="00E4324D" w:rsidRPr="00D9076A" w:rsidRDefault="00E4324D" w:rsidP="00B03058">
            <w:pPr>
              <w:autoSpaceDE w:val="0"/>
              <w:autoSpaceDN w:val="0"/>
              <w:adjustRightInd w:val="0"/>
              <w:rPr>
                <w:rFonts w:ascii="Calibri" w:hAnsi="Calibri" w:cs="Calibri"/>
                <w:b/>
                <w:bCs/>
              </w:rPr>
            </w:pPr>
            <w:r>
              <w:rPr>
                <w:rFonts w:ascii="Calibri" w:hAnsi="Calibri" w:cs="Calibri"/>
                <w:b/>
                <w:bCs/>
              </w:rPr>
              <w:t>Fixed Term 12 months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2039A1A" w14:textId="77777777" w:rsidR="000F33EB" w:rsidRPr="00D9076A" w:rsidRDefault="000F33EB" w:rsidP="00B03058">
            <w:pPr>
              <w:autoSpaceDE w:val="0"/>
              <w:autoSpaceDN w:val="0"/>
              <w:adjustRightInd w:val="0"/>
              <w:rPr>
                <w:rFonts w:ascii="Calibri" w:hAnsi="Calibri" w:cs="Calibri"/>
                <w:b/>
                <w:bCs/>
              </w:rPr>
            </w:pPr>
            <w:r w:rsidRPr="00D9076A">
              <w:rPr>
                <w:rFonts w:ascii="Calibri" w:hAnsi="Calibri" w:cs="Calibri"/>
                <w:b/>
                <w:bCs/>
              </w:rPr>
              <w:t xml:space="preserve">Last Review Date: </w:t>
            </w:r>
          </w:p>
          <w:p w14:paraId="02039A1B" w14:textId="68627EDD" w:rsidR="000F33EB" w:rsidRPr="00D9076A" w:rsidRDefault="004B1432" w:rsidP="004C0FC5">
            <w:pPr>
              <w:autoSpaceDE w:val="0"/>
              <w:autoSpaceDN w:val="0"/>
              <w:adjustRightInd w:val="0"/>
              <w:rPr>
                <w:rFonts w:ascii="Calibri" w:hAnsi="Calibri" w:cs="Calibri"/>
                <w:bCs/>
              </w:rPr>
            </w:pPr>
            <w:r>
              <w:rPr>
                <w:rFonts w:ascii="Calibri" w:hAnsi="Calibri" w:cs="Calibri"/>
                <w:bCs/>
              </w:rPr>
              <w:t>February 2022</w:t>
            </w:r>
          </w:p>
        </w:tc>
      </w:tr>
    </w:tbl>
    <w:p w14:paraId="02039A1D" w14:textId="77777777" w:rsidR="00343CED" w:rsidRPr="005B3EBF" w:rsidRDefault="00343CED" w:rsidP="00343CED">
      <w:pPr>
        <w:rPr>
          <w:rFonts w:ascii="Calibri" w:hAnsi="Calibri" w:cs="Arial"/>
          <w:i/>
        </w:rPr>
      </w:pPr>
    </w:p>
    <w:p w14:paraId="02039A1E"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2039A1F"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2039A20"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2039A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2039A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2039A2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2039A25" w14:textId="67E828B6" w:rsidR="00343CED"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2039A26" w14:textId="77777777" w:rsidR="00343CED" w:rsidRPr="005B3EBF" w:rsidRDefault="00343CED" w:rsidP="00343CED">
      <w:pPr>
        <w:rPr>
          <w:rFonts w:ascii="Calibri" w:hAnsi="Calibri" w:cs="Arial"/>
        </w:rPr>
      </w:pPr>
    </w:p>
    <w:p w14:paraId="02039A27" w14:textId="77777777" w:rsidR="00146017" w:rsidRPr="00D9076A" w:rsidRDefault="00146017" w:rsidP="00146017">
      <w:pPr>
        <w:rPr>
          <w:rFonts w:ascii="Calibri" w:hAnsi="Calibri" w:cs="Arial"/>
        </w:rPr>
      </w:pPr>
      <w:r w:rsidRPr="00D9076A">
        <w:rPr>
          <w:rFonts w:ascii="Calibri" w:hAnsi="Calibri" w:cs="Arial"/>
          <w:b/>
          <w:bCs/>
        </w:rPr>
        <w:t xml:space="preserve">Job Purpose </w:t>
      </w:r>
    </w:p>
    <w:p w14:paraId="02039A2C" w14:textId="5D0A7B41" w:rsidR="00146017" w:rsidRDefault="004D6403" w:rsidP="00146017">
      <w:pPr>
        <w:rPr>
          <w:rFonts w:ascii="Calibri" w:hAnsi="Calibri" w:cs="Arial"/>
          <w:b/>
          <w:bCs/>
        </w:rPr>
      </w:pPr>
      <w:r w:rsidRPr="004D6403">
        <w:rPr>
          <w:rFonts w:ascii="Calibri" w:hAnsi="Calibri" w:cs="Arial"/>
        </w:rPr>
        <w:t xml:space="preserve">The postholder will be supporting the work of </w:t>
      </w:r>
      <w:r w:rsidR="004B1432">
        <w:rPr>
          <w:rFonts w:ascii="Calibri" w:hAnsi="Calibri" w:cs="Arial"/>
        </w:rPr>
        <w:t xml:space="preserve">traffic and engineering staff </w:t>
      </w:r>
      <w:r w:rsidRPr="004D6403">
        <w:rPr>
          <w:rFonts w:ascii="Calibri" w:hAnsi="Calibri" w:cs="Arial"/>
        </w:rPr>
        <w:t>by extracting, cleaning, and summarising data</w:t>
      </w:r>
      <w:r w:rsidR="004B1432">
        <w:rPr>
          <w:rFonts w:ascii="Calibri" w:hAnsi="Calibri" w:cs="Arial"/>
        </w:rPr>
        <w:t xml:space="preserve"> fr</w:t>
      </w:r>
      <w:r w:rsidR="00E4324D">
        <w:rPr>
          <w:rFonts w:ascii="Calibri" w:hAnsi="Calibri" w:cs="Arial"/>
        </w:rPr>
        <w:t>om</w:t>
      </w:r>
      <w:r w:rsidR="004B1432">
        <w:rPr>
          <w:rFonts w:ascii="Calibri" w:hAnsi="Calibri" w:cs="Arial"/>
        </w:rPr>
        <w:t xml:space="preserve"> a number of datasets</w:t>
      </w:r>
      <w:r w:rsidRPr="004D6403">
        <w:rPr>
          <w:rFonts w:ascii="Calibri" w:hAnsi="Calibri" w:cs="Arial"/>
        </w:rPr>
        <w:t>. The postholder will also be writing reports,</w:t>
      </w:r>
      <w:r>
        <w:rPr>
          <w:rFonts w:ascii="Calibri" w:hAnsi="Calibri" w:cs="Arial"/>
        </w:rPr>
        <w:t xml:space="preserve"> </w:t>
      </w:r>
      <w:r w:rsidRPr="004D6403">
        <w:rPr>
          <w:rFonts w:ascii="Calibri" w:hAnsi="Calibri" w:cs="Arial"/>
        </w:rPr>
        <w:t>maintaining, and updating analytical products and responding to requests for</w:t>
      </w:r>
      <w:r>
        <w:rPr>
          <w:rFonts w:ascii="Calibri" w:hAnsi="Calibri" w:cs="Arial"/>
        </w:rPr>
        <w:t xml:space="preserve"> </w:t>
      </w:r>
      <w:r w:rsidRPr="004D6403">
        <w:rPr>
          <w:rFonts w:ascii="Calibri" w:hAnsi="Calibri" w:cs="Arial"/>
        </w:rPr>
        <w:t>data and information. The postholder will work closely with intelligence analysts</w:t>
      </w:r>
      <w:r>
        <w:rPr>
          <w:rFonts w:ascii="Calibri" w:hAnsi="Calibri" w:cs="Arial"/>
        </w:rPr>
        <w:t xml:space="preserve"> </w:t>
      </w:r>
      <w:r w:rsidR="004B1432">
        <w:rPr>
          <w:rFonts w:ascii="Calibri" w:hAnsi="Calibri" w:cs="Arial"/>
        </w:rPr>
        <w:t xml:space="preserve">across the Council </w:t>
      </w:r>
      <w:r w:rsidRPr="004D6403">
        <w:rPr>
          <w:rFonts w:ascii="Calibri" w:hAnsi="Calibri" w:cs="Arial"/>
        </w:rPr>
        <w:t xml:space="preserve">to support the delivery </w:t>
      </w:r>
      <w:r w:rsidR="004B1432">
        <w:rPr>
          <w:rFonts w:ascii="Calibri" w:hAnsi="Calibri" w:cs="Arial"/>
        </w:rPr>
        <w:t xml:space="preserve">of the Traffic &amp; Engineering </w:t>
      </w:r>
      <w:r w:rsidR="00E4324D">
        <w:rPr>
          <w:rFonts w:ascii="Calibri" w:hAnsi="Calibri" w:cs="Arial"/>
        </w:rPr>
        <w:t xml:space="preserve">Division’s </w:t>
      </w:r>
      <w:r w:rsidRPr="004D6403">
        <w:rPr>
          <w:rFonts w:ascii="Calibri" w:hAnsi="Calibri" w:cs="Arial"/>
        </w:rPr>
        <w:t>work plan and contribute towards advancing data and analytics across the</w:t>
      </w:r>
      <w:r>
        <w:rPr>
          <w:rFonts w:ascii="Calibri" w:hAnsi="Calibri" w:cs="Arial"/>
        </w:rPr>
        <w:t xml:space="preserve"> </w:t>
      </w:r>
      <w:r w:rsidRPr="004D6403">
        <w:rPr>
          <w:rFonts w:ascii="Calibri" w:hAnsi="Calibri" w:cs="Arial"/>
        </w:rPr>
        <w:t>SSA. </w:t>
      </w:r>
    </w:p>
    <w:p w14:paraId="4F3C989A" w14:textId="77777777" w:rsidR="004D6403" w:rsidRDefault="004D6403" w:rsidP="005B1C53">
      <w:pPr>
        <w:keepNext/>
        <w:rPr>
          <w:rFonts w:ascii="Calibri" w:hAnsi="Calibri" w:cs="Arial"/>
          <w:b/>
          <w:bCs/>
        </w:rPr>
      </w:pPr>
    </w:p>
    <w:p w14:paraId="02039A2D" w14:textId="115D9C29" w:rsidR="00146017" w:rsidRPr="00D9076A" w:rsidRDefault="00146017" w:rsidP="005B1C53">
      <w:pPr>
        <w:keepNext/>
        <w:rPr>
          <w:rFonts w:ascii="Calibri" w:hAnsi="Calibri" w:cs="Arial"/>
        </w:rPr>
      </w:pPr>
      <w:r w:rsidRPr="00D9076A">
        <w:rPr>
          <w:rFonts w:ascii="Calibri" w:hAnsi="Calibri" w:cs="Arial"/>
          <w:b/>
          <w:bCs/>
        </w:rPr>
        <w:t>Specific Duties and Responsibilities</w:t>
      </w:r>
    </w:p>
    <w:p w14:paraId="02039A2E" w14:textId="77777777" w:rsidR="00146017" w:rsidRPr="00D9076A" w:rsidRDefault="00146017" w:rsidP="00B76696">
      <w:pPr>
        <w:keepNext/>
        <w:rPr>
          <w:rFonts w:ascii="Calibri" w:hAnsi="Calibri" w:cs="Arial"/>
        </w:rPr>
      </w:pPr>
    </w:p>
    <w:p w14:paraId="2F73D5B9" w14:textId="76275E80" w:rsidR="007F0FB2" w:rsidRDefault="007F0FB2" w:rsidP="004F3A63">
      <w:pPr>
        <w:numPr>
          <w:ilvl w:val="0"/>
          <w:numId w:val="32"/>
        </w:numPr>
        <w:spacing w:before="120" w:after="120"/>
        <w:rPr>
          <w:rFonts w:ascii="Calibri" w:hAnsi="Calibri" w:cs="Arial"/>
          <w:bCs/>
        </w:rPr>
      </w:pPr>
      <w:r>
        <w:rPr>
          <w:rFonts w:ascii="Calibri" w:hAnsi="Calibri" w:cs="Arial"/>
          <w:bCs/>
        </w:rPr>
        <w:t xml:space="preserve">Support </w:t>
      </w:r>
      <w:r w:rsidR="00F3061B">
        <w:rPr>
          <w:rFonts w:ascii="Calibri" w:hAnsi="Calibri" w:cs="Arial"/>
          <w:bCs/>
        </w:rPr>
        <w:t xml:space="preserve">the work of </w:t>
      </w:r>
      <w:r w:rsidR="004B1432">
        <w:rPr>
          <w:rFonts w:ascii="Calibri" w:hAnsi="Calibri" w:cs="Arial"/>
          <w:bCs/>
        </w:rPr>
        <w:t xml:space="preserve">traffic and highway engineers and technical assistants </w:t>
      </w:r>
      <w:r w:rsidR="00F3061B">
        <w:rPr>
          <w:rFonts w:ascii="Calibri" w:hAnsi="Calibri" w:cs="Arial"/>
          <w:bCs/>
        </w:rPr>
        <w:t>by carrying out analytical tasks</w:t>
      </w:r>
      <w:r w:rsidR="008C10AD">
        <w:rPr>
          <w:rFonts w:ascii="Calibri" w:hAnsi="Calibri" w:cs="Arial"/>
          <w:bCs/>
        </w:rPr>
        <w:t xml:space="preserve"> as directed</w:t>
      </w:r>
      <w:r w:rsidR="00B67BB8">
        <w:rPr>
          <w:rFonts w:ascii="Calibri" w:hAnsi="Calibri" w:cs="Arial"/>
          <w:bCs/>
        </w:rPr>
        <w:t>.</w:t>
      </w:r>
    </w:p>
    <w:p w14:paraId="714F122A" w14:textId="48D03DDC" w:rsidR="004F3A63" w:rsidRPr="00021909" w:rsidRDefault="007F0FB2" w:rsidP="00021909">
      <w:pPr>
        <w:numPr>
          <w:ilvl w:val="0"/>
          <w:numId w:val="32"/>
        </w:numPr>
        <w:spacing w:before="120" w:after="120"/>
        <w:rPr>
          <w:rFonts w:ascii="Calibri" w:hAnsi="Calibri" w:cs="Arial"/>
          <w:bCs/>
        </w:rPr>
      </w:pPr>
      <w:r>
        <w:rPr>
          <w:rFonts w:ascii="Calibri" w:hAnsi="Calibri" w:cs="Arial"/>
          <w:bCs/>
        </w:rPr>
        <w:lastRenderedPageBreak/>
        <w:t>A</w:t>
      </w:r>
      <w:r w:rsidR="004F3A63" w:rsidRPr="004F3A63">
        <w:rPr>
          <w:rFonts w:ascii="Calibri" w:hAnsi="Calibri" w:cs="Arial"/>
          <w:bCs/>
        </w:rPr>
        <w:t>pply tools and techniques for data analysis and data visualisation</w:t>
      </w:r>
      <w:r w:rsidR="00B67BB8">
        <w:rPr>
          <w:rFonts w:ascii="Calibri" w:hAnsi="Calibri" w:cs="Arial"/>
          <w:bCs/>
        </w:rPr>
        <w:t xml:space="preserve"> (e.g. PowerBI, Infographics).</w:t>
      </w:r>
      <w:r w:rsidR="004F3A63" w:rsidRPr="004F3A63">
        <w:rPr>
          <w:rFonts w:ascii="Calibri" w:hAnsi="Calibri" w:cs="Arial"/>
          <w:bCs/>
        </w:rPr>
        <w:t xml:space="preserve"> </w:t>
      </w:r>
    </w:p>
    <w:p w14:paraId="0178CF65" w14:textId="7294BC83" w:rsidR="004F3A63" w:rsidRPr="004F3A63" w:rsidRDefault="00F3061B" w:rsidP="004F3A63">
      <w:pPr>
        <w:numPr>
          <w:ilvl w:val="0"/>
          <w:numId w:val="32"/>
        </w:numPr>
        <w:spacing w:before="120" w:after="120"/>
        <w:rPr>
          <w:rFonts w:ascii="Calibri" w:hAnsi="Calibri" w:cs="Arial"/>
          <w:bCs/>
        </w:rPr>
      </w:pPr>
      <w:r>
        <w:rPr>
          <w:rFonts w:ascii="Calibri" w:hAnsi="Calibri" w:cs="Arial"/>
          <w:bCs/>
        </w:rPr>
        <w:t>I</w:t>
      </w:r>
      <w:r w:rsidR="004F3A63" w:rsidRPr="004F3A63">
        <w:rPr>
          <w:rFonts w:ascii="Calibri" w:hAnsi="Calibri" w:cs="Arial"/>
          <w:bCs/>
        </w:rPr>
        <w:t>dentify</w:t>
      </w:r>
      <w:r w:rsidR="00B67BB8">
        <w:rPr>
          <w:rFonts w:ascii="Calibri" w:hAnsi="Calibri" w:cs="Arial"/>
          <w:bCs/>
        </w:rPr>
        <w:t xml:space="preserve"> and </w:t>
      </w:r>
      <w:r w:rsidR="00B67BB8" w:rsidRPr="004F3A63">
        <w:rPr>
          <w:rFonts w:ascii="Calibri" w:hAnsi="Calibri" w:cs="Arial"/>
          <w:bCs/>
        </w:rPr>
        <w:t>collect</w:t>
      </w:r>
      <w:r w:rsidR="004F3A63" w:rsidRPr="004F3A63">
        <w:rPr>
          <w:rFonts w:ascii="Calibri" w:hAnsi="Calibri" w:cs="Arial"/>
          <w:bCs/>
        </w:rPr>
        <w:t xml:space="preserve"> data from a range of systems</w:t>
      </w:r>
      <w:r w:rsidR="00B67BB8">
        <w:rPr>
          <w:rFonts w:ascii="Calibri" w:hAnsi="Calibri" w:cs="Arial"/>
          <w:bCs/>
        </w:rPr>
        <w:t xml:space="preserve"> and sources to </w:t>
      </w:r>
      <w:r w:rsidR="00C84922">
        <w:rPr>
          <w:rFonts w:ascii="Calibri" w:hAnsi="Calibri" w:cs="Arial"/>
          <w:bCs/>
        </w:rPr>
        <w:t xml:space="preserve">conduct and </w:t>
      </w:r>
      <w:r w:rsidR="00B67BB8">
        <w:rPr>
          <w:rFonts w:ascii="Calibri" w:hAnsi="Calibri" w:cs="Arial"/>
          <w:bCs/>
        </w:rPr>
        <w:t>support completion of analytical tasks.</w:t>
      </w:r>
    </w:p>
    <w:p w14:paraId="12B90C2B" w14:textId="240F5575" w:rsidR="004F3A63" w:rsidRPr="006C4210" w:rsidRDefault="00B67BB8" w:rsidP="006C4210">
      <w:pPr>
        <w:pStyle w:val="ListParagraph"/>
        <w:numPr>
          <w:ilvl w:val="0"/>
          <w:numId w:val="32"/>
        </w:numPr>
        <w:rPr>
          <w:rFonts w:ascii="Calibri" w:hAnsi="Calibri" w:cs="Arial"/>
          <w:bCs/>
        </w:rPr>
      </w:pPr>
      <w:r w:rsidRPr="006C4210">
        <w:rPr>
          <w:rFonts w:ascii="Calibri" w:hAnsi="Calibri" w:cs="Arial"/>
          <w:bCs/>
        </w:rPr>
        <w:t>M</w:t>
      </w:r>
      <w:r w:rsidR="004F3A63" w:rsidRPr="006C4210">
        <w:rPr>
          <w:rFonts w:ascii="Calibri" w:hAnsi="Calibri" w:cs="Arial"/>
          <w:bCs/>
        </w:rPr>
        <w:t>anage, clean, abstract and aggregate data alongside a range of analytical studies on that data</w:t>
      </w:r>
      <w:r w:rsidR="001A67C3" w:rsidRPr="006C4210">
        <w:rPr>
          <w:rFonts w:ascii="Calibri" w:hAnsi="Calibri" w:cs="Arial"/>
          <w:bCs/>
        </w:rPr>
        <w:t>.</w:t>
      </w:r>
      <w:r w:rsidR="006C4210" w:rsidRPr="006C4210">
        <w:rPr>
          <w:rFonts w:ascii="Calibri" w:hAnsi="Calibri" w:cs="Arial"/>
          <w:bCs/>
        </w:rPr>
        <w:t xml:space="preserve"> Perform data preparation and cleansing.</w:t>
      </w:r>
    </w:p>
    <w:p w14:paraId="6014831F" w14:textId="5F61584C" w:rsidR="004F3A63" w:rsidRPr="004F3A63" w:rsidRDefault="001A67C3" w:rsidP="004F3A63">
      <w:pPr>
        <w:numPr>
          <w:ilvl w:val="0"/>
          <w:numId w:val="32"/>
        </w:numPr>
        <w:spacing w:before="120" w:after="120"/>
        <w:rPr>
          <w:rFonts w:ascii="Calibri" w:hAnsi="Calibri" w:cs="Arial"/>
          <w:bCs/>
        </w:rPr>
      </w:pPr>
      <w:r>
        <w:rPr>
          <w:rFonts w:ascii="Calibri" w:hAnsi="Calibri" w:cs="Arial"/>
          <w:bCs/>
        </w:rPr>
        <w:t>M</w:t>
      </w:r>
      <w:r w:rsidR="004F3A63" w:rsidRPr="004F3A63">
        <w:rPr>
          <w:rFonts w:ascii="Calibri" w:hAnsi="Calibri" w:cs="Arial"/>
          <w:bCs/>
        </w:rPr>
        <w:t>anipulate and link different data sets</w:t>
      </w:r>
      <w:r>
        <w:rPr>
          <w:rFonts w:ascii="Calibri" w:hAnsi="Calibri" w:cs="Arial"/>
          <w:bCs/>
        </w:rPr>
        <w:t xml:space="preserve"> using </w:t>
      </w:r>
      <w:r w:rsidR="001D6932">
        <w:rPr>
          <w:rFonts w:ascii="Calibri" w:hAnsi="Calibri" w:cs="Arial"/>
          <w:bCs/>
        </w:rPr>
        <w:t>your own skills and</w:t>
      </w:r>
      <w:r>
        <w:rPr>
          <w:rFonts w:ascii="Calibri" w:hAnsi="Calibri" w:cs="Arial"/>
          <w:bCs/>
        </w:rPr>
        <w:t xml:space="preserve"> as directed by </w:t>
      </w:r>
      <w:r w:rsidR="004B1432">
        <w:rPr>
          <w:rFonts w:ascii="Calibri" w:hAnsi="Calibri" w:cs="Arial"/>
          <w:bCs/>
        </w:rPr>
        <w:t>senior and principal engineers</w:t>
      </w:r>
    </w:p>
    <w:p w14:paraId="0DF715C4" w14:textId="76119982" w:rsidR="004F3A63" w:rsidRPr="00E97D08" w:rsidRDefault="001A67C3" w:rsidP="00E97D08">
      <w:pPr>
        <w:numPr>
          <w:ilvl w:val="0"/>
          <w:numId w:val="32"/>
        </w:numPr>
        <w:spacing w:before="120" w:after="120"/>
        <w:rPr>
          <w:rFonts w:ascii="Calibri" w:hAnsi="Calibri" w:cs="Arial"/>
          <w:bCs/>
        </w:rPr>
      </w:pPr>
      <w:r>
        <w:rPr>
          <w:rFonts w:ascii="Calibri" w:hAnsi="Calibri" w:cs="Arial"/>
          <w:bCs/>
        </w:rPr>
        <w:t>S</w:t>
      </w:r>
      <w:r w:rsidR="004F3A63" w:rsidRPr="004F3A63">
        <w:rPr>
          <w:rFonts w:ascii="Calibri" w:hAnsi="Calibri" w:cs="Arial"/>
          <w:bCs/>
        </w:rPr>
        <w:t>ummarise and present data and conclusions in the most appropriate format for users</w:t>
      </w:r>
      <w:r>
        <w:rPr>
          <w:rFonts w:ascii="Calibri" w:hAnsi="Calibri" w:cs="Arial"/>
          <w:bCs/>
        </w:rPr>
        <w:t>.</w:t>
      </w:r>
      <w:r w:rsidR="00E97D08">
        <w:rPr>
          <w:rFonts w:ascii="Calibri" w:hAnsi="Calibri" w:cs="Arial"/>
          <w:bCs/>
        </w:rPr>
        <w:t xml:space="preserve"> U</w:t>
      </w:r>
      <w:r w:rsidR="00E97D08" w:rsidRPr="00DB6558">
        <w:rPr>
          <w:rFonts w:ascii="Calibri" w:hAnsi="Calibri" w:cs="Arial"/>
          <w:bCs/>
        </w:rPr>
        <w:t xml:space="preserve">se the most appropriate medium to visualise data to tell compelling and actionable stories relevant for business goals. </w:t>
      </w:r>
      <w:r w:rsidR="00E97D08">
        <w:rPr>
          <w:rFonts w:ascii="Calibri" w:hAnsi="Calibri" w:cs="Arial"/>
          <w:bCs/>
        </w:rPr>
        <w:t>P</w:t>
      </w:r>
      <w:r w:rsidR="00E97D08" w:rsidRPr="00DB6558">
        <w:rPr>
          <w:rFonts w:ascii="Calibri" w:hAnsi="Calibri" w:cs="Arial"/>
          <w:bCs/>
        </w:rPr>
        <w:t>resent, communicate, and disseminate data appropriately and with high impact.</w:t>
      </w:r>
    </w:p>
    <w:p w14:paraId="2C29EE18" w14:textId="1110C8EA" w:rsidR="00942354" w:rsidRPr="00942354" w:rsidRDefault="00C6451E" w:rsidP="00942354">
      <w:pPr>
        <w:numPr>
          <w:ilvl w:val="0"/>
          <w:numId w:val="32"/>
        </w:numPr>
        <w:spacing w:before="120" w:after="120"/>
        <w:rPr>
          <w:rFonts w:ascii="Calibri" w:hAnsi="Calibri" w:cs="Arial"/>
          <w:bCs/>
        </w:rPr>
      </w:pPr>
      <w:r>
        <w:rPr>
          <w:rFonts w:ascii="Calibri" w:hAnsi="Calibri" w:cs="Arial"/>
          <w:bCs/>
        </w:rPr>
        <w:t xml:space="preserve">Present technical and analytical information </w:t>
      </w:r>
      <w:r w:rsidR="005E367E">
        <w:rPr>
          <w:rFonts w:ascii="Calibri" w:hAnsi="Calibri" w:cs="Arial"/>
          <w:bCs/>
        </w:rPr>
        <w:t xml:space="preserve">in non-technical language and understand what </w:t>
      </w:r>
      <w:r w:rsidR="00EA4CFD" w:rsidRPr="00EA4CFD">
        <w:rPr>
          <w:rFonts w:ascii="Calibri" w:hAnsi="Calibri" w:cs="Arial"/>
          <w:bCs/>
        </w:rPr>
        <w:t xml:space="preserve">type/style of </w:t>
      </w:r>
      <w:r w:rsidR="005E367E">
        <w:rPr>
          <w:rFonts w:ascii="Calibri" w:hAnsi="Calibri" w:cs="Arial"/>
          <w:bCs/>
        </w:rPr>
        <w:t>communication is required for internal and external stakeholders</w:t>
      </w:r>
      <w:r w:rsidR="00565304">
        <w:rPr>
          <w:rFonts w:ascii="Calibri" w:hAnsi="Calibri" w:cs="Arial"/>
          <w:bCs/>
        </w:rPr>
        <w:t>.</w:t>
      </w:r>
    </w:p>
    <w:p w14:paraId="560039F2" w14:textId="760A4F09" w:rsidR="00C6451E" w:rsidRDefault="00C31A94" w:rsidP="004F3A63">
      <w:pPr>
        <w:numPr>
          <w:ilvl w:val="0"/>
          <w:numId w:val="32"/>
        </w:numPr>
        <w:spacing w:before="120" w:after="120"/>
        <w:rPr>
          <w:rFonts w:ascii="Calibri" w:hAnsi="Calibri" w:cs="Arial"/>
          <w:bCs/>
        </w:rPr>
      </w:pPr>
      <w:r>
        <w:rPr>
          <w:rFonts w:ascii="Calibri" w:hAnsi="Calibri" w:cs="Arial"/>
          <w:bCs/>
        </w:rPr>
        <w:t xml:space="preserve">Become familiar with organisational data governance, privacy, </w:t>
      </w:r>
      <w:r w:rsidR="002A68A4">
        <w:rPr>
          <w:rFonts w:ascii="Calibri" w:hAnsi="Calibri" w:cs="Arial"/>
          <w:bCs/>
        </w:rPr>
        <w:t>security,</w:t>
      </w:r>
      <w:r>
        <w:rPr>
          <w:rFonts w:ascii="Calibri" w:hAnsi="Calibri" w:cs="Arial"/>
          <w:bCs/>
        </w:rPr>
        <w:t xml:space="preserve"> and ethical data use </w:t>
      </w:r>
      <w:r w:rsidR="000B1F8C">
        <w:rPr>
          <w:rFonts w:ascii="Calibri" w:hAnsi="Calibri" w:cs="Arial"/>
          <w:bCs/>
        </w:rPr>
        <w:t>and ensure work carried out in accordance with these</w:t>
      </w:r>
      <w:r w:rsidR="00565304">
        <w:rPr>
          <w:rFonts w:ascii="Calibri" w:hAnsi="Calibri" w:cs="Arial"/>
          <w:bCs/>
        </w:rPr>
        <w:t xml:space="preserve">. </w:t>
      </w:r>
      <w:r w:rsidR="005E367E">
        <w:rPr>
          <w:rFonts w:ascii="Calibri" w:hAnsi="Calibri" w:cs="Arial"/>
          <w:bCs/>
        </w:rPr>
        <w:t xml:space="preserve"> </w:t>
      </w:r>
    </w:p>
    <w:p w14:paraId="1EA2A790" w14:textId="590EA3A1" w:rsidR="00314481" w:rsidRDefault="00314481" w:rsidP="004F3A63">
      <w:pPr>
        <w:numPr>
          <w:ilvl w:val="0"/>
          <w:numId w:val="32"/>
        </w:numPr>
        <w:spacing w:before="120" w:after="120"/>
        <w:rPr>
          <w:rFonts w:ascii="Calibri" w:hAnsi="Calibri" w:cs="Arial"/>
          <w:bCs/>
        </w:rPr>
      </w:pPr>
      <w:r>
        <w:rPr>
          <w:rFonts w:ascii="Calibri" w:hAnsi="Calibri" w:cs="Arial"/>
          <w:bCs/>
        </w:rPr>
        <w:t xml:space="preserve">Become familiar with and apply project management </w:t>
      </w:r>
      <w:r w:rsidR="002C06E5">
        <w:rPr>
          <w:rFonts w:ascii="Calibri" w:hAnsi="Calibri" w:cs="Arial"/>
          <w:bCs/>
        </w:rPr>
        <w:t>tools and technique</w:t>
      </w:r>
      <w:r w:rsidR="002A68A4">
        <w:rPr>
          <w:rFonts w:ascii="Calibri" w:hAnsi="Calibri" w:cs="Arial"/>
          <w:bCs/>
        </w:rPr>
        <w:t>s</w:t>
      </w:r>
      <w:r w:rsidR="002C06E5">
        <w:rPr>
          <w:rFonts w:ascii="Calibri" w:hAnsi="Calibri" w:cs="Arial"/>
          <w:bCs/>
        </w:rPr>
        <w:t xml:space="preserve"> to data projects.  </w:t>
      </w:r>
    </w:p>
    <w:p w14:paraId="71E190BB" w14:textId="53D3B931" w:rsidR="00163A63" w:rsidRDefault="001A67C3" w:rsidP="009D265A">
      <w:pPr>
        <w:numPr>
          <w:ilvl w:val="0"/>
          <w:numId w:val="32"/>
        </w:numPr>
        <w:spacing w:before="120" w:after="120"/>
        <w:rPr>
          <w:rFonts w:ascii="Calibri" w:hAnsi="Calibri" w:cs="Arial"/>
          <w:bCs/>
        </w:rPr>
      </w:pPr>
      <w:r>
        <w:rPr>
          <w:rFonts w:ascii="Calibri" w:hAnsi="Calibri" w:cs="Arial"/>
          <w:bCs/>
        </w:rPr>
        <w:t>Update routine reports and products (e.g. dashboard)</w:t>
      </w:r>
      <w:r w:rsidR="00E30800">
        <w:rPr>
          <w:rFonts w:ascii="Calibri" w:hAnsi="Calibri" w:cs="Arial"/>
          <w:bCs/>
        </w:rPr>
        <w:t xml:space="preserve">, and assist with the upkeep and updates of </w:t>
      </w:r>
      <w:r w:rsidR="004515BB" w:rsidRPr="004515BB">
        <w:rPr>
          <w:rFonts w:ascii="Calibri" w:hAnsi="Calibri" w:cs="Arial"/>
          <w:bCs/>
        </w:rPr>
        <w:t xml:space="preserve">the council data websites </w:t>
      </w:r>
      <w:proofErr w:type="spellStart"/>
      <w:r w:rsidR="00E30800">
        <w:rPr>
          <w:rFonts w:ascii="Calibri" w:hAnsi="Calibri" w:cs="Arial"/>
          <w:bCs/>
        </w:rPr>
        <w:t>DataRich</w:t>
      </w:r>
      <w:proofErr w:type="spellEnd"/>
      <w:r w:rsidR="00E30800">
        <w:rPr>
          <w:rFonts w:ascii="Calibri" w:hAnsi="Calibri" w:cs="Arial"/>
          <w:bCs/>
        </w:rPr>
        <w:t xml:space="preserve"> and </w:t>
      </w:r>
      <w:proofErr w:type="spellStart"/>
      <w:r w:rsidR="00E30800">
        <w:rPr>
          <w:rFonts w:ascii="Calibri" w:hAnsi="Calibri" w:cs="Arial"/>
          <w:bCs/>
        </w:rPr>
        <w:t>DataWand</w:t>
      </w:r>
      <w:proofErr w:type="spellEnd"/>
      <w:r w:rsidR="004515BB">
        <w:rPr>
          <w:rFonts w:ascii="Calibri" w:hAnsi="Calibri" w:cs="Arial"/>
          <w:bCs/>
        </w:rPr>
        <w:t>.</w:t>
      </w:r>
      <w:r w:rsidR="00E30800">
        <w:rPr>
          <w:rFonts w:ascii="Calibri" w:hAnsi="Calibri" w:cs="Arial"/>
          <w:bCs/>
        </w:rPr>
        <w:t xml:space="preserve"> </w:t>
      </w:r>
    </w:p>
    <w:p w14:paraId="4B7D0EF7" w14:textId="0E742AEE" w:rsidR="00942354" w:rsidRDefault="00942354" w:rsidP="009D265A">
      <w:pPr>
        <w:numPr>
          <w:ilvl w:val="0"/>
          <w:numId w:val="32"/>
        </w:numPr>
        <w:spacing w:before="120" w:after="120"/>
        <w:rPr>
          <w:rFonts w:ascii="Calibri" w:hAnsi="Calibri" w:cs="Arial"/>
          <w:bCs/>
        </w:rPr>
      </w:pPr>
      <w:r>
        <w:rPr>
          <w:rFonts w:ascii="Calibri" w:hAnsi="Calibri" w:cs="Arial"/>
          <w:bCs/>
        </w:rPr>
        <w:t>I</w:t>
      </w:r>
      <w:r w:rsidRPr="00942354">
        <w:rPr>
          <w:rFonts w:ascii="Calibri" w:hAnsi="Calibri" w:cs="Arial"/>
          <w:bCs/>
        </w:rPr>
        <w:t xml:space="preserve">dentify problems in </w:t>
      </w:r>
      <w:r w:rsidR="00E05478">
        <w:rPr>
          <w:rFonts w:ascii="Calibri" w:hAnsi="Calibri" w:cs="Arial"/>
          <w:bCs/>
        </w:rPr>
        <w:t>raw data,</w:t>
      </w:r>
      <w:r w:rsidRPr="00942354">
        <w:rPr>
          <w:rFonts w:ascii="Calibri" w:hAnsi="Calibri" w:cs="Arial"/>
          <w:bCs/>
        </w:rPr>
        <w:t xml:space="preserve"> data processes, data products and services, with an understanding of the level of a problem </w:t>
      </w:r>
      <w:r w:rsidR="00E05478">
        <w:rPr>
          <w:rFonts w:ascii="Calibri" w:hAnsi="Calibri" w:cs="Arial"/>
          <w:bCs/>
        </w:rPr>
        <w:t xml:space="preserve">and its impact on </w:t>
      </w:r>
      <w:r w:rsidR="005A14D2">
        <w:rPr>
          <w:rFonts w:ascii="Calibri" w:hAnsi="Calibri" w:cs="Arial"/>
          <w:bCs/>
        </w:rPr>
        <w:t>analytical products. C</w:t>
      </w:r>
      <w:r w:rsidRPr="00942354">
        <w:rPr>
          <w:rFonts w:ascii="Calibri" w:hAnsi="Calibri" w:cs="Arial"/>
          <w:bCs/>
        </w:rPr>
        <w:t>ontribute to the implementation of remedies and preventative measures.</w:t>
      </w:r>
    </w:p>
    <w:p w14:paraId="47F56F59" w14:textId="3F9A1C68" w:rsidR="0064603C" w:rsidRDefault="00D1121E" w:rsidP="009D265A">
      <w:pPr>
        <w:numPr>
          <w:ilvl w:val="0"/>
          <w:numId w:val="32"/>
        </w:numPr>
        <w:spacing w:before="120" w:after="120"/>
        <w:rPr>
          <w:rFonts w:ascii="Calibri" w:hAnsi="Calibri" w:cs="Arial"/>
          <w:bCs/>
        </w:rPr>
      </w:pPr>
      <w:r>
        <w:rPr>
          <w:rFonts w:ascii="Calibri" w:hAnsi="Calibri" w:cs="Arial"/>
          <w:bCs/>
        </w:rPr>
        <w:t>Produce accurate and clear</w:t>
      </w:r>
      <w:r w:rsidR="00616659">
        <w:rPr>
          <w:rFonts w:ascii="Calibri" w:hAnsi="Calibri" w:cs="Arial"/>
          <w:bCs/>
        </w:rPr>
        <w:t xml:space="preserve"> results. </w:t>
      </w:r>
      <w:r w:rsidR="00997EEE">
        <w:rPr>
          <w:rFonts w:ascii="Calibri" w:hAnsi="Calibri" w:cs="Arial"/>
          <w:bCs/>
        </w:rPr>
        <w:t>Develop and apply q</w:t>
      </w:r>
      <w:r w:rsidR="00BC0327" w:rsidRPr="00BC0327">
        <w:rPr>
          <w:rFonts w:ascii="Calibri" w:hAnsi="Calibri" w:cs="Arial"/>
          <w:bCs/>
        </w:rPr>
        <w:t xml:space="preserve">uality assurance, </w:t>
      </w:r>
      <w:r w:rsidR="00997EEE" w:rsidRPr="00BC0327">
        <w:rPr>
          <w:rFonts w:ascii="Calibri" w:hAnsi="Calibri" w:cs="Arial"/>
          <w:bCs/>
        </w:rPr>
        <w:t>validation,</w:t>
      </w:r>
      <w:r w:rsidR="00BC0327" w:rsidRPr="00BC0327">
        <w:rPr>
          <w:rFonts w:ascii="Calibri" w:hAnsi="Calibri" w:cs="Arial"/>
          <w:bCs/>
        </w:rPr>
        <w:t xml:space="preserve"> and data linkage abilities. </w:t>
      </w:r>
      <w:r w:rsidR="00997EEE">
        <w:rPr>
          <w:rFonts w:ascii="Calibri" w:hAnsi="Calibri" w:cs="Arial"/>
          <w:bCs/>
        </w:rPr>
        <w:t>Demonstrate</w:t>
      </w:r>
      <w:r w:rsidR="00BC0327" w:rsidRPr="00BC0327">
        <w:rPr>
          <w:rFonts w:ascii="Calibri" w:hAnsi="Calibri" w:cs="Arial"/>
          <w:bCs/>
        </w:rPr>
        <w:t xml:space="preserve"> understand</w:t>
      </w:r>
      <w:r w:rsidR="00997EEE">
        <w:rPr>
          <w:rFonts w:ascii="Calibri" w:hAnsi="Calibri" w:cs="Arial"/>
          <w:bCs/>
        </w:rPr>
        <w:t>ing of</w:t>
      </w:r>
      <w:r w:rsidR="00BC0327" w:rsidRPr="00BC0327">
        <w:rPr>
          <w:rFonts w:ascii="Calibri" w:hAnsi="Calibri" w:cs="Arial"/>
          <w:bCs/>
        </w:rPr>
        <w:t xml:space="preserve"> basic data issues and check that the data and analysis looks right. </w:t>
      </w:r>
      <w:r w:rsidR="009A11C9">
        <w:rPr>
          <w:rFonts w:ascii="Calibri" w:hAnsi="Calibri" w:cs="Arial"/>
          <w:bCs/>
        </w:rPr>
        <w:t xml:space="preserve">Able to ensure data for analysis </w:t>
      </w:r>
      <w:r w:rsidR="00BC0327" w:rsidRPr="00BC0327">
        <w:rPr>
          <w:rFonts w:ascii="Calibri" w:hAnsi="Calibri" w:cs="Arial"/>
          <w:bCs/>
        </w:rPr>
        <w:t>fit for purpose</w:t>
      </w:r>
      <w:r w:rsidR="009A11C9">
        <w:rPr>
          <w:rFonts w:ascii="Calibri" w:hAnsi="Calibri" w:cs="Arial"/>
          <w:bCs/>
        </w:rPr>
        <w:t xml:space="preserve"> and </w:t>
      </w:r>
      <w:r w:rsidR="00BC0327" w:rsidRPr="00BC0327">
        <w:rPr>
          <w:rFonts w:ascii="Calibri" w:hAnsi="Calibri" w:cs="Arial"/>
          <w:bCs/>
        </w:rPr>
        <w:t xml:space="preserve">understand the context of the data. </w:t>
      </w:r>
    </w:p>
    <w:p w14:paraId="199FB838" w14:textId="0B9A6B00" w:rsidR="00BC0327" w:rsidRDefault="008C10AD" w:rsidP="009D265A">
      <w:pPr>
        <w:numPr>
          <w:ilvl w:val="0"/>
          <w:numId w:val="32"/>
        </w:numPr>
        <w:spacing w:before="120" w:after="120"/>
        <w:rPr>
          <w:rFonts w:ascii="Calibri" w:hAnsi="Calibri" w:cs="Arial"/>
          <w:bCs/>
        </w:rPr>
      </w:pPr>
      <w:r>
        <w:rPr>
          <w:rFonts w:ascii="Calibri" w:hAnsi="Calibri" w:cs="Arial"/>
          <w:bCs/>
        </w:rPr>
        <w:t>Demonstrate</w:t>
      </w:r>
      <w:r w:rsidR="00BC0327" w:rsidRPr="00BC0327">
        <w:rPr>
          <w:rFonts w:ascii="Calibri" w:hAnsi="Calibri" w:cs="Arial"/>
          <w:bCs/>
        </w:rPr>
        <w:t xml:space="preserve"> </w:t>
      </w:r>
      <w:r>
        <w:rPr>
          <w:rFonts w:ascii="Calibri" w:hAnsi="Calibri" w:cs="Arial"/>
          <w:bCs/>
        </w:rPr>
        <w:t>curiosity</w:t>
      </w:r>
      <w:r w:rsidR="00BC0327" w:rsidRPr="00BC0327">
        <w:rPr>
          <w:rFonts w:ascii="Calibri" w:hAnsi="Calibri" w:cs="Arial"/>
          <w:bCs/>
        </w:rPr>
        <w:t xml:space="preserve"> and apply an analytical mindset when approaching </w:t>
      </w:r>
      <w:r>
        <w:rPr>
          <w:rFonts w:ascii="Calibri" w:hAnsi="Calibri" w:cs="Arial"/>
          <w:bCs/>
        </w:rPr>
        <w:t>analytical</w:t>
      </w:r>
      <w:r w:rsidR="00BC0327" w:rsidRPr="00BC0327">
        <w:rPr>
          <w:rFonts w:ascii="Calibri" w:hAnsi="Calibri" w:cs="Arial"/>
          <w:bCs/>
        </w:rPr>
        <w:t xml:space="preserve"> problem</w:t>
      </w:r>
      <w:r w:rsidR="00B25BA2">
        <w:rPr>
          <w:rFonts w:ascii="Calibri" w:hAnsi="Calibri" w:cs="Arial"/>
          <w:bCs/>
        </w:rPr>
        <w:t>s</w:t>
      </w:r>
      <w:r w:rsidR="00BC0327" w:rsidRPr="00BC0327">
        <w:rPr>
          <w:rFonts w:ascii="Calibri" w:hAnsi="Calibri" w:cs="Arial"/>
          <w:bCs/>
        </w:rPr>
        <w:t xml:space="preserve">. </w:t>
      </w:r>
    </w:p>
    <w:p w14:paraId="02039A31" w14:textId="62727473" w:rsidR="00146017" w:rsidRPr="00D9076A" w:rsidRDefault="008C71E3" w:rsidP="009D265A">
      <w:pPr>
        <w:numPr>
          <w:ilvl w:val="0"/>
          <w:numId w:val="32"/>
        </w:numPr>
        <w:spacing w:before="120" w:after="120"/>
        <w:rPr>
          <w:rFonts w:ascii="Calibri" w:hAnsi="Calibri" w:cs="Arial"/>
          <w:bCs/>
        </w:rPr>
      </w:pPr>
      <w:r>
        <w:rPr>
          <w:rFonts w:ascii="Calibri" w:hAnsi="Calibri" w:cs="Arial"/>
          <w:bCs/>
        </w:rPr>
        <w:t xml:space="preserve">Develop </w:t>
      </w:r>
      <w:r w:rsidR="00146017" w:rsidRPr="00D9076A">
        <w:rPr>
          <w:rFonts w:ascii="Calibri" w:hAnsi="Calibri" w:cs="Arial"/>
          <w:bCs/>
        </w:rPr>
        <w:t xml:space="preserve">good working relations and collaborative arrangements with internal and external stakeholders. </w:t>
      </w:r>
    </w:p>
    <w:p w14:paraId="5B121DD8" w14:textId="65A6614B" w:rsidR="00F15EF0" w:rsidRDefault="001534FC" w:rsidP="009D265A">
      <w:pPr>
        <w:numPr>
          <w:ilvl w:val="0"/>
          <w:numId w:val="32"/>
        </w:numPr>
        <w:spacing w:before="120" w:after="120"/>
        <w:rPr>
          <w:rFonts w:ascii="Calibri" w:hAnsi="Calibri" w:cs="Arial"/>
          <w:bCs/>
        </w:rPr>
      </w:pPr>
      <w:r>
        <w:rPr>
          <w:rFonts w:ascii="Calibri" w:hAnsi="Calibri" w:cs="Arial"/>
          <w:bCs/>
        </w:rPr>
        <w:t xml:space="preserve">Provide </w:t>
      </w:r>
      <w:r w:rsidR="003C200C">
        <w:rPr>
          <w:rFonts w:ascii="Calibri" w:hAnsi="Calibri" w:cs="Arial"/>
          <w:bCs/>
        </w:rPr>
        <w:t xml:space="preserve">analytics support towards products such as annual reports, needs assessments, </w:t>
      </w:r>
      <w:r w:rsidR="00791209">
        <w:rPr>
          <w:rFonts w:ascii="Calibri" w:hAnsi="Calibri" w:cs="Arial"/>
          <w:bCs/>
        </w:rPr>
        <w:t xml:space="preserve">strategic assessments, </w:t>
      </w:r>
      <w:r w:rsidR="003C200C">
        <w:rPr>
          <w:rFonts w:ascii="Calibri" w:hAnsi="Calibri" w:cs="Arial"/>
          <w:bCs/>
        </w:rPr>
        <w:t>service review</w:t>
      </w:r>
      <w:r w:rsidR="004515BB">
        <w:rPr>
          <w:rFonts w:ascii="Calibri" w:hAnsi="Calibri" w:cs="Arial"/>
          <w:bCs/>
        </w:rPr>
        <w:t>s</w:t>
      </w:r>
      <w:r w:rsidR="003C200C">
        <w:rPr>
          <w:rFonts w:ascii="Calibri" w:hAnsi="Calibri" w:cs="Arial"/>
          <w:bCs/>
        </w:rPr>
        <w:t xml:space="preserve"> etc. </w:t>
      </w:r>
    </w:p>
    <w:p w14:paraId="02039A3D" w14:textId="174DA1DE" w:rsidR="006A138C" w:rsidRPr="00D9076A" w:rsidRDefault="008C0358" w:rsidP="009D265A">
      <w:pPr>
        <w:numPr>
          <w:ilvl w:val="0"/>
          <w:numId w:val="32"/>
        </w:numPr>
        <w:spacing w:before="120" w:after="120"/>
        <w:rPr>
          <w:rFonts w:ascii="Calibri" w:hAnsi="Calibri" w:cs="Arial"/>
          <w:bCs/>
        </w:rPr>
      </w:pPr>
      <w:r>
        <w:rPr>
          <w:rFonts w:ascii="Calibri" w:hAnsi="Calibri" w:cs="Arial"/>
          <w:bCs/>
        </w:rPr>
        <w:t xml:space="preserve">Demonstrate </w:t>
      </w:r>
      <w:r w:rsidR="00A57E54">
        <w:rPr>
          <w:rFonts w:ascii="Calibri" w:hAnsi="Calibri" w:cs="Arial"/>
          <w:bCs/>
        </w:rPr>
        <w:t>an</w:t>
      </w:r>
      <w:r>
        <w:rPr>
          <w:rFonts w:ascii="Calibri" w:hAnsi="Calibri" w:cs="Arial"/>
          <w:bCs/>
        </w:rPr>
        <w:t xml:space="preserve"> eagerness to learn and develop</w:t>
      </w:r>
      <w:r w:rsidR="00A57E54">
        <w:rPr>
          <w:rFonts w:ascii="Calibri" w:hAnsi="Calibri" w:cs="Arial"/>
          <w:bCs/>
        </w:rPr>
        <w:t>, including</w:t>
      </w:r>
      <w:r w:rsidR="000A0739">
        <w:rPr>
          <w:rFonts w:ascii="Calibri" w:hAnsi="Calibri" w:cs="Arial"/>
          <w:bCs/>
        </w:rPr>
        <w:t xml:space="preserve"> but not limited to </w:t>
      </w:r>
      <w:r w:rsidR="00A57E54">
        <w:rPr>
          <w:rFonts w:ascii="Calibri" w:hAnsi="Calibri" w:cs="Arial"/>
          <w:bCs/>
        </w:rPr>
        <w:t xml:space="preserve">learning </w:t>
      </w:r>
      <w:r w:rsidR="006A138C" w:rsidRPr="00C64070">
        <w:rPr>
          <w:rFonts w:ascii="Calibri" w:hAnsi="Calibri" w:cs="Arial"/>
          <w:bCs/>
        </w:rPr>
        <w:t xml:space="preserve">concepts of statistics, </w:t>
      </w:r>
      <w:r w:rsidR="0077612A">
        <w:rPr>
          <w:rFonts w:ascii="Calibri" w:hAnsi="Calibri" w:cs="Arial"/>
          <w:bCs/>
        </w:rPr>
        <w:t xml:space="preserve">coding, </w:t>
      </w:r>
      <w:r w:rsidR="00AA35C0">
        <w:rPr>
          <w:rFonts w:ascii="Calibri" w:hAnsi="Calibri" w:cs="Arial"/>
          <w:bCs/>
        </w:rPr>
        <w:t xml:space="preserve">data management, quality assurance, project management, </w:t>
      </w:r>
      <w:r w:rsidR="0077612A">
        <w:rPr>
          <w:rFonts w:ascii="Calibri" w:hAnsi="Calibri" w:cs="Arial"/>
          <w:bCs/>
        </w:rPr>
        <w:t>data science techniques, mapping etc.</w:t>
      </w:r>
    </w:p>
    <w:p w14:paraId="02039A3F" w14:textId="5CDE9422" w:rsidR="00146017" w:rsidRPr="009D265A" w:rsidRDefault="00A436E5" w:rsidP="009D265A">
      <w:pPr>
        <w:numPr>
          <w:ilvl w:val="0"/>
          <w:numId w:val="32"/>
        </w:numPr>
        <w:spacing w:before="120" w:after="120"/>
        <w:rPr>
          <w:rFonts w:ascii="Calibri" w:hAnsi="Calibri" w:cs="Arial"/>
          <w:bCs/>
        </w:rPr>
      </w:pPr>
      <w:r>
        <w:rPr>
          <w:rFonts w:ascii="Calibri" w:hAnsi="Calibri" w:cs="Arial"/>
          <w:bCs/>
        </w:rPr>
        <w:t>Contribute to c</w:t>
      </w:r>
      <w:r w:rsidR="00E46E81">
        <w:rPr>
          <w:rFonts w:ascii="Calibri" w:hAnsi="Calibri" w:cs="Arial"/>
          <w:bCs/>
        </w:rPr>
        <w:t xml:space="preserve">larify and scope analytical </w:t>
      </w:r>
      <w:r w:rsidR="00356A91" w:rsidRPr="00356A91">
        <w:rPr>
          <w:rFonts w:ascii="Calibri" w:hAnsi="Calibri" w:cs="Arial"/>
          <w:bCs/>
        </w:rPr>
        <w:t xml:space="preserve">requirements </w:t>
      </w:r>
      <w:r w:rsidR="00E46E81">
        <w:rPr>
          <w:rFonts w:ascii="Calibri" w:hAnsi="Calibri" w:cs="Arial"/>
          <w:bCs/>
        </w:rPr>
        <w:t>with clients, including objectives</w:t>
      </w:r>
      <w:r w:rsidR="009A6FAD">
        <w:rPr>
          <w:rFonts w:ascii="Calibri" w:hAnsi="Calibri" w:cs="Arial"/>
          <w:bCs/>
        </w:rPr>
        <w:t xml:space="preserve"> and outputs, before developing analysis plans and analytical </w:t>
      </w:r>
      <w:r w:rsidR="006E19A7">
        <w:rPr>
          <w:rFonts w:ascii="Calibri" w:hAnsi="Calibri" w:cs="Arial"/>
          <w:bCs/>
        </w:rPr>
        <w:t>products.</w:t>
      </w:r>
    </w:p>
    <w:p w14:paraId="02039A41" w14:textId="4BFF8871" w:rsidR="00B76696" w:rsidRDefault="00823152" w:rsidP="009D265A">
      <w:pPr>
        <w:numPr>
          <w:ilvl w:val="0"/>
          <w:numId w:val="32"/>
        </w:numPr>
        <w:spacing w:before="120" w:after="120"/>
        <w:rPr>
          <w:rFonts w:ascii="Calibri" w:hAnsi="Calibri" w:cs="Arial"/>
          <w:bCs/>
        </w:rPr>
      </w:pPr>
      <w:r w:rsidRPr="00D26999">
        <w:rPr>
          <w:rFonts w:ascii="Calibri" w:hAnsi="Calibri" w:cs="Arial"/>
          <w:bCs/>
        </w:rPr>
        <w:lastRenderedPageBreak/>
        <w:t>Ability to advise others on strengths and weaknesses of different datasets and statistics</w:t>
      </w:r>
    </w:p>
    <w:p w14:paraId="2AF9E0A1" w14:textId="421CD897" w:rsidR="00C175CB" w:rsidRPr="00D26999" w:rsidRDefault="00C175CB" w:rsidP="00C175CB">
      <w:pPr>
        <w:numPr>
          <w:ilvl w:val="0"/>
          <w:numId w:val="32"/>
        </w:numPr>
        <w:spacing w:before="120" w:after="120"/>
        <w:rPr>
          <w:rFonts w:ascii="Calibri" w:hAnsi="Calibri" w:cs="Arial"/>
          <w:bCs/>
        </w:rPr>
      </w:pPr>
      <w:r>
        <w:rPr>
          <w:rFonts w:ascii="Calibri" w:hAnsi="Calibri" w:cs="Arial"/>
          <w:bCs/>
        </w:rPr>
        <w:t>Plan and prioritise own workload in order to meet deadlines, changing planned activities in response to changing circumstances.</w:t>
      </w:r>
    </w:p>
    <w:p w14:paraId="25222BDF" w14:textId="77777777" w:rsidR="00C175CB" w:rsidRPr="009D265A" w:rsidRDefault="00C175CB" w:rsidP="00A37E15">
      <w:pPr>
        <w:spacing w:before="120" w:after="120"/>
        <w:ind w:left="360"/>
        <w:rPr>
          <w:rFonts w:ascii="Calibri" w:hAnsi="Calibri" w:cs="Arial"/>
          <w:bCs/>
        </w:rPr>
      </w:pPr>
    </w:p>
    <w:p w14:paraId="08AA4997" w14:textId="784BACD2" w:rsidR="0077612A" w:rsidRPr="00D26999" w:rsidRDefault="0077612A" w:rsidP="009D265A">
      <w:pPr>
        <w:numPr>
          <w:ilvl w:val="0"/>
          <w:numId w:val="32"/>
        </w:numPr>
        <w:spacing w:before="120" w:after="120"/>
        <w:rPr>
          <w:rFonts w:ascii="Calibri" w:hAnsi="Calibri" w:cs="Arial"/>
          <w:bCs/>
        </w:rPr>
      </w:pPr>
      <w:r>
        <w:rPr>
          <w:rFonts w:ascii="Calibri" w:hAnsi="Calibri" w:cs="Arial"/>
          <w:bCs/>
        </w:rPr>
        <w:t xml:space="preserve">Additional tasks to support the </w:t>
      </w:r>
      <w:r w:rsidR="004B1432">
        <w:rPr>
          <w:rFonts w:ascii="Calibri" w:hAnsi="Calibri" w:cs="Arial"/>
          <w:bCs/>
        </w:rPr>
        <w:t xml:space="preserve">Traffic &amp; Engineering Team </w:t>
      </w:r>
      <w:r w:rsidR="009906F7">
        <w:rPr>
          <w:rFonts w:ascii="Calibri" w:hAnsi="Calibri" w:cs="Arial"/>
          <w:bCs/>
        </w:rPr>
        <w:t xml:space="preserve">vision as assigned </w:t>
      </w:r>
    </w:p>
    <w:p w14:paraId="02039A45" w14:textId="77777777" w:rsidR="00B76696" w:rsidRDefault="00B76696" w:rsidP="00BB4DD8">
      <w:pPr>
        <w:rPr>
          <w:rFonts w:ascii="Calibri" w:hAnsi="Calibri" w:cs="Arial"/>
          <w:b/>
          <w:bCs/>
        </w:rPr>
      </w:pPr>
    </w:p>
    <w:p w14:paraId="02039A46"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02039A47" w14:textId="77777777" w:rsidR="00BB4DD8" w:rsidRPr="005B3EBF" w:rsidRDefault="00BB4DD8" w:rsidP="00C22178">
      <w:pPr>
        <w:ind w:left="360"/>
        <w:rPr>
          <w:rFonts w:ascii="Calibri" w:hAnsi="Calibri" w:cs="Arial"/>
        </w:rPr>
      </w:pPr>
    </w:p>
    <w:p w14:paraId="05B6A71D" w14:textId="4DC88AAD" w:rsidR="009D265A" w:rsidRPr="009D265A" w:rsidRDefault="009D265A" w:rsidP="009D265A">
      <w:pPr>
        <w:numPr>
          <w:ilvl w:val="0"/>
          <w:numId w:val="28"/>
        </w:numPr>
        <w:spacing w:before="120" w:after="120"/>
        <w:rPr>
          <w:rFonts w:ascii="Calibri" w:hAnsi="Calibri" w:cs="Arial"/>
          <w:bCs/>
        </w:rPr>
      </w:pPr>
      <w:r w:rsidRPr="00D9076A">
        <w:rPr>
          <w:rFonts w:ascii="Calibri" w:hAnsi="Calibri" w:cs="Arial"/>
          <w:bCs/>
        </w:rPr>
        <w:t>To ensure that the services for both Councils are dealt with on an equitable basis to deliver the standards required for each, as agreed annually by the Executives of both Councils.</w:t>
      </w:r>
    </w:p>
    <w:p w14:paraId="02039A49" w14:textId="2B149D70" w:rsidR="006345A2" w:rsidRPr="009D265A" w:rsidRDefault="00CD0D02" w:rsidP="009D265A">
      <w:pPr>
        <w:numPr>
          <w:ilvl w:val="0"/>
          <w:numId w:val="28"/>
        </w:numPr>
        <w:spacing w:before="120" w:after="12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02039A4B" w14:textId="595533B2" w:rsidR="00591F9B" w:rsidRPr="009D265A" w:rsidRDefault="00C62BA2" w:rsidP="009D265A">
      <w:pPr>
        <w:numPr>
          <w:ilvl w:val="0"/>
          <w:numId w:val="28"/>
        </w:numPr>
        <w:spacing w:before="120" w:after="12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2039A4D" w14:textId="48B79527" w:rsidR="00C62BA2" w:rsidRPr="009D265A" w:rsidRDefault="00591F9B" w:rsidP="009D265A">
      <w:pPr>
        <w:numPr>
          <w:ilvl w:val="0"/>
          <w:numId w:val="28"/>
        </w:numPr>
        <w:spacing w:before="120" w:after="12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r w:rsidR="00356A91" w:rsidRPr="00705642">
        <w:rPr>
          <w:rFonts w:ascii="Calibri" w:hAnsi="Calibri" w:cs="Arial"/>
          <w:bCs/>
        </w:rPr>
        <w:t>procedures,</w:t>
      </w:r>
      <w:r w:rsidRPr="00705642">
        <w:rPr>
          <w:rFonts w:ascii="Calibri" w:hAnsi="Calibri" w:cs="Arial"/>
          <w:bCs/>
        </w:rPr>
        <w:t xml:space="preserve"> and local risk assessments to maintain confidentiality, integrity, availability and legal compliance of information and systems</w:t>
      </w:r>
    </w:p>
    <w:p w14:paraId="02039A4F" w14:textId="6F7E7ED0" w:rsidR="00C62BA2" w:rsidRPr="009D265A" w:rsidRDefault="00C62BA2" w:rsidP="009D265A">
      <w:pPr>
        <w:numPr>
          <w:ilvl w:val="0"/>
          <w:numId w:val="28"/>
        </w:numPr>
        <w:spacing w:before="120" w:after="12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2039A51" w14:textId="45E1E238" w:rsidR="00C62BA2" w:rsidRPr="009D265A" w:rsidRDefault="00C62BA2" w:rsidP="009D265A">
      <w:pPr>
        <w:numPr>
          <w:ilvl w:val="0"/>
          <w:numId w:val="28"/>
        </w:numPr>
        <w:spacing w:before="120" w:after="12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r w:rsidR="00356A91">
        <w:rPr>
          <w:rFonts w:ascii="Calibri" w:hAnsi="Calibri" w:cs="Arial"/>
        </w:rPr>
        <w:t>people,</w:t>
      </w:r>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02039A52" w14:textId="77777777" w:rsidR="00C62BA2" w:rsidRPr="005B3EBF" w:rsidRDefault="00C62BA2" w:rsidP="009D265A">
      <w:pPr>
        <w:numPr>
          <w:ilvl w:val="0"/>
          <w:numId w:val="28"/>
        </w:numPr>
        <w:shd w:val="clear" w:color="auto" w:fill="FFFFFF"/>
        <w:spacing w:before="120" w:after="12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02039A53" w14:textId="77777777" w:rsidR="00280E90" w:rsidRPr="00D9076A" w:rsidRDefault="00280E90" w:rsidP="00280E90">
      <w:pPr>
        <w:spacing w:before="100" w:beforeAutospacing="1" w:after="100" w:afterAutospacing="1"/>
        <w:rPr>
          <w:rFonts w:ascii="Calibri" w:hAnsi="Calibri"/>
          <w:b/>
        </w:rPr>
      </w:pPr>
      <w:r w:rsidRPr="00D9076A">
        <w:rPr>
          <w:rFonts w:ascii="Calibri" w:hAnsi="Calibri"/>
          <w:b/>
        </w:rPr>
        <w:t xml:space="preserve">Additional Information </w:t>
      </w:r>
    </w:p>
    <w:p w14:paraId="02039A54" w14:textId="761FE560" w:rsidR="00280E90" w:rsidRPr="00D9076A" w:rsidRDefault="00280E90" w:rsidP="00280E90">
      <w:pPr>
        <w:numPr>
          <w:ilvl w:val="0"/>
          <w:numId w:val="35"/>
        </w:numPr>
        <w:rPr>
          <w:rFonts w:ascii="Calibri" w:hAnsi="Calibri" w:cs="Arial"/>
          <w:bCs/>
        </w:rPr>
      </w:pPr>
      <w:r w:rsidRPr="00D9076A">
        <w:rPr>
          <w:rFonts w:ascii="Calibri" w:hAnsi="Calibri" w:cs="Arial"/>
          <w:bCs/>
        </w:rPr>
        <w:t>Due to the nature of the analytical work, there will be occasions when it is necessary to attend and present at meetings</w:t>
      </w:r>
      <w:r w:rsidR="00FC7A58">
        <w:rPr>
          <w:rFonts w:ascii="Calibri" w:hAnsi="Calibri" w:cs="Arial"/>
          <w:bCs/>
        </w:rPr>
        <w:t xml:space="preserve"> </w:t>
      </w:r>
      <w:r w:rsidRPr="00D9076A">
        <w:rPr>
          <w:rFonts w:ascii="Calibri" w:hAnsi="Calibri" w:cs="Arial"/>
          <w:bCs/>
        </w:rPr>
        <w:t>in the evenings and to a public audience.</w:t>
      </w:r>
    </w:p>
    <w:p w14:paraId="02039A55" w14:textId="77777777" w:rsidR="00280E90" w:rsidRPr="00D9076A" w:rsidRDefault="00280E90" w:rsidP="00280E90">
      <w:pPr>
        <w:ind w:left="360"/>
        <w:rPr>
          <w:rFonts w:ascii="Calibri" w:hAnsi="Calibri" w:cs="Arial"/>
          <w:bCs/>
        </w:rPr>
      </w:pPr>
    </w:p>
    <w:p w14:paraId="02039A56" w14:textId="05B04B26" w:rsidR="00280E90" w:rsidRPr="00D9076A" w:rsidRDefault="00280E90" w:rsidP="00280E90">
      <w:pPr>
        <w:numPr>
          <w:ilvl w:val="0"/>
          <w:numId w:val="35"/>
        </w:numPr>
        <w:ind w:left="357" w:hanging="357"/>
        <w:rPr>
          <w:rFonts w:ascii="Calibri" w:hAnsi="Calibri" w:cs="Arial"/>
          <w:bCs/>
        </w:rPr>
      </w:pPr>
      <w:r w:rsidRPr="00D9076A">
        <w:rPr>
          <w:rFonts w:ascii="Calibri" w:hAnsi="Calibri" w:cs="Arial"/>
          <w:bCs/>
        </w:rPr>
        <w:t>Postholder will be expected to work flexibly across two locations (Wandsworth Town Hall and Richmond Civic Centre).</w:t>
      </w:r>
    </w:p>
    <w:p w14:paraId="02039A57" w14:textId="465433BB" w:rsidR="00280E90" w:rsidRDefault="00280E90" w:rsidP="00280E90">
      <w:pPr>
        <w:ind w:left="357"/>
        <w:rPr>
          <w:rFonts w:ascii="Calibri" w:hAnsi="Calibri" w:cs="Arial"/>
          <w:bCs/>
        </w:rPr>
      </w:pPr>
    </w:p>
    <w:p w14:paraId="763D09FD" w14:textId="65A26DDE" w:rsidR="00D66A48" w:rsidRPr="00CF6705" w:rsidRDefault="00D66A48" w:rsidP="00D66A48">
      <w:pPr>
        <w:autoSpaceDE w:val="0"/>
        <w:autoSpaceDN w:val="0"/>
        <w:adjustRightInd w:val="0"/>
        <w:rPr>
          <w:rFonts w:ascii="Calibri" w:hAnsi="Calibri" w:cs="Arial"/>
          <w:b/>
          <w:bCs/>
          <w:color w:val="000000"/>
        </w:rPr>
      </w:pPr>
      <w:r w:rsidRPr="00CF6705">
        <w:rPr>
          <w:rFonts w:ascii="Calibri" w:hAnsi="Calibri" w:cs="Arial"/>
          <w:b/>
          <w:bCs/>
          <w:color w:val="000000"/>
        </w:rPr>
        <w:t>Progression Criteria</w:t>
      </w:r>
      <w:r w:rsidR="009906F7">
        <w:rPr>
          <w:rFonts w:ascii="Calibri" w:hAnsi="Calibri" w:cs="Arial"/>
          <w:b/>
          <w:bCs/>
          <w:color w:val="000000"/>
        </w:rPr>
        <w:t xml:space="preserve"> to SO2</w:t>
      </w:r>
    </w:p>
    <w:p w14:paraId="2751552B" w14:textId="3A4CC769" w:rsidR="00D66A48" w:rsidRDefault="002A3113" w:rsidP="00D66A48">
      <w:pPr>
        <w:pStyle w:val="ListParagraph"/>
        <w:numPr>
          <w:ilvl w:val="0"/>
          <w:numId w:val="37"/>
        </w:numPr>
        <w:rPr>
          <w:rFonts w:ascii="Calibri" w:hAnsi="Calibri" w:cs="Arial"/>
          <w:bCs/>
        </w:rPr>
      </w:pPr>
      <w:r>
        <w:rPr>
          <w:rFonts w:ascii="Calibri" w:hAnsi="Calibri" w:cs="Arial"/>
          <w:bCs/>
        </w:rPr>
        <w:t xml:space="preserve">Ability to conduct analytical work with minimal supervision </w:t>
      </w:r>
    </w:p>
    <w:p w14:paraId="789212C6" w14:textId="39D393A4" w:rsidR="00284526" w:rsidRPr="00284526" w:rsidRDefault="00284526" w:rsidP="00284526">
      <w:pPr>
        <w:pStyle w:val="ListParagraph"/>
        <w:numPr>
          <w:ilvl w:val="0"/>
          <w:numId w:val="37"/>
        </w:numPr>
        <w:rPr>
          <w:rFonts w:ascii="Calibri" w:hAnsi="Calibri" w:cs="Arial"/>
          <w:bCs/>
        </w:rPr>
      </w:pPr>
      <w:r w:rsidRPr="00284526">
        <w:rPr>
          <w:rFonts w:ascii="Calibri" w:hAnsi="Calibri" w:cs="Arial"/>
          <w:bCs/>
        </w:rPr>
        <w:lastRenderedPageBreak/>
        <w:t xml:space="preserve">Understanding of key </w:t>
      </w:r>
      <w:r w:rsidR="004B1432">
        <w:rPr>
          <w:rFonts w:ascii="Calibri" w:hAnsi="Calibri" w:cs="Arial"/>
          <w:bCs/>
        </w:rPr>
        <w:t xml:space="preserve">traffic and highway </w:t>
      </w:r>
      <w:r w:rsidRPr="00284526">
        <w:rPr>
          <w:rFonts w:ascii="Calibri" w:hAnsi="Calibri" w:cs="Arial"/>
          <w:bCs/>
        </w:rPr>
        <w:t>data sources and keep up to date with new releases.</w:t>
      </w:r>
    </w:p>
    <w:p w14:paraId="27CD268C" w14:textId="0CB909FD" w:rsidR="00664EAD" w:rsidRDefault="002E1503" w:rsidP="00573F1C">
      <w:pPr>
        <w:pStyle w:val="ListParagraph"/>
        <w:numPr>
          <w:ilvl w:val="0"/>
          <w:numId w:val="37"/>
        </w:numPr>
        <w:rPr>
          <w:rFonts w:ascii="Calibri" w:hAnsi="Calibri" w:cs="Arial"/>
          <w:bCs/>
        </w:rPr>
      </w:pPr>
      <w:r>
        <w:rPr>
          <w:rFonts w:ascii="Calibri" w:hAnsi="Calibri" w:cs="Arial"/>
          <w:bCs/>
        </w:rPr>
        <w:t xml:space="preserve">Able to develop </w:t>
      </w:r>
      <w:r w:rsidR="007627C2">
        <w:rPr>
          <w:rFonts w:ascii="Calibri" w:hAnsi="Calibri" w:cs="Arial"/>
          <w:bCs/>
        </w:rPr>
        <w:t xml:space="preserve">automated analytical solutions, through coding, to speed up the analytical </w:t>
      </w:r>
      <w:r w:rsidR="00A10D91">
        <w:rPr>
          <w:rFonts w:ascii="Calibri" w:hAnsi="Calibri" w:cs="Arial"/>
          <w:bCs/>
        </w:rPr>
        <w:t xml:space="preserve">and update </w:t>
      </w:r>
      <w:r w:rsidR="007627C2">
        <w:rPr>
          <w:rFonts w:ascii="Calibri" w:hAnsi="Calibri" w:cs="Arial"/>
          <w:bCs/>
        </w:rPr>
        <w:t xml:space="preserve">process </w:t>
      </w:r>
    </w:p>
    <w:p w14:paraId="60000AAF" w14:textId="53D04414" w:rsidR="00AF76A0" w:rsidRDefault="00D405B1" w:rsidP="00AF76A0">
      <w:pPr>
        <w:pStyle w:val="ListParagraph"/>
        <w:numPr>
          <w:ilvl w:val="0"/>
          <w:numId w:val="37"/>
        </w:numPr>
        <w:rPr>
          <w:rFonts w:ascii="Calibri" w:hAnsi="Calibri" w:cs="Arial"/>
          <w:bCs/>
        </w:rPr>
      </w:pPr>
      <w:r>
        <w:rPr>
          <w:rFonts w:ascii="Calibri" w:hAnsi="Calibri" w:cs="Arial"/>
          <w:bCs/>
        </w:rPr>
        <w:t>Demonstrate improved technical ability in data analysis, data management and communication</w:t>
      </w:r>
      <w:r w:rsidR="00AF76A0">
        <w:rPr>
          <w:rFonts w:ascii="Calibri" w:hAnsi="Calibri" w:cs="Arial"/>
          <w:bCs/>
        </w:rPr>
        <w:t xml:space="preserve"> of analytical findings</w:t>
      </w:r>
      <w:r>
        <w:rPr>
          <w:rFonts w:ascii="Calibri" w:hAnsi="Calibri" w:cs="Arial"/>
          <w:bCs/>
        </w:rPr>
        <w:t xml:space="preserve">. </w:t>
      </w:r>
    </w:p>
    <w:p w14:paraId="77D09C63" w14:textId="5F0F39DB" w:rsidR="00742A9F" w:rsidRPr="00AF76A0" w:rsidRDefault="00742A9F" w:rsidP="00AF76A0">
      <w:pPr>
        <w:pStyle w:val="ListParagraph"/>
        <w:numPr>
          <w:ilvl w:val="0"/>
          <w:numId w:val="37"/>
        </w:numPr>
        <w:rPr>
          <w:rFonts w:ascii="Calibri" w:hAnsi="Calibri" w:cs="Arial"/>
          <w:bCs/>
        </w:rPr>
      </w:pPr>
      <w:r>
        <w:rPr>
          <w:rFonts w:ascii="Calibri" w:hAnsi="Calibri" w:cs="Arial"/>
          <w:bCs/>
        </w:rPr>
        <w:t>Demonstrate coding skills e.g. SQL</w:t>
      </w:r>
      <w:r w:rsidR="00284526">
        <w:rPr>
          <w:rFonts w:ascii="Calibri" w:hAnsi="Calibri" w:cs="Arial"/>
          <w:bCs/>
        </w:rPr>
        <w:t>, R</w:t>
      </w:r>
      <w:r>
        <w:rPr>
          <w:rFonts w:ascii="Calibri" w:hAnsi="Calibri" w:cs="Arial"/>
          <w:bCs/>
        </w:rPr>
        <w:t xml:space="preserve"> or Python </w:t>
      </w:r>
    </w:p>
    <w:p w14:paraId="02039A58" w14:textId="77777777" w:rsidR="00280E90" w:rsidRPr="00D9076A" w:rsidRDefault="00280E90" w:rsidP="00280E90">
      <w:pPr>
        <w:ind w:left="357"/>
        <w:rPr>
          <w:rFonts w:ascii="Calibri" w:hAnsi="Calibri" w:cs="Arial"/>
          <w:bCs/>
        </w:rPr>
      </w:pPr>
    </w:p>
    <w:p w14:paraId="02039A59" w14:textId="6B3A89E2" w:rsidR="00280E90" w:rsidRDefault="00280E90" w:rsidP="00B76696">
      <w:pPr>
        <w:keepNext/>
        <w:rPr>
          <w:rFonts w:ascii="Calibri" w:hAnsi="Calibri" w:cs="Arial"/>
          <w:b/>
        </w:rPr>
      </w:pPr>
      <w:r w:rsidRPr="00D9076A">
        <w:rPr>
          <w:rFonts w:ascii="Calibri" w:hAnsi="Calibri" w:cs="Arial"/>
          <w:b/>
        </w:rPr>
        <w:t>Current team structure</w:t>
      </w:r>
    </w:p>
    <w:p w14:paraId="3FC89990" w14:textId="23ECE3D8" w:rsidR="00930FF7" w:rsidRDefault="00C43BDA" w:rsidP="00B76696">
      <w:pPr>
        <w:keepNext/>
        <w:rPr>
          <w:rFonts w:ascii="Calibri" w:hAnsi="Calibri" w:cs="Arial"/>
          <w:b/>
        </w:rPr>
      </w:pPr>
      <w:r>
        <w:rPr>
          <w:noProof/>
        </w:rPr>
        <w:drawing>
          <wp:inline distT="0" distB="0" distL="0" distR="0" wp14:anchorId="51ED9B87" wp14:editId="62C7C4CE">
            <wp:extent cx="6229350" cy="5749747"/>
            <wp:effectExtent l="38100" t="0" r="3810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8607533" w14:textId="77777777" w:rsidR="00930FF7" w:rsidRDefault="00930FF7" w:rsidP="00B76696">
      <w:pPr>
        <w:keepNext/>
        <w:rPr>
          <w:rFonts w:ascii="Calibri" w:hAnsi="Calibri" w:cs="Arial"/>
          <w:b/>
        </w:rPr>
      </w:pPr>
    </w:p>
    <w:p w14:paraId="217B23F3" w14:textId="1859A06B" w:rsidR="00D759C0" w:rsidRDefault="00D759C0">
      <w:pPr>
        <w:rPr>
          <w:rFonts w:ascii="Calibri" w:hAnsi="Calibri" w:cs="Arial"/>
          <w:b/>
        </w:rPr>
      </w:pPr>
      <w:r>
        <w:rPr>
          <w:rFonts w:ascii="Calibri" w:hAnsi="Calibri" w:cs="Arial"/>
          <w:b/>
        </w:rPr>
        <w:br w:type="page"/>
      </w:r>
    </w:p>
    <w:p w14:paraId="02039A5C"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2039A5D"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CD38C5" w:rsidRPr="005B3EBF" w14:paraId="02039A62" w14:textId="77777777" w:rsidTr="00397448">
        <w:trPr>
          <w:trHeight w:val="544"/>
        </w:trPr>
        <w:tc>
          <w:tcPr>
            <w:tcW w:w="4261" w:type="dxa"/>
            <w:shd w:val="clear" w:color="auto" w:fill="D9D9D9"/>
          </w:tcPr>
          <w:p w14:paraId="02039A5E" w14:textId="4B2B623F" w:rsidR="00CD38C5" w:rsidRPr="00D9076A" w:rsidRDefault="00CD38C5" w:rsidP="00B03058">
            <w:pPr>
              <w:autoSpaceDE w:val="0"/>
              <w:autoSpaceDN w:val="0"/>
              <w:adjustRightInd w:val="0"/>
              <w:rPr>
                <w:rFonts w:ascii="Calibri" w:hAnsi="Calibri" w:cs="Calibri"/>
                <w:b/>
                <w:bCs/>
              </w:rPr>
            </w:pPr>
            <w:r w:rsidRPr="00D9076A">
              <w:rPr>
                <w:rFonts w:ascii="Calibri" w:hAnsi="Calibri" w:cs="Calibri"/>
                <w:b/>
                <w:bCs/>
              </w:rPr>
              <w:t xml:space="preserve">Job Title: </w:t>
            </w:r>
          </w:p>
          <w:p w14:paraId="02039A5F" w14:textId="77777777" w:rsidR="00CD38C5" w:rsidRPr="00D9076A" w:rsidRDefault="006211C5" w:rsidP="00B03058">
            <w:pPr>
              <w:autoSpaceDE w:val="0"/>
              <w:autoSpaceDN w:val="0"/>
              <w:adjustRightInd w:val="0"/>
              <w:rPr>
                <w:rFonts w:ascii="Calibri" w:hAnsi="Calibri" w:cs="Calibri"/>
              </w:rPr>
            </w:pPr>
            <w:r>
              <w:rPr>
                <w:rFonts w:ascii="Calibri" w:hAnsi="Calibri" w:cs="Calibri"/>
              </w:rPr>
              <w:t>Analyst</w:t>
            </w:r>
            <w:r w:rsidR="00CD38C5" w:rsidRPr="00D9076A">
              <w:rPr>
                <w:rFonts w:ascii="Calibri" w:hAnsi="Calibri" w:cs="Calibri"/>
              </w:rPr>
              <w:t xml:space="preserve"> </w:t>
            </w:r>
            <w:r w:rsidR="00CD38C5">
              <w:rPr>
                <w:rFonts w:ascii="Calibri" w:hAnsi="Calibri" w:cs="Calibri"/>
              </w:rPr>
              <w:t>Support Officer</w:t>
            </w:r>
          </w:p>
        </w:tc>
        <w:tc>
          <w:tcPr>
            <w:tcW w:w="4494" w:type="dxa"/>
            <w:shd w:val="clear" w:color="auto" w:fill="D9D9D9"/>
          </w:tcPr>
          <w:p w14:paraId="02039A60" w14:textId="77777777" w:rsidR="00CD38C5" w:rsidRPr="00D9076A" w:rsidRDefault="00CD38C5" w:rsidP="00B03058">
            <w:pPr>
              <w:autoSpaceDE w:val="0"/>
              <w:autoSpaceDN w:val="0"/>
              <w:adjustRightInd w:val="0"/>
              <w:rPr>
                <w:rFonts w:ascii="Calibri" w:hAnsi="Calibri" w:cs="Calibri"/>
                <w:bCs/>
              </w:rPr>
            </w:pPr>
            <w:r w:rsidRPr="00D9076A">
              <w:rPr>
                <w:rFonts w:ascii="Calibri" w:hAnsi="Calibri" w:cs="Calibri"/>
                <w:b/>
                <w:bCs/>
              </w:rPr>
              <w:t>Grade</w:t>
            </w:r>
            <w:r w:rsidRPr="00D9076A">
              <w:rPr>
                <w:rFonts w:ascii="Calibri" w:hAnsi="Calibri" w:cs="Calibri"/>
                <w:bCs/>
              </w:rPr>
              <w:t xml:space="preserve">: </w:t>
            </w:r>
          </w:p>
          <w:p w14:paraId="02039A61" w14:textId="1DC74207" w:rsidR="00CD38C5" w:rsidRPr="00D9076A" w:rsidRDefault="005C78FD" w:rsidP="00B03058">
            <w:pPr>
              <w:autoSpaceDE w:val="0"/>
              <w:autoSpaceDN w:val="0"/>
              <w:adjustRightInd w:val="0"/>
              <w:rPr>
                <w:rFonts w:ascii="Calibri" w:hAnsi="Calibri" w:cs="Calibri"/>
              </w:rPr>
            </w:pPr>
            <w:r>
              <w:rPr>
                <w:rFonts w:ascii="Calibri" w:hAnsi="Calibri" w:cs="Calibri"/>
                <w:bCs/>
              </w:rPr>
              <w:t>SO1</w:t>
            </w:r>
            <w:r w:rsidR="0066536F">
              <w:rPr>
                <w:rFonts w:ascii="Calibri" w:hAnsi="Calibri" w:cs="Calibri"/>
                <w:bCs/>
              </w:rPr>
              <w:t>-SO2</w:t>
            </w:r>
          </w:p>
        </w:tc>
      </w:tr>
      <w:tr w:rsidR="00CD38C5" w:rsidRPr="005B3EBF" w14:paraId="02039A67" w14:textId="77777777" w:rsidTr="0049147F">
        <w:trPr>
          <w:trHeight w:val="493"/>
        </w:trPr>
        <w:tc>
          <w:tcPr>
            <w:tcW w:w="4261" w:type="dxa"/>
            <w:shd w:val="clear" w:color="auto" w:fill="D9D9D9"/>
          </w:tcPr>
          <w:p w14:paraId="02039A63" w14:textId="77777777" w:rsidR="00CD38C5" w:rsidRPr="00D9076A" w:rsidRDefault="00CD38C5" w:rsidP="00B03058">
            <w:pPr>
              <w:autoSpaceDE w:val="0"/>
              <w:autoSpaceDN w:val="0"/>
              <w:adjustRightInd w:val="0"/>
              <w:rPr>
                <w:rFonts w:ascii="Calibri" w:hAnsi="Calibri" w:cs="Calibri"/>
                <w:b/>
                <w:bCs/>
              </w:rPr>
            </w:pPr>
            <w:r w:rsidRPr="00D9076A">
              <w:rPr>
                <w:rFonts w:ascii="Calibri" w:hAnsi="Calibri" w:cs="Calibri"/>
                <w:b/>
                <w:bCs/>
              </w:rPr>
              <w:t xml:space="preserve">Section: </w:t>
            </w:r>
          </w:p>
          <w:p w14:paraId="02039A64" w14:textId="63A5102A" w:rsidR="00CD38C5" w:rsidRPr="00D9076A" w:rsidRDefault="00AA6CA3" w:rsidP="00B03058">
            <w:pPr>
              <w:autoSpaceDE w:val="0"/>
              <w:autoSpaceDN w:val="0"/>
              <w:adjustRightInd w:val="0"/>
              <w:rPr>
                <w:rFonts w:ascii="Calibri" w:hAnsi="Calibri" w:cs="Calibri"/>
                <w:bCs/>
              </w:rPr>
            </w:pPr>
            <w:r>
              <w:rPr>
                <w:rFonts w:ascii="Calibri" w:hAnsi="Calibri" w:cs="Calibri"/>
                <w:bCs/>
              </w:rPr>
              <w:t xml:space="preserve">Traffic and Engineering Division </w:t>
            </w:r>
          </w:p>
        </w:tc>
        <w:tc>
          <w:tcPr>
            <w:tcW w:w="4494" w:type="dxa"/>
            <w:shd w:val="clear" w:color="auto" w:fill="D9D9D9"/>
          </w:tcPr>
          <w:p w14:paraId="02039A66" w14:textId="53C6DC6A" w:rsidR="00CD38C5" w:rsidRPr="00D9076A" w:rsidRDefault="00CD38C5" w:rsidP="00B03058">
            <w:pPr>
              <w:autoSpaceDE w:val="0"/>
              <w:autoSpaceDN w:val="0"/>
              <w:adjustRightInd w:val="0"/>
              <w:rPr>
                <w:rFonts w:ascii="Calibri" w:hAnsi="Calibri" w:cs="Calibri"/>
                <w:bCs/>
              </w:rPr>
            </w:pPr>
            <w:r w:rsidRPr="00D9076A">
              <w:rPr>
                <w:rFonts w:ascii="Calibri" w:hAnsi="Calibri" w:cs="Calibri"/>
                <w:b/>
                <w:bCs/>
              </w:rPr>
              <w:t>Directorate:</w:t>
            </w:r>
            <w:r w:rsidRPr="00D9076A">
              <w:rPr>
                <w:rFonts w:ascii="Calibri" w:hAnsi="Calibri" w:cs="Calibri"/>
                <w:bCs/>
              </w:rPr>
              <w:t xml:space="preserve"> </w:t>
            </w:r>
            <w:r w:rsidR="00AA6CA3">
              <w:rPr>
                <w:rFonts w:ascii="Calibri" w:hAnsi="Calibri" w:cs="Calibri"/>
                <w:bCs/>
              </w:rPr>
              <w:t xml:space="preserve">Environment &amp;Community Services </w:t>
            </w:r>
          </w:p>
        </w:tc>
      </w:tr>
      <w:tr w:rsidR="00CD38C5" w:rsidRPr="005B3EBF" w14:paraId="02039A6C" w14:textId="77777777" w:rsidTr="0049147F">
        <w:trPr>
          <w:trHeight w:val="543"/>
        </w:trPr>
        <w:tc>
          <w:tcPr>
            <w:tcW w:w="4261" w:type="dxa"/>
            <w:shd w:val="clear" w:color="auto" w:fill="D9D9D9"/>
          </w:tcPr>
          <w:p w14:paraId="02039A68" w14:textId="77777777" w:rsidR="00CD38C5" w:rsidRPr="00D9076A" w:rsidRDefault="00CD38C5" w:rsidP="00B03058">
            <w:pPr>
              <w:autoSpaceDE w:val="0"/>
              <w:autoSpaceDN w:val="0"/>
              <w:adjustRightInd w:val="0"/>
              <w:rPr>
                <w:rFonts w:ascii="Calibri" w:hAnsi="Calibri" w:cs="Calibri"/>
                <w:b/>
                <w:bCs/>
              </w:rPr>
            </w:pPr>
            <w:r w:rsidRPr="00D9076A">
              <w:rPr>
                <w:rFonts w:ascii="Calibri" w:hAnsi="Calibri" w:cs="Calibri"/>
                <w:b/>
                <w:bCs/>
              </w:rPr>
              <w:t>Responsible to following manager:</w:t>
            </w:r>
          </w:p>
          <w:p w14:paraId="02039A69" w14:textId="64C82519" w:rsidR="00CD38C5" w:rsidRPr="00D9076A" w:rsidRDefault="00FC7A58" w:rsidP="00B03058">
            <w:pPr>
              <w:autoSpaceDE w:val="0"/>
              <w:autoSpaceDN w:val="0"/>
              <w:adjustRightInd w:val="0"/>
              <w:rPr>
                <w:rFonts w:ascii="Calibri" w:hAnsi="Calibri" w:cs="Calibri"/>
                <w:b/>
                <w:bCs/>
              </w:rPr>
            </w:pPr>
            <w:r>
              <w:rPr>
                <w:rFonts w:ascii="Calibri" w:hAnsi="Calibri" w:cs="Calibri"/>
                <w:b/>
                <w:bCs/>
              </w:rPr>
              <w:t>Business Manager</w:t>
            </w:r>
          </w:p>
        </w:tc>
        <w:tc>
          <w:tcPr>
            <w:tcW w:w="4494" w:type="dxa"/>
            <w:shd w:val="clear" w:color="auto" w:fill="D9D9D9"/>
          </w:tcPr>
          <w:p w14:paraId="02039A6A" w14:textId="77777777" w:rsidR="00CD38C5" w:rsidRPr="00D9076A" w:rsidRDefault="00CD38C5" w:rsidP="00B03058">
            <w:pPr>
              <w:autoSpaceDE w:val="0"/>
              <w:autoSpaceDN w:val="0"/>
              <w:adjustRightInd w:val="0"/>
              <w:rPr>
                <w:rFonts w:ascii="Calibri" w:hAnsi="Calibri" w:cs="Calibri"/>
                <w:b/>
                <w:bCs/>
              </w:rPr>
            </w:pPr>
            <w:r w:rsidRPr="00D9076A">
              <w:rPr>
                <w:rFonts w:ascii="Calibri" w:hAnsi="Calibri" w:cs="Calibri"/>
                <w:b/>
                <w:bCs/>
              </w:rPr>
              <w:t>Responsible for following staff:</w:t>
            </w:r>
          </w:p>
          <w:p w14:paraId="02039A6B" w14:textId="77777777" w:rsidR="00CD38C5" w:rsidRPr="00D9076A" w:rsidRDefault="00CD38C5" w:rsidP="00B03058">
            <w:pPr>
              <w:autoSpaceDE w:val="0"/>
              <w:autoSpaceDN w:val="0"/>
              <w:adjustRightInd w:val="0"/>
              <w:rPr>
                <w:rFonts w:ascii="Calibri" w:hAnsi="Calibri" w:cs="Calibri"/>
                <w:b/>
                <w:bCs/>
              </w:rPr>
            </w:pPr>
            <w:r w:rsidRPr="00D9076A">
              <w:rPr>
                <w:rFonts w:ascii="Calibri" w:hAnsi="Calibri" w:cs="Calibri"/>
                <w:b/>
                <w:bCs/>
              </w:rPr>
              <w:t>n/a</w:t>
            </w:r>
          </w:p>
        </w:tc>
      </w:tr>
      <w:tr w:rsidR="00CD38C5" w:rsidRPr="005B3EBF" w14:paraId="02039A70" w14:textId="77777777" w:rsidTr="00397448">
        <w:trPr>
          <w:trHeight w:val="477"/>
        </w:trPr>
        <w:tc>
          <w:tcPr>
            <w:tcW w:w="4261" w:type="dxa"/>
            <w:shd w:val="clear" w:color="auto" w:fill="D9D9D9"/>
          </w:tcPr>
          <w:p w14:paraId="02039A6D" w14:textId="77777777" w:rsidR="00CD38C5" w:rsidRPr="00D9076A" w:rsidRDefault="00CD38C5" w:rsidP="00B03058">
            <w:pPr>
              <w:autoSpaceDE w:val="0"/>
              <w:autoSpaceDN w:val="0"/>
              <w:adjustRightInd w:val="0"/>
              <w:rPr>
                <w:rFonts w:ascii="Calibri" w:hAnsi="Calibri" w:cs="Calibri"/>
                <w:b/>
                <w:bCs/>
              </w:rPr>
            </w:pPr>
            <w:r w:rsidRPr="00D9076A">
              <w:rPr>
                <w:rFonts w:ascii="Calibri" w:hAnsi="Calibri" w:cs="Calibri"/>
                <w:b/>
                <w:bCs/>
              </w:rPr>
              <w:t>Post Number/s:</w:t>
            </w:r>
          </w:p>
        </w:tc>
        <w:tc>
          <w:tcPr>
            <w:tcW w:w="4494" w:type="dxa"/>
            <w:shd w:val="clear" w:color="auto" w:fill="D9D9D9"/>
          </w:tcPr>
          <w:p w14:paraId="02039A6E" w14:textId="77777777" w:rsidR="00CD38C5" w:rsidRPr="00D9076A" w:rsidRDefault="00CD38C5" w:rsidP="00B03058">
            <w:pPr>
              <w:autoSpaceDE w:val="0"/>
              <w:autoSpaceDN w:val="0"/>
              <w:adjustRightInd w:val="0"/>
              <w:rPr>
                <w:rFonts w:ascii="Calibri" w:hAnsi="Calibri" w:cs="Calibri"/>
                <w:b/>
                <w:bCs/>
              </w:rPr>
            </w:pPr>
            <w:r w:rsidRPr="00D9076A">
              <w:rPr>
                <w:rFonts w:ascii="Calibri" w:hAnsi="Calibri" w:cs="Calibri"/>
                <w:b/>
                <w:bCs/>
              </w:rPr>
              <w:t xml:space="preserve">Last Review Date: </w:t>
            </w:r>
          </w:p>
          <w:p w14:paraId="02039A6F" w14:textId="75853E8B" w:rsidR="00CD38C5" w:rsidRPr="00D9076A" w:rsidRDefault="00AA6CA3" w:rsidP="00B03058">
            <w:pPr>
              <w:autoSpaceDE w:val="0"/>
              <w:autoSpaceDN w:val="0"/>
              <w:adjustRightInd w:val="0"/>
              <w:rPr>
                <w:rFonts w:ascii="Calibri" w:hAnsi="Calibri" w:cs="Calibri"/>
                <w:bCs/>
              </w:rPr>
            </w:pPr>
            <w:r>
              <w:rPr>
                <w:rFonts w:ascii="Calibri" w:hAnsi="Calibri" w:cs="Calibri"/>
                <w:bCs/>
              </w:rPr>
              <w:t>February 2022</w:t>
            </w:r>
          </w:p>
        </w:tc>
      </w:tr>
    </w:tbl>
    <w:p w14:paraId="02039A71" w14:textId="77777777" w:rsidR="00BB4DD8" w:rsidRPr="00BB4DD8" w:rsidRDefault="00BB4DD8">
      <w:pPr>
        <w:rPr>
          <w:rFonts w:ascii="Calibri" w:hAnsi="Calibri"/>
        </w:rPr>
      </w:pPr>
    </w:p>
    <w:p w14:paraId="02039A73" w14:textId="77777777" w:rsidR="00BB4DD8" w:rsidRPr="0049147F" w:rsidRDefault="00BB4DD8">
      <w:pPr>
        <w:rPr>
          <w:rFonts w:ascii="Calibri" w:hAnsi="Calibri"/>
          <w:sz w:val="12"/>
          <w:szCs w:val="12"/>
        </w:rPr>
      </w:pPr>
    </w:p>
    <w:p w14:paraId="20D21D33" w14:textId="77777777" w:rsidR="0066536F" w:rsidRPr="00CF6705" w:rsidRDefault="0066536F" w:rsidP="0066536F">
      <w:pPr>
        <w:rPr>
          <w:rFonts w:ascii="Calibri" w:hAnsi="Calibri" w:cs="Arial"/>
          <w:b/>
        </w:rPr>
      </w:pPr>
      <w:r w:rsidRPr="00CF6705">
        <w:rPr>
          <w:rFonts w:ascii="Calibri" w:hAnsi="Calibri" w:cs="Arial"/>
          <w:b/>
        </w:rPr>
        <w:t xml:space="preserve">Our Values and Behaviours  </w:t>
      </w:r>
    </w:p>
    <w:p w14:paraId="37B6EBCB" w14:textId="77777777" w:rsidR="0066536F" w:rsidRPr="00CF6705" w:rsidRDefault="0066536F" w:rsidP="0066536F">
      <w:pPr>
        <w:rPr>
          <w:rFonts w:ascii="Calibri" w:hAnsi="Calibri" w:cs="Arial"/>
        </w:rPr>
      </w:pPr>
      <w:r w:rsidRPr="00CF6705">
        <w:rPr>
          <w:rFonts w:ascii="Calibri" w:hAnsi="Calibri" w:cs="Arial"/>
        </w:rPr>
        <w:t xml:space="preserve">The values and behaviours we seek from our staff draw on the high standards of the two boroughs, and we prize these qualities in particular: </w:t>
      </w:r>
    </w:p>
    <w:p w14:paraId="7F80A269" w14:textId="77777777" w:rsidR="0066536F" w:rsidRPr="00CF6705" w:rsidRDefault="0066536F" w:rsidP="0066536F">
      <w:pPr>
        <w:rPr>
          <w:rFonts w:ascii="Calibri" w:hAnsi="Calibri" w:cs="Arial"/>
        </w:rPr>
      </w:pPr>
    </w:p>
    <w:p w14:paraId="04E383EB" w14:textId="77777777" w:rsidR="0066536F" w:rsidRPr="00CF6705" w:rsidRDefault="0066536F" w:rsidP="0066536F">
      <w:pPr>
        <w:rPr>
          <w:rFonts w:ascii="Calibri" w:hAnsi="Calibri" w:cs="Arial"/>
        </w:rPr>
      </w:pPr>
      <w:r w:rsidRPr="00CF6705">
        <w:rPr>
          <w:rFonts w:ascii="Calibri" w:hAnsi="Calibri" w:cs="Arial"/>
          <w:b/>
        </w:rPr>
        <w:t xml:space="preserve">Being open. </w:t>
      </w:r>
      <w:r w:rsidRPr="00CF6705">
        <w:rPr>
          <w:rFonts w:ascii="Calibri" w:hAnsi="Calibri" w:cs="Arial"/>
        </w:rPr>
        <w:t xml:space="preserve">This means we share our views openly, honestly and in a thoughtful way. We encourage new ideas and ways of doing things. We appreciate and listen to feedback from each other. </w:t>
      </w:r>
    </w:p>
    <w:p w14:paraId="274885E5" w14:textId="77777777" w:rsidR="0066536F" w:rsidRPr="00CF6705" w:rsidRDefault="0066536F" w:rsidP="0066536F">
      <w:pPr>
        <w:rPr>
          <w:rFonts w:ascii="Calibri" w:hAnsi="Calibri" w:cs="Arial"/>
        </w:rPr>
      </w:pPr>
    </w:p>
    <w:p w14:paraId="24456C86" w14:textId="77777777" w:rsidR="0066536F" w:rsidRPr="00CF6705" w:rsidRDefault="0066536F" w:rsidP="0066536F">
      <w:pPr>
        <w:rPr>
          <w:rFonts w:ascii="Calibri" w:hAnsi="Calibri" w:cs="Arial"/>
        </w:rPr>
      </w:pPr>
      <w:r w:rsidRPr="00CF6705">
        <w:rPr>
          <w:rFonts w:ascii="Calibri" w:hAnsi="Calibri" w:cs="Arial"/>
          <w:b/>
        </w:rPr>
        <w:t xml:space="preserve">Being supportive. </w:t>
      </w:r>
      <w:r w:rsidRPr="00CF6705">
        <w:rPr>
          <w:rFonts w:ascii="Calibri" w:hAnsi="Calibri" w:cs="Arial"/>
        </w:rPr>
        <w:t>This means we drive the success of the organisation by making sure that our colleagues are successful. We encourage others and take account of the challenges they face. We help each other to do our jobs.</w:t>
      </w:r>
    </w:p>
    <w:p w14:paraId="16610B5A" w14:textId="77777777" w:rsidR="0066536F" w:rsidRPr="00CF6705" w:rsidRDefault="0066536F" w:rsidP="0066536F">
      <w:pPr>
        <w:rPr>
          <w:rFonts w:ascii="Calibri" w:hAnsi="Calibri" w:cs="Arial"/>
        </w:rPr>
      </w:pPr>
      <w:r w:rsidRPr="00CF6705">
        <w:rPr>
          <w:rFonts w:ascii="Calibri" w:hAnsi="Calibri" w:cs="Arial"/>
        </w:rPr>
        <w:t xml:space="preserve"> </w:t>
      </w:r>
    </w:p>
    <w:p w14:paraId="23FD37CA" w14:textId="77777777" w:rsidR="0066536F" w:rsidRPr="00CF6705" w:rsidRDefault="0066536F" w:rsidP="0066536F">
      <w:pPr>
        <w:rPr>
          <w:rFonts w:ascii="Calibri" w:hAnsi="Calibri" w:cs="Arial"/>
        </w:rPr>
      </w:pPr>
      <w:r w:rsidRPr="00CF6705">
        <w:rPr>
          <w:rFonts w:ascii="Calibri" w:hAnsi="Calibri" w:cs="Arial"/>
          <w:b/>
        </w:rPr>
        <w:t xml:space="preserve">Being positive. </w:t>
      </w:r>
      <w:r w:rsidRPr="00CF6705">
        <w:rPr>
          <w:rFonts w:ascii="Calibri" w:hAnsi="Calibri" w:cs="Arial"/>
        </w:rPr>
        <w:t xml:space="preserve">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2039A7A"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2"/>
        <w:gridCol w:w="1465"/>
      </w:tblGrid>
      <w:tr w:rsidR="00083900" w:rsidRPr="00D9076A" w14:paraId="02039A80" w14:textId="77777777" w:rsidTr="000705DC">
        <w:trPr>
          <w:trHeight w:val="548"/>
          <w:tblHeader/>
        </w:trPr>
        <w:tc>
          <w:tcPr>
            <w:tcW w:w="7432" w:type="dxa"/>
            <w:tcBorders>
              <w:top w:val="single" w:sz="8" w:space="0" w:color="000000"/>
              <w:left w:val="single" w:sz="8" w:space="0" w:color="000000"/>
              <w:bottom w:val="single" w:sz="8" w:space="0" w:color="000000"/>
              <w:right w:val="single" w:sz="8" w:space="0" w:color="000000"/>
            </w:tcBorders>
            <w:shd w:val="clear" w:color="auto" w:fill="D9D9D9"/>
            <w:hideMark/>
          </w:tcPr>
          <w:p w14:paraId="02039A7B" w14:textId="77777777" w:rsidR="00083900" w:rsidRPr="00D9076A" w:rsidRDefault="00083900" w:rsidP="00B03058">
            <w:pPr>
              <w:rPr>
                <w:rFonts w:ascii="Calibri" w:hAnsi="Calibri" w:cs="Arial"/>
              </w:rPr>
            </w:pPr>
            <w:r w:rsidRPr="00D9076A">
              <w:rPr>
                <w:rFonts w:ascii="Calibri" w:hAnsi="Calibri" w:cs="Arial"/>
                <w:b/>
                <w:bCs/>
              </w:rPr>
              <w:t>Person Specification Requirements</w:t>
            </w:r>
          </w:p>
          <w:p w14:paraId="02039A7C" w14:textId="77777777" w:rsidR="00083900" w:rsidRPr="00D9076A" w:rsidRDefault="00083900" w:rsidP="00B03058">
            <w:pPr>
              <w:rPr>
                <w:rFonts w:ascii="Calibri" w:hAnsi="Calibri" w:cs="Arial"/>
              </w:rPr>
            </w:pPr>
          </w:p>
        </w:tc>
        <w:tc>
          <w:tcPr>
            <w:tcW w:w="1465" w:type="dxa"/>
            <w:tcBorders>
              <w:top w:val="single" w:sz="8" w:space="0" w:color="000000"/>
              <w:bottom w:val="single" w:sz="8" w:space="0" w:color="000000"/>
              <w:right w:val="single" w:sz="8" w:space="0" w:color="000000"/>
            </w:tcBorders>
            <w:shd w:val="clear" w:color="auto" w:fill="D9D9D9"/>
            <w:hideMark/>
          </w:tcPr>
          <w:p w14:paraId="02039A7D" w14:textId="77777777" w:rsidR="00083900" w:rsidRPr="00D9076A" w:rsidRDefault="00083900" w:rsidP="00B03058">
            <w:pPr>
              <w:jc w:val="center"/>
              <w:rPr>
                <w:rFonts w:ascii="Calibri" w:hAnsi="Calibri" w:cs="Arial"/>
                <w:b/>
                <w:bCs/>
              </w:rPr>
            </w:pPr>
            <w:r w:rsidRPr="00D9076A">
              <w:rPr>
                <w:rFonts w:ascii="Calibri" w:hAnsi="Calibri" w:cs="Arial"/>
                <w:b/>
                <w:bCs/>
              </w:rPr>
              <w:t xml:space="preserve">Assessed by </w:t>
            </w:r>
          </w:p>
          <w:p w14:paraId="02039A7E" w14:textId="77777777" w:rsidR="00083900" w:rsidRPr="00D9076A" w:rsidRDefault="00083900" w:rsidP="00B03058">
            <w:pPr>
              <w:jc w:val="center"/>
              <w:rPr>
                <w:rFonts w:ascii="Calibri" w:hAnsi="Calibri" w:cs="Arial"/>
                <w:b/>
                <w:bCs/>
              </w:rPr>
            </w:pPr>
            <w:r w:rsidRPr="00D9076A">
              <w:rPr>
                <w:rFonts w:ascii="Calibri" w:hAnsi="Calibri" w:cs="Arial"/>
                <w:b/>
                <w:bCs/>
              </w:rPr>
              <w:t xml:space="preserve">A </w:t>
            </w:r>
          </w:p>
          <w:p w14:paraId="02039A7F" w14:textId="77777777" w:rsidR="00083900" w:rsidRPr="00D9076A" w:rsidRDefault="00083900" w:rsidP="00B03058">
            <w:pPr>
              <w:jc w:val="center"/>
              <w:rPr>
                <w:rFonts w:ascii="Calibri" w:hAnsi="Calibri" w:cs="Arial"/>
              </w:rPr>
            </w:pPr>
            <w:r w:rsidRPr="00D9076A">
              <w:rPr>
                <w:rFonts w:ascii="Calibri" w:hAnsi="Calibri" w:cs="Arial"/>
                <w:b/>
                <w:bCs/>
              </w:rPr>
              <w:t xml:space="preserve"> &amp; </w:t>
            </w:r>
            <w:r w:rsidRPr="00D9076A">
              <w:rPr>
                <w:rFonts w:ascii="Calibri" w:hAnsi="Calibri" w:cs="Arial"/>
              </w:rPr>
              <w:t xml:space="preserve"> </w:t>
            </w:r>
            <w:r w:rsidRPr="00D9076A">
              <w:rPr>
                <w:rFonts w:ascii="Calibri" w:hAnsi="Calibri" w:cs="Arial"/>
                <w:b/>
                <w:bCs/>
              </w:rPr>
              <w:t>I/ T/ C (see below for explanation)</w:t>
            </w:r>
          </w:p>
        </w:tc>
      </w:tr>
      <w:tr w:rsidR="00083900" w:rsidRPr="00D9076A" w14:paraId="02039A82" w14:textId="77777777" w:rsidTr="00B0305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2039A81" w14:textId="77777777" w:rsidR="00083900" w:rsidRPr="00D9076A" w:rsidRDefault="00083900" w:rsidP="00B03058">
            <w:pPr>
              <w:spacing w:line="70" w:lineRule="atLeast"/>
              <w:rPr>
                <w:rFonts w:ascii="Calibri" w:hAnsi="Calibri" w:cs="Arial"/>
              </w:rPr>
            </w:pPr>
            <w:r w:rsidRPr="00D9076A">
              <w:rPr>
                <w:rFonts w:ascii="Calibri" w:hAnsi="Calibri" w:cs="Arial"/>
                <w:b/>
                <w:bCs/>
              </w:rPr>
              <w:t xml:space="preserve">Knowledge </w:t>
            </w:r>
          </w:p>
        </w:tc>
      </w:tr>
      <w:tr w:rsidR="00083900" w:rsidRPr="00D9076A" w14:paraId="02039A85" w14:textId="77777777" w:rsidTr="00B03058">
        <w:trPr>
          <w:trHeight w:val="70"/>
        </w:trPr>
        <w:tc>
          <w:tcPr>
            <w:tcW w:w="7432" w:type="dxa"/>
            <w:tcBorders>
              <w:left w:val="single" w:sz="8" w:space="0" w:color="000000"/>
              <w:bottom w:val="single" w:sz="8" w:space="0" w:color="000000"/>
              <w:right w:val="single" w:sz="8" w:space="0" w:color="000000"/>
            </w:tcBorders>
            <w:shd w:val="clear" w:color="auto" w:fill="FFFFFF"/>
          </w:tcPr>
          <w:p w14:paraId="02039A83" w14:textId="79DA77DF" w:rsidR="00083900" w:rsidRPr="00D9076A" w:rsidRDefault="00083E4B" w:rsidP="00083E4B">
            <w:pPr>
              <w:autoSpaceDE w:val="0"/>
              <w:autoSpaceDN w:val="0"/>
              <w:adjustRightInd w:val="0"/>
              <w:rPr>
                <w:rFonts w:ascii="Calibri" w:hAnsi="Calibri" w:cs="Calibri"/>
                <w:bCs/>
              </w:rPr>
            </w:pPr>
            <w:r>
              <w:rPr>
                <w:rFonts w:ascii="Calibri" w:hAnsi="Calibri" w:cs="Calibri"/>
                <w:bCs/>
              </w:rPr>
              <w:t>Basic s</w:t>
            </w:r>
            <w:r w:rsidRPr="00D9076A">
              <w:rPr>
                <w:rFonts w:ascii="Calibri" w:hAnsi="Calibri" w:cs="Calibri"/>
                <w:bCs/>
              </w:rPr>
              <w:t>tatistic</w:t>
            </w:r>
            <w:r>
              <w:rPr>
                <w:rFonts w:ascii="Calibri" w:hAnsi="Calibri" w:cs="Calibri"/>
                <w:bCs/>
              </w:rPr>
              <w:t>al concepts and processes</w:t>
            </w:r>
            <w:r w:rsidR="00083900" w:rsidRPr="00D9076A">
              <w:rPr>
                <w:rFonts w:ascii="Calibri" w:hAnsi="Calibri" w:cs="Calibri"/>
                <w:bCs/>
              </w:rPr>
              <w:t xml:space="preserve"> (</w:t>
            </w:r>
            <w:r w:rsidR="00B37876">
              <w:rPr>
                <w:rFonts w:ascii="Calibri" w:hAnsi="Calibri" w:cs="Calibri"/>
                <w:bCs/>
              </w:rPr>
              <w:t xml:space="preserve">e.g. </w:t>
            </w:r>
            <w:r>
              <w:rPr>
                <w:rFonts w:ascii="Calibri" w:hAnsi="Calibri" w:cs="Calibri"/>
                <w:bCs/>
              </w:rPr>
              <w:t xml:space="preserve">averages, distributions, </w:t>
            </w:r>
            <w:r w:rsidR="00FB42C6">
              <w:rPr>
                <w:rFonts w:ascii="Calibri" w:hAnsi="Calibri" w:cs="Calibri"/>
                <w:bCs/>
              </w:rPr>
              <w:t xml:space="preserve">confidence intervals, </w:t>
            </w:r>
            <w:r>
              <w:rPr>
                <w:rFonts w:ascii="Calibri" w:hAnsi="Calibri" w:cs="Calibri"/>
                <w:bCs/>
              </w:rPr>
              <w:t>statistical significance</w:t>
            </w:r>
            <w:r w:rsidR="00083900" w:rsidRPr="00D9076A">
              <w:rPr>
                <w:rFonts w:ascii="Calibri" w:hAnsi="Calibri" w:cs="Calibri"/>
                <w:bCs/>
              </w:rPr>
              <w:t>)</w:t>
            </w:r>
            <w:r w:rsidR="00DF3300">
              <w:rPr>
                <w:rFonts w:ascii="Calibri" w:hAnsi="Calibri" w:cs="Calibri"/>
                <w:bCs/>
              </w:rPr>
              <w:t xml:space="preserve">. </w:t>
            </w:r>
          </w:p>
        </w:tc>
        <w:tc>
          <w:tcPr>
            <w:tcW w:w="1465" w:type="dxa"/>
            <w:tcBorders>
              <w:bottom w:val="single" w:sz="8" w:space="0" w:color="000000"/>
              <w:right w:val="single" w:sz="8" w:space="0" w:color="000000"/>
            </w:tcBorders>
            <w:shd w:val="clear" w:color="auto" w:fill="FFFFFF"/>
          </w:tcPr>
          <w:p w14:paraId="02039A84"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r w:rsidR="00B37876">
              <w:rPr>
                <w:rFonts w:ascii="Calibri" w:hAnsi="Calibri" w:cs="Calibri"/>
                <w:bCs/>
              </w:rPr>
              <w:t>/T</w:t>
            </w:r>
          </w:p>
        </w:tc>
      </w:tr>
      <w:tr w:rsidR="00083900" w:rsidRPr="00D9076A" w14:paraId="02039A88" w14:textId="77777777" w:rsidTr="00B03058">
        <w:trPr>
          <w:trHeight w:val="104"/>
        </w:trPr>
        <w:tc>
          <w:tcPr>
            <w:tcW w:w="7432" w:type="dxa"/>
            <w:tcBorders>
              <w:left w:val="single" w:sz="8" w:space="0" w:color="000000"/>
              <w:bottom w:val="single" w:sz="8" w:space="0" w:color="000000"/>
              <w:right w:val="single" w:sz="8" w:space="0" w:color="000000"/>
            </w:tcBorders>
            <w:shd w:val="clear" w:color="auto" w:fill="FFFFFF"/>
          </w:tcPr>
          <w:p w14:paraId="02039A86" w14:textId="77777777" w:rsidR="00083900" w:rsidRPr="00D9076A" w:rsidRDefault="001805B8" w:rsidP="00EB669D">
            <w:pPr>
              <w:autoSpaceDE w:val="0"/>
              <w:autoSpaceDN w:val="0"/>
              <w:adjustRightInd w:val="0"/>
              <w:rPr>
                <w:rFonts w:ascii="Calibri" w:hAnsi="Calibri" w:cs="Calibri"/>
                <w:bCs/>
              </w:rPr>
            </w:pPr>
            <w:r>
              <w:rPr>
                <w:rFonts w:ascii="Calibri" w:hAnsi="Calibri" w:cs="Calibri"/>
                <w:bCs/>
              </w:rPr>
              <w:t xml:space="preserve">Analytical </w:t>
            </w:r>
            <w:r w:rsidR="00083900" w:rsidRPr="00D9076A">
              <w:rPr>
                <w:rFonts w:ascii="Calibri" w:hAnsi="Calibri" w:cs="Calibri"/>
                <w:bCs/>
              </w:rPr>
              <w:t>approaches and techniques</w:t>
            </w:r>
            <w:r w:rsidR="00B37876">
              <w:rPr>
                <w:rFonts w:ascii="Calibri" w:hAnsi="Calibri" w:cs="Calibri"/>
                <w:bCs/>
              </w:rPr>
              <w:t>,</w:t>
            </w:r>
            <w:r w:rsidR="00083900" w:rsidRPr="00D9076A">
              <w:rPr>
                <w:rFonts w:ascii="Calibri" w:hAnsi="Calibri" w:cs="Calibri"/>
                <w:bCs/>
              </w:rPr>
              <w:t xml:space="preserve"> such as </w:t>
            </w:r>
            <w:r w:rsidR="00083E4B">
              <w:rPr>
                <w:rFonts w:ascii="Calibri" w:hAnsi="Calibri" w:cs="Calibri"/>
                <w:bCs/>
              </w:rPr>
              <w:t>comparative analysis</w:t>
            </w:r>
            <w:r w:rsidR="00EB669D">
              <w:rPr>
                <w:rFonts w:ascii="Calibri" w:hAnsi="Calibri" w:cs="Calibri"/>
                <w:bCs/>
              </w:rPr>
              <w:t xml:space="preserve"> (e.g. ranking)</w:t>
            </w:r>
            <w:r>
              <w:rPr>
                <w:rFonts w:ascii="Calibri" w:hAnsi="Calibri" w:cs="Calibri"/>
                <w:bCs/>
              </w:rPr>
              <w:t>, trend analysis</w:t>
            </w:r>
            <w:r w:rsidR="00EB669D">
              <w:rPr>
                <w:rFonts w:ascii="Calibri" w:hAnsi="Calibri" w:cs="Calibri"/>
                <w:bCs/>
              </w:rPr>
              <w:t xml:space="preserve"> (e.g. trend lines)</w:t>
            </w:r>
            <w:r w:rsidR="00B37876">
              <w:rPr>
                <w:rFonts w:ascii="Calibri" w:hAnsi="Calibri" w:cs="Calibri"/>
                <w:bCs/>
              </w:rPr>
              <w:t>, standardisation techniques</w:t>
            </w:r>
            <w:r w:rsidR="00EB669D">
              <w:rPr>
                <w:rFonts w:ascii="Calibri" w:hAnsi="Calibri" w:cs="Calibri"/>
                <w:bCs/>
              </w:rPr>
              <w:t xml:space="preserve"> (e.g. calculating rates)</w:t>
            </w:r>
            <w:r w:rsidR="00B37876">
              <w:rPr>
                <w:rFonts w:ascii="Calibri" w:hAnsi="Calibri" w:cs="Calibri"/>
                <w:bCs/>
              </w:rPr>
              <w:t>.</w:t>
            </w:r>
          </w:p>
        </w:tc>
        <w:tc>
          <w:tcPr>
            <w:tcW w:w="1465" w:type="dxa"/>
            <w:tcBorders>
              <w:bottom w:val="single" w:sz="8" w:space="0" w:color="000000"/>
              <w:right w:val="single" w:sz="8" w:space="0" w:color="000000"/>
            </w:tcBorders>
            <w:shd w:val="clear" w:color="auto" w:fill="FFFFFF"/>
          </w:tcPr>
          <w:p w14:paraId="02039A87"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r w:rsidR="00B37876">
              <w:rPr>
                <w:rFonts w:ascii="Calibri" w:hAnsi="Calibri" w:cs="Calibri"/>
                <w:bCs/>
              </w:rPr>
              <w:t>/T</w:t>
            </w:r>
          </w:p>
        </w:tc>
      </w:tr>
      <w:tr w:rsidR="00083900" w:rsidRPr="00D9076A" w14:paraId="02039A8B" w14:textId="77777777" w:rsidTr="00B03058">
        <w:trPr>
          <w:trHeight w:val="104"/>
        </w:trPr>
        <w:tc>
          <w:tcPr>
            <w:tcW w:w="7432" w:type="dxa"/>
            <w:tcBorders>
              <w:left w:val="single" w:sz="8" w:space="0" w:color="000000"/>
              <w:bottom w:val="single" w:sz="8" w:space="0" w:color="000000"/>
              <w:right w:val="single" w:sz="8" w:space="0" w:color="000000"/>
            </w:tcBorders>
            <w:shd w:val="clear" w:color="auto" w:fill="FFFFFF"/>
          </w:tcPr>
          <w:p w14:paraId="02039A89" w14:textId="5C322408" w:rsidR="00083900" w:rsidRPr="00D9076A" w:rsidRDefault="00B37876" w:rsidP="0064627B">
            <w:pPr>
              <w:autoSpaceDE w:val="0"/>
              <w:autoSpaceDN w:val="0"/>
              <w:adjustRightInd w:val="0"/>
              <w:rPr>
                <w:rFonts w:ascii="Calibri" w:hAnsi="Calibri" w:cs="Calibri"/>
                <w:bCs/>
              </w:rPr>
            </w:pPr>
            <w:r>
              <w:rPr>
                <w:rFonts w:ascii="Calibri" w:hAnsi="Calibri" w:cs="Calibri"/>
                <w:bCs/>
              </w:rPr>
              <w:t xml:space="preserve">Data presentation (e.g. tables, </w:t>
            </w:r>
            <w:r w:rsidR="0064627B">
              <w:rPr>
                <w:rFonts w:ascii="Calibri" w:hAnsi="Calibri" w:cs="Calibri"/>
                <w:bCs/>
              </w:rPr>
              <w:t>charts</w:t>
            </w:r>
            <w:r>
              <w:rPr>
                <w:rFonts w:ascii="Calibri" w:hAnsi="Calibri" w:cs="Calibri"/>
                <w:bCs/>
              </w:rPr>
              <w:t xml:space="preserve">, </w:t>
            </w:r>
            <w:r w:rsidR="007D2EA4">
              <w:rPr>
                <w:rFonts w:ascii="Calibri" w:hAnsi="Calibri" w:cs="Calibri"/>
                <w:bCs/>
              </w:rPr>
              <w:t>dashboards</w:t>
            </w:r>
            <w:r w:rsidR="00F71750">
              <w:rPr>
                <w:rFonts w:ascii="Calibri" w:hAnsi="Calibri" w:cs="Calibri"/>
                <w:bCs/>
              </w:rPr>
              <w:t>, infographics</w:t>
            </w:r>
            <w:r>
              <w:rPr>
                <w:rFonts w:ascii="Calibri" w:hAnsi="Calibri" w:cs="Calibri"/>
                <w:bCs/>
              </w:rPr>
              <w:t>)</w:t>
            </w:r>
          </w:p>
        </w:tc>
        <w:tc>
          <w:tcPr>
            <w:tcW w:w="1465" w:type="dxa"/>
            <w:tcBorders>
              <w:bottom w:val="single" w:sz="8" w:space="0" w:color="000000"/>
              <w:right w:val="single" w:sz="8" w:space="0" w:color="000000"/>
            </w:tcBorders>
            <w:shd w:val="clear" w:color="auto" w:fill="FFFFFF"/>
          </w:tcPr>
          <w:p w14:paraId="02039A8A"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r w:rsidR="00B37876">
              <w:rPr>
                <w:rFonts w:ascii="Calibri" w:hAnsi="Calibri" w:cs="Calibri"/>
                <w:bCs/>
              </w:rPr>
              <w:t>/T</w:t>
            </w:r>
          </w:p>
        </w:tc>
      </w:tr>
      <w:tr w:rsidR="00083900" w:rsidRPr="00D9076A" w14:paraId="02039A8E" w14:textId="77777777" w:rsidTr="00B03058">
        <w:trPr>
          <w:trHeight w:val="104"/>
        </w:trPr>
        <w:tc>
          <w:tcPr>
            <w:tcW w:w="7432" w:type="dxa"/>
            <w:tcBorders>
              <w:left w:val="single" w:sz="8" w:space="0" w:color="000000"/>
              <w:bottom w:val="single" w:sz="8" w:space="0" w:color="000000"/>
              <w:right w:val="single" w:sz="8" w:space="0" w:color="000000"/>
            </w:tcBorders>
            <w:shd w:val="clear" w:color="auto" w:fill="FFFFFF"/>
          </w:tcPr>
          <w:p w14:paraId="02039A8C" w14:textId="01AD212D" w:rsidR="00083900" w:rsidRPr="00D9076A" w:rsidRDefault="00083900" w:rsidP="00B03058">
            <w:pPr>
              <w:autoSpaceDE w:val="0"/>
              <w:autoSpaceDN w:val="0"/>
              <w:adjustRightInd w:val="0"/>
              <w:rPr>
                <w:rFonts w:ascii="Calibri" w:hAnsi="Calibri" w:cs="Calibri"/>
                <w:bCs/>
              </w:rPr>
            </w:pPr>
            <w:r w:rsidRPr="00D9076A">
              <w:rPr>
                <w:rFonts w:ascii="Calibri" w:hAnsi="Calibri" w:cs="Calibri"/>
                <w:bCs/>
              </w:rPr>
              <w:t xml:space="preserve">Knowledge of data sets relating to one or more of the </w:t>
            </w:r>
            <w:r w:rsidR="00A5450A" w:rsidRPr="00D9076A">
              <w:rPr>
                <w:rFonts w:ascii="Calibri" w:hAnsi="Calibri" w:cs="Calibri"/>
                <w:bCs/>
              </w:rPr>
              <w:t>following:</w:t>
            </w:r>
            <w:r w:rsidR="00AA6CA3">
              <w:rPr>
                <w:rFonts w:ascii="Calibri" w:hAnsi="Calibri" w:cs="Calibri"/>
                <w:bCs/>
              </w:rPr>
              <w:t xml:space="preserve"> highways, traffic, transportation, transport planning </w:t>
            </w:r>
            <w:r w:rsidRPr="00D9076A">
              <w:rPr>
                <w:rFonts w:ascii="Calibri" w:hAnsi="Calibri" w:cs="Calibri"/>
                <w:bCs/>
              </w:rPr>
              <w:t xml:space="preserve"> </w:t>
            </w:r>
            <w:r w:rsidR="00E4324D">
              <w:rPr>
                <w:rFonts w:ascii="Calibri" w:hAnsi="Calibri" w:cs="Calibri"/>
                <w:bCs/>
              </w:rPr>
              <w:t>(desirable)</w:t>
            </w:r>
          </w:p>
        </w:tc>
        <w:tc>
          <w:tcPr>
            <w:tcW w:w="1465" w:type="dxa"/>
            <w:tcBorders>
              <w:bottom w:val="single" w:sz="8" w:space="0" w:color="000000"/>
              <w:right w:val="single" w:sz="8" w:space="0" w:color="000000"/>
            </w:tcBorders>
            <w:shd w:val="clear" w:color="auto" w:fill="FFFFFF"/>
          </w:tcPr>
          <w:p w14:paraId="02039A8D"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p>
        </w:tc>
      </w:tr>
      <w:tr w:rsidR="00083900" w:rsidRPr="00D9076A" w14:paraId="02039A91" w14:textId="77777777" w:rsidTr="00B03058">
        <w:trPr>
          <w:trHeight w:val="104"/>
        </w:trPr>
        <w:tc>
          <w:tcPr>
            <w:tcW w:w="7432" w:type="dxa"/>
            <w:tcBorders>
              <w:left w:val="single" w:sz="8" w:space="0" w:color="000000"/>
              <w:bottom w:val="single" w:sz="8" w:space="0" w:color="000000"/>
              <w:right w:val="single" w:sz="8" w:space="0" w:color="000000"/>
            </w:tcBorders>
            <w:shd w:val="clear" w:color="auto" w:fill="FFFFFF"/>
          </w:tcPr>
          <w:p w14:paraId="02039A8F" w14:textId="0A9D3E0C" w:rsidR="00083900" w:rsidRPr="00D9076A" w:rsidRDefault="00F71750" w:rsidP="0005294D">
            <w:pPr>
              <w:autoSpaceDE w:val="0"/>
              <w:autoSpaceDN w:val="0"/>
              <w:adjustRightInd w:val="0"/>
              <w:rPr>
                <w:rFonts w:ascii="Calibri" w:hAnsi="Calibri" w:cs="Calibri"/>
                <w:bCs/>
              </w:rPr>
            </w:pPr>
            <w:r>
              <w:rPr>
                <w:rFonts w:ascii="Calibri" w:hAnsi="Calibri" w:cs="Calibri"/>
                <w:bCs/>
              </w:rPr>
              <w:t xml:space="preserve">Awareness of </w:t>
            </w:r>
            <w:r w:rsidR="00E848C9">
              <w:rPr>
                <w:rFonts w:ascii="Calibri" w:hAnsi="Calibri" w:cs="Calibri"/>
                <w:bCs/>
              </w:rPr>
              <w:t>d</w:t>
            </w:r>
            <w:r w:rsidR="00083900" w:rsidRPr="00D9076A">
              <w:rPr>
                <w:rFonts w:ascii="Calibri" w:hAnsi="Calibri" w:cs="Calibri"/>
                <w:bCs/>
              </w:rPr>
              <w:t xml:space="preserve">ata </w:t>
            </w:r>
            <w:r w:rsidR="0005294D">
              <w:rPr>
                <w:rFonts w:ascii="Calibri" w:hAnsi="Calibri" w:cs="Calibri"/>
                <w:bCs/>
              </w:rPr>
              <w:t>security and information governance</w:t>
            </w:r>
            <w:r w:rsidR="00E848C9">
              <w:rPr>
                <w:rFonts w:ascii="Calibri" w:hAnsi="Calibri" w:cs="Calibri"/>
                <w:bCs/>
              </w:rPr>
              <w:t xml:space="preserve"> and GDPR</w:t>
            </w:r>
          </w:p>
        </w:tc>
        <w:tc>
          <w:tcPr>
            <w:tcW w:w="1465" w:type="dxa"/>
            <w:tcBorders>
              <w:bottom w:val="single" w:sz="8" w:space="0" w:color="000000"/>
              <w:right w:val="single" w:sz="8" w:space="0" w:color="000000"/>
            </w:tcBorders>
            <w:shd w:val="clear" w:color="auto" w:fill="FFFFFF"/>
          </w:tcPr>
          <w:p w14:paraId="02039A90"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p>
        </w:tc>
      </w:tr>
      <w:tr w:rsidR="00083900" w:rsidRPr="00D9076A" w14:paraId="02039A93" w14:textId="77777777" w:rsidTr="00B0305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2039A92" w14:textId="77777777" w:rsidR="00083900" w:rsidRPr="00D9076A" w:rsidRDefault="00083900" w:rsidP="00B03058">
            <w:pPr>
              <w:spacing w:line="70" w:lineRule="atLeast"/>
              <w:rPr>
                <w:rFonts w:ascii="Calibri" w:hAnsi="Calibri" w:cs="Arial"/>
              </w:rPr>
            </w:pPr>
            <w:r w:rsidRPr="00D9076A">
              <w:rPr>
                <w:rFonts w:ascii="Calibri" w:hAnsi="Calibri" w:cs="Arial"/>
                <w:b/>
                <w:bCs/>
              </w:rPr>
              <w:lastRenderedPageBreak/>
              <w:t xml:space="preserve">Experience </w:t>
            </w:r>
          </w:p>
        </w:tc>
      </w:tr>
      <w:tr w:rsidR="00083900" w:rsidRPr="00D9076A" w14:paraId="02039A96" w14:textId="77777777" w:rsidTr="00B03058">
        <w:trPr>
          <w:trHeight w:val="70"/>
        </w:trPr>
        <w:tc>
          <w:tcPr>
            <w:tcW w:w="7432" w:type="dxa"/>
            <w:tcBorders>
              <w:left w:val="single" w:sz="8" w:space="0" w:color="000000"/>
              <w:bottom w:val="single" w:sz="8" w:space="0" w:color="000000"/>
              <w:right w:val="single" w:sz="8" w:space="0" w:color="000000"/>
            </w:tcBorders>
            <w:shd w:val="clear" w:color="auto" w:fill="FFFFFF"/>
          </w:tcPr>
          <w:p w14:paraId="02039A94" w14:textId="436D0117" w:rsidR="00083900" w:rsidRPr="00D9076A" w:rsidRDefault="00E848C9" w:rsidP="00B37876">
            <w:pPr>
              <w:autoSpaceDE w:val="0"/>
              <w:autoSpaceDN w:val="0"/>
              <w:adjustRightInd w:val="0"/>
              <w:rPr>
                <w:rFonts w:ascii="Calibri" w:hAnsi="Calibri" w:cs="Calibri"/>
                <w:bCs/>
              </w:rPr>
            </w:pPr>
            <w:r>
              <w:rPr>
                <w:rFonts w:ascii="Calibri" w:hAnsi="Calibri" w:cs="Calibri"/>
                <w:bCs/>
              </w:rPr>
              <w:t>Previous</w:t>
            </w:r>
            <w:r w:rsidRPr="00D9076A">
              <w:rPr>
                <w:rFonts w:ascii="Calibri" w:hAnsi="Calibri" w:cs="Calibri"/>
                <w:bCs/>
              </w:rPr>
              <w:t xml:space="preserve"> </w:t>
            </w:r>
            <w:r w:rsidR="00083900" w:rsidRPr="00D9076A">
              <w:rPr>
                <w:rFonts w:ascii="Calibri" w:hAnsi="Calibri" w:cs="Calibri"/>
                <w:bCs/>
              </w:rPr>
              <w:t xml:space="preserve">experience of </w:t>
            </w:r>
            <w:r w:rsidR="008851D9">
              <w:rPr>
                <w:rFonts w:ascii="Calibri" w:hAnsi="Calibri" w:cs="Calibri"/>
                <w:bCs/>
              </w:rPr>
              <w:t>data</w:t>
            </w:r>
            <w:r w:rsidR="00B37876" w:rsidRPr="00D9076A">
              <w:rPr>
                <w:rFonts w:ascii="Calibri" w:hAnsi="Calibri" w:cs="Calibri"/>
                <w:bCs/>
              </w:rPr>
              <w:t xml:space="preserve"> </w:t>
            </w:r>
            <w:r w:rsidR="00B37876">
              <w:rPr>
                <w:rFonts w:ascii="Calibri" w:hAnsi="Calibri" w:cs="Calibri"/>
                <w:bCs/>
              </w:rPr>
              <w:t>a</w:t>
            </w:r>
            <w:r w:rsidR="00B37876" w:rsidRPr="00D9076A">
              <w:rPr>
                <w:rFonts w:ascii="Calibri" w:hAnsi="Calibri" w:cs="Calibri"/>
                <w:bCs/>
              </w:rPr>
              <w:t>nalysis</w:t>
            </w:r>
          </w:p>
        </w:tc>
        <w:tc>
          <w:tcPr>
            <w:tcW w:w="1465" w:type="dxa"/>
            <w:tcBorders>
              <w:bottom w:val="single" w:sz="8" w:space="0" w:color="000000"/>
              <w:right w:val="single" w:sz="8" w:space="0" w:color="000000"/>
            </w:tcBorders>
            <w:shd w:val="clear" w:color="auto" w:fill="FFFFFF"/>
          </w:tcPr>
          <w:p w14:paraId="02039A95"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p>
        </w:tc>
      </w:tr>
      <w:tr w:rsidR="00083900" w:rsidRPr="00D9076A" w14:paraId="02039A9C" w14:textId="77777777" w:rsidTr="00B03058">
        <w:trPr>
          <w:trHeight w:val="70"/>
        </w:trPr>
        <w:tc>
          <w:tcPr>
            <w:tcW w:w="7432" w:type="dxa"/>
            <w:tcBorders>
              <w:left w:val="single" w:sz="8" w:space="0" w:color="000000"/>
              <w:bottom w:val="single" w:sz="8" w:space="0" w:color="000000"/>
              <w:right w:val="single" w:sz="8" w:space="0" w:color="000000"/>
            </w:tcBorders>
            <w:shd w:val="clear" w:color="auto" w:fill="FFFFFF"/>
          </w:tcPr>
          <w:p w14:paraId="02039A9A" w14:textId="77777777" w:rsidR="00083900" w:rsidRPr="00D9076A" w:rsidRDefault="00083900" w:rsidP="00A76065">
            <w:pPr>
              <w:autoSpaceDE w:val="0"/>
              <w:autoSpaceDN w:val="0"/>
              <w:adjustRightInd w:val="0"/>
              <w:rPr>
                <w:rFonts w:ascii="Calibri" w:hAnsi="Calibri" w:cs="Calibri"/>
                <w:bCs/>
              </w:rPr>
            </w:pPr>
            <w:r w:rsidRPr="00D9076A">
              <w:rPr>
                <w:rFonts w:ascii="Calibri" w:hAnsi="Calibri" w:cs="Calibri"/>
                <w:bCs/>
              </w:rPr>
              <w:t xml:space="preserve">Experience of presenting information in tables, charts or infographics </w:t>
            </w:r>
          </w:p>
        </w:tc>
        <w:tc>
          <w:tcPr>
            <w:tcW w:w="1465" w:type="dxa"/>
            <w:tcBorders>
              <w:bottom w:val="single" w:sz="8" w:space="0" w:color="000000"/>
              <w:right w:val="single" w:sz="8" w:space="0" w:color="000000"/>
            </w:tcBorders>
            <w:shd w:val="clear" w:color="auto" w:fill="FFFFFF"/>
          </w:tcPr>
          <w:p w14:paraId="02039A9B"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p>
        </w:tc>
      </w:tr>
      <w:tr w:rsidR="004E43A5" w:rsidRPr="00D9076A" w14:paraId="6500C905" w14:textId="77777777" w:rsidTr="00B03058">
        <w:trPr>
          <w:trHeight w:val="70"/>
        </w:trPr>
        <w:tc>
          <w:tcPr>
            <w:tcW w:w="7432" w:type="dxa"/>
            <w:tcBorders>
              <w:left w:val="single" w:sz="8" w:space="0" w:color="000000"/>
              <w:bottom w:val="single" w:sz="8" w:space="0" w:color="000000"/>
              <w:right w:val="single" w:sz="8" w:space="0" w:color="000000"/>
            </w:tcBorders>
            <w:shd w:val="clear" w:color="auto" w:fill="FFFFFF"/>
          </w:tcPr>
          <w:p w14:paraId="290DB63F" w14:textId="5441FC07" w:rsidR="004E43A5" w:rsidRDefault="004E43A5" w:rsidP="00A76065">
            <w:pPr>
              <w:autoSpaceDE w:val="0"/>
              <w:autoSpaceDN w:val="0"/>
              <w:adjustRightInd w:val="0"/>
              <w:rPr>
                <w:rFonts w:ascii="Calibri" w:hAnsi="Calibri" w:cs="Calibri"/>
                <w:bCs/>
              </w:rPr>
            </w:pPr>
            <w:r>
              <w:rPr>
                <w:rFonts w:ascii="Calibri" w:hAnsi="Calibri" w:cs="Calibri"/>
                <w:bCs/>
              </w:rPr>
              <w:t>Experience working with internal or external partners to scope and deliver work</w:t>
            </w:r>
          </w:p>
        </w:tc>
        <w:tc>
          <w:tcPr>
            <w:tcW w:w="1465" w:type="dxa"/>
            <w:tcBorders>
              <w:bottom w:val="single" w:sz="8" w:space="0" w:color="000000"/>
              <w:right w:val="single" w:sz="8" w:space="0" w:color="000000"/>
            </w:tcBorders>
            <w:shd w:val="clear" w:color="auto" w:fill="FFFFFF"/>
          </w:tcPr>
          <w:p w14:paraId="0E155F96" w14:textId="624689D9" w:rsidR="004E43A5" w:rsidRPr="00D9076A" w:rsidRDefault="004E43A5" w:rsidP="00B03058">
            <w:pPr>
              <w:autoSpaceDE w:val="0"/>
              <w:autoSpaceDN w:val="0"/>
              <w:adjustRightInd w:val="0"/>
              <w:jc w:val="center"/>
              <w:rPr>
                <w:rFonts w:ascii="Calibri" w:hAnsi="Calibri" w:cs="Calibri"/>
                <w:bCs/>
              </w:rPr>
            </w:pPr>
            <w:r w:rsidRPr="00D9076A">
              <w:rPr>
                <w:rFonts w:ascii="Calibri" w:hAnsi="Calibri" w:cs="Calibri"/>
                <w:bCs/>
              </w:rPr>
              <w:t>A/I</w:t>
            </w:r>
          </w:p>
        </w:tc>
      </w:tr>
      <w:tr w:rsidR="00D7367B" w:rsidRPr="00D9076A" w14:paraId="4D071578" w14:textId="77777777" w:rsidTr="00B03058">
        <w:trPr>
          <w:trHeight w:val="70"/>
        </w:trPr>
        <w:tc>
          <w:tcPr>
            <w:tcW w:w="7432" w:type="dxa"/>
            <w:tcBorders>
              <w:left w:val="single" w:sz="8" w:space="0" w:color="000000"/>
              <w:bottom w:val="single" w:sz="8" w:space="0" w:color="000000"/>
              <w:right w:val="single" w:sz="8" w:space="0" w:color="000000"/>
            </w:tcBorders>
            <w:shd w:val="clear" w:color="auto" w:fill="FFFFFF"/>
          </w:tcPr>
          <w:p w14:paraId="7ACCBCA1" w14:textId="7FC8138F" w:rsidR="00D7367B" w:rsidRPr="00D9076A" w:rsidRDefault="00D7367B" w:rsidP="00A76065">
            <w:pPr>
              <w:autoSpaceDE w:val="0"/>
              <w:autoSpaceDN w:val="0"/>
              <w:adjustRightInd w:val="0"/>
              <w:rPr>
                <w:rFonts w:ascii="Calibri" w:hAnsi="Calibri" w:cs="Calibri"/>
                <w:bCs/>
              </w:rPr>
            </w:pPr>
            <w:r>
              <w:rPr>
                <w:rFonts w:ascii="Calibri" w:hAnsi="Calibri" w:cs="Calibri"/>
                <w:bCs/>
              </w:rPr>
              <w:t xml:space="preserve">Experience managing </w:t>
            </w:r>
            <w:r w:rsidR="004E43A5">
              <w:rPr>
                <w:rFonts w:ascii="Calibri" w:hAnsi="Calibri" w:cs="Calibri"/>
                <w:bCs/>
              </w:rPr>
              <w:t xml:space="preserve">simple </w:t>
            </w:r>
            <w:r>
              <w:rPr>
                <w:rFonts w:ascii="Calibri" w:hAnsi="Calibri" w:cs="Calibri"/>
                <w:bCs/>
              </w:rPr>
              <w:t xml:space="preserve">data projects (desirable) </w:t>
            </w:r>
          </w:p>
        </w:tc>
        <w:tc>
          <w:tcPr>
            <w:tcW w:w="1465" w:type="dxa"/>
            <w:tcBorders>
              <w:bottom w:val="single" w:sz="8" w:space="0" w:color="000000"/>
              <w:right w:val="single" w:sz="8" w:space="0" w:color="000000"/>
            </w:tcBorders>
            <w:shd w:val="clear" w:color="auto" w:fill="FFFFFF"/>
          </w:tcPr>
          <w:p w14:paraId="1B6D5949" w14:textId="4723429E" w:rsidR="00D7367B" w:rsidRPr="00D9076A" w:rsidRDefault="004E43A5" w:rsidP="00B03058">
            <w:pPr>
              <w:autoSpaceDE w:val="0"/>
              <w:autoSpaceDN w:val="0"/>
              <w:adjustRightInd w:val="0"/>
              <w:jc w:val="center"/>
              <w:rPr>
                <w:rFonts w:ascii="Calibri" w:hAnsi="Calibri" w:cs="Calibri"/>
                <w:bCs/>
              </w:rPr>
            </w:pPr>
            <w:r w:rsidRPr="00D9076A">
              <w:rPr>
                <w:rFonts w:ascii="Calibri" w:hAnsi="Calibri" w:cs="Calibri"/>
                <w:bCs/>
              </w:rPr>
              <w:t>A/I</w:t>
            </w:r>
          </w:p>
        </w:tc>
      </w:tr>
      <w:tr w:rsidR="00083900" w:rsidRPr="00D9076A" w14:paraId="02039A9E" w14:textId="77777777" w:rsidTr="00B0305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2039A9D" w14:textId="77777777" w:rsidR="00083900" w:rsidRPr="00D9076A" w:rsidRDefault="00083900" w:rsidP="00B03058">
            <w:pPr>
              <w:spacing w:line="70" w:lineRule="atLeast"/>
              <w:rPr>
                <w:rFonts w:ascii="Calibri" w:hAnsi="Calibri" w:cs="Arial"/>
              </w:rPr>
            </w:pPr>
            <w:r w:rsidRPr="00D9076A">
              <w:rPr>
                <w:rFonts w:ascii="Calibri" w:hAnsi="Calibri" w:cs="Arial"/>
                <w:b/>
                <w:bCs/>
              </w:rPr>
              <w:t xml:space="preserve">Skills </w:t>
            </w:r>
          </w:p>
        </w:tc>
      </w:tr>
      <w:tr w:rsidR="00083900" w:rsidRPr="00D9076A" w14:paraId="02039AA1" w14:textId="77777777" w:rsidTr="00B03058">
        <w:trPr>
          <w:trHeight w:val="70"/>
        </w:trPr>
        <w:tc>
          <w:tcPr>
            <w:tcW w:w="7432" w:type="dxa"/>
            <w:tcBorders>
              <w:left w:val="single" w:sz="8" w:space="0" w:color="000000"/>
              <w:bottom w:val="single" w:sz="8" w:space="0" w:color="000000"/>
              <w:right w:val="single" w:sz="8" w:space="0" w:color="000000"/>
            </w:tcBorders>
            <w:shd w:val="clear" w:color="auto" w:fill="FFFFFF"/>
          </w:tcPr>
          <w:p w14:paraId="02039A9F" w14:textId="77777777" w:rsidR="00083900" w:rsidRPr="00D9076A" w:rsidRDefault="00083900" w:rsidP="00B03058">
            <w:pPr>
              <w:autoSpaceDE w:val="0"/>
              <w:autoSpaceDN w:val="0"/>
              <w:adjustRightInd w:val="0"/>
              <w:rPr>
                <w:rFonts w:ascii="Calibri" w:hAnsi="Calibri" w:cs="Calibri"/>
                <w:bCs/>
              </w:rPr>
            </w:pPr>
            <w:r w:rsidRPr="00D9076A">
              <w:rPr>
                <w:rFonts w:ascii="Calibri" w:hAnsi="Calibri" w:cs="Calibri"/>
                <w:bCs/>
              </w:rPr>
              <w:t>Good communications skills, both written and verbal</w:t>
            </w:r>
          </w:p>
        </w:tc>
        <w:tc>
          <w:tcPr>
            <w:tcW w:w="1465" w:type="dxa"/>
            <w:tcBorders>
              <w:bottom w:val="single" w:sz="8" w:space="0" w:color="000000"/>
              <w:right w:val="single" w:sz="8" w:space="0" w:color="000000"/>
            </w:tcBorders>
            <w:shd w:val="clear" w:color="auto" w:fill="FFFFFF"/>
          </w:tcPr>
          <w:p w14:paraId="02039AA0"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r w:rsidR="0005294D">
              <w:rPr>
                <w:rFonts w:ascii="Calibri" w:hAnsi="Calibri" w:cs="Calibri"/>
                <w:bCs/>
              </w:rPr>
              <w:t>/T</w:t>
            </w:r>
          </w:p>
        </w:tc>
      </w:tr>
      <w:tr w:rsidR="00083900" w:rsidRPr="00D9076A" w14:paraId="02039AA4" w14:textId="77777777" w:rsidTr="00B03058">
        <w:trPr>
          <w:trHeight w:val="70"/>
        </w:trPr>
        <w:tc>
          <w:tcPr>
            <w:tcW w:w="7432" w:type="dxa"/>
            <w:tcBorders>
              <w:left w:val="single" w:sz="8" w:space="0" w:color="000000"/>
              <w:bottom w:val="single" w:sz="8" w:space="0" w:color="000000"/>
              <w:right w:val="single" w:sz="8" w:space="0" w:color="000000"/>
            </w:tcBorders>
            <w:shd w:val="clear" w:color="auto" w:fill="FFFFFF"/>
          </w:tcPr>
          <w:p w14:paraId="02039AA2" w14:textId="77777777" w:rsidR="00083900" w:rsidRPr="00D9076A" w:rsidRDefault="00083900" w:rsidP="00B03058">
            <w:pPr>
              <w:autoSpaceDE w:val="0"/>
              <w:autoSpaceDN w:val="0"/>
              <w:adjustRightInd w:val="0"/>
              <w:rPr>
                <w:rFonts w:ascii="Calibri" w:hAnsi="Calibri" w:cs="Calibri"/>
                <w:bCs/>
              </w:rPr>
            </w:pPr>
            <w:r w:rsidRPr="00D9076A">
              <w:rPr>
                <w:rFonts w:ascii="Calibri" w:hAnsi="Calibri" w:cs="Calibri"/>
                <w:bCs/>
              </w:rPr>
              <w:t>Able to engage with people partners and organisations at all levels</w:t>
            </w:r>
          </w:p>
        </w:tc>
        <w:tc>
          <w:tcPr>
            <w:tcW w:w="1465" w:type="dxa"/>
            <w:tcBorders>
              <w:bottom w:val="single" w:sz="8" w:space="0" w:color="000000"/>
              <w:right w:val="single" w:sz="8" w:space="0" w:color="000000"/>
            </w:tcBorders>
            <w:shd w:val="clear" w:color="auto" w:fill="FFFFFF"/>
          </w:tcPr>
          <w:p w14:paraId="02039AA3"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r w:rsidR="0005294D">
              <w:rPr>
                <w:rFonts w:ascii="Calibri" w:hAnsi="Calibri" w:cs="Calibri"/>
                <w:bCs/>
              </w:rPr>
              <w:t>/T</w:t>
            </w:r>
          </w:p>
        </w:tc>
      </w:tr>
      <w:tr w:rsidR="00083900" w:rsidRPr="00D9076A" w14:paraId="02039AA7" w14:textId="77777777" w:rsidTr="00B03058">
        <w:trPr>
          <w:trHeight w:val="70"/>
        </w:trPr>
        <w:tc>
          <w:tcPr>
            <w:tcW w:w="7432" w:type="dxa"/>
            <w:tcBorders>
              <w:left w:val="single" w:sz="8" w:space="0" w:color="000000"/>
              <w:bottom w:val="single" w:sz="8" w:space="0" w:color="000000"/>
              <w:right w:val="single" w:sz="4" w:space="0" w:color="auto"/>
            </w:tcBorders>
            <w:shd w:val="clear" w:color="auto" w:fill="FFFFFF"/>
          </w:tcPr>
          <w:p w14:paraId="02039AA5" w14:textId="0407C944" w:rsidR="00083900" w:rsidRPr="00D9076A" w:rsidRDefault="00083900" w:rsidP="00B03058">
            <w:pPr>
              <w:autoSpaceDE w:val="0"/>
              <w:autoSpaceDN w:val="0"/>
              <w:adjustRightInd w:val="0"/>
              <w:rPr>
                <w:rFonts w:ascii="Calibri" w:hAnsi="Calibri" w:cs="Calibri"/>
                <w:bCs/>
              </w:rPr>
            </w:pPr>
            <w:r w:rsidRPr="00D9076A">
              <w:rPr>
                <w:rFonts w:ascii="Calibri" w:hAnsi="Calibri" w:cs="Calibri"/>
                <w:bCs/>
              </w:rPr>
              <w:t xml:space="preserve">Conveying highly complex or </w:t>
            </w:r>
            <w:r w:rsidR="00C01D94">
              <w:rPr>
                <w:rFonts w:ascii="Calibri" w:hAnsi="Calibri" w:cs="Calibri"/>
                <w:bCs/>
              </w:rPr>
              <w:t>technical</w:t>
            </w:r>
            <w:r w:rsidRPr="00D9076A">
              <w:rPr>
                <w:rFonts w:ascii="Calibri" w:hAnsi="Calibri" w:cs="Calibri"/>
                <w:bCs/>
              </w:rPr>
              <w:t xml:space="preserve"> material</w:t>
            </w:r>
            <w:r w:rsidR="00C01D94">
              <w:rPr>
                <w:rFonts w:ascii="Calibri" w:hAnsi="Calibri" w:cs="Calibri"/>
                <w:bCs/>
              </w:rPr>
              <w:t xml:space="preserve"> to non-technical audiences </w:t>
            </w:r>
          </w:p>
        </w:tc>
        <w:tc>
          <w:tcPr>
            <w:tcW w:w="1465" w:type="dxa"/>
            <w:tcBorders>
              <w:left w:val="single" w:sz="4" w:space="0" w:color="auto"/>
              <w:bottom w:val="single" w:sz="8" w:space="0" w:color="000000"/>
              <w:right w:val="single" w:sz="8" w:space="0" w:color="000000"/>
            </w:tcBorders>
            <w:shd w:val="clear" w:color="auto" w:fill="FFFFFF"/>
          </w:tcPr>
          <w:p w14:paraId="02039AA6"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p>
        </w:tc>
      </w:tr>
      <w:tr w:rsidR="00083900" w:rsidRPr="00D9076A" w14:paraId="02039AAA" w14:textId="77777777" w:rsidTr="00B03058">
        <w:trPr>
          <w:trHeight w:val="70"/>
        </w:trPr>
        <w:tc>
          <w:tcPr>
            <w:tcW w:w="7432" w:type="dxa"/>
            <w:tcBorders>
              <w:left w:val="single" w:sz="8" w:space="0" w:color="000000"/>
              <w:bottom w:val="single" w:sz="8" w:space="0" w:color="000000"/>
              <w:right w:val="single" w:sz="4" w:space="0" w:color="auto"/>
            </w:tcBorders>
            <w:shd w:val="clear" w:color="auto" w:fill="FFFFFF"/>
          </w:tcPr>
          <w:p w14:paraId="02039AA8" w14:textId="77777777" w:rsidR="00083900" w:rsidRPr="00D9076A" w:rsidRDefault="00083900" w:rsidP="00452033">
            <w:pPr>
              <w:autoSpaceDE w:val="0"/>
              <w:autoSpaceDN w:val="0"/>
              <w:adjustRightInd w:val="0"/>
              <w:rPr>
                <w:rFonts w:ascii="Calibri" w:hAnsi="Calibri" w:cs="Calibri"/>
                <w:bCs/>
              </w:rPr>
            </w:pPr>
            <w:r w:rsidRPr="00D9076A">
              <w:rPr>
                <w:rFonts w:ascii="Calibri" w:hAnsi="Calibri" w:cs="Calibri"/>
                <w:bCs/>
              </w:rPr>
              <w:t>Highly numerate with skills in the analysis and interpretation of data</w:t>
            </w:r>
          </w:p>
        </w:tc>
        <w:tc>
          <w:tcPr>
            <w:tcW w:w="1465" w:type="dxa"/>
            <w:tcBorders>
              <w:left w:val="single" w:sz="4" w:space="0" w:color="auto"/>
              <w:bottom w:val="single" w:sz="8" w:space="0" w:color="000000"/>
              <w:right w:val="single" w:sz="8" w:space="0" w:color="000000"/>
            </w:tcBorders>
            <w:shd w:val="clear" w:color="auto" w:fill="FFFFFF"/>
          </w:tcPr>
          <w:p w14:paraId="02039AA9"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r w:rsidR="0005294D">
              <w:rPr>
                <w:rFonts w:ascii="Calibri" w:hAnsi="Calibri" w:cs="Calibri"/>
                <w:bCs/>
              </w:rPr>
              <w:t>/T</w:t>
            </w:r>
          </w:p>
        </w:tc>
      </w:tr>
      <w:tr w:rsidR="00083900" w:rsidRPr="00D9076A" w14:paraId="02039AAD" w14:textId="77777777" w:rsidTr="00B03058">
        <w:trPr>
          <w:trHeight w:val="70"/>
        </w:trPr>
        <w:tc>
          <w:tcPr>
            <w:tcW w:w="7432" w:type="dxa"/>
            <w:tcBorders>
              <w:left w:val="single" w:sz="8" w:space="0" w:color="000000"/>
              <w:bottom w:val="single" w:sz="8" w:space="0" w:color="000000"/>
              <w:right w:val="single" w:sz="4" w:space="0" w:color="auto"/>
            </w:tcBorders>
            <w:shd w:val="clear" w:color="auto" w:fill="FFFFFF"/>
          </w:tcPr>
          <w:p w14:paraId="02039AAB" w14:textId="77777777" w:rsidR="00083900" w:rsidRPr="00D9076A" w:rsidRDefault="00083900" w:rsidP="00B03058">
            <w:pPr>
              <w:autoSpaceDE w:val="0"/>
              <w:autoSpaceDN w:val="0"/>
              <w:adjustRightInd w:val="0"/>
              <w:rPr>
                <w:rFonts w:ascii="Calibri" w:hAnsi="Calibri" w:cs="Calibri"/>
                <w:bCs/>
              </w:rPr>
            </w:pPr>
            <w:r w:rsidRPr="00D9076A">
              <w:rPr>
                <w:rFonts w:ascii="Calibri" w:hAnsi="Calibri" w:cs="Calibri"/>
                <w:bCs/>
              </w:rPr>
              <w:t>Ability to organise and prioritise own workload, within defined requirements for the role.</w:t>
            </w:r>
          </w:p>
        </w:tc>
        <w:tc>
          <w:tcPr>
            <w:tcW w:w="1465" w:type="dxa"/>
            <w:tcBorders>
              <w:left w:val="single" w:sz="4" w:space="0" w:color="auto"/>
              <w:bottom w:val="single" w:sz="8" w:space="0" w:color="000000"/>
              <w:right w:val="single" w:sz="8" w:space="0" w:color="000000"/>
            </w:tcBorders>
            <w:shd w:val="clear" w:color="auto" w:fill="FFFFFF"/>
          </w:tcPr>
          <w:p w14:paraId="02039AAC"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p>
        </w:tc>
      </w:tr>
      <w:tr w:rsidR="00083900" w:rsidRPr="00D9076A" w14:paraId="02039AB0" w14:textId="77777777" w:rsidTr="00B03058">
        <w:trPr>
          <w:trHeight w:val="70"/>
        </w:trPr>
        <w:tc>
          <w:tcPr>
            <w:tcW w:w="7432" w:type="dxa"/>
            <w:tcBorders>
              <w:left w:val="single" w:sz="8" w:space="0" w:color="000000"/>
              <w:bottom w:val="single" w:sz="8" w:space="0" w:color="000000"/>
              <w:right w:val="single" w:sz="4" w:space="0" w:color="auto"/>
            </w:tcBorders>
            <w:shd w:val="clear" w:color="auto" w:fill="FFFFFF"/>
          </w:tcPr>
          <w:p w14:paraId="02039AAE" w14:textId="77777777" w:rsidR="00083900" w:rsidRPr="00D9076A" w:rsidRDefault="00083900" w:rsidP="00B03058">
            <w:pPr>
              <w:autoSpaceDE w:val="0"/>
              <w:autoSpaceDN w:val="0"/>
              <w:adjustRightInd w:val="0"/>
              <w:rPr>
                <w:rFonts w:ascii="Calibri" w:hAnsi="Calibri" w:cs="Calibri"/>
                <w:bCs/>
              </w:rPr>
            </w:pPr>
            <w:r w:rsidRPr="00D9076A">
              <w:rPr>
                <w:rFonts w:ascii="Calibri" w:hAnsi="Calibri" w:cs="Calibri"/>
                <w:bCs/>
              </w:rPr>
              <w:t>Ability to work independently and as a member of a team</w:t>
            </w:r>
          </w:p>
        </w:tc>
        <w:tc>
          <w:tcPr>
            <w:tcW w:w="1465" w:type="dxa"/>
            <w:tcBorders>
              <w:left w:val="single" w:sz="4" w:space="0" w:color="auto"/>
              <w:bottom w:val="single" w:sz="8" w:space="0" w:color="000000"/>
              <w:right w:val="single" w:sz="8" w:space="0" w:color="000000"/>
            </w:tcBorders>
            <w:shd w:val="clear" w:color="auto" w:fill="FFFFFF"/>
          </w:tcPr>
          <w:p w14:paraId="02039AAF"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A/I</w:t>
            </w:r>
          </w:p>
        </w:tc>
      </w:tr>
      <w:tr w:rsidR="00527238" w:rsidRPr="00D9076A" w14:paraId="10A907C3" w14:textId="77777777" w:rsidTr="00B03058">
        <w:trPr>
          <w:trHeight w:val="70"/>
        </w:trPr>
        <w:tc>
          <w:tcPr>
            <w:tcW w:w="7432" w:type="dxa"/>
            <w:tcBorders>
              <w:left w:val="single" w:sz="8" w:space="0" w:color="000000"/>
              <w:bottom w:val="single" w:sz="8" w:space="0" w:color="000000"/>
              <w:right w:val="single" w:sz="4" w:space="0" w:color="auto"/>
            </w:tcBorders>
            <w:shd w:val="clear" w:color="auto" w:fill="FFFFFF"/>
          </w:tcPr>
          <w:p w14:paraId="0A468D3E" w14:textId="30104193" w:rsidR="00527238" w:rsidRPr="00D9076A" w:rsidRDefault="00527238" w:rsidP="00B03058">
            <w:pPr>
              <w:autoSpaceDE w:val="0"/>
              <w:autoSpaceDN w:val="0"/>
              <w:adjustRightInd w:val="0"/>
              <w:rPr>
                <w:rFonts w:ascii="Calibri" w:hAnsi="Calibri" w:cs="Calibri"/>
                <w:bCs/>
              </w:rPr>
            </w:pPr>
            <w:r>
              <w:rPr>
                <w:rFonts w:ascii="Calibri" w:hAnsi="Calibri" w:cs="Calibri"/>
                <w:bCs/>
              </w:rPr>
              <w:t xml:space="preserve">Ability to clean, analyse, summarize and manage data </w:t>
            </w:r>
          </w:p>
        </w:tc>
        <w:tc>
          <w:tcPr>
            <w:tcW w:w="1465" w:type="dxa"/>
            <w:tcBorders>
              <w:left w:val="single" w:sz="4" w:space="0" w:color="auto"/>
              <w:bottom w:val="single" w:sz="8" w:space="0" w:color="000000"/>
              <w:right w:val="single" w:sz="8" w:space="0" w:color="000000"/>
            </w:tcBorders>
            <w:shd w:val="clear" w:color="auto" w:fill="FFFFFF"/>
          </w:tcPr>
          <w:p w14:paraId="4FA539D9" w14:textId="61AB39D4" w:rsidR="00527238" w:rsidRPr="00D9076A" w:rsidRDefault="00527238" w:rsidP="00B03058">
            <w:pPr>
              <w:autoSpaceDE w:val="0"/>
              <w:autoSpaceDN w:val="0"/>
              <w:adjustRightInd w:val="0"/>
              <w:jc w:val="center"/>
              <w:rPr>
                <w:rFonts w:ascii="Calibri" w:hAnsi="Calibri" w:cs="Calibri"/>
                <w:bCs/>
              </w:rPr>
            </w:pPr>
            <w:r w:rsidRPr="00D9076A">
              <w:rPr>
                <w:rFonts w:ascii="Calibri" w:hAnsi="Calibri" w:cs="Calibri"/>
                <w:bCs/>
              </w:rPr>
              <w:t>A/I</w:t>
            </w:r>
            <w:r>
              <w:rPr>
                <w:rFonts w:ascii="Calibri" w:hAnsi="Calibri" w:cs="Calibri"/>
                <w:bCs/>
              </w:rPr>
              <w:t>/T</w:t>
            </w:r>
          </w:p>
        </w:tc>
      </w:tr>
      <w:tr w:rsidR="006C1330" w:rsidRPr="00D9076A" w:rsidDel="00060079" w14:paraId="3A5AEDB6" w14:textId="77777777" w:rsidTr="00B03058">
        <w:trPr>
          <w:trHeight w:val="70"/>
        </w:trPr>
        <w:tc>
          <w:tcPr>
            <w:tcW w:w="7432" w:type="dxa"/>
            <w:tcBorders>
              <w:left w:val="single" w:sz="8" w:space="0" w:color="000000"/>
              <w:bottom w:val="single" w:sz="8" w:space="0" w:color="000000"/>
              <w:right w:val="single" w:sz="4" w:space="0" w:color="auto"/>
            </w:tcBorders>
            <w:shd w:val="clear" w:color="auto" w:fill="FFFFFF"/>
          </w:tcPr>
          <w:p w14:paraId="096833F7" w14:textId="4701C33A" w:rsidR="006C1330" w:rsidRPr="00D9076A" w:rsidDel="00060079" w:rsidRDefault="006C1330" w:rsidP="00B71D14">
            <w:pPr>
              <w:autoSpaceDE w:val="0"/>
              <w:autoSpaceDN w:val="0"/>
              <w:adjustRightInd w:val="0"/>
              <w:rPr>
                <w:rFonts w:ascii="Calibri" w:hAnsi="Calibri" w:cs="Calibri"/>
                <w:bCs/>
              </w:rPr>
            </w:pPr>
            <w:r>
              <w:rPr>
                <w:rFonts w:ascii="Calibri" w:hAnsi="Calibri" w:cs="Calibri"/>
                <w:bCs/>
              </w:rPr>
              <w:t xml:space="preserve">Ability to check and quality assure work to ensure production of accurate findings </w:t>
            </w:r>
          </w:p>
        </w:tc>
        <w:tc>
          <w:tcPr>
            <w:tcW w:w="1465" w:type="dxa"/>
            <w:tcBorders>
              <w:left w:val="single" w:sz="4" w:space="0" w:color="auto"/>
              <w:bottom w:val="single" w:sz="8" w:space="0" w:color="000000"/>
              <w:right w:val="single" w:sz="8" w:space="0" w:color="000000"/>
            </w:tcBorders>
            <w:shd w:val="clear" w:color="auto" w:fill="FFFFFF"/>
          </w:tcPr>
          <w:p w14:paraId="7D9E3B6E" w14:textId="14F1113D" w:rsidR="006C1330" w:rsidRPr="00D9076A" w:rsidDel="00060079" w:rsidRDefault="006C1330" w:rsidP="00B03058">
            <w:pPr>
              <w:autoSpaceDE w:val="0"/>
              <w:autoSpaceDN w:val="0"/>
              <w:adjustRightInd w:val="0"/>
              <w:jc w:val="center"/>
              <w:rPr>
                <w:rFonts w:ascii="Calibri" w:hAnsi="Calibri" w:cs="Calibri"/>
                <w:bCs/>
              </w:rPr>
            </w:pPr>
            <w:r w:rsidRPr="00D9076A">
              <w:rPr>
                <w:rFonts w:ascii="Calibri" w:hAnsi="Calibri" w:cs="Calibri"/>
                <w:bCs/>
              </w:rPr>
              <w:t>A/I</w:t>
            </w:r>
            <w:r>
              <w:rPr>
                <w:rFonts w:ascii="Calibri" w:hAnsi="Calibri" w:cs="Calibri"/>
                <w:bCs/>
              </w:rPr>
              <w:t>/T</w:t>
            </w:r>
          </w:p>
        </w:tc>
      </w:tr>
      <w:tr w:rsidR="00452033" w:rsidRPr="00D9076A" w14:paraId="02039AB6" w14:textId="77777777" w:rsidTr="00B03058">
        <w:trPr>
          <w:trHeight w:val="70"/>
        </w:trPr>
        <w:tc>
          <w:tcPr>
            <w:tcW w:w="7432" w:type="dxa"/>
            <w:tcBorders>
              <w:left w:val="single" w:sz="8" w:space="0" w:color="000000"/>
              <w:bottom w:val="single" w:sz="8" w:space="0" w:color="000000"/>
              <w:right w:val="single" w:sz="4" w:space="0" w:color="auto"/>
            </w:tcBorders>
            <w:shd w:val="clear" w:color="auto" w:fill="FFFFFF"/>
          </w:tcPr>
          <w:p w14:paraId="3E6D356F" w14:textId="77777777" w:rsidR="00060079" w:rsidRPr="009D5602" w:rsidRDefault="00060079" w:rsidP="00060079">
            <w:pPr>
              <w:autoSpaceDE w:val="0"/>
              <w:autoSpaceDN w:val="0"/>
              <w:adjustRightInd w:val="0"/>
              <w:rPr>
                <w:rFonts w:ascii="Calibri" w:hAnsi="Calibri" w:cs="Calibri"/>
                <w:bCs/>
              </w:rPr>
            </w:pPr>
            <w:r w:rsidRPr="009D5602">
              <w:rPr>
                <w:rFonts w:ascii="Calibri" w:hAnsi="Calibri" w:cs="Calibri"/>
                <w:bCs/>
              </w:rPr>
              <w:t xml:space="preserve">Significant IT literacy </w:t>
            </w:r>
          </w:p>
          <w:p w14:paraId="7EA7A9FA" w14:textId="77777777" w:rsidR="00060079" w:rsidRPr="009D5602" w:rsidRDefault="00060079" w:rsidP="00060079">
            <w:pPr>
              <w:pStyle w:val="ListParagraph"/>
              <w:numPr>
                <w:ilvl w:val="0"/>
                <w:numId w:val="38"/>
              </w:numPr>
              <w:autoSpaceDE w:val="0"/>
              <w:autoSpaceDN w:val="0"/>
              <w:adjustRightInd w:val="0"/>
              <w:contextualSpacing/>
              <w:rPr>
                <w:rFonts w:ascii="Calibri" w:hAnsi="Calibri" w:cs="Calibri"/>
                <w:bCs/>
              </w:rPr>
            </w:pPr>
            <w:r w:rsidRPr="009D5602">
              <w:rPr>
                <w:rFonts w:ascii="Calibri" w:hAnsi="Calibri" w:cs="Calibri"/>
                <w:bCs/>
              </w:rPr>
              <w:t xml:space="preserve">Advance MS Excel skills </w:t>
            </w:r>
          </w:p>
          <w:p w14:paraId="0130E70B" w14:textId="50B8A14E" w:rsidR="00060079" w:rsidRPr="009D5602" w:rsidRDefault="00060079" w:rsidP="00060079">
            <w:pPr>
              <w:pStyle w:val="ListParagraph"/>
              <w:numPr>
                <w:ilvl w:val="0"/>
                <w:numId w:val="38"/>
              </w:numPr>
              <w:autoSpaceDE w:val="0"/>
              <w:autoSpaceDN w:val="0"/>
              <w:adjustRightInd w:val="0"/>
              <w:contextualSpacing/>
              <w:rPr>
                <w:rFonts w:ascii="Calibri" w:hAnsi="Calibri" w:cs="Calibri"/>
                <w:bCs/>
              </w:rPr>
            </w:pPr>
            <w:r w:rsidRPr="009D5602">
              <w:rPr>
                <w:rFonts w:ascii="Calibri" w:hAnsi="Calibri" w:cs="Calibri"/>
                <w:bCs/>
              </w:rPr>
              <w:t>Proficient i</w:t>
            </w:r>
            <w:r w:rsidR="00634594">
              <w:rPr>
                <w:rFonts w:ascii="Calibri" w:hAnsi="Calibri" w:cs="Calibri"/>
                <w:bCs/>
              </w:rPr>
              <w:t>n</w:t>
            </w:r>
            <w:r w:rsidRPr="009D5602">
              <w:rPr>
                <w:rFonts w:ascii="Calibri" w:hAnsi="Calibri" w:cs="Calibri"/>
                <w:bCs/>
              </w:rPr>
              <w:t xml:space="preserve"> use of </w:t>
            </w:r>
            <w:r w:rsidR="00496EAC" w:rsidRPr="009D5602">
              <w:rPr>
                <w:rFonts w:ascii="Calibri" w:hAnsi="Calibri" w:cs="Calibri"/>
                <w:bCs/>
              </w:rPr>
              <w:t xml:space="preserve">MS </w:t>
            </w:r>
            <w:r w:rsidRPr="009D5602">
              <w:rPr>
                <w:rFonts w:ascii="Calibri" w:hAnsi="Calibri" w:cs="Calibri"/>
                <w:bCs/>
              </w:rPr>
              <w:t xml:space="preserve">Outlook, </w:t>
            </w:r>
            <w:r w:rsidR="00496EAC" w:rsidRPr="009D5602">
              <w:rPr>
                <w:rFonts w:ascii="Calibri" w:hAnsi="Calibri" w:cs="Calibri"/>
                <w:bCs/>
              </w:rPr>
              <w:t xml:space="preserve">MS </w:t>
            </w:r>
            <w:r w:rsidRPr="009D5602">
              <w:rPr>
                <w:rFonts w:ascii="Calibri" w:hAnsi="Calibri" w:cs="Calibri"/>
                <w:bCs/>
              </w:rPr>
              <w:t>Wor</w:t>
            </w:r>
            <w:r w:rsidR="00B90C23">
              <w:rPr>
                <w:rFonts w:ascii="Calibri" w:hAnsi="Calibri" w:cs="Calibri"/>
                <w:bCs/>
              </w:rPr>
              <w:t>d</w:t>
            </w:r>
            <w:r w:rsidRPr="009D5602">
              <w:rPr>
                <w:rFonts w:ascii="Calibri" w:hAnsi="Calibri" w:cs="Calibri"/>
                <w:bCs/>
              </w:rPr>
              <w:t xml:space="preserve"> and </w:t>
            </w:r>
            <w:r w:rsidR="00496EAC" w:rsidRPr="009D5602">
              <w:rPr>
                <w:rFonts w:ascii="Calibri" w:hAnsi="Calibri" w:cs="Calibri"/>
                <w:bCs/>
              </w:rPr>
              <w:t xml:space="preserve">MS </w:t>
            </w:r>
            <w:r w:rsidRPr="009D5602">
              <w:rPr>
                <w:rFonts w:ascii="Calibri" w:hAnsi="Calibri" w:cs="Calibri"/>
                <w:bCs/>
              </w:rPr>
              <w:t xml:space="preserve">PowerPoint </w:t>
            </w:r>
          </w:p>
          <w:p w14:paraId="10317A93" w14:textId="6804E73B" w:rsidR="00060079" w:rsidRPr="009D5602" w:rsidRDefault="00C51934" w:rsidP="00060079">
            <w:pPr>
              <w:pStyle w:val="ListParagraph"/>
              <w:numPr>
                <w:ilvl w:val="0"/>
                <w:numId w:val="38"/>
              </w:numPr>
              <w:autoSpaceDE w:val="0"/>
              <w:autoSpaceDN w:val="0"/>
              <w:adjustRightInd w:val="0"/>
              <w:contextualSpacing/>
              <w:rPr>
                <w:rFonts w:ascii="Calibri" w:hAnsi="Calibri" w:cs="Calibri"/>
                <w:bCs/>
              </w:rPr>
            </w:pPr>
            <w:r w:rsidRPr="009D5602">
              <w:rPr>
                <w:rFonts w:ascii="Calibri" w:hAnsi="Calibri" w:cs="Calibri"/>
                <w:bCs/>
              </w:rPr>
              <w:t>Proficient i</w:t>
            </w:r>
            <w:r w:rsidR="00634594">
              <w:rPr>
                <w:rFonts w:ascii="Calibri" w:hAnsi="Calibri" w:cs="Calibri"/>
                <w:bCs/>
              </w:rPr>
              <w:t>n</w:t>
            </w:r>
            <w:r w:rsidRPr="009D5602">
              <w:rPr>
                <w:rFonts w:ascii="Calibri" w:hAnsi="Calibri" w:cs="Calibri"/>
                <w:bCs/>
              </w:rPr>
              <w:t xml:space="preserve"> use of</w:t>
            </w:r>
            <w:r w:rsidR="00060079" w:rsidRPr="009D5602">
              <w:rPr>
                <w:rFonts w:ascii="Calibri" w:hAnsi="Calibri" w:cs="Calibri"/>
                <w:bCs/>
              </w:rPr>
              <w:t xml:space="preserve"> PowerBI</w:t>
            </w:r>
            <w:r w:rsidR="00496EAC" w:rsidRPr="009D5602">
              <w:rPr>
                <w:rFonts w:ascii="Calibri" w:hAnsi="Calibri" w:cs="Calibri"/>
                <w:bCs/>
              </w:rPr>
              <w:t xml:space="preserve"> </w:t>
            </w:r>
          </w:p>
          <w:p w14:paraId="05B66506" w14:textId="6DBFC263" w:rsidR="00496EAC" w:rsidRPr="009D5602" w:rsidRDefault="00496EAC" w:rsidP="00496EAC">
            <w:pPr>
              <w:pStyle w:val="ListParagraph"/>
              <w:numPr>
                <w:ilvl w:val="0"/>
                <w:numId w:val="38"/>
              </w:numPr>
              <w:autoSpaceDE w:val="0"/>
              <w:autoSpaceDN w:val="0"/>
              <w:adjustRightInd w:val="0"/>
              <w:contextualSpacing/>
              <w:rPr>
                <w:rFonts w:ascii="Calibri" w:hAnsi="Calibri" w:cs="Calibri"/>
                <w:bCs/>
              </w:rPr>
            </w:pPr>
            <w:r w:rsidRPr="009D5602">
              <w:rPr>
                <w:rFonts w:ascii="Calibri" w:hAnsi="Calibri" w:cs="Calibri"/>
                <w:bCs/>
              </w:rPr>
              <w:t xml:space="preserve">Able to query data using SQL (desirable) </w:t>
            </w:r>
          </w:p>
          <w:p w14:paraId="4C1C30FD" w14:textId="77777777" w:rsidR="00060079" w:rsidRPr="009D5602" w:rsidRDefault="00060079" w:rsidP="00060079">
            <w:pPr>
              <w:pStyle w:val="ListParagraph"/>
              <w:numPr>
                <w:ilvl w:val="0"/>
                <w:numId w:val="38"/>
              </w:numPr>
              <w:autoSpaceDE w:val="0"/>
              <w:autoSpaceDN w:val="0"/>
              <w:adjustRightInd w:val="0"/>
              <w:contextualSpacing/>
              <w:rPr>
                <w:rFonts w:ascii="Calibri" w:hAnsi="Calibri" w:cs="Calibri"/>
                <w:bCs/>
              </w:rPr>
            </w:pPr>
            <w:r w:rsidRPr="009D5602">
              <w:rPr>
                <w:rFonts w:ascii="Calibri" w:hAnsi="Calibri" w:cs="Calibri"/>
                <w:bCs/>
              </w:rPr>
              <w:t xml:space="preserve">Geographic Information Systems e.g. ArcGIS (desirable) </w:t>
            </w:r>
          </w:p>
          <w:p w14:paraId="70904941" w14:textId="560EDF4E" w:rsidR="00060079" w:rsidRPr="009D5602" w:rsidRDefault="00060079" w:rsidP="00060079">
            <w:pPr>
              <w:pStyle w:val="ListParagraph"/>
              <w:numPr>
                <w:ilvl w:val="0"/>
                <w:numId w:val="38"/>
              </w:numPr>
              <w:autoSpaceDE w:val="0"/>
              <w:autoSpaceDN w:val="0"/>
              <w:adjustRightInd w:val="0"/>
              <w:contextualSpacing/>
              <w:rPr>
                <w:rFonts w:ascii="Calibri" w:hAnsi="Calibri" w:cs="Calibri"/>
                <w:bCs/>
              </w:rPr>
            </w:pPr>
            <w:r w:rsidRPr="009D5602">
              <w:rPr>
                <w:rFonts w:ascii="Calibri" w:hAnsi="Calibri" w:cs="Calibri"/>
                <w:bCs/>
              </w:rPr>
              <w:t xml:space="preserve">Statistical analysis software e.g. R, Python (desirable) </w:t>
            </w:r>
          </w:p>
          <w:p w14:paraId="1399975E" w14:textId="19CE9324" w:rsidR="00060079" w:rsidRPr="009D5602" w:rsidRDefault="00060079" w:rsidP="00060079">
            <w:pPr>
              <w:pStyle w:val="ListParagraph"/>
              <w:numPr>
                <w:ilvl w:val="0"/>
                <w:numId w:val="38"/>
              </w:numPr>
              <w:autoSpaceDE w:val="0"/>
              <w:autoSpaceDN w:val="0"/>
              <w:adjustRightInd w:val="0"/>
              <w:contextualSpacing/>
              <w:rPr>
                <w:rFonts w:ascii="Calibri" w:hAnsi="Calibri" w:cs="Calibri"/>
                <w:bCs/>
              </w:rPr>
            </w:pPr>
            <w:r w:rsidRPr="009D5602">
              <w:rPr>
                <w:rFonts w:ascii="Calibri" w:hAnsi="Calibri" w:cs="Calibri"/>
                <w:bCs/>
              </w:rPr>
              <w:t xml:space="preserve">Previous coding experience (desirable) </w:t>
            </w:r>
          </w:p>
          <w:p w14:paraId="02039AB4" w14:textId="1F7FAC96" w:rsidR="00452033" w:rsidRPr="00D9076A" w:rsidDel="0008760E" w:rsidRDefault="00452033" w:rsidP="00452033">
            <w:pPr>
              <w:autoSpaceDE w:val="0"/>
              <w:autoSpaceDN w:val="0"/>
              <w:adjustRightInd w:val="0"/>
              <w:rPr>
                <w:rFonts w:ascii="Calibri" w:hAnsi="Calibri" w:cs="Calibri"/>
                <w:bCs/>
              </w:rPr>
            </w:pPr>
          </w:p>
        </w:tc>
        <w:tc>
          <w:tcPr>
            <w:tcW w:w="1465" w:type="dxa"/>
            <w:tcBorders>
              <w:left w:val="single" w:sz="4" w:space="0" w:color="auto"/>
              <w:bottom w:val="single" w:sz="8" w:space="0" w:color="000000"/>
              <w:right w:val="single" w:sz="8" w:space="0" w:color="000000"/>
            </w:tcBorders>
            <w:shd w:val="clear" w:color="auto" w:fill="FFFFFF"/>
          </w:tcPr>
          <w:p w14:paraId="02039AB5" w14:textId="77777777" w:rsidR="00452033" w:rsidRPr="00D9076A" w:rsidRDefault="00452033" w:rsidP="00B03058">
            <w:pPr>
              <w:autoSpaceDE w:val="0"/>
              <w:autoSpaceDN w:val="0"/>
              <w:adjustRightInd w:val="0"/>
              <w:jc w:val="center"/>
              <w:rPr>
                <w:rFonts w:ascii="Calibri" w:hAnsi="Calibri" w:cs="Calibri"/>
                <w:bCs/>
              </w:rPr>
            </w:pPr>
            <w:r>
              <w:rPr>
                <w:rFonts w:ascii="Calibri" w:hAnsi="Calibri" w:cs="Calibri"/>
                <w:bCs/>
              </w:rPr>
              <w:t>A/I</w:t>
            </w:r>
          </w:p>
        </w:tc>
      </w:tr>
      <w:tr w:rsidR="00083900" w:rsidRPr="00D9076A" w14:paraId="02039AB8" w14:textId="77777777" w:rsidTr="00B03058">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02039AB7" w14:textId="77777777" w:rsidR="00083900" w:rsidRPr="00D9076A" w:rsidRDefault="00083900" w:rsidP="00B03058">
            <w:pPr>
              <w:spacing w:line="70" w:lineRule="atLeast"/>
              <w:rPr>
                <w:rFonts w:ascii="Calibri" w:hAnsi="Calibri" w:cs="Arial"/>
              </w:rPr>
            </w:pPr>
            <w:r w:rsidRPr="00D9076A">
              <w:rPr>
                <w:rFonts w:ascii="Calibri" w:hAnsi="Calibri" w:cs="Arial"/>
                <w:b/>
                <w:bCs/>
              </w:rPr>
              <w:t xml:space="preserve">Qualifications </w:t>
            </w:r>
          </w:p>
        </w:tc>
      </w:tr>
      <w:tr w:rsidR="00083900" w:rsidRPr="00D9076A" w14:paraId="02039ABB" w14:textId="77777777" w:rsidTr="00B03058">
        <w:trPr>
          <w:trHeight w:val="70"/>
        </w:trPr>
        <w:tc>
          <w:tcPr>
            <w:tcW w:w="7432" w:type="dxa"/>
            <w:tcBorders>
              <w:top w:val="single" w:sz="4" w:space="0" w:color="auto"/>
              <w:left w:val="single" w:sz="8" w:space="0" w:color="000000"/>
              <w:bottom w:val="single" w:sz="4" w:space="0" w:color="auto"/>
              <w:right w:val="single" w:sz="4" w:space="0" w:color="auto"/>
            </w:tcBorders>
            <w:shd w:val="clear" w:color="auto" w:fill="auto"/>
          </w:tcPr>
          <w:p w14:paraId="02039AB9" w14:textId="77777777" w:rsidR="00083900" w:rsidRPr="00D9076A" w:rsidRDefault="00083900" w:rsidP="00B03058">
            <w:pPr>
              <w:autoSpaceDE w:val="0"/>
              <w:autoSpaceDN w:val="0"/>
              <w:adjustRightInd w:val="0"/>
              <w:rPr>
                <w:rFonts w:ascii="Calibri" w:hAnsi="Calibri" w:cs="Calibri"/>
                <w:bCs/>
              </w:rPr>
            </w:pPr>
            <w:r w:rsidRPr="00D9076A">
              <w:rPr>
                <w:rFonts w:ascii="Calibri" w:hAnsi="Calibri" w:cs="Arial"/>
              </w:rPr>
              <w:t>Educated to degree level in a related subject area or equivalent through work experience</w:t>
            </w:r>
          </w:p>
        </w:tc>
        <w:tc>
          <w:tcPr>
            <w:tcW w:w="1465" w:type="dxa"/>
            <w:tcBorders>
              <w:top w:val="single" w:sz="4" w:space="0" w:color="auto"/>
              <w:left w:val="single" w:sz="4" w:space="0" w:color="auto"/>
              <w:bottom w:val="single" w:sz="4" w:space="0" w:color="auto"/>
              <w:right w:val="single" w:sz="8" w:space="0" w:color="000000"/>
            </w:tcBorders>
            <w:shd w:val="clear" w:color="auto" w:fill="auto"/>
          </w:tcPr>
          <w:p w14:paraId="02039ABA" w14:textId="77777777" w:rsidR="00083900" w:rsidRPr="00D9076A" w:rsidRDefault="00083900" w:rsidP="00B03058">
            <w:pPr>
              <w:autoSpaceDE w:val="0"/>
              <w:autoSpaceDN w:val="0"/>
              <w:adjustRightInd w:val="0"/>
              <w:jc w:val="center"/>
              <w:rPr>
                <w:rFonts w:ascii="Calibri" w:hAnsi="Calibri" w:cs="Calibri"/>
                <w:bCs/>
              </w:rPr>
            </w:pPr>
            <w:r w:rsidRPr="00D9076A">
              <w:rPr>
                <w:rFonts w:ascii="Calibri" w:hAnsi="Calibri" w:cs="Calibri"/>
                <w:bCs/>
              </w:rPr>
              <w:t>A</w:t>
            </w:r>
          </w:p>
        </w:tc>
      </w:tr>
    </w:tbl>
    <w:p w14:paraId="02039ABC" w14:textId="77777777" w:rsidR="00202A7E" w:rsidRDefault="00202A7E" w:rsidP="0049147F">
      <w:pPr>
        <w:autoSpaceDE w:val="0"/>
        <w:autoSpaceDN w:val="0"/>
        <w:adjustRightInd w:val="0"/>
        <w:rPr>
          <w:rFonts w:ascii="Calibri" w:hAnsi="Calibri" w:cs="Calibri"/>
          <w:b/>
        </w:rPr>
      </w:pPr>
    </w:p>
    <w:p w14:paraId="02039ABD"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02039ABE"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2039ABF"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2039AC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2039AC1" w14:textId="77777777" w:rsidR="00407E7C" w:rsidRPr="005B3EBF" w:rsidRDefault="00407E7C" w:rsidP="0049147F">
      <w:pPr>
        <w:autoSpaceDE w:val="0"/>
        <w:autoSpaceDN w:val="0"/>
        <w:adjustRightInd w:val="0"/>
        <w:rPr>
          <w:rFonts w:ascii="Calibri" w:hAnsi="Calibri" w:cs="Calibri"/>
          <w:b/>
        </w:rPr>
      </w:pPr>
    </w:p>
    <w:sectPr w:rsidR="00407E7C" w:rsidRPr="005B3EBF" w:rsidSect="00915B47">
      <w:headerReference w:type="even" r:id="rId16"/>
      <w:headerReference w:type="default" r:id="rId17"/>
      <w:footerReference w:type="even" r:id="rId18"/>
      <w:footerReference w:type="default" r:id="rId19"/>
      <w:headerReference w:type="first" r:id="rId20"/>
      <w:footerReference w:type="first" r:id="rId21"/>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7957" w14:textId="77777777" w:rsidR="00012797" w:rsidRDefault="00012797" w:rsidP="003E5354">
      <w:r>
        <w:separator/>
      </w:r>
    </w:p>
  </w:endnote>
  <w:endnote w:type="continuationSeparator" w:id="0">
    <w:p w14:paraId="1486E2A7" w14:textId="77777777" w:rsidR="00012797" w:rsidRDefault="00012797"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9ACC" w14:textId="77777777" w:rsidR="008D2BB6" w:rsidRDefault="008D2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9AC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5C78FD">
      <w:rPr>
        <w:rFonts w:ascii="Calibri" w:hAnsi="Calibri"/>
        <w:noProof/>
      </w:rPr>
      <w:t>5</w:t>
    </w:r>
    <w:r w:rsidRPr="00602AEA">
      <w:rPr>
        <w:rFonts w:ascii="Calibri" w:hAnsi="Calibri"/>
        <w:noProof/>
      </w:rPr>
      <w:fldChar w:fldCharType="end"/>
    </w:r>
  </w:p>
  <w:p w14:paraId="02039ACE" w14:textId="77777777" w:rsidR="00B3662C" w:rsidRDefault="00B3662C"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9AD0" w14:textId="77777777" w:rsidR="008D2BB6" w:rsidRDefault="008D2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872E" w14:textId="77777777" w:rsidR="00012797" w:rsidRDefault="00012797" w:rsidP="003E5354">
      <w:r>
        <w:separator/>
      </w:r>
    </w:p>
  </w:footnote>
  <w:footnote w:type="continuationSeparator" w:id="0">
    <w:p w14:paraId="323E28D3" w14:textId="77777777" w:rsidR="00012797" w:rsidRDefault="00012797"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9AC8" w14:textId="5DF82277" w:rsidR="008D2BB6" w:rsidRDefault="00AA6CA3">
    <w:pPr>
      <w:pStyle w:val="Header"/>
    </w:pPr>
    <w:r>
      <w:rPr>
        <w:noProof/>
      </w:rPr>
      <mc:AlternateContent>
        <mc:Choice Requires="wps">
          <w:drawing>
            <wp:anchor distT="0" distB="0" distL="0" distR="0" simplePos="0" relativeHeight="251657216" behindDoc="0" locked="0" layoutInCell="1" allowOverlap="1" wp14:anchorId="134F2924" wp14:editId="1832E7DA">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3A8FBC" w14:textId="20A90653" w:rsidR="00AA6CA3" w:rsidRPr="00AA6CA3" w:rsidRDefault="00AA6CA3">
                          <w:pPr>
                            <w:rPr>
                              <w:rFonts w:ascii="Calibri" w:eastAsia="Calibri" w:hAnsi="Calibri" w:cs="Calibri"/>
                              <w:color w:val="000000"/>
                              <w:sz w:val="20"/>
                              <w:szCs w:val="20"/>
                            </w:rPr>
                          </w:pPr>
                          <w:r w:rsidRPr="00AA6CA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34F2924"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721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B3A8FBC" w14:textId="20A90653" w:rsidR="00AA6CA3" w:rsidRPr="00AA6CA3" w:rsidRDefault="00AA6CA3">
                    <w:pPr>
                      <w:rPr>
                        <w:rFonts w:ascii="Calibri" w:eastAsia="Calibri" w:hAnsi="Calibri" w:cs="Calibri"/>
                        <w:color w:val="000000"/>
                        <w:sz w:val="20"/>
                        <w:szCs w:val="20"/>
                      </w:rPr>
                    </w:pPr>
                    <w:r w:rsidRPr="00AA6CA3">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9AC9" w14:textId="248DF7DB" w:rsidR="00B3662C" w:rsidRPr="0015656E" w:rsidRDefault="00AA6CA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58240" behindDoc="0" locked="0" layoutInCell="1" allowOverlap="1" wp14:anchorId="756A5683" wp14:editId="753E32F7">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64059" w14:textId="3A7F6B87" w:rsidR="00AA6CA3" w:rsidRPr="00AA6CA3" w:rsidRDefault="00AA6CA3">
                          <w:pPr>
                            <w:rPr>
                              <w:rFonts w:ascii="Calibri" w:eastAsia="Calibri" w:hAnsi="Calibri" w:cs="Calibri"/>
                              <w:color w:val="000000"/>
                              <w:sz w:val="20"/>
                              <w:szCs w:val="20"/>
                            </w:rPr>
                          </w:pPr>
                          <w:r w:rsidRPr="00AA6CA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56A5683"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4264059" w14:textId="3A7F6B87" w:rsidR="00AA6CA3" w:rsidRPr="00AA6CA3" w:rsidRDefault="00AA6CA3">
                    <w:pPr>
                      <w:rPr>
                        <w:rFonts w:ascii="Calibri" w:eastAsia="Calibri" w:hAnsi="Calibri" w:cs="Calibri"/>
                        <w:color w:val="000000"/>
                        <w:sz w:val="20"/>
                        <w:szCs w:val="20"/>
                      </w:rPr>
                    </w:pPr>
                    <w:r w:rsidRPr="00AA6CA3">
                      <w:rPr>
                        <w:rFonts w:ascii="Calibri" w:eastAsia="Calibri" w:hAnsi="Calibri" w:cs="Calibri"/>
                        <w:color w:val="000000"/>
                        <w:sz w:val="20"/>
                        <w:szCs w:val="20"/>
                      </w:rPr>
                      <w:t>Official</w:t>
                    </w:r>
                  </w:p>
                </w:txbxContent>
              </v:textbox>
              <w10:wrap type="square" anchorx="margin"/>
            </v:shape>
          </w:pict>
        </mc:Fallback>
      </mc:AlternateContent>
    </w:r>
  </w:p>
  <w:sdt>
    <w:sdtPr>
      <w:rPr>
        <w:rFonts w:ascii="Arial" w:hAnsi="Arial" w:cs="Arial"/>
        <w:b/>
        <w:noProof/>
        <w:sz w:val="28"/>
        <w:szCs w:val="20"/>
      </w:rPr>
      <w:id w:val="2030823914"/>
      <w:docPartObj>
        <w:docPartGallery w:val="Watermarks"/>
        <w:docPartUnique/>
      </w:docPartObj>
    </w:sdtPr>
    <w:sdtContent>
      <w:p w14:paraId="09D4F863" w14:textId="77777777" w:rsidR="00B3662C" w:rsidRPr="0015656E" w:rsidRDefault="00000000"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lang w:val="en-US" w:eastAsia="zh-TW"/>
          </w:rPr>
          <w:pict w14:anchorId="02039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2039ACA" w14:textId="77777777" w:rsidR="00B3662C" w:rsidRDefault="00B3662C" w:rsidP="009E54E8">
    <w:pPr>
      <w:pStyle w:val="Header"/>
      <w:tabs>
        <w:tab w:val="clear" w:pos="4513"/>
        <w:tab w:val="clear" w:pos="9026"/>
        <w:tab w:val="left" w:pos="4935"/>
      </w:tabs>
      <w:rPr>
        <w:rFonts w:ascii="Arial" w:hAnsi="Arial" w:cs="Arial"/>
        <w:noProof/>
        <w:color w:val="1020D0"/>
        <w:sz w:val="20"/>
        <w:szCs w:val="20"/>
      </w:rPr>
    </w:pPr>
  </w:p>
  <w:p w14:paraId="02039ACB" w14:textId="77777777" w:rsidR="00B3662C" w:rsidRDefault="00B3662C"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9ACF" w14:textId="1BE80C25" w:rsidR="008D2BB6" w:rsidRDefault="00AA6CA3">
    <w:pPr>
      <w:pStyle w:val="Header"/>
    </w:pPr>
    <w:r>
      <w:rPr>
        <w:noProof/>
      </w:rPr>
      <mc:AlternateContent>
        <mc:Choice Requires="wps">
          <w:drawing>
            <wp:anchor distT="0" distB="0" distL="0" distR="0" simplePos="0" relativeHeight="251656192" behindDoc="0" locked="0" layoutInCell="1" allowOverlap="1" wp14:anchorId="30269D51" wp14:editId="43C610A3">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5EAE4" w14:textId="0D30E0AF" w:rsidR="00AA6CA3" w:rsidRPr="00AA6CA3" w:rsidRDefault="00AA6CA3">
                          <w:pPr>
                            <w:rPr>
                              <w:rFonts w:ascii="Calibri" w:eastAsia="Calibri" w:hAnsi="Calibri" w:cs="Calibri"/>
                              <w:color w:val="000000"/>
                              <w:sz w:val="20"/>
                              <w:szCs w:val="20"/>
                            </w:rPr>
                          </w:pPr>
                          <w:r w:rsidRPr="00AA6CA3">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0269D51"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9A5EAE4" w14:textId="0D30E0AF" w:rsidR="00AA6CA3" w:rsidRPr="00AA6CA3" w:rsidRDefault="00AA6CA3">
                    <w:pPr>
                      <w:rPr>
                        <w:rFonts w:ascii="Calibri" w:eastAsia="Calibri" w:hAnsi="Calibri" w:cs="Calibri"/>
                        <w:color w:val="000000"/>
                        <w:sz w:val="20"/>
                        <w:szCs w:val="20"/>
                      </w:rPr>
                    </w:pPr>
                    <w:r w:rsidRPr="00AA6CA3">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620E1"/>
    <w:multiLevelType w:val="hybridMultilevel"/>
    <w:tmpl w:val="08DE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A367AC"/>
    <w:multiLevelType w:val="hybridMultilevel"/>
    <w:tmpl w:val="23EA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9538D"/>
    <w:multiLevelType w:val="hybridMultilevel"/>
    <w:tmpl w:val="2CE48BA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A622E3"/>
    <w:multiLevelType w:val="hybridMultilevel"/>
    <w:tmpl w:val="4E1A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343105"/>
    <w:multiLevelType w:val="hybridMultilevel"/>
    <w:tmpl w:val="B51EA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8B2AAF"/>
    <w:multiLevelType w:val="hybridMultilevel"/>
    <w:tmpl w:val="4E06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B430ADA"/>
    <w:multiLevelType w:val="hybridMultilevel"/>
    <w:tmpl w:val="FA265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9918109">
    <w:abstractNumId w:val="14"/>
  </w:num>
  <w:num w:numId="2" w16cid:durableId="1898321124">
    <w:abstractNumId w:val="25"/>
  </w:num>
  <w:num w:numId="3" w16cid:durableId="1887373630">
    <w:abstractNumId w:val="23"/>
  </w:num>
  <w:num w:numId="4" w16cid:durableId="141389572">
    <w:abstractNumId w:val="17"/>
  </w:num>
  <w:num w:numId="5" w16cid:durableId="784617761">
    <w:abstractNumId w:val="31"/>
  </w:num>
  <w:num w:numId="6" w16cid:durableId="1185023939">
    <w:abstractNumId w:val="3"/>
  </w:num>
  <w:num w:numId="7" w16cid:durableId="747843254">
    <w:abstractNumId w:val="2"/>
  </w:num>
  <w:num w:numId="8" w16cid:durableId="833955006">
    <w:abstractNumId w:val="16"/>
  </w:num>
  <w:num w:numId="9" w16cid:durableId="726101584">
    <w:abstractNumId w:val="1"/>
  </w:num>
  <w:num w:numId="10" w16cid:durableId="1778866620">
    <w:abstractNumId w:val="27"/>
  </w:num>
  <w:num w:numId="11" w16cid:durableId="340667636">
    <w:abstractNumId w:val="10"/>
  </w:num>
  <w:num w:numId="12" w16cid:durableId="1105421764">
    <w:abstractNumId w:val="8"/>
  </w:num>
  <w:num w:numId="13" w16cid:durableId="1305163226">
    <w:abstractNumId w:val="28"/>
  </w:num>
  <w:num w:numId="14" w16cid:durableId="1719822486">
    <w:abstractNumId w:val="15"/>
  </w:num>
  <w:num w:numId="15" w16cid:durableId="1936279649">
    <w:abstractNumId w:val="9"/>
  </w:num>
  <w:num w:numId="16" w16cid:durableId="710496544">
    <w:abstractNumId w:val="11"/>
  </w:num>
  <w:num w:numId="17" w16cid:durableId="1808935640">
    <w:abstractNumId w:val="6"/>
  </w:num>
  <w:num w:numId="18" w16cid:durableId="1103648581">
    <w:abstractNumId w:val="36"/>
  </w:num>
  <w:num w:numId="19" w16cid:durableId="639576415">
    <w:abstractNumId w:val="21"/>
  </w:num>
  <w:num w:numId="20" w16cid:durableId="877820976">
    <w:abstractNumId w:val="12"/>
  </w:num>
  <w:num w:numId="21" w16cid:durableId="1599412379">
    <w:abstractNumId w:val="30"/>
  </w:num>
  <w:num w:numId="22" w16cid:durableId="1139374678">
    <w:abstractNumId w:val="26"/>
  </w:num>
  <w:num w:numId="23" w16cid:durableId="865214933">
    <w:abstractNumId w:val="29"/>
  </w:num>
  <w:num w:numId="24" w16cid:durableId="1164588245">
    <w:abstractNumId w:val="22"/>
  </w:num>
  <w:num w:numId="25" w16cid:durableId="1622178963">
    <w:abstractNumId w:val="0"/>
  </w:num>
  <w:num w:numId="26" w16cid:durableId="1469471454">
    <w:abstractNumId w:val="20"/>
  </w:num>
  <w:num w:numId="27" w16cid:durableId="1301614952">
    <w:abstractNumId w:val="32"/>
  </w:num>
  <w:num w:numId="28" w16cid:durableId="1482304452">
    <w:abstractNumId w:val="5"/>
  </w:num>
  <w:num w:numId="29" w16cid:durableId="1778868407">
    <w:abstractNumId w:val="33"/>
  </w:num>
  <w:num w:numId="30" w16cid:durableId="32197894">
    <w:abstractNumId w:val="7"/>
  </w:num>
  <w:num w:numId="31" w16cid:durableId="236285934">
    <w:abstractNumId w:val="24"/>
  </w:num>
  <w:num w:numId="32" w16cid:durableId="589896236">
    <w:abstractNumId w:val="18"/>
  </w:num>
  <w:num w:numId="33" w16cid:durableId="663821166">
    <w:abstractNumId w:val="35"/>
  </w:num>
  <w:num w:numId="34" w16cid:durableId="1401096813">
    <w:abstractNumId w:val="19"/>
  </w:num>
  <w:num w:numId="35" w16cid:durableId="721486234">
    <w:abstractNumId w:val="34"/>
  </w:num>
  <w:num w:numId="36" w16cid:durableId="1100838051">
    <w:abstractNumId w:val="13"/>
  </w:num>
  <w:num w:numId="37" w16cid:durableId="458183537">
    <w:abstractNumId w:val="37"/>
  </w:num>
  <w:num w:numId="38" w16cid:durableId="1475099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2797"/>
    <w:rsid w:val="000168A3"/>
    <w:rsid w:val="00016929"/>
    <w:rsid w:val="00021592"/>
    <w:rsid w:val="00021909"/>
    <w:rsid w:val="0002325A"/>
    <w:rsid w:val="00040A31"/>
    <w:rsid w:val="00041902"/>
    <w:rsid w:val="000478C9"/>
    <w:rsid w:val="0005294D"/>
    <w:rsid w:val="000560C6"/>
    <w:rsid w:val="00060079"/>
    <w:rsid w:val="000603D8"/>
    <w:rsid w:val="000621A9"/>
    <w:rsid w:val="000705DC"/>
    <w:rsid w:val="00074F15"/>
    <w:rsid w:val="00083900"/>
    <w:rsid w:val="00083E4B"/>
    <w:rsid w:val="0008760E"/>
    <w:rsid w:val="000A0739"/>
    <w:rsid w:val="000A33A6"/>
    <w:rsid w:val="000A7332"/>
    <w:rsid w:val="000B1F8C"/>
    <w:rsid w:val="000B4643"/>
    <w:rsid w:val="000B61A4"/>
    <w:rsid w:val="000D4045"/>
    <w:rsid w:val="000E62C7"/>
    <w:rsid w:val="000F33EB"/>
    <w:rsid w:val="000F3DD9"/>
    <w:rsid w:val="0011167C"/>
    <w:rsid w:val="00112470"/>
    <w:rsid w:val="00113AE0"/>
    <w:rsid w:val="00113D09"/>
    <w:rsid w:val="00125641"/>
    <w:rsid w:val="00131EAD"/>
    <w:rsid w:val="00146017"/>
    <w:rsid w:val="001534FC"/>
    <w:rsid w:val="00153ECE"/>
    <w:rsid w:val="00154E7C"/>
    <w:rsid w:val="00155AF4"/>
    <w:rsid w:val="0015656E"/>
    <w:rsid w:val="00163A63"/>
    <w:rsid w:val="0017337C"/>
    <w:rsid w:val="00175705"/>
    <w:rsid w:val="00175823"/>
    <w:rsid w:val="001805B8"/>
    <w:rsid w:val="00196838"/>
    <w:rsid w:val="001A67C3"/>
    <w:rsid w:val="001B2FB2"/>
    <w:rsid w:val="001C2CA3"/>
    <w:rsid w:val="001D6932"/>
    <w:rsid w:val="001E05C1"/>
    <w:rsid w:val="001E3C23"/>
    <w:rsid w:val="00202A7E"/>
    <w:rsid w:val="002037BD"/>
    <w:rsid w:val="002109FC"/>
    <w:rsid w:val="00223609"/>
    <w:rsid w:val="00224FEB"/>
    <w:rsid w:val="00240241"/>
    <w:rsid w:val="00240EA2"/>
    <w:rsid w:val="0024126E"/>
    <w:rsid w:val="0024309D"/>
    <w:rsid w:val="00261779"/>
    <w:rsid w:val="0027304F"/>
    <w:rsid w:val="002748BB"/>
    <w:rsid w:val="00280E90"/>
    <w:rsid w:val="00284526"/>
    <w:rsid w:val="002A3113"/>
    <w:rsid w:val="002A68A4"/>
    <w:rsid w:val="002B4796"/>
    <w:rsid w:val="002B7CD7"/>
    <w:rsid w:val="002C06E5"/>
    <w:rsid w:val="002D7A1D"/>
    <w:rsid w:val="002E02F3"/>
    <w:rsid w:val="002E1503"/>
    <w:rsid w:val="002E49B1"/>
    <w:rsid w:val="002F3FBB"/>
    <w:rsid w:val="002F732F"/>
    <w:rsid w:val="00303FCB"/>
    <w:rsid w:val="003054B2"/>
    <w:rsid w:val="00314481"/>
    <w:rsid w:val="00323C90"/>
    <w:rsid w:val="00324D3D"/>
    <w:rsid w:val="00343CED"/>
    <w:rsid w:val="00352E6C"/>
    <w:rsid w:val="00356A91"/>
    <w:rsid w:val="00376E8A"/>
    <w:rsid w:val="00380815"/>
    <w:rsid w:val="003847D3"/>
    <w:rsid w:val="00385E20"/>
    <w:rsid w:val="00387E78"/>
    <w:rsid w:val="00396680"/>
    <w:rsid w:val="00397448"/>
    <w:rsid w:val="003A2F19"/>
    <w:rsid w:val="003A6B63"/>
    <w:rsid w:val="003A7EA4"/>
    <w:rsid w:val="003C200C"/>
    <w:rsid w:val="003C29A2"/>
    <w:rsid w:val="003D1184"/>
    <w:rsid w:val="003D348E"/>
    <w:rsid w:val="003E3064"/>
    <w:rsid w:val="003E5354"/>
    <w:rsid w:val="003F3658"/>
    <w:rsid w:val="00401253"/>
    <w:rsid w:val="00402EF4"/>
    <w:rsid w:val="00403864"/>
    <w:rsid w:val="00404C0A"/>
    <w:rsid w:val="00407E7C"/>
    <w:rsid w:val="004108FC"/>
    <w:rsid w:val="00423461"/>
    <w:rsid w:val="004256D7"/>
    <w:rsid w:val="00427CE9"/>
    <w:rsid w:val="0044737D"/>
    <w:rsid w:val="004515BB"/>
    <w:rsid w:val="00452033"/>
    <w:rsid w:val="00453DB8"/>
    <w:rsid w:val="00457684"/>
    <w:rsid w:val="00466702"/>
    <w:rsid w:val="004752A5"/>
    <w:rsid w:val="00483D3A"/>
    <w:rsid w:val="004859A5"/>
    <w:rsid w:val="00487D47"/>
    <w:rsid w:val="0049147F"/>
    <w:rsid w:val="004924DE"/>
    <w:rsid w:val="00496EAC"/>
    <w:rsid w:val="004A3A11"/>
    <w:rsid w:val="004A74CD"/>
    <w:rsid w:val="004B1432"/>
    <w:rsid w:val="004C0FC5"/>
    <w:rsid w:val="004C1BE3"/>
    <w:rsid w:val="004C2EE3"/>
    <w:rsid w:val="004C55E7"/>
    <w:rsid w:val="004C6028"/>
    <w:rsid w:val="004D2B21"/>
    <w:rsid w:val="004D3E78"/>
    <w:rsid w:val="004D6403"/>
    <w:rsid w:val="004E43A5"/>
    <w:rsid w:val="004F2E96"/>
    <w:rsid w:val="004F3A63"/>
    <w:rsid w:val="004F668A"/>
    <w:rsid w:val="005117A1"/>
    <w:rsid w:val="00527238"/>
    <w:rsid w:val="005305AE"/>
    <w:rsid w:val="005308D0"/>
    <w:rsid w:val="00533982"/>
    <w:rsid w:val="00542797"/>
    <w:rsid w:val="00545A74"/>
    <w:rsid w:val="0055782C"/>
    <w:rsid w:val="00565304"/>
    <w:rsid w:val="00573F1C"/>
    <w:rsid w:val="005750CD"/>
    <w:rsid w:val="0058438B"/>
    <w:rsid w:val="005907BB"/>
    <w:rsid w:val="00591F9B"/>
    <w:rsid w:val="00594106"/>
    <w:rsid w:val="00597320"/>
    <w:rsid w:val="00597977"/>
    <w:rsid w:val="005A14D2"/>
    <w:rsid w:val="005A3121"/>
    <w:rsid w:val="005B1C53"/>
    <w:rsid w:val="005B3EBF"/>
    <w:rsid w:val="005C78FD"/>
    <w:rsid w:val="005E367E"/>
    <w:rsid w:val="005E559A"/>
    <w:rsid w:val="00602AEA"/>
    <w:rsid w:val="006034E2"/>
    <w:rsid w:val="00607E93"/>
    <w:rsid w:val="00613F15"/>
    <w:rsid w:val="00616659"/>
    <w:rsid w:val="006211C5"/>
    <w:rsid w:val="00623B33"/>
    <w:rsid w:val="00624728"/>
    <w:rsid w:val="006258D2"/>
    <w:rsid w:val="00634594"/>
    <w:rsid w:val="006345A2"/>
    <w:rsid w:val="006454AD"/>
    <w:rsid w:val="0064603C"/>
    <w:rsid w:val="0064607D"/>
    <w:rsid w:val="0064627B"/>
    <w:rsid w:val="00656F9F"/>
    <w:rsid w:val="00657A2C"/>
    <w:rsid w:val="006636E1"/>
    <w:rsid w:val="00664EAD"/>
    <w:rsid w:val="0066536F"/>
    <w:rsid w:val="00683531"/>
    <w:rsid w:val="006A138C"/>
    <w:rsid w:val="006A1E18"/>
    <w:rsid w:val="006C1330"/>
    <w:rsid w:val="006C40ED"/>
    <w:rsid w:val="006C4210"/>
    <w:rsid w:val="006C7335"/>
    <w:rsid w:val="006E19A7"/>
    <w:rsid w:val="006F7511"/>
    <w:rsid w:val="00703BE5"/>
    <w:rsid w:val="00713CEE"/>
    <w:rsid w:val="00714EFE"/>
    <w:rsid w:val="00721AA8"/>
    <w:rsid w:val="0072444A"/>
    <w:rsid w:val="007319DD"/>
    <w:rsid w:val="007366A9"/>
    <w:rsid w:val="00742A9F"/>
    <w:rsid w:val="00750A13"/>
    <w:rsid w:val="00756863"/>
    <w:rsid w:val="007627C2"/>
    <w:rsid w:val="00770F26"/>
    <w:rsid w:val="007713C9"/>
    <w:rsid w:val="0077612A"/>
    <w:rsid w:val="00783C6D"/>
    <w:rsid w:val="00791209"/>
    <w:rsid w:val="007A6A73"/>
    <w:rsid w:val="007B1542"/>
    <w:rsid w:val="007C617C"/>
    <w:rsid w:val="007D20BD"/>
    <w:rsid w:val="007D2EA4"/>
    <w:rsid w:val="007D5A3B"/>
    <w:rsid w:val="007F0FB2"/>
    <w:rsid w:val="007F6BD6"/>
    <w:rsid w:val="008003FF"/>
    <w:rsid w:val="00802B8D"/>
    <w:rsid w:val="008110CF"/>
    <w:rsid w:val="00823152"/>
    <w:rsid w:val="008335BB"/>
    <w:rsid w:val="0083706A"/>
    <w:rsid w:val="00854C11"/>
    <w:rsid w:val="008621ED"/>
    <w:rsid w:val="00865D8E"/>
    <w:rsid w:val="008851D9"/>
    <w:rsid w:val="008907FC"/>
    <w:rsid w:val="008924AE"/>
    <w:rsid w:val="008A0DC4"/>
    <w:rsid w:val="008C0358"/>
    <w:rsid w:val="008C0883"/>
    <w:rsid w:val="008C10AD"/>
    <w:rsid w:val="008C71E3"/>
    <w:rsid w:val="008D0A94"/>
    <w:rsid w:val="008D2BB6"/>
    <w:rsid w:val="008D4104"/>
    <w:rsid w:val="008D6E04"/>
    <w:rsid w:val="008F0484"/>
    <w:rsid w:val="008F677B"/>
    <w:rsid w:val="008F77C6"/>
    <w:rsid w:val="0090490C"/>
    <w:rsid w:val="009069AF"/>
    <w:rsid w:val="00915B47"/>
    <w:rsid w:val="009202FC"/>
    <w:rsid w:val="00926E42"/>
    <w:rsid w:val="00927DFC"/>
    <w:rsid w:val="00930FF7"/>
    <w:rsid w:val="00935FA0"/>
    <w:rsid w:val="00940FF5"/>
    <w:rsid w:val="00942354"/>
    <w:rsid w:val="00970B89"/>
    <w:rsid w:val="009906F7"/>
    <w:rsid w:val="00997EEE"/>
    <w:rsid w:val="009A11C9"/>
    <w:rsid w:val="009A6FAD"/>
    <w:rsid w:val="009C348D"/>
    <w:rsid w:val="009D265A"/>
    <w:rsid w:val="009D35AF"/>
    <w:rsid w:val="009D4FB4"/>
    <w:rsid w:val="009D5536"/>
    <w:rsid w:val="009D5602"/>
    <w:rsid w:val="009E54E8"/>
    <w:rsid w:val="009F1B52"/>
    <w:rsid w:val="009F237F"/>
    <w:rsid w:val="00A10D91"/>
    <w:rsid w:val="00A262C4"/>
    <w:rsid w:val="00A37E15"/>
    <w:rsid w:val="00A42175"/>
    <w:rsid w:val="00A436E5"/>
    <w:rsid w:val="00A5450A"/>
    <w:rsid w:val="00A57E54"/>
    <w:rsid w:val="00A65DD4"/>
    <w:rsid w:val="00A73544"/>
    <w:rsid w:val="00A76065"/>
    <w:rsid w:val="00A80D68"/>
    <w:rsid w:val="00A920C4"/>
    <w:rsid w:val="00A92D79"/>
    <w:rsid w:val="00AA35C0"/>
    <w:rsid w:val="00AA6CA3"/>
    <w:rsid w:val="00AB7915"/>
    <w:rsid w:val="00AB7E08"/>
    <w:rsid w:val="00AC0C7B"/>
    <w:rsid w:val="00AC1CAC"/>
    <w:rsid w:val="00AC307B"/>
    <w:rsid w:val="00AD0257"/>
    <w:rsid w:val="00AE7E2E"/>
    <w:rsid w:val="00AF0596"/>
    <w:rsid w:val="00AF0CC1"/>
    <w:rsid w:val="00AF76A0"/>
    <w:rsid w:val="00B00C04"/>
    <w:rsid w:val="00B03D72"/>
    <w:rsid w:val="00B04C52"/>
    <w:rsid w:val="00B11F16"/>
    <w:rsid w:val="00B12C8F"/>
    <w:rsid w:val="00B22CC6"/>
    <w:rsid w:val="00B2480C"/>
    <w:rsid w:val="00B25BA2"/>
    <w:rsid w:val="00B34715"/>
    <w:rsid w:val="00B35400"/>
    <w:rsid w:val="00B3651E"/>
    <w:rsid w:val="00B3662C"/>
    <w:rsid w:val="00B37876"/>
    <w:rsid w:val="00B435E2"/>
    <w:rsid w:val="00B53894"/>
    <w:rsid w:val="00B60375"/>
    <w:rsid w:val="00B67BB8"/>
    <w:rsid w:val="00B71D14"/>
    <w:rsid w:val="00B76696"/>
    <w:rsid w:val="00B8571A"/>
    <w:rsid w:val="00B90C23"/>
    <w:rsid w:val="00B96984"/>
    <w:rsid w:val="00BB192D"/>
    <w:rsid w:val="00BB4DD8"/>
    <w:rsid w:val="00BB7565"/>
    <w:rsid w:val="00BC0327"/>
    <w:rsid w:val="00BC5CA0"/>
    <w:rsid w:val="00BD64A8"/>
    <w:rsid w:val="00C01D94"/>
    <w:rsid w:val="00C0449A"/>
    <w:rsid w:val="00C12C7A"/>
    <w:rsid w:val="00C12CF6"/>
    <w:rsid w:val="00C12D4B"/>
    <w:rsid w:val="00C175CB"/>
    <w:rsid w:val="00C20461"/>
    <w:rsid w:val="00C22178"/>
    <w:rsid w:val="00C261CE"/>
    <w:rsid w:val="00C27BD9"/>
    <w:rsid w:val="00C31A94"/>
    <w:rsid w:val="00C350DD"/>
    <w:rsid w:val="00C41C88"/>
    <w:rsid w:val="00C43BDA"/>
    <w:rsid w:val="00C45352"/>
    <w:rsid w:val="00C50C08"/>
    <w:rsid w:val="00C51934"/>
    <w:rsid w:val="00C55803"/>
    <w:rsid w:val="00C62BA2"/>
    <w:rsid w:val="00C64070"/>
    <w:rsid w:val="00C6451E"/>
    <w:rsid w:val="00C84922"/>
    <w:rsid w:val="00C90AB7"/>
    <w:rsid w:val="00CB5723"/>
    <w:rsid w:val="00CB58B3"/>
    <w:rsid w:val="00CC45F2"/>
    <w:rsid w:val="00CD0D02"/>
    <w:rsid w:val="00CD2380"/>
    <w:rsid w:val="00CD38C5"/>
    <w:rsid w:val="00CE5A42"/>
    <w:rsid w:val="00CE7D46"/>
    <w:rsid w:val="00CF52E9"/>
    <w:rsid w:val="00D04BFB"/>
    <w:rsid w:val="00D1121E"/>
    <w:rsid w:val="00D20A7D"/>
    <w:rsid w:val="00D23C17"/>
    <w:rsid w:val="00D26999"/>
    <w:rsid w:val="00D26FD4"/>
    <w:rsid w:val="00D331E1"/>
    <w:rsid w:val="00D405B1"/>
    <w:rsid w:val="00D474D1"/>
    <w:rsid w:val="00D66A48"/>
    <w:rsid w:val="00D67735"/>
    <w:rsid w:val="00D7367B"/>
    <w:rsid w:val="00D75260"/>
    <w:rsid w:val="00D759C0"/>
    <w:rsid w:val="00D82860"/>
    <w:rsid w:val="00D852F2"/>
    <w:rsid w:val="00D8693A"/>
    <w:rsid w:val="00D86DA6"/>
    <w:rsid w:val="00DA06D4"/>
    <w:rsid w:val="00DB1EFE"/>
    <w:rsid w:val="00DB211A"/>
    <w:rsid w:val="00DB3F21"/>
    <w:rsid w:val="00DB6558"/>
    <w:rsid w:val="00DC3A8A"/>
    <w:rsid w:val="00DD3F67"/>
    <w:rsid w:val="00DE42CA"/>
    <w:rsid w:val="00DE61F8"/>
    <w:rsid w:val="00DE6659"/>
    <w:rsid w:val="00DE7506"/>
    <w:rsid w:val="00DF2A00"/>
    <w:rsid w:val="00DF3300"/>
    <w:rsid w:val="00DF7A3B"/>
    <w:rsid w:val="00E01113"/>
    <w:rsid w:val="00E05478"/>
    <w:rsid w:val="00E05806"/>
    <w:rsid w:val="00E123BA"/>
    <w:rsid w:val="00E26A78"/>
    <w:rsid w:val="00E30800"/>
    <w:rsid w:val="00E3385E"/>
    <w:rsid w:val="00E36BC7"/>
    <w:rsid w:val="00E4324D"/>
    <w:rsid w:val="00E46E81"/>
    <w:rsid w:val="00E7662F"/>
    <w:rsid w:val="00E8182C"/>
    <w:rsid w:val="00E848C9"/>
    <w:rsid w:val="00E84DB7"/>
    <w:rsid w:val="00E85ED8"/>
    <w:rsid w:val="00E97D08"/>
    <w:rsid w:val="00EA2CC9"/>
    <w:rsid w:val="00EA4CFD"/>
    <w:rsid w:val="00EA61AB"/>
    <w:rsid w:val="00EB0466"/>
    <w:rsid w:val="00EB50EC"/>
    <w:rsid w:val="00EB669D"/>
    <w:rsid w:val="00EB68C3"/>
    <w:rsid w:val="00EB7098"/>
    <w:rsid w:val="00EF1348"/>
    <w:rsid w:val="00EF3AB0"/>
    <w:rsid w:val="00F01544"/>
    <w:rsid w:val="00F03E99"/>
    <w:rsid w:val="00F15EF0"/>
    <w:rsid w:val="00F27B4D"/>
    <w:rsid w:val="00F3061B"/>
    <w:rsid w:val="00F67EAE"/>
    <w:rsid w:val="00F71750"/>
    <w:rsid w:val="00F7665D"/>
    <w:rsid w:val="00F90371"/>
    <w:rsid w:val="00F93B8A"/>
    <w:rsid w:val="00FA2EEA"/>
    <w:rsid w:val="00FB42C6"/>
    <w:rsid w:val="00FB6581"/>
    <w:rsid w:val="00FC7A58"/>
    <w:rsid w:val="00FF1837"/>
    <w:rsid w:val="00FF4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2039A06"/>
  <w15:docId w15:val="{512D2154-791C-45EE-9806-4A7EF3AB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470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CBE27E-095B-43F4-95B0-23987BBAB82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862D8A9-FB59-42F3-8200-B1ADD461F9A4}">
      <dgm:prSet phldrT="[Text]"/>
      <dgm:spPr/>
      <dgm:t>
        <a:bodyPr/>
        <a:lstStyle/>
        <a:p>
          <a:r>
            <a:rPr lang="en-GB"/>
            <a:t>Assistant Director</a:t>
          </a:r>
        </a:p>
        <a:p>
          <a:r>
            <a:rPr lang="en-GB"/>
            <a:t>Traffic and Engineering</a:t>
          </a:r>
        </a:p>
      </dgm:t>
    </dgm:pt>
    <dgm:pt modelId="{C355F9B4-FB33-4539-AAFA-AA2CF0B74A78}" type="parTrans" cxnId="{3BA4C3B0-E90C-415E-BFD4-C9B603911956}">
      <dgm:prSet/>
      <dgm:spPr/>
      <dgm:t>
        <a:bodyPr/>
        <a:lstStyle/>
        <a:p>
          <a:endParaRPr lang="en-GB"/>
        </a:p>
      </dgm:t>
    </dgm:pt>
    <dgm:pt modelId="{39BD0C2E-BBAC-4784-9C52-664FCBDB54A8}" type="sibTrans" cxnId="{3BA4C3B0-E90C-415E-BFD4-C9B603911956}">
      <dgm:prSet/>
      <dgm:spPr/>
      <dgm:t>
        <a:bodyPr/>
        <a:lstStyle/>
        <a:p>
          <a:endParaRPr lang="en-GB"/>
        </a:p>
      </dgm:t>
    </dgm:pt>
    <dgm:pt modelId="{8F001597-865A-490E-9B23-21A5FCBF0ABA}" type="asst">
      <dgm:prSet phldrT="[Text]"/>
      <dgm:spPr/>
      <dgm:t>
        <a:bodyPr/>
        <a:lstStyle/>
        <a:p>
          <a:r>
            <a:rPr lang="en-GB"/>
            <a:t>Business Manager</a:t>
          </a:r>
        </a:p>
      </dgm:t>
    </dgm:pt>
    <dgm:pt modelId="{DF92794A-116A-4BD1-B24D-F6FF8A0A177D}" type="parTrans" cxnId="{00003100-6EB5-4AA7-B559-44E3EA87132B}">
      <dgm:prSet/>
      <dgm:spPr/>
      <dgm:t>
        <a:bodyPr/>
        <a:lstStyle/>
        <a:p>
          <a:endParaRPr lang="en-GB"/>
        </a:p>
      </dgm:t>
    </dgm:pt>
    <dgm:pt modelId="{A2B4CE7B-D55B-461B-827A-8031D90E835A}" type="sibTrans" cxnId="{00003100-6EB5-4AA7-B559-44E3EA87132B}">
      <dgm:prSet/>
      <dgm:spPr/>
      <dgm:t>
        <a:bodyPr/>
        <a:lstStyle/>
        <a:p>
          <a:endParaRPr lang="en-GB"/>
        </a:p>
      </dgm:t>
    </dgm:pt>
    <dgm:pt modelId="{F32ADBC7-1C4B-4929-977E-DCE8E665A596}">
      <dgm:prSet phldrT="[Text]"/>
      <dgm:spPr/>
      <dgm:t>
        <a:bodyPr/>
        <a:lstStyle/>
        <a:p>
          <a:r>
            <a:rPr lang="en-GB"/>
            <a:t> Head of Engineering Group 1</a:t>
          </a:r>
        </a:p>
      </dgm:t>
    </dgm:pt>
    <dgm:pt modelId="{7DB31CFF-16E5-437E-AC05-4055F50DC068}" type="parTrans" cxnId="{9C740968-407D-4C98-8151-89A50B9C50FA}">
      <dgm:prSet/>
      <dgm:spPr/>
      <dgm:t>
        <a:bodyPr/>
        <a:lstStyle/>
        <a:p>
          <a:endParaRPr lang="en-GB"/>
        </a:p>
      </dgm:t>
    </dgm:pt>
    <dgm:pt modelId="{FAC1D2A0-053F-4103-99CF-B71E98D6F5CD}" type="sibTrans" cxnId="{9C740968-407D-4C98-8151-89A50B9C50FA}">
      <dgm:prSet/>
      <dgm:spPr/>
      <dgm:t>
        <a:bodyPr/>
        <a:lstStyle/>
        <a:p>
          <a:endParaRPr lang="en-GB"/>
        </a:p>
      </dgm:t>
    </dgm:pt>
    <dgm:pt modelId="{EDE7D92F-B8D8-4F2F-8E3F-71D91D6AFD1A}">
      <dgm:prSet phldrT="[Text]"/>
      <dgm:spPr/>
      <dgm:t>
        <a:bodyPr/>
        <a:lstStyle/>
        <a:p>
          <a:r>
            <a:rPr lang="en-GB"/>
            <a:t>Head of Engineering</a:t>
          </a:r>
        </a:p>
        <a:p>
          <a:r>
            <a:rPr lang="en-GB"/>
            <a:t>Group 3</a:t>
          </a:r>
        </a:p>
      </dgm:t>
    </dgm:pt>
    <dgm:pt modelId="{1599C320-CB23-4915-911F-413DDF27FCFA}" type="parTrans" cxnId="{3813598E-2F9A-4CB8-A4F0-8BB9B293CC10}">
      <dgm:prSet/>
      <dgm:spPr/>
      <dgm:t>
        <a:bodyPr/>
        <a:lstStyle/>
        <a:p>
          <a:endParaRPr lang="en-GB"/>
        </a:p>
      </dgm:t>
    </dgm:pt>
    <dgm:pt modelId="{3E28BE3A-4529-4DAC-AC23-518B7F85CF86}" type="sibTrans" cxnId="{3813598E-2F9A-4CB8-A4F0-8BB9B293CC10}">
      <dgm:prSet/>
      <dgm:spPr/>
      <dgm:t>
        <a:bodyPr/>
        <a:lstStyle/>
        <a:p>
          <a:endParaRPr lang="en-GB"/>
        </a:p>
      </dgm:t>
    </dgm:pt>
    <dgm:pt modelId="{BDBEF978-3927-4697-A5D0-FF6D5F8CF37C}">
      <dgm:prSet phldrT="[Text]"/>
      <dgm:spPr/>
      <dgm:t>
        <a:bodyPr/>
        <a:lstStyle/>
        <a:p>
          <a:r>
            <a:rPr lang="en-GB"/>
            <a:t>Head of Parking Operations</a:t>
          </a:r>
        </a:p>
      </dgm:t>
    </dgm:pt>
    <dgm:pt modelId="{D7492F1A-8D1B-4725-BD7D-0952BF79F763}" type="parTrans" cxnId="{4A7C4373-4B51-4011-98E7-5CA077252583}">
      <dgm:prSet/>
      <dgm:spPr/>
      <dgm:t>
        <a:bodyPr/>
        <a:lstStyle/>
        <a:p>
          <a:endParaRPr lang="en-GB"/>
        </a:p>
      </dgm:t>
    </dgm:pt>
    <dgm:pt modelId="{F2319009-A059-4AB1-9901-C4C6F3785C2C}" type="sibTrans" cxnId="{4A7C4373-4B51-4011-98E7-5CA077252583}">
      <dgm:prSet/>
      <dgm:spPr/>
      <dgm:t>
        <a:bodyPr/>
        <a:lstStyle/>
        <a:p>
          <a:endParaRPr lang="en-GB"/>
        </a:p>
      </dgm:t>
    </dgm:pt>
    <dgm:pt modelId="{E290418A-0392-4190-B302-16893CEF57E4}">
      <dgm:prSet phldrT="[Text]"/>
      <dgm:spPr/>
      <dgm:t>
        <a:bodyPr/>
        <a:lstStyle/>
        <a:p>
          <a:r>
            <a:rPr lang="en-GB"/>
            <a:t>Head of Engineering</a:t>
          </a:r>
        </a:p>
        <a:p>
          <a:r>
            <a:rPr lang="en-GB"/>
            <a:t>Group 2</a:t>
          </a:r>
        </a:p>
      </dgm:t>
    </dgm:pt>
    <dgm:pt modelId="{BDCDDA7A-FE59-4DB5-8FC2-A83C803F458D}" type="parTrans" cxnId="{3F35D71A-E326-498F-9BBE-F3EEEC1DCAF5}">
      <dgm:prSet/>
      <dgm:spPr/>
      <dgm:t>
        <a:bodyPr/>
        <a:lstStyle/>
        <a:p>
          <a:endParaRPr lang="en-GB"/>
        </a:p>
      </dgm:t>
    </dgm:pt>
    <dgm:pt modelId="{2D04C1F2-F833-4ACC-BD87-8E4F392D8CB6}" type="sibTrans" cxnId="{3F35D71A-E326-498F-9BBE-F3EEEC1DCAF5}">
      <dgm:prSet/>
      <dgm:spPr/>
      <dgm:t>
        <a:bodyPr/>
        <a:lstStyle/>
        <a:p>
          <a:endParaRPr lang="en-GB"/>
        </a:p>
      </dgm:t>
    </dgm:pt>
    <dgm:pt modelId="{21E5F58C-F42B-4D4F-B18A-7A2C6980CD1F}" type="asst">
      <dgm:prSet phldrT="[Text]"/>
      <dgm:spPr/>
      <dgm:t>
        <a:bodyPr/>
        <a:lstStyle/>
        <a:p>
          <a:r>
            <a:rPr lang="en-GB"/>
            <a:t>Analyst Support Officer</a:t>
          </a:r>
        </a:p>
      </dgm:t>
    </dgm:pt>
    <dgm:pt modelId="{2FC614C4-58E7-4DE3-9603-0A5975A62A0E}" type="parTrans" cxnId="{351CAC72-261F-4C2E-A80C-D6A0500D8E74}">
      <dgm:prSet/>
      <dgm:spPr/>
      <dgm:t>
        <a:bodyPr/>
        <a:lstStyle/>
        <a:p>
          <a:endParaRPr lang="en-GB"/>
        </a:p>
      </dgm:t>
    </dgm:pt>
    <dgm:pt modelId="{0675AC92-C51E-4D54-A59C-48A5A86379C0}" type="sibTrans" cxnId="{351CAC72-261F-4C2E-A80C-D6A0500D8E74}">
      <dgm:prSet/>
      <dgm:spPr/>
      <dgm:t>
        <a:bodyPr/>
        <a:lstStyle/>
        <a:p>
          <a:endParaRPr lang="en-GB"/>
        </a:p>
      </dgm:t>
    </dgm:pt>
    <dgm:pt modelId="{A7D47BE8-F197-4584-A0E3-8E5666BA0ED9}" type="pres">
      <dgm:prSet presAssocID="{76CBE27E-095B-43F4-95B0-23987BBAB825}" presName="hierChild1" presStyleCnt="0">
        <dgm:presLayoutVars>
          <dgm:orgChart val="1"/>
          <dgm:chPref val="1"/>
          <dgm:dir/>
          <dgm:animOne val="branch"/>
          <dgm:animLvl val="lvl"/>
          <dgm:resizeHandles/>
        </dgm:presLayoutVars>
      </dgm:prSet>
      <dgm:spPr/>
    </dgm:pt>
    <dgm:pt modelId="{5DC608CA-064F-4047-9D2C-4CEE0C2F94F0}" type="pres">
      <dgm:prSet presAssocID="{6862D8A9-FB59-42F3-8200-B1ADD461F9A4}" presName="hierRoot1" presStyleCnt="0">
        <dgm:presLayoutVars>
          <dgm:hierBranch val="init"/>
        </dgm:presLayoutVars>
      </dgm:prSet>
      <dgm:spPr/>
    </dgm:pt>
    <dgm:pt modelId="{10B49129-AC7F-446B-B72A-BA1F07736083}" type="pres">
      <dgm:prSet presAssocID="{6862D8A9-FB59-42F3-8200-B1ADD461F9A4}" presName="rootComposite1" presStyleCnt="0"/>
      <dgm:spPr/>
    </dgm:pt>
    <dgm:pt modelId="{593E8C89-D2A1-43E6-AE57-EF28067D0C7B}" type="pres">
      <dgm:prSet presAssocID="{6862D8A9-FB59-42F3-8200-B1ADD461F9A4}" presName="rootText1" presStyleLbl="node0" presStyleIdx="0" presStyleCnt="1">
        <dgm:presLayoutVars>
          <dgm:chPref val="3"/>
        </dgm:presLayoutVars>
      </dgm:prSet>
      <dgm:spPr/>
    </dgm:pt>
    <dgm:pt modelId="{CC3D03E2-5BF5-4DE3-945F-A67848CDD088}" type="pres">
      <dgm:prSet presAssocID="{6862D8A9-FB59-42F3-8200-B1ADD461F9A4}" presName="rootConnector1" presStyleLbl="node1" presStyleIdx="0" presStyleCnt="0"/>
      <dgm:spPr/>
    </dgm:pt>
    <dgm:pt modelId="{98BFDB4B-6DF6-423F-8FB3-9F265CA7C702}" type="pres">
      <dgm:prSet presAssocID="{6862D8A9-FB59-42F3-8200-B1ADD461F9A4}" presName="hierChild2" presStyleCnt="0"/>
      <dgm:spPr/>
    </dgm:pt>
    <dgm:pt modelId="{AB788182-117D-44A2-A9ED-29BBB01199D4}" type="pres">
      <dgm:prSet presAssocID="{7DB31CFF-16E5-437E-AC05-4055F50DC068}" presName="Name37" presStyleLbl="parChTrans1D2" presStyleIdx="0" presStyleCnt="5"/>
      <dgm:spPr/>
    </dgm:pt>
    <dgm:pt modelId="{E450AD65-06C5-413E-B394-F6E65E096781}" type="pres">
      <dgm:prSet presAssocID="{F32ADBC7-1C4B-4929-977E-DCE8E665A596}" presName="hierRoot2" presStyleCnt="0">
        <dgm:presLayoutVars>
          <dgm:hierBranch val="init"/>
        </dgm:presLayoutVars>
      </dgm:prSet>
      <dgm:spPr/>
    </dgm:pt>
    <dgm:pt modelId="{277E0059-4041-4FF2-B610-3678A7CC5928}" type="pres">
      <dgm:prSet presAssocID="{F32ADBC7-1C4B-4929-977E-DCE8E665A596}" presName="rootComposite" presStyleCnt="0"/>
      <dgm:spPr/>
    </dgm:pt>
    <dgm:pt modelId="{481F983C-D660-49FC-8A90-DBE6527E7017}" type="pres">
      <dgm:prSet presAssocID="{F32ADBC7-1C4B-4929-977E-DCE8E665A596}" presName="rootText" presStyleLbl="node2" presStyleIdx="0" presStyleCnt="4">
        <dgm:presLayoutVars>
          <dgm:chPref val="3"/>
        </dgm:presLayoutVars>
      </dgm:prSet>
      <dgm:spPr/>
    </dgm:pt>
    <dgm:pt modelId="{851178C8-42A2-4CF2-A4E4-837136D5DFE9}" type="pres">
      <dgm:prSet presAssocID="{F32ADBC7-1C4B-4929-977E-DCE8E665A596}" presName="rootConnector" presStyleLbl="node2" presStyleIdx="0" presStyleCnt="4"/>
      <dgm:spPr/>
    </dgm:pt>
    <dgm:pt modelId="{F7C83658-B08A-4A0A-826F-44D730D1B805}" type="pres">
      <dgm:prSet presAssocID="{F32ADBC7-1C4B-4929-977E-DCE8E665A596}" presName="hierChild4" presStyleCnt="0"/>
      <dgm:spPr/>
    </dgm:pt>
    <dgm:pt modelId="{15C451F0-BD82-41B3-8778-614B3104EC42}" type="pres">
      <dgm:prSet presAssocID="{F32ADBC7-1C4B-4929-977E-DCE8E665A596}" presName="hierChild5" presStyleCnt="0"/>
      <dgm:spPr/>
    </dgm:pt>
    <dgm:pt modelId="{9BC857AB-1AE8-485D-B999-C599C82AA621}" type="pres">
      <dgm:prSet presAssocID="{BDCDDA7A-FE59-4DB5-8FC2-A83C803F458D}" presName="Name37" presStyleLbl="parChTrans1D2" presStyleIdx="1" presStyleCnt="5"/>
      <dgm:spPr/>
    </dgm:pt>
    <dgm:pt modelId="{5E3D8580-C2C7-4084-94F5-B7E40283ABF3}" type="pres">
      <dgm:prSet presAssocID="{E290418A-0392-4190-B302-16893CEF57E4}" presName="hierRoot2" presStyleCnt="0">
        <dgm:presLayoutVars>
          <dgm:hierBranch val="init"/>
        </dgm:presLayoutVars>
      </dgm:prSet>
      <dgm:spPr/>
    </dgm:pt>
    <dgm:pt modelId="{2DE1620D-5E69-4918-8F1A-0C1CF0F37C01}" type="pres">
      <dgm:prSet presAssocID="{E290418A-0392-4190-B302-16893CEF57E4}" presName="rootComposite" presStyleCnt="0"/>
      <dgm:spPr/>
    </dgm:pt>
    <dgm:pt modelId="{7FDE105E-261D-47C4-85E4-84BB67B6F066}" type="pres">
      <dgm:prSet presAssocID="{E290418A-0392-4190-B302-16893CEF57E4}" presName="rootText" presStyleLbl="node2" presStyleIdx="1" presStyleCnt="4">
        <dgm:presLayoutVars>
          <dgm:chPref val="3"/>
        </dgm:presLayoutVars>
      </dgm:prSet>
      <dgm:spPr/>
    </dgm:pt>
    <dgm:pt modelId="{D1F15622-98A2-4C9B-8019-F194FF22969A}" type="pres">
      <dgm:prSet presAssocID="{E290418A-0392-4190-B302-16893CEF57E4}" presName="rootConnector" presStyleLbl="node2" presStyleIdx="1" presStyleCnt="4"/>
      <dgm:spPr/>
    </dgm:pt>
    <dgm:pt modelId="{815CC677-BF0D-4387-9852-95698182C97F}" type="pres">
      <dgm:prSet presAssocID="{E290418A-0392-4190-B302-16893CEF57E4}" presName="hierChild4" presStyleCnt="0"/>
      <dgm:spPr/>
    </dgm:pt>
    <dgm:pt modelId="{E3DEAEA5-9B69-4A0D-8E37-1CA3F6944AD0}" type="pres">
      <dgm:prSet presAssocID="{E290418A-0392-4190-B302-16893CEF57E4}" presName="hierChild5" presStyleCnt="0"/>
      <dgm:spPr/>
    </dgm:pt>
    <dgm:pt modelId="{E76DDED7-8205-450C-AB9D-268A57D62ECA}" type="pres">
      <dgm:prSet presAssocID="{1599C320-CB23-4915-911F-413DDF27FCFA}" presName="Name37" presStyleLbl="parChTrans1D2" presStyleIdx="2" presStyleCnt="5"/>
      <dgm:spPr/>
    </dgm:pt>
    <dgm:pt modelId="{CE9169BA-AFC0-4095-9494-C136CFEDDB54}" type="pres">
      <dgm:prSet presAssocID="{EDE7D92F-B8D8-4F2F-8E3F-71D91D6AFD1A}" presName="hierRoot2" presStyleCnt="0">
        <dgm:presLayoutVars>
          <dgm:hierBranch val="hang"/>
        </dgm:presLayoutVars>
      </dgm:prSet>
      <dgm:spPr/>
    </dgm:pt>
    <dgm:pt modelId="{D2C6ED54-21C4-4A50-BE67-FF9AE115E8B9}" type="pres">
      <dgm:prSet presAssocID="{EDE7D92F-B8D8-4F2F-8E3F-71D91D6AFD1A}" presName="rootComposite" presStyleCnt="0"/>
      <dgm:spPr/>
    </dgm:pt>
    <dgm:pt modelId="{A448ACE8-9108-4B9E-9EB2-137B0370B6D5}" type="pres">
      <dgm:prSet presAssocID="{EDE7D92F-B8D8-4F2F-8E3F-71D91D6AFD1A}" presName="rootText" presStyleLbl="node2" presStyleIdx="2" presStyleCnt="4">
        <dgm:presLayoutVars>
          <dgm:chPref val="3"/>
        </dgm:presLayoutVars>
      </dgm:prSet>
      <dgm:spPr/>
    </dgm:pt>
    <dgm:pt modelId="{A7F74285-807F-4EED-B40F-79C2E30B5148}" type="pres">
      <dgm:prSet presAssocID="{EDE7D92F-B8D8-4F2F-8E3F-71D91D6AFD1A}" presName="rootConnector" presStyleLbl="node2" presStyleIdx="2" presStyleCnt="4"/>
      <dgm:spPr/>
    </dgm:pt>
    <dgm:pt modelId="{5D294A28-D42E-49A1-B6F4-73B4FBB5E823}" type="pres">
      <dgm:prSet presAssocID="{EDE7D92F-B8D8-4F2F-8E3F-71D91D6AFD1A}" presName="hierChild4" presStyleCnt="0"/>
      <dgm:spPr/>
    </dgm:pt>
    <dgm:pt modelId="{ABE31678-77F2-46DE-9456-7680D8CF993D}" type="pres">
      <dgm:prSet presAssocID="{EDE7D92F-B8D8-4F2F-8E3F-71D91D6AFD1A}" presName="hierChild5" presStyleCnt="0"/>
      <dgm:spPr/>
    </dgm:pt>
    <dgm:pt modelId="{1B3A0736-61E4-4DEA-AAE1-7AA05123661C}" type="pres">
      <dgm:prSet presAssocID="{D7492F1A-8D1B-4725-BD7D-0952BF79F763}" presName="Name37" presStyleLbl="parChTrans1D2" presStyleIdx="3" presStyleCnt="5"/>
      <dgm:spPr/>
    </dgm:pt>
    <dgm:pt modelId="{595E46A7-5EA8-421B-9D93-C8A811A895F9}" type="pres">
      <dgm:prSet presAssocID="{BDBEF978-3927-4697-A5D0-FF6D5F8CF37C}" presName="hierRoot2" presStyleCnt="0">
        <dgm:presLayoutVars>
          <dgm:hierBranch val="init"/>
        </dgm:presLayoutVars>
      </dgm:prSet>
      <dgm:spPr/>
    </dgm:pt>
    <dgm:pt modelId="{B9E34444-BEEF-4D88-A752-7989B4860878}" type="pres">
      <dgm:prSet presAssocID="{BDBEF978-3927-4697-A5D0-FF6D5F8CF37C}" presName="rootComposite" presStyleCnt="0"/>
      <dgm:spPr/>
    </dgm:pt>
    <dgm:pt modelId="{64FC2B1B-DD91-4380-B639-7AA3249F1D0A}" type="pres">
      <dgm:prSet presAssocID="{BDBEF978-3927-4697-A5D0-FF6D5F8CF37C}" presName="rootText" presStyleLbl="node2" presStyleIdx="3" presStyleCnt="4">
        <dgm:presLayoutVars>
          <dgm:chPref val="3"/>
        </dgm:presLayoutVars>
      </dgm:prSet>
      <dgm:spPr/>
    </dgm:pt>
    <dgm:pt modelId="{B6E7F0DB-DDE7-46B8-B3CB-C6AA63130554}" type="pres">
      <dgm:prSet presAssocID="{BDBEF978-3927-4697-A5D0-FF6D5F8CF37C}" presName="rootConnector" presStyleLbl="node2" presStyleIdx="3" presStyleCnt="4"/>
      <dgm:spPr/>
    </dgm:pt>
    <dgm:pt modelId="{742759E0-2CBE-4A39-A0FC-2AFEA65D8873}" type="pres">
      <dgm:prSet presAssocID="{BDBEF978-3927-4697-A5D0-FF6D5F8CF37C}" presName="hierChild4" presStyleCnt="0"/>
      <dgm:spPr/>
    </dgm:pt>
    <dgm:pt modelId="{4367F92A-150D-4377-B499-593BD6A9312B}" type="pres">
      <dgm:prSet presAssocID="{BDBEF978-3927-4697-A5D0-FF6D5F8CF37C}" presName="hierChild5" presStyleCnt="0"/>
      <dgm:spPr/>
    </dgm:pt>
    <dgm:pt modelId="{0D944ED0-F06B-45DD-9BF3-A7AD7531921B}" type="pres">
      <dgm:prSet presAssocID="{6862D8A9-FB59-42F3-8200-B1ADD461F9A4}" presName="hierChild3" presStyleCnt="0"/>
      <dgm:spPr/>
    </dgm:pt>
    <dgm:pt modelId="{BF29911F-A8B8-4D78-9380-F0F17BCB04E9}" type="pres">
      <dgm:prSet presAssocID="{DF92794A-116A-4BD1-B24D-F6FF8A0A177D}" presName="Name111" presStyleLbl="parChTrans1D2" presStyleIdx="4" presStyleCnt="5"/>
      <dgm:spPr/>
    </dgm:pt>
    <dgm:pt modelId="{A0697702-376D-49C4-B4D6-90DCABA0D267}" type="pres">
      <dgm:prSet presAssocID="{8F001597-865A-490E-9B23-21A5FCBF0ABA}" presName="hierRoot3" presStyleCnt="0">
        <dgm:presLayoutVars>
          <dgm:hierBranch val="init"/>
        </dgm:presLayoutVars>
      </dgm:prSet>
      <dgm:spPr/>
    </dgm:pt>
    <dgm:pt modelId="{E053F9F4-BB60-4968-94B4-0346D8164A7B}" type="pres">
      <dgm:prSet presAssocID="{8F001597-865A-490E-9B23-21A5FCBF0ABA}" presName="rootComposite3" presStyleCnt="0"/>
      <dgm:spPr/>
    </dgm:pt>
    <dgm:pt modelId="{B40DBC06-AEF1-486C-ACE5-A3DBA79E3584}" type="pres">
      <dgm:prSet presAssocID="{8F001597-865A-490E-9B23-21A5FCBF0ABA}" presName="rootText3" presStyleLbl="asst1" presStyleIdx="0" presStyleCnt="2">
        <dgm:presLayoutVars>
          <dgm:chPref val="3"/>
        </dgm:presLayoutVars>
      </dgm:prSet>
      <dgm:spPr/>
    </dgm:pt>
    <dgm:pt modelId="{9FA88276-E99E-4B1F-BD6C-427778EC0EB5}" type="pres">
      <dgm:prSet presAssocID="{8F001597-865A-490E-9B23-21A5FCBF0ABA}" presName="rootConnector3" presStyleLbl="asst1" presStyleIdx="0" presStyleCnt="2"/>
      <dgm:spPr/>
    </dgm:pt>
    <dgm:pt modelId="{75632E17-8F26-4911-9EC2-F156934D64C5}" type="pres">
      <dgm:prSet presAssocID="{8F001597-865A-490E-9B23-21A5FCBF0ABA}" presName="hierChild6" presStyleCnt="0"/>
      <dgm:spPr/>
    </dgm:pt>
    <dgm:pt modelId="{CBC112ED-BDA2-432D-9FA9-85953C5A8C4D}" type="pres">
      <dgm:prSet presAssocID="{8F001597-865A-490E-9B23-21A5FCBF0ABA}" presName="hierChild7" presStyleCnt="0"/>
      <dgm:spPr/>
    </dgm:pt>
    <dgm:pt modelId="{20E1C4BE-D3AE-4BAD-AC6C-1D0AC0B18B00}" type="pres">
      <dgm:prSet presAssocID="{2FC614C4-58E7-4DE3-9603-0A5975A62A0E}" presName="Name111" presStyleLbl="parChTrans1D3" presStyleIdx="0" presStyleCnt="1"/>
      <dgm:spPr/>
    </dgm:pt>
    <dgm:pt modelId="{59FF9BB9-2966-4336-B454-3BDD2A5C8621}" type="pres">
      <dgm:prSet presAssocID="{21E5F58C-F42B-4D4F-B18A-7A2C6980CD1F}" presName="hierRoot3" presStyleCnt="0">
        <dgm:presLayoutVars>
          <dgm:hierBranch val="init"/>
        </dgm:presLayoutVars>
      </dgm:prSet>
      <dgm:spPr/>
    </dgm:pt>
    <dgm:pt modelId="{40163CAE-2D69-4356-9808-BFDE597C14B4}" type="pres">
      <dgm:prSet presAssocID="{21E5F58C-F42B-4D4F-B18A-7A2C6980CD1F}" presName="rootComposite3" presStyleCnt="0"/>
      <dgm:spPr/>
    </dgm:pt>
    <dgm:pt modelId="{DB9C715F-F251-4AB6-B39C-521AE58858D3}" type="pres">
      <dgm:prSet presAssocID="{21E5F58C-F42B-4D4F-B18A-7A2C6980CD1F}" presName="rootText3" presStyleLbl="asst1" presStyleIdx="1" presStyleCnt="2">
        <dgm:presLayoutVars>
          <dgm:chPref val="3"/>
        </dgm:presLayoutVars>
      </dgm:prSet>
      <dgm:spPr/>
    </dgm:pt>
    <dgm:pt modelId="{D78E09D4-ABC1-423B-9EE4-CF69EC8827D3}" type="pres">
      <dgm:prSet presAssocID="{21E5F58C-F42B-4D4F-B18A-7A2C6980CD1F}" presName="rootConnector3" presStyleLbl="asst1" presStyleIdx="1" presStyleCnt="2"/>
      <dgm:spPr/>
    </dgm:pt>
    <dgm:pt modelId="{A0EDB775-8852-4B32-A97F-F1FB04BBF954}" type="pres">
      <dgm:prSet presAssocID="{21E5F58C-F42B-4D4F-B18A-7A2C6980CD1F}" presName="hierChild6" presStyleCnt="0"/>
      <dgm:spPr/>
    </dgm:pt>
    <dgm:pt modelId="{CCCAF2B9-B232-42FF-AA67-09A723950BEF}" type="pres">
      <dgm:prSet presAssocID="{21E5F58C-F42B-4D4F-B18A-7A2C6980CD1F}" presName="hierChild7" presStyleCnt="0"/>
      <dgm:spPr/>
    </dgm:pt>
  </dgm:ptLst>
  <dgm:cxnLst>
    <dgm:cxn modelId="{00003100-6EB5-4AA7-B559-44E3EA87132B}" srcId="{6862D8A9-FB59-42F3-8200-B1ADD461F9A4}" destId="{8F001597-865A-490E-9B23-21A5FCBF0ABA}" srcOrd="0" destOrd="0" parTransId="{DF92794A-116A-4BD1-B24D-F6FF8A0A177D}" sibTransId="{A2B4CE7B-D55B-461B-827A-8031D90E835A}"/>
    <dgm:cxn modelId="{B64D100A-3918-40AD-BFAB-7979501FCEC3}" type="presOf" srcId="{E290418A-0392-4190-B302-16893CEF57E4}" destId="{7FDE105E-261D-47C4-85E4-84BB67B6F066}" srcOrd="0" destOrd="0" presId="urn:microsoft.com/office/officeart/2005/8/layout/orgChart1"/>
    <dgm:cxn modelId="{3AABE918-D85C-4A0D-B9D0-929D49F8580F}" type="presOf" srcId="{DF92794A-116A-4BD1-B24D-F6FF8A0A177D}" destId="{BF29911F-A8B8-4D78-9380-F0F17BCB04E9}" srcOrd="0" destOrd="0" presId="urn:microsoft.com/office/officeart/2005/8/layout/orgChart1"/>
    <dgm:cxn modelId="{846AC619-878D-4AB8-9C77-F587957F8B67}" type="presOf" srcId="{6862D8A9-FB59-42F3-8200-B1ADD461F9A4}" destId="{CC3D03E2-5BF5-4DE3-945F-A67848CDD088}" srcOrd="1" destOrd="0" presId="urn:microsoft.com/office/officeart/2005/8/layout/orgChart1"/>
    <dgm:cxn modelId="{3F35D71A-E326-498F-9BBE-F3EEEC1DCAF5}" srcId="{6862D8A9-FB59-42F3-8200-B1ADD461F9A4}" destId="{E290418A-0392-4190-B302-16893CEF57E4}" srcOrd="2" destOrd="0" parTransId="{BDCDDA7A-FE59-4DB5-8FC2-A83C803F458D}" sibTransId="{2D04C1F2-F833-4ACC-BD87-8E4F392D8CB6}"/>
    <dgm:cxn modelId="{0B065A1B-C3FA-4196-B07F-3BF2298A7C71}" type="presOf" srcId="{2FC614C4-58E7-4DE3-9603-0A5975A62A0E}" destId="{20E1C4BE-D3AE-4BAD-AC6C-1D0AC0B18B00}" srcOrd="0" destOrd="0" presId="urn:microsoft.com/office/officeart/2005/8/layout/orgChart1"/>
    <dgm:cxn modelId="{E9197F28-FF0B-4B77-950A-94A17ADC5B20}" type="presOf" srcId="{F32ADBC7-1C4B-4929-977E-DCE8E665A596}" destId="{851178C8-42A2-4CF2-A4E4-837136D5DFE9}" srcOrd="1" destOrd="0" presId="urn:microsoft.com/office/officeart/2005/8/layout/orgChart1"/>
    <dgm:cxn modelId="{87C48C29-D99D-4E1B-9E48-4337168E74BB}" type="presOf" srcId="{BDBEF978-3927-4697-A5D0-FF6D5F8CF37C}" destId="{B6E7F0DB-DDE7-46B8-B3CB-C6AA63130554}" srcOrd="1" destOrd="0" presId="urn:microsoft.com/office/officeart/2005/8/layout/orgChart1"/>
    <dgm:cxn modelId="{5AFC153C-27C7-4957-9692-84C3E879D17F}" type="presOf" srcId="{8F001597-865A-490E-9B23-21A5FCBF0ABA}" destId="{B40DBC06-AEF1-486C-ACE5-A3DBA79E3584}" srcOrd="0" destOrd="0" presId="urn:microsoft.com/office/officeart/2005/8/layout/orgChart1"/>
    <dgm:cxn modelId="{CDBAC442-BB50-4CCE-A35D-034D100613BF}" type="presOf" srcId="{EDE7D92F-B8D8-4F2F-8E3F-71D91D6AFD1A}" destId="{A448ACE8-9108-4B9E-9EB2-137B0370B6D5}" srcOrd="0" destOrd="0" presId="urn:microsoft.com/office/officeart/2005/8/layout/orgChart1"/>
    <dgm:cxn modelId="{9C740968-407D-4C98-8151-89A50B9C50FA}" srcId="{6862D8A9-FB59-42F3-8200-B1ADD461F9A4}" destId="{F32ADBC7-1C4B-4929-977E-DCE8E665A596}" srcOrd="1" destOrd="0" parTransId="{7DB31CFF-16E5-437E-AC05-4055F50DC068}" sibTransId="{FAC1D2A0-053F-4103-99CF-B71E98D6F5CD}"/>
    <dgm:cxn modelId="{351CAC72-261F-4C2E-A80C-D6A0500D8E74}" srcId="{8F001597-865A-490E-9B23-21A5FCBF0ABA}" destId="{21E5F58C-F42B-4D4F-B18A-7A2C6980CD1F}" srcOrd="0" destOrd="0" parTransId="{2FC614C4-58E7-4DE3-9603-0A5975A62A0E}" sibTransId="{0675AC92-C51E-4D54-A59C-48A5A86379C0}"/>
    <dgm:cxn modelId="{4A7C4373-4B51-4011-98E7-5CA077252583}" srcId="{6862D8A9-FB59-42F3-8200-B1ADD461F9A4}" destId="{BDBEF978-3927-4697-A5D0-FF6D5F8CF37C}" srcOrd="4" destOrd="0" parTransId="{D7492F1A-8D1B-4725-BD7D-0952BF79F763}" sibTransId="{F2319009-A059-4AB1-9901-C4C6F3785C2C}"/>
    <dgm:cxn modelId="{A2DE9473-105E-4E95-9522-A643B42F953C}" type="presOf" srcId="{6862D8A9-FB59-42F3-8200-B1ADD461F9A4}" destId="{593E8C89-D2A1-43E6-AE57-EF28067D0C7B}" srcOrd="0" destOrd="0" presId="urn:microsoft.com/office/officeart/2005/8/layout/orgChart1"/>
    <dgm:cxn modelId="{1E1C8257-0492-4177-B1BD-4C67F6D07191}" type="presOf" srcId="{EDE7D92F-B8D8-4F2F-8E3F-71D91D6AFD1A}" destId="{A7F74285-807F-4EED-B40F-79C2E30B5148}" srcOrd="1" destOrd="0" presId="urn:microsoft.com/office/officeart/2005/8/layout/orgChart1"/>
    <dgm:cxn modelId="{B29B4B59-3BF3-40C7-80BF-9FB16A1AB171}" type="presOf" srcId="{21E5F58C-F42B-4D4F-B18A-7A2C6980CD1F}" destId="{DB9C715F-F251-4AB6-B39C-521AE58858D3}" srcOrd="0" destOrd="0" presId="urn:microsoft.com/office/officeart/2005/8/layout/orgChart1"/>
    <dgm:cxn modelId="{4980C684-7DFB-43C0-BD9F-61B83B933F9B}" type="presOf" srcId="{BDBEF978-3927-4697-A5D0-FF6D5F8CF37C}" destId="{64FC2B1B-DD91-4380-B639-7AA3249F1D0A}" srcOrd="0" destOrd="0" presId="urn:microsoft.com/office/officeart/2005/8/layout/orgChart1"/>
    <dgm:cxn modelId="{3813598E-2F9A-4CB8-A4F0-8BB9B293CC10}" srcId="{6862D8A9-FB59-42F3-8200-B1ADD461F9A4}" destId="{EDE7D92F-B8D8-4F2F-8E3F-71D91D6AFD1A}" srcOrd="3" destOrd="0" parTransId="{1599C320-CB23-4915-911F-413DDF27FCFA}" sibTransId="{3E28BE3A-4529-4DAC-AC23-518B7F85CF86}"/>
    <dgm:cxn modelId="{F85A3195-72B8-46C0-896F-6F6A8AAEFB1B}" type="presOf" srcId="{BDCDDA7A-FE59-4DB5-8FC2-A83C803F458D}" destId="{9BC857AB-1AE8-485D-B999-C599C82AA621}" srcOrd="0" destOrd="0" presId="urn:microsoft.com/office/officeart/2005/8/layout/orgChart1"/>
    <dgm:cxn modelId="{B49B67A1-9CA7-48A3-B5EB-0FF3D4841AFA}" type="presOf" srcId="{21E5F58C-F42B-4D4F-B18A-7A2C6980CD1F}" destId="{D78E09D4-ABC1-423B-9EE4-CF69EC8827D3}" srcOrd="1" destOrd="0" presId="urn:microsoft.com/office/officeart/2005/8/layout/orgChart1"/>
    <dgm:cxn modelId="{38AEA3AE-2B76-4B2D-AAB8-577A8C9CC514}" type="presOf" srcId="{1599C320-CB23-4915-911F-413DDF27FCFA}" destId="{E76DDED7-8205-450C-AB9D-268A57D62ECA}" srcOrd="0" destOrd="0" presId="urn:microsoft.com/office/officeart/2005/8/layout/orgChart1"/>
    <dgm:cxn modelId="{3BA4C3B0-E90C-415E-BFD4-C9B603911956}" srcId="{76CBE27E-095B-43F4-95B0-23987BBAB825}" destId="{6862D8A9-FB59-42F3-8200-B1ADD461F9A4}" srcOrd="0" destOrd="0" parTransId="{C355F9B4-FB33-4539-AAFA-AA2CF0B74A78}" sibTransId="{39BD0C2E-BBAC-4784-9C52-664FCBDB54A8}"/>
    <dgm:cxn modelId="{5F77F0C6-AC64-476F-B404-EFF37012E889}" type="presOf" srcId="{E290418A-0392-4190-B302-16893CEF57E4}" destId="{D1F15622-98A2-4C9B-8019-F194FF22969A}" srcOrd="1" destOrd="0" presId="urn:microsoft.com/office/officeart/2005/8/layout/orgChart1"/>
    <dgm:cxn modelId="{59B376CB-0F39-4EDB-B443-A032D573E248}" type="presOf" srcId="{F32ADBC7-1C4B-4929-977E-DCE8E665A596}" destId="{481F983C-D660-49FC-8A90-DBE6527E7017}" srcOrd="0" destOrd="0" presId="urn:microsoft.com/office/officeart/2005/8/layout/orgChart1"/>
    <dgm:cxn modelId="{1759CECB-4605-4560-8A20-AD9191B4C2CF}" type="presOf" srcId="{8F001597-865A-490E-9B23-21A5FCBF0ABA}" destId="{9FA88276-E99E-4B1F-BD6C-427778EC0EB5}" srcOrd="1" destOrd="0" presId="urn:microsoft.com/office/officeart/2005/8/layout/orgChart1"/>
    <dgm:cxn modelId="{1252CBD7-A9B1-44D9-8BB6-FBAB76581F5D}" type="presOf" srcId="{D7492F1A-8D1B-4725-BD7D-0952BF79F763}" destId="{1B3A0736-61E4-4DEA-AAE1-7AA05123661C}" srcOrd="0" destOrd="0" presId="urn:microsoft.com/office/officeart/2005/8/layout/orgChart1"/>
    <dgm:cxn modelId="{EDEDE6E9-429D-4336-88C3-128FC5194144}" type="presOf" srcId="{7DB31CFF-16E5-437E-AC05-4055F50DC068}" destId="{AB788182-117D-44A2-A9ED-29BBB01199D4}" srcOrd="0" destOrd="0" presId="urn:microsoft.com/office/officeart/2005/8/layout/orgChart1"/>
    <dgm:cxn modelId="{8D0E39FE-7973-4EE0-9FF2-3F4FED420DC0}" type="presOf" srcId="{76CBE27E-095B-43F4-95B0-23987BBAB825}" destId="{A7D47BE8-F197-4584-A0E3-8E5666BA0ED9}" srcOrd="0" destOrd="0" presId="urn:microsoft.com/office/officeart/2005/8/layout/orgChart1"/>
    <dgm:cxn modelId="{C827D0AD-CAC8-4EF4-BE5D-29C70A0C730A}" type="presParOf" srcId="{A7D47BE8-F197-4584-A0E3-8E5666BA0ED9}" destId="{5DC608CA-064F-4047-9D2C-4CEE0C2F94F0}" srcOrd="0" destOrd="0" presId="urn:microsoft.com/office/officeart/2005/8/layout/orgChart1"/>
    <dgm:cxn modelId="{8070125D-1A3F-4C92-911A-D928209B8D43}" type="presParOf" srcId="{5DC608CA-064F-4047-9D2C-4CEE0C2F94F0}" destId="{10B49129-AC7F-446B-B72A-BA1F07736083}" srcOrd="0" destOrd="0" presId="urn:microsoft.com/office/officeart/2005/8/layout/orgChart1"/>
    <dgm:cxn modelId="{44CAE55E-9EE1-414E-8E4D-F892AB066FA6}" type="presParOf" srcId="{10B49129-AC7F-446B-B72A-BA1F07736083}" destId="{593E8C89-D2A1-43E6-AE57-EF28067D0C7B}" srcOrd="0" destOrd="0" presId="urn:microsoft.com/office/officeart/2005/8/layout/orgChart1"/>
    <dgm:cxn modelId="{96782EF9-B558-4C31-9A64-CD8292704F9D}" type="presParOf" srcId="{10B49129-AC7F-446B-B72A-BA1F07736083}" destId="{CC3D03E2-5BF5-4DE3-945F-A67848CDD088}" srcOrd="1" destOrd="0" presId="urn:microsoft.com/office/officeart/2005/8/layout/orgChart1"/>
    <dgm:cxn modelId="{CBEA0536-E09E-4C67-B28F-80A4154199BC}" type="presParOf" srcId="{5DC608CA-064F-4047-9D2C-4CEE0C2F94F0}" destId="{98BFDB4B-6DF6-423F-8FB3-9F265CA7C702}" srcOrd="1" destOrd="0" presId="urn:microsoft.com/office/officeart/2005/8/layout/orgChart1"/>
    <dgm:cxn modelId="{19F1928E-5358-4AB6-9323-C96F3D653499}" type="presParOf" srcId="{98BFDB4B-6DF6-423F-8FB3-9F265CA7C702}" destId="{AB788182-117D-44A2-A9ED-29BBB01199D4}" srcOrd="0" destOrd="0" presId="urn:microsoft.com/office/officeart/2005/8/layout/orgChart1"/>
    <dgm:cxn modelId="{4A5B9078-6972-4488-A8D6-2B784F2251FA}" type="presParOf" srcId="{98BFDB4B-6DF6-423F-8FB3-9F265CA7C702}" destId="{E450AD65-06C5-413E-B394-F6E65E096781}" srcOrd="1" destOrd="0" presId="urn:microsoft.com/office/officeart/2005/8/layout/orgChart1"/>
    <dgm:cxn modelId="{E1240194-A2E7-4B94-8742-C5BF76A4628D}" type="presParOf" srcId="{E450AD65-06C5-413E-B394-F6E65E096781}" destId="{277E0059-4041-4FF2-B610-3678A7CC5928}" srcOrd="0" destOrd="0" presId="urn:microsoft.com/office/officeart/2005/8/layout/orgChart1"/>
    <dgm:cxn modelId="{1B975318-F5E0-47FF-952E-CFCA9892C89E}" type="presParOf" srcId="{277E0059-4041-4FF2-B610-3678A7CC5928}" destId="{481F983C-D660-49FC-8A90-DBE6527E7017}" srcOrd="0" destOrd="0" presId="urn:microsoft.com/office/officeart/2005/8/layout/orgChart1"/>
    <dgm:cxn modelId="{74B0AEDA-33D2-4BBD-9FD2-0FEB3EBD3CB3}" type="presParOf" srcId="{277E0059-4041-4FF2-B610-3678A7CC5928}" destId="{851178C8-42A2-4CF2-A4E4-837136D5DFE9}" srcOrd="1" destOrd="0" presId="urn:microsoft.com/office/officeart/2005/8/layout/orgChart1"/>
    <dgm:cxn modelId="{3494D34F-22E4-4018-9F6F-10DB99A1527E}" type="presParOf" srcId="{E450AD65-06C5-413E-B394-F6E65E096781}" destId="{F7C83658-B08A-4A0A-826F-44D730D1B805}" srcOrd="1" destOrd="0" presId="urn:microsoft.com/office/officeart/2005/8/layout/orgChart1"/>
    <dgm:cxn modelId="{482A7D2A-401B-4AF0-B9FA-E89AA9B85C0C}" type="presParOf" srcId="{E450AD65-06C5-413E-B394-F6E65E096781}" destId="{15C451F0-BD82-41B3-8778-614B3104EC42}" srcOrd="2" destOrd="0" presId="urn:microsoft.com/office/officeart/2005/8/layout/orgChart1"/>
    <dgm:cxn modelId="{F788B25F-2003-4AFA-8969-9464F32C8112}" type="presParOf" srcId="{98BFDB4B-6DF6-423F-8FB3-9F265CA7C702}" destId="{9BC857AB-1AE8-485D-B999-C599C82AA621}" srcOrd="2" destOrd="0" presId="urn:microsoft.com/office/officeart/2005/8/layout/orgChart1"/>
    <dgm:cxn modelId="{B117E36E-94BF-4DE7-AD43-3D3967DDAAB4}" type="presParOf" srcId="{98BFDB4B-6DF6-423F-8FB3-9F265CA7C702}" destId="{5E3D8580-C2C7-4084-94F5-B7E40283ABF3}" srcOrd="3" destOrd="0" presId="urn:microsoft.com/office/officeart/2005/8/layout/orgChart1"/>
    <dgm:cxn modelId="{CDBAD5C8-4940-49DE-AF07-DD5DB5A2E5EF}" type="presParOf" srcId="{5E3D8580-C2C7-4084-94F5-B7E40283ABF3}" destId="{2DE1620D-5E69-4918-8F1A-0C1CF0F37C01}" srcOrd="0" destOrd="0" presId="urn:microsoft.com/office/officeart/2005/8/layout/orgChart1"/>
    <dgm:cxn modelId="{EFA1F0E2-2D0B-43EA-AE83-994554FF071B}" type="presParOf" srcId="{2DE1620D-5E69-4918-8F1A-0C1CF0F37C01}" destId="{7FDE105E-261D-47C4-85E4-84BB67B6F066}" srcOrd="0" destOrd="0" presId="urn:microsoft.com/office/officeart/2005/8/layout/orgChart1"/>
    <dgm:cxn modelId="{70721468-731A-4847-A73C-96F781B0A9AB}" type="presParOf" srcId="{2DE1620D-5E69-4918-8F1A-0C1CF0F37C01}" destId="{D1F15622-98A2-4C9B-8019-F194FF22969A}" srcOrd="1" destOrd="0" presId="urn:microsoft.com/office/officeart/2005/8/layout/orgChart1"/>
    <dgm:cxn modelId="{459671A9-898B-442F-A6AC-9384EFEC222E}" type="presParOf" srcId="{5E3D8580-C2C7-4084-94F5-B7E40283ABF3}" destId="{815CC677-BF0D-4387-9852-95698182C97F}" srcOrd="1" destOrd="0" presId="urn:microsoft.com/office/officeart/2005/8/layout/orgChart1"/>
    <dgm:cxn modelId="{184FD6D5-7A37-4F47-BDB4-7FDD16265927}" type="presParOf" srcId="{5E3D8580-C2C7-4084-94F5-B7E40283ABF3}" destId="{E3DEAEA5-9B69-4A0D-8E37-1CA3F6944AD0}" srcOrd="2" destOrd="0" presId="urn:microsoft.com/office/officeart/2005/8/layout/orgChart1"/>
    <dgm:cxn modelId="{8FFB59B2-EB51-41C9-8FF9-253003E9B9A3}" type="presParOf" srcId="{98BFDB4B-6DF6-423F-8FB3-9F265CA7C702}" destId="{E76DDED7-8205-450C-AB9D-268A57D62ECA}" srcOrd="4" destOrd="0" presId="urn:microsoft.com/office/officeart/2005/8/layout/orgChart1"/>
    <dgm:cxn modelId="{38BF7D1A-5C0D-43C0-AF52-E0C1333B0782}" type="presParOf" srcId="{98BFDB4B-6DF6-423F-8FB3-9F265CA7C702}" destId="{CE9169BA-AFC0-4095-9494-C136CFEDDB54}" srcOrd="5" destOrd="0" presId="urn:microsoft.com/office/officeart/2005/8/layout/orgChart1"/>
    <dgm:cxn modelId="{9F16F674-D21E-46FC-B7F1-367CB71F8F46}" type="presParOf" srcId="{CE9169BA-AFC0-4095-9494-C136CFEDDB54}" destId="{D2C6ED54-21C4-4A50-BE67-FF9AE115E8B9}" srcOrd="0" destOrd="0" presId="urn:microsoft.com/office/officeart/2005/8/layout/orgChart1"/>
    <dgm:cxn modelId="{BAD68CCB-BFF7-4398-8795-2ABA9446F71A}" type="presParOf" srcId="{D2C6ED54-21C4-4A50-BE67-FF9AE115E8B9}" destId="{A448ACE8-9108-4B9E-9EB2-137B0370B6D5}" srcOrd="0" destOrd="0" presId="urn:microsoft.com/office/officeart/2005/8/layout/orgChart1"/>
    <dgm:cxn modelId="{0FFEBFE2-1CC0-4A22-A803-434D3CBF1AE1}" type="presParOf" srcId="{D2C6ED54-21C4-4A50-BE67-FF9AE115E8B9}" destId="{A7F74285-807F-4EED-B40F-79C2E30B5148}" srcOrd="1" destOrd="0" presId="urn:microsoft.com/office/officeart/2005/8/layout/orgChart1"/>
    <dgm:cxn modelId="{CB1CBE98-9627-488F-9940-D426BA041817}" type="presParOf" srcId="{CE9169BA-AFC0-4095-9494-C136CFEDDB54}" destId="{5D294A28-D42E-49A1-B6F4-73B4FBB5E823}" srcOrd="1" destOrd="0" presId="urn:microsoft.com/office/officeart/2005/8/layout/orgChart1"/>
    <dgm:cxn modelId="{9E7A44A6-170F-49CB-A738-C54E9C4C0226}" type="presParOf" srcId="{CE9169BA-AFC0-4095-9494-C136CFEDDB54}" destId="{ABE31678-77F2-46DE-9456-7680D8CF993D}" srcOrd="2" destOrd="0" presId="urn:microsoft.com/office/officeart/2005/8/layout/orgChart1"/>
    <dgm:cxn modelId="{ADE586FD-90DE-40AC-A84D-94651E2E3EA7}" type="presParOf" srcId="{98BFDB4B-6DF6-423F-8FB3-9F265CA7C702}" destId="{1B3A0736-61E4-4DEA-AAE1-7AA05123661C}" srcOrd="6" destOrd="0" presId="urn:microsoft.com/office/officeart/2005/8/layout/orgChart1"/>
    <dgm:cxn modelId="{A9678602-A3EF-4913-8B57-DE2FDA11271B}" type="presParOf" srcId="{98BFDB4B-6DF6-423F-8FB3-9F265CA7C702}" destId="{595E46A7-5EA8-421B-9D93-C8A811A895F9}" srcOrd="7" destOrd="0" presId="urn:microsoft.com/office/officeart/2005/8/layout/orgChart1"/>
    <dgm:cxn modelId="{EF6BC94A-A5F4-4E85-BF4E-3C6AADB430A4}" type="presParOf" srcId="{595E46A7-5EA8-421B-9D93-C8A811A895F9}" destId="{B9E34444-BEEF-4D88-A752-7989B4860878}" srcOrd="0" destOrd="0" presId="urn:microsoft.com/office/officeart/2005/8/layout/orgChart1"/>
    <dgm:cxn modelId="{B72F8BDB-73F2-4CEC-A052-BAB7E763523E}" type="presParOf" srcId="{B9E34444-BEEF-4D88-A752-7989B4860878}" destId="{64FC2B1B-DD91-4380-B639-7AA3249F1D0A}" srcOrd="0" destOrd="0" presId="urn:microsoft.com/office/officeart/2005/8/layout/orgChart1"/>
    <dgm:cxn modelId="{2807B352-B4F4-4389-9D0C-C99BADA3AFF2}" type="presParOf" srcId="{B9E34444-BEEF-4D88-A752-7989B4860878}" destId="{B6E7F0DB-DDE7-46B8-B3CB-C6AA63130554}" srcOrd="1" destOrd="0" presId="urn:microsoft.com/office/officeart/2005/8/layout/orgChart1"/>
    <dgm:cxn modelId="{020D05CC-7BCC-41CC-8BB8-1F6A41816335}" type="presParOf" srcId="{595E46A7-5EA8-421B-9D93-C8A811A895F9}" destId="{742759E0-2CBE-4A39-A0FC-2AFEA65D8873}" srcOrd="1" destOrd="0" presId="urn:microsoft.com/office/officeart/2005/8/layout/orgChart1"/>
    <dgm:cxn modelId="{69FCE76D-69EF-4EFE-AC7C-B0B2D305D65B}" type="presParOf" srcId="{595E46A7-5EA8-421B-9D93-C8A811A895F9}" destId="{4367F92A-150D-4377-B499-593BD6A9312B}" srcOrd="2" destOrd="0" presId="urn:microsoft.com/office/officeart/2005/8/layout/orgChart1"/>
    <dgm:cxn modelId="{6A20869A-6E29-4EAB-92D6-0114F5165227}" type="presParOf" srcId="{5DC608CA-064F-4047-9D2C-4CEE0C2F94F0}" destId="{0D944ED0-F06B-45DD-9BF3-A7AD7531921B}" srcOrd="2" destOrd="0" presId="urn:microsoft.com/office/officeart/2005/8/layout/orgChart1"/>
    <dgm:cxn modelId="{7333C1AA-EED2-4FB9-AA9F-0066A5886BB0}" type="presParOf" srcId="{0D944ED0-F06B-45DD-9BF3-A7AD7531921B}" destId="{BF29911F-A8B8-4D78-9380-F0F17BCB04E9}" srcOrd="0" destOrd="0" presId="urn:microsoft.com/office/officeart/2005/8/layout/orgChart1"/>
    <dgm:cxn modelId="{A8EB71D0-2214-4FF7-9D72-C520425672FE}" type="presParOf" srcId="{0D944ED0-F06B-45DD-9BF3-A7AD7531921B}" destId="{A0697702-376D-49C4-B4D6-90DCABA0D267}" srcOrd="1" destOrd="0" presId="urn:microsoft.com/office/officeart/2005/8/layout/orgChart1"/>
    <dgm:cxn modelId="{D6D6AB5C-315A-4AB6-9637-19C239861D95}" type="presParOf" srcId="{A0697702-376D-49C4-B4D6-90DCABA0D267}" destId="{E053F9F4-BB60-4968-94B4-0346D8164A7B}" srcOrd="0" destOrd="0" presId="urn:microsoft.com/office/officeart/2005/8/layout/orgChart1"/>
    <dgm:cxn modelId="{68D603DB-CCB1-4850-ABC5-ECCF33E24E97}" type="presParOf" srcId="{E053F9F4-BB60-4968-94B4-0346D8164A7B}" destId="{B40DBC06-AEF1-486C-ACE5-A3DBA79E3584}" srcOrd="0" destOrd="0" presId="urn:microsoft.com/office/officeart/2005/8/layout/orgChart1"/>
    <dgm:cxn modelId="{1D38D58D-C53E-46EF-A41F-B13FFE64778E}" type="presParOf" srcId="{E053F9F4-BB60-4968-94B4-0346D8164A7B}" destId="{9FA88276-E99E-4B1F-BD6C-427778EC0EB5}" srcOrd="1" destOrd="0" presId="urn:microsoft.com/office/officeart/2005/8/layout/orgChart1"/>
    <dgm:cxn modelId="{1347E2F4-14E0-4F92-B9F9-6F3ACBD0B756}" type="presParOf" srcId="{A0697702-376D-49C4-B4D6-90DCABA0D267}" destId="{75632E17-8F26-4911-9EC2-F156934D64C5}" srcOrd="1" destOrd="0" presId="urn:microsoft.com/office/officeart/2005/8/layout/orgChart1"/>
    <dgm:cxn modelId="{4E4113B9-CE32-432D-A679-D2AA5F027D29}" type="presParOf" srcId="{A0697702-376D-49C4-B4D6-90DCABA0D267}" destId="{CBC112ED-BDA2-432D-9FA9-85953C5A8C4D}" srcOrd="2" destOrd="0" presId="urn:microsoft.com/office/officeart/2005/8/layout/orgChart1"/>
    <dgm:cxn modelId="{7E1F569C-7CA5-4266-87B4-33D334827A42}" type="presParOf" srcId="{CBC112ED-BDA2-432D-9FA9-85953C5A8C4D}" destId="{20E1C4BE-D3AE-4BAD-AC6C-1D0AC0B18B00}" srcOrd="0" destOrd="0" presId="urn:microsoft.com/office/officeart/2005/8/layout/orgChart1"/>
    <dgm:cxn modelId="{BCCBE9DA-0FCF-4432-9274-CE8D561C7D1C}" type="presParOf" srcId="{CBC112ED-BDA2-432D-9FA9-85953C5A8C4D}" destId="{59FF9BB9-2966-4336-B454-3BDD2A5C8621}" srcOrd="1" destOrd="0" presId="urn:microsoft.com/office/officeart/2005/8/layout/orgChart1"/>
    <dgm:cxn modelId="{E954F5C7-4519-41D6-8392-EEFDA27E664F}" type="presParOf" srcId="{59FF9BB9-2966-4336-B454-3BDD2A5C8621}" destId="{40163CAE-2D69-4356-9808-BFDE597C14B4}" srcOrd="0" destOrd="0" presId="urn:microsoft.com/office/officeart/2005/8/layout/orgChart1"/>
    <dgm:cxn modelId="{11972267-7236-4EB6-A03C-DB6A57F18DDA}" type="presParOf" srcId="{40163CAE-2D69-4356-9808-BFDE597C14B4}" destId="{DB9C715F-F251-4AB6-B39C-521AE58858D3}" srcOrd="0" destOrd="0" presId="urn:microsoft.com/office/officeart/2005/8/layout/orgChart1"/>
    <dgm:cxn modelId="{968F96C6-F725-46B0-BD7F-7B6F5F22EB11}" type="presParOf" srcId="{40163CAE-2D69-4356-9808-BFDE597C14B4}" destId="{D78E09D4-ABC1-423B-9EE4-CF69EC8827D3}" srcOrd="1" destOrd="0" presId="urn:microsoft.com/office/officeart/2005/8/layout/orgChart1"/>
    <dgm:cxn modelId="{5A8E7716-F190-42AF-887D-A2E8B805F675}" type="presParOf" srcId="{59FF9BB9-2966-4336-B454-3BDD2A5C8621}" destId="{A0EDB775-8852-4B32-A97F-F1FB04BBF954}" srcOrd="1" destOrd="0" presId="urn:microsoft.com/office/officeart/2005/8/layout/orgChart1"/>
    <dgm:cxn modelId="{D3AF69C1-65D9-474D-A9AE-A3ED61D00DCE}" type="presParOf" srcId="{59FF9BB9-2966-4336-B454-3BDD2A5C8621}" destId="{CCCAF2B9-B232-42FF-AA67-09A723950BEF}"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E1C4BE-D3AE-4BAD-AC6C-1D0AC0B18B00}">
      <dsp:nvSpPr>
        <dsp:cNvPr id="0" name=""/>
        <dsp:cNvSpPr/>
      </dsp:nvSpPr>
      <dsp:spPr>
        <a:xfrm>
          <a:off x="2160406" y="2733749"/>
          <a:ext cx="141124" cy="618258"/>
        </a:xfrm>
        <a:custGeom>
          <a:avLst/>
          <a:gdLst/>
          <a:ahLst/>
          <a:cxnLst/>
          <a:rect l="0" t="0" r="0" b="0"/>
          <a:pathLst>
            <a:path>
              <a:moveTo>
                <a:pt x="141124" y="0"/>
              </a:moveTo>
              <a:lnTo>
                <a:pt x="141124" y="618258"/>
              </a:lnTo>
              <a:lnTo>
                <a:pt x="0" y="6182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29911F-A8B8-4D78-9380-F0F17BCB04E9}">
      <dsp:nvSpPr>
        <dsp:cNvPr id="0" name=""/>
        <dsp:cNvSpPr/>
      </dsp:nvSpPr>
      <dsp:spPr>
        <a:xfrm>
          <a:off x="2973550" y="1779480"/>
          <a:ext cx="141124" cy="618258"/>
        </a:xfrm>
        <a:custGeom>
          <a:avLst/>
          <a:gdLst/>
          <a:ahLst/>
          <a:cxnLst/>
          <a:rect l="0" t="0" r="0" b="0"/>
          <a:pathLst>
            <a:path>
              <a:moveTo>
                <a:pt x="141124" y="0"/>
              </a:moveTo>
              <a:lnTo>
                <a:pt x="141124" y="618258"/>
              </a:lnTo>
              <a:lnTo>
                <a:pt x="0" y="6182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3A0736-61E4-4DEA-AAE1-7AA05123661C}">
      <dsp:nvSpPr>
        <dsp:cNvPr id="0" name=""/>
        <dsp:cNvSpPr/>
      </dsp:nvSpPr>
      <dsp:spPr>
        <a:xfrm>
          <a:off x="3114675" y="1779480"/>
          <a:ext cx="2439432" cy="2190785"/>
        </a:xfrm>
        <a:custGeom>
          <a:avLst/>
          <a:gdLst/>
          <a:ahLst/>
          <a:cxnLst/>
          <a:rect l="0" t="0" r="0" b="0"/>
          <a:pathLst>
            <a:path>
              <a:moveTo>
                <a:pt x="0" y="0"/>
              </a:moveTo>
              <a:lnTo>
                <a:pt x="0" y="2049661"/>
              </a:lnTo>
              <a:lnTo>
                <a:pt x="2439432" y="2049661"/>
              </a:lnTo>
              <a:lnTo>
                <a:pt x="2439432" y="21907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6DDED7-8205-450C-AB9D-268A57D62ECA}">
      <dsp:nvSpPr>
        <dsp:cNvPr id="0" name=""/>
        <dsp:cNvSpPr/>
      </dsp:nvSpPr>
      <dsp:spPr>
        <a:xfrm>
          <a:off x="3114675" y="1779480"/>
          <a:ext cx="813144" cy="2190785"/>
        </a:xfrm>
        <a:custGeom>
          <a:avLst/>
          <a:gdLst/>
          <a:ahLst/>
          <a:cxnLst/>
          <a:rect l="0" t="0" r="0" b="0"/>
          <a:pathLst>
            <a:path>
              <a:moveTo>
                <a:pt x="0" y="0"/>
              </a:moveTo>
              <a:lnTo>
                <a:pt x="0" y="2049661"/>
              </a:lnTo>
              <a:lnTo>
                <a:pt x="813144" y="2049661"/>
              </a:lnTo>
              <a:lnTo>
                <a:pt x="813144" y="21907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C857AB-1AE8-485D-B999-C599C82AA621}">
      <dsp:nvSpPr>
        <dsp:cNvPr id="0" name=""/>
        <dsp:cNvSpPr/>
      </dsp:nvSpPr>
      <dsp:spPr>
        <a:xfrm>
          <a:off x="2301530" y="1779480"/>
          <a:ext cx="813144" cy="2190785"/>
        </a:xfrm>
        <a:custGeom>
          <a:avLst/>
          <a:gdLst/>
          <a:ahLst/>
          <a:cxnLst/>
          <a:rect l="0" t="0" r="0" b="0"/>
          <a:pathLst>
            <a:path>
              <a:moveTo>
                <a:pt x="813144" y="0"/>
              </a:moveTo>
              <a:lnTo>
                <a:pt x="813144" y="2049661"/>
              </a:lnTo>
              <a:lnTo>
                <a:pt x="0" y="2049661"/>
              </a:lnTo>
              <a:lnTo>
                <a:pt x="0" y="21907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788182-117D-44A2-A9ED-29BBB01199D4}">
      <dsp:nvSpPr>
        <dsp:cNvPr id="0" name=""/>
        <dsp:cNvSpPr/>
      </dsp:nvSpPr>
      <dsp:spPr>
        <a:xfrm>
          <a:off x="675242" y="1779480"/>
          <a:ext cx="2439432" cy="2190785"/>
        </a:xfrm>
        <a:custGeom>
          <a:avLst/>
          <a:gdLst/>
          <a:ahLst/>
          <a:cxnLst/>
          <a:rect l="0" t="0" r="0" b="0"/>
          <a:pathLst>
            <a:path>
              <a:moveTo>
                <a:pt x="2439432" y="0"/>
              </a:moveTo>
              <a:lnTo>
                <a:pt x="2439432" y="2049661"/>
              </a:lnTo>
              <a:lnTo>
                <a:pt x="0" y="2049661"/>
              </a:lnTo>
              <a:lnTo>
                <a:pt x="0" y="21907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3E8C89-D2A1-43E6-AE57-EF28067D0C7B}">
      <dsp:nvSpPr>
        <dsp:cNvPr id="0" name=""/>
        <dsp:cNvSpPr/>
      </dsp:nvSpPr>
      <dsp:spPr>
        <a:xfrm>
          <a:off x="2442654" y="1107460"/>
          <a:ext cx="1344040" cy="672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Assistant Director</a:t>
          </a:r>
        </a:p>
        <a:p>
          <a:pPr marL="0" lvl="0" indent="0" algn="ctr" defTabSz="577850">
            <a:lnSpc>
              <a:spcPct val="90000"/>
            </a:lnSpc>
            <a:spcBef>
              <a:spcPct val="0"/>
            </a:spcBef>
            <a:spcAft>
              <a:spcPct val="35000"/>
            </a:spcAft>
            <a:buNone/>
          </a:pPr>
          <a:r>
            <a:rPr lang="en-GB" sz="1300" kern="1200"/>
            <a:t>Traffic and Engineering</a:t>
          </a:r>
        </a:p>
      </dsp:txBody>
      <dsp:txXfrm>
        <a:off x="2442654" y="1107460"/>
        <a:ext cx="1344040" cy="672020"/>
      </dsp:txXfrm>
    </dsp:sp>
    <dsp:sp modelId="{481F983C-D660-49FC-8A90-DBE6527E7017}">
      <dsp:nvSpPr>
        <dsp:cNvPr id="0" name=""/>
        <dsp:cNvSpPr/>
      </dsp:nvSpPr>
      <dsp:spPr>
        <a:xfrm>
          <a:off x="3222" y="3970266"/>
          <a:ext cx="1344040" cy="672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 Head of Engineering Group 1</a:t>
          </a:r>
        </a:p>
      </dsp:txBody>
      <dsp:txXfrm>
        <a:off x="3222" y="3970266"/>
        <a:ext cx="1344040" cy="672020"/>
      </dsp:txXfrm>
    </dsp:sp>
    <dsp:sp modelId="{7FDE105E-261D-47C4-85E4-84BB67B6F066}">
      <dsp:nvSpPr>
        <dsp:cNvPr id="0" name=""/>
        <dsp:cNvSpPr/>
      </dsp:nvSpPr>
      <dsp:spPr>
        <a:xfrm>
          <a:off x="1629510" y="3970266"/>
          <a:ext cx="1344040" cy="672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Engineering</a:t>
          </a:r>
        </a:p>
        <a:p>
          <a:pPr marL="0" lvl="0" indent="0" algn="ctr" defTabSz="577850">
            <a:lnSpc>
              <a:spcPct val="90000"/>
            </a:lnSpc>
            <a:spcBef>
              <a:spcPct val="0"/>
            </a:spcBef>
            <a:spcAft>
              <a:spcPct val="35000"/>
            </a:spcAft>
            <a:buNone/>
          </a:pPr>
          <a:r>
            <a:rPr lang="en-GB" sz="1300" kern="1200"/>
            <a:t>Group 2</a:t>
          </a:r>
        </a:p>
      </dsp:txBody>
      <dsp:txXfrm>
        <a:off x="1629510" y="3970266"/>
        <a:ext cx="1344040" cy="672020"/>
      </dsp:txXfrm>
    </dsp:sp>
    <dsp:sp modelId="{A448ACE8-9108-4B9E-9EB2-137B0370B6D5}">
      <dsp:nvSpPr>
        <dsp:cNvPr id="0" name=""/>
        <dsp:cNvSpPr/>
      </dsp:nvSpPr>
      <dsp:spPr>
        <a:xfrm>
          <a:off x="3255799" y="3970266"/>
          <a:ext cx="1344040" cy="672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Engineering</a:t>
          </a:r>
        </a:p>
        <a:p>
          <a:pPr marL="0" lvl="0" indent="0" algn="ctr" defTabSz="577850">
            <a:lnSpc>
              <a:spcPct val="90000"/>
            </a:lnSpc>
            <a:spcBef>
              <a:spcPct val="0"/>
            </a:spcBef>
            <a:spcAft>
              <a:spcPct val="35000"/>
            </a:spcAft>
            <a:buNone/>
          </a:pPr>
          <a:r>
            <a:rPr lang="en-GB" sz="1300" kern="1200"/>
            <a:t>Group 3</a:t>
          </a:r>
        </a:p>
      </dsp:txBody>
      <dsp:txXfrm>
        <a:off x="3255799" y="3970266"/>
        <a:ext cx="1344040" cy="672020"/>
      </dsp:txXfrm>
    </dsp:sp>
    <dsp:sp modelId="{64FC2B1B-DD91-4380-B639-7AA3249F1D0A}">
      <dsp:nvSpPr>
        <dsp:cNvPr id="0" name=""/>
        <dsp:cNvSpPr/>
      </dsp:nvSpPr>
      <dsp:spPr>
        <a:xfrm>
          <a:off x="4882087" y="3970266"/>
          <a:ext cx="1344040" cy="672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Parking Operations</a:t>
          </a:r>
        </a:p>
      </dsp:txBody>
      <dsp:txXfrm>
        <a:off x="4882087" y="3970266"/>
        <a:ext cx="1344040" cy="672020"/>
      </dsp:txXfrm>
    </dsp:sp>
    <dsp:sp modelId="{B40DBC06-AEF1-486C-ACE5-A3DBA79E3584}">
      <dsp:nvSpPr>
        <dsp:cNvPr id="0" name=""/>
        <dsp:cNvSpPr/>
      </dsp:nvSpPr>
      <dsp:spPr>
        <a:xfrm>
          <a:off x="1629510" y="2061729"/>
          <a:ext cx="1344040" cy="672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Business Manager</a:t>
          </a:r>
        </a:p>
      </dsp:txBody>
      <dsp:txXfrm>
        <a:off x="1629510" y="2061729"/>
        <a:ext cx="1344040" cy="672020"/>
      </dsp:txXfrm>
    </dsp:sp>
    <dsp:sp modelId="{DB9C715F-F251-4AB6-B39C-521AE58858D3}">
      <dsp:nvSpPr>
        <dsp:cNvPr id="0" name=""/>
        <dsp:cNvSpPr/>
      </dsp:nvSpPr>
      <dsp:spPr>
        <a:xfrm>
          <a:off x="816366" y="3015997"/>
          <a:ext cx="1344040" cy="6720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Analyst Support Officer</a:t>
          </a:r>
        </a:p>
      </dsp:txBody>
      <dsp:txXfrm>
        <a:off x="816366" y="3015997"/>
        <a:ext cx="1344040" cy="6720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O'Connor, Clare</DisplayName>
        <AccountId>20</AccountId>
        <AccountType/>
      </UserInfo>
    </SharedWithUsers>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36615-5FD6-43A9-966E-8A13D3CDC5C2}">
  <ds:schemaRefs>
    <ds:schemaRef ds:uri="http://schemas.microsoft.com/office/2006/metadata/properties"/>
    <ds:schemaRef ds:uri="http://schemas.microsoft.com/office/infopath/2007/PartnerControls"/>
    <ds:schemaRef ds:uri="aceecbcc-a652-4853-871f-949381f93605"/>
    <ds:schemaRef ds:uri="16842444-c3db-4447-b0c9-46529a652c94"/>
  </ds:schemaRefs>
</ds:datastoreItem>
</file>

<file path=customXml/itemProps2.xml><?xml version="1.0" encoding="utf-8"?>
<ds:datastoreItem xmlns:ds="http://schemas.openxmlformats.org/officeDocument/2006/customXml" ds:itemID="{6F54DD7C-C25E-4F78-99CC-FC4F1A30EE56}">
  <ds:schemaRefs>
    <ds:schemaRef ds:uri="http://schemas.openxmlformats.org/officeDocument/2006/bibliography"/>
  </ds:schemaRefs>
</ds:datastoreItem>
</file>

<file path=customXml/itemProps3.xml><?xml version="1.0" encoding="utf-8"?>
<ds:datastoreItem xmlns:ds="http://schemas.openxmlformats.org/officeDocument/2006/customXml" ds:itemID="{91727C65-920C-495D-9F54-655498632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E2B60-2F71-4E0A-8111-6BBC54AD34F9}">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10056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David Akanwo</cp:lastModifiedBy>
  <cp:revision>5</cp:revision>
  <cp:lastPrinted>2016-02-05T12:42:00Z</cp:lastPrinted>
  <dcterms:created xsi:type="dcterms:W3CDTF">2022-04-12T11:32:00Z</dcterms:created>
  <dcterms:modified xsi:type="dcterms:W3CDTF">2023-06-20T11:08:00Z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SIP_Label_763da656-5c75-4f6d-9461-4a3ce9a537cc_Enabled">
    <vt:lpwstr>true</vt:lpwstr>
  </property>
  <property fmtid="{D5CDD505-2E9C-101B-9397-08002B2CF9AE}" pid="7" name="MSIP_Label_763da656-5c75-4f6d-9461-4a3ce9a537cc_SetDate">
    <vt:lpwstr>2022-02-01T13:35:19Z</vt:lpwstr>
  </property>
  <property fmtid="{D5CDD505-2E9C-101B-9397-08002B2CF9AE}" pid="8" name="MSIP_Label_763da656-5c75-4f6d-9461-4a3ce9a537cc_Method">
    <vt:lpwstr>Standard</vt:lpwstr>
  </property>
  <property fmtid="{D5CDD505-2E9C-101B-9397-08002B2CF9AE}" pid="9" name="MSIP_Label_763da656-5c75-4f6d-9461-4a3ce9a537cc_Name">
    <vt:lpwstr>763da656-5c75-4f6d-9461-4a3ce9a537cc</vt:lpwstr>
  </property>
  <property fmtid="{D5CDD505-2E9C-101B-9397-08002B2CF9AE}" pid="10" name="MSIP_Label_763da656-5c75-4f6d-9461-4a3ce9a537cc_SiteId">
    <vt:lpwstr>d9d3f5ac-f803-49be-949f-14a7074d74a7</vt:lpwstr>
  </property>
  <property fmtid="{D5CDD505-2E9C-101B-9397-08002B2CF9AE}" pid="11" name="MSIP_Label_763da656-5c75-4f6d-9461-4a3ce9a537cc_ActionId">
    <vt:lpwstr>c0b9c326-8a97-4aba-8f7b-e0dfa401c5e0</vt:lpwstr>
  </property>
  <property fmtid="{D5CDD505-2E9C-101B-9397-08002B2CF9AE}" pid="12" name="MSIP_Label_763da656-5c75-4f6d-9461-4a3ce9a537cc_ContentBits">
    <vt:lpwstr>1</vt:lpwstr>
  </property>
</Properties>
</file>