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E153CA" w14:textId="77777777" w:rsidR="007F6D02" w:rsidRDefault="007F6D02" w:rsidP="00B2480C">
      <w:pPr>
        <w:autoSpaceDE w:val="0"/>
        <w:autoSpaceDN w:val="0"/>
        <w:adjustRightInd w:val="0"/>
        <w:jc w:val="center"/>
        <w:rPr>
          <w:rFonts w:ascii="Calibri" w:hAnsi="Calibri" w:cs="Calibri"/>
          <w:b/>
          <w:bCs/>
          <w:sz w:val="36"/>
          <w:szCs w:val="36"/>
        </w:rPr>
      </w:pPr>
    </w:p>
    <w:p w14:paraId="590DF148" w14:textId="312699A6" w:rsidR="00B2480C" w:rsidRDefault="00B2480C" w:rsidP="00B2480C">
      <w:pPr>
        <w:autoSpaceDE w:val="0"/>
        <w:autoSpaceDN w:val="0"/>
        <w:adjustRightInd w:val="0"/>
        <w:jc w:val="center"/>
        <w:rPr>
          <w:rFonts w:ascii="Calibri" w:hAnsi="Calibri" w:cs="Calibri"/>
          <w:b/>
          <w:bCs/>
          <w:sz w:val="36"/>
          <w:szCs w:val="36"/>
        </w:rPr>
      </w:pPr>
      <w:r w:rsidRPr="005B3EBF">
        <w:rPr>
          <w:rFonts w:ascii="Calibri" w:hAnsi="Calibri" w:cs="Calibri"/>
          <w:b/>
          <w:bCs/>
          <w:sz w:val="36"/>
          <w:szCs w:val="36"/>
        </w:rPr>
        <w:t xml:space="preserve">Job </w:t>
      </w:r>
      <w:r>
        <w:rPr>
          <w:rFonts w:ascii="Calibri" w:hAnsi="Calibri" w:cs="Calibri"/>
          <w:b/>
          <w:bCs/>
          <w:sz w:val="36"/>
          <w:szCs w:val="36"/>
        </w:rPr>
        <w:t>Profile</w:t>
      </w:r>
      <w:r w:rsidR="00B35400">
        <w:rPr>
          <w:rFonts w:ascii="Calibri" w:hAnsi="Calibri" w:cs="Calibri"/>
          <w:b/>
          <w:bCs/>
          <w:sz w:val="36"/>
          <w:szCs w:val="36"/>
        </w:rPr>
        <w:t xml:space="preserve"> comprising Job Description and Person Specification</w:t>
      </w:r>
    </w:p>
    <w:p w14:paraId="1509729F" w14:textId="26E73F5C" w:rsidR="005734C4" w:rsidRDefault="00B35400" w:rsidP="00915B47">
      <w:pPr>
        <w:autoSpaceDE w:val="0"/>
        <w:autoSpaceDN w:val="0"/>
        <w:adjustRightInd w:val="0"/>
        <w:rPr>
          <w:rFonts w:ascii="Calibri" w:hAnsi="Calibri" w:cs="Calibri"/>
          <w:b/>
          <w:bCs/>
          <w:sz w:val="36"/>
          <w:szCs w:val="36"/>
        </w:rPr>
      </w:pPr>
      <w:r>
        <w:rPr>
          <w:rFonts w:ascii="Calibri" w:hAnsi="Calibri" w:cs="Calibri"/>
          <w:b/>
          <w:bCs/>
          <w:sz w:val="36"/>
          <w:szCs w:val="36"/>
        </w:rPr>
        <w:t>Job Description</w:t>
      </w:r>
    </w:p>
    <w:tbl>
      <w:tblPr>
        <w:tblW w:w="870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1"/>
        <w:gridCol w:w="4497"/>
      </w:tblGrid>
      <w:tr w:rsidR="005734C4" w:rsidRPr="006C37F8" w14:paraId="224DB1EA" w14:textId="77777777" w:rsidTr="00AC057D">
        <w:trPr>
          <w:trHeight w:val="649"/>
        </w:trPr>
        <w:tc>
          <w:tcPr>
            <w:tcW w:w="4211" w:type="dxa"/>
            <w:shd w:val="clear" w:color="auto" w:fill="D9D9D9"/>
          </w:tcPr>
          <w:p w14:paraId="5686BA7B" w14:textId="77777777" w:rsidR="005734C4" w:rsidRPr="009E1EC3" w:rsidRDefault="005734C4" w:rsidP="0057395C">
            <w:pPr>
              <w:autoSpaceDE w:val="0"/>
              <w:autoSpaceDN w:val="0"/>
              <w:adjustRightInd w:val="0"/>
              <w:contextualSpacing/>
              <w:rPr>
                <w:rFonts w:asciiTheme="minorHAnsi" w:hAnsiTheme="minorHAnsi" w:cstheme="minorHAnsi"/>
                <w:b/>
                <w:bCs/>
              </w:rPr>
            </w:pPr>
            <w:r w:rsidRPr="009E1EC3">
              <w:rPr>
                <w:rFonts w:asciiTheme="minorHAnsi" w:hAnsiTheme="minorHAnsi" w:cstheme="minorHAnsi"/>
                <w:b/>
                <w:bCs/>
              </w:rPr>
              <w:t xml:space="preserve">Job Title: </w:t>
            </w:r>
          </w:p>
          <w:p w14:paraId="09ACF2CE" w14:textId="77777777" w:rsidR="005734C4" w:rsidRPr="009E1EC3" w:rsidRDefault="005734C4" w:rsidP="0057395C">
            <w:pPr>
              <w:autoSpaceDE w:val="0"/>
              <w:autoSpaceDN w:val="0"/>
              <w:adjustRightInd w:val="0"/>
              <w:contextualSpacing/>
              <w:rPr>
                <w:rFonts w:asciiTheme="minorHAnsi" w:hAnsiTheme="minorHAnsi" w:cstheme="minorHAnsi"/>
                <w:bCs/>
              </w:rPr>
            </w:pPr>
            <w:r w:rsidRPr="009E1EC3">
              <w:rPr>
                <w:rFonts w:asciiTheme="minorHAnsi" w:hAnsiTheme="minorHAnsi" w:cstheme="minorHAnsi"/>
                <w:color w:val="000000"/>
              </w:rPr>
              <w:t xml:space="preserve">Finance Manager - </w:t>
            </w:r>
            <w:r w:rsidRPr="009E1EC3">
              <w:rPr>
                <w:rFonts w:asciiTheme="minorHAnsi" w:hAnsiTheme="minorHAnsi" w:cstheme="minorHAnsi"/>
                <w:bCs/>
              </w:rPr>
              <w:t>Financial Management (FM)</w:t>
            </w:r>
          </w:p>
        </w:tc>
        <w:tc>
          <w:tcPr>
            <w:tcW w:w="4497" w:type="dxa"/>
            <w:shd w:val="clear" w:color="auto" w:fill="D9D9D9"/>
          </w:tcPr>
          <w:p w14:paraId="4AEB6E73" w14:textId="77777777" w:rsidR="005734C4" w:rsidRPr="009E1EC3" w:rsidRDefault="005734C4" w:rsidP="0057395C">
            <w:pPr>
              <w:autoSpaceDE w:val="0"/>
              <w:autoSpaceDN w:val="0"/>
              <w:adjustRightInd w:val="0"/>
              <w:contextualSpacing/>
              <w:rPr>
                <w:rFonts w:asciiTheme="minorHAnsi" w:hAnsiTheme="minorHAnsi" w:cstheme="minorHAnsi"/>
                <w:bCs/>
              </w:rPr>
            </w:pPr>
            <w:r w:rsidRPr="009E1EC3">
              <w:rPr>
                <w:rFonts w:asciiTheme="minorHAnsi" w:hAnsiTheme="minorHAnsi" w:cstheme="minorHAnsi"/>
                <w:b/>
                <w:bCs/>
              </w:rPr>
              <w:t>Grade</w:t>
            </w:r>
            <w:r w:rsidRPr="009E1EC3">
              <w:rPr>
                <w:rFonts w:asciiTheme="minorHAnsi" w:hAnsiTheme="minorHAnsi" w:cstheme="minorHAnsi"/>
                <w:bCs/>
              </w:rPr>
              <w:t>:</w:t>
            </w:r>
          </w:p>
          <w:p w14:paraId="44F912A9" w14:textId="77777777" w:rsidR="005734C4" w:rsidRPr="009E1EC3" w:rsidRDefault="005734C4" w:rsidP="0057395C">
            <w:pPr>
              <w:autoSpaceDE w:val="0"/>
              <w:autoSpaceDN w:val="0"/>
              <w:adjustRightInd w:val="0"/>
              <w:contextualSpacing/>
              <w:rPr>
                <w:rFonts w:asciiTheme="minorHAnsi" w:hAnsiTheme="minorHAnsi" w:cstheme="minorHAnsi"/>
                <w:bCs/>
              </w:rPr>
            </w:pPr>
            <w:r w:rsidRPr="009E1EC3">
              <w:rPr>
                <w:rFonts w:asciiTheme="minorHAnsi" w:hAnsiTheme="minorHAnsi" w:cstheme="minorHAnsi"/>
                <w:bCs/>
              </w:rPr>
              <w:t>MG1</w:t>
            </w:r>
          </w:p>
        </w:tc>
      </w:tr>
      <w:tr w:rsidR="005734C4" w:rsidRPr="006C37F8" w14:paraId="644CF910" w14:textId="77777777" w:rsidTr="00AC057D">
        <w:trPr>
          <w:trHeight w:val="589"/>
        </w:trPr>
        <w:tc>
          <w:tcPr>
            <w:tcW w:w="4211" w:type="dxa"/>
            <w:shd w:val="clear" w:color="auto" w:fill="D9D9D9"/>
          </w:tcPr>
          <w:p w14:paraId="19AF33A7" w14:textId="77777777" w:rsidR="005734C4" w:rsidRPr="009E1EC3" w:rsidRDefault="005734C4" w:rsidP="0057395C">
            <w:pPr>
              <w:autoSpaceDE w:val="0"/>
              <w:autoSpaceDN w:val="0"/>
              <w:adjustRightInd w:val="0"/>
              <w:contextualSpacing/>
              <w:rPr>
                <w:rFonts w:asciiTheme="minorHAnsi" w:hAnsiTheme="minorHAnsi" w:cstheme="minorHAnsi"/>
                <w:b/>
                <w:bCs/>
              </w:rPr>
            </w:pPr>
            <w:r w:rsidRPr="009E1EC3">
              <w:rPr>
                <w:rFonts w:asciiTheme="minorHAnsi" w:hAnsiTheme="minorHAnsi" w:cstheme="minorHAnsi"/>
                <w:b/>
                <w:bCs/>
              </w:rPr>
              <w:t xml:space="preserve">Section: </w:t>
            </w:r>
          </w:p>
          <w:p w14:paraId="715D58BE" w14:textId="77777777" w:rsidR="005734C4" w:rsidRPr="009E1EC3" w:rsidRDefault="005734C4" w:rsidP="0057395C">
            <w:pPr>
              <w:autoSpaceDE w:val="0"/>
              <w:autoSpaceDN w:val="0"/>
              <w:adjustRightInd w:val="0"/>
              <w:contextualSpacing/>
              <w:rPr>
                <w:rFonts w:asciiTheme="minorHAnsi" w:hAnsiTheme="minorHAnsi" w:cstheme="minorHAnsi"/>
                <w:bCs/>
              </w:rPr>
            </w:pPr>
            <w:r w:rsidRPr="009E1EC3">
              <w:rPr>
                <w:rFonts w:asciiTheme="minorHAnsi" w:hAnsiTheme="minorHAnsi" w:cstheme="minorHAnsi"/>
                <w:bCs/>
              </w:rPr>
              <w:t>ASCPH Finance FM</w:t>
            </w:r>
          </w:p>
        </w:tc>
        <w:tc>
          <w:tcPr>
            <w:tcW w:w="4497" w:type="dxa"/>
            <w:shd w:val="clear" w:color="auto" w:fill="D9D9D9"/>
          </w:tcPr>
          <w:p w14:paraId="25227161" w14:textId="77777777" w:rsidR="005734C4" w:rsidRPr="009E1EC3" w:rsidRDefault="005734C4" w:rsidP="0057395C">
            <w:pPr>
              <w:autoSpaceDE w:val="0"/>
              <w:autoSpaceDN w:val="0"/>
              <w:adjustRightInd w:val="0"/>
              <w:contextualSpacing/>
              <w:rPr>
                <w:rFonts w:asciiTheme="minorHAnsi" w:hAnsiTheme="minorHAnsi" w:cstheme="minorHAnsi"/>
                <w:bCs/>
              </w:rPr>
            </w:pPr>
            <w:r w:rsidRPr="009E1EC3">
              <w:rPr>
                <w:rFonts w:asciiTheme="minorHAnsi" w:hAnsiTheme="minorHAnsi" w:cstheme="minorHAnsi"/>
                <w:b/>
                <w:bCs/>
              </w:rPr>
              <w:t>Directorate:</w:t>
            </w:r>
            <w:r w:rsidRPr="009E1EC3">
              <w:rPr>
                <w:rFonts w:asciiTheme="minorHAnsi" w:hAnsiTheme="minorHAnsi" w:cstheme="minorHAnsi"/>
                <w:bCs/>
              </w:rPr>
              <w:t xml:space="preserve"> </w:t>
            </w:r>
          </w:p>
          <w:p w14:paraId="35644F8F" w14:textId="77777777" w:rsidR="005734C4" w:rsidRPr="009E1EC3" w:rsidRDefault="005734C4" w:rsidP="0057395C">
            <w:pPr>
              <w:autoSpaceDE w:val="0"/>
              <w:autoSpaceDN w:val="0"/>
              <w:adjustRightInd w:val="0"/>
              <w:contextualSpacing/>
              <w:rPr>
                <w:rFonts w:asciiTheme="minorHAnsi" w:hAnsiTheme="minorHAnsi" w:cstheme="minorHAnsi"/>
                <w:bCs/>
              </w:rPr>
            </w:pPr>
            <w:r w:rsidRPr="009E1EC3">
              <w:rPr>
                <w:rFonts w:asciiTheme="minorHAnsi" w:hAnsiTheme="minorHAnsi" w:cstheme="minorHAnsi"/>
                <w:bCs/>
              </w:rPr>
              <w:t>Adult Social Care and Public Health (ASCPH)</w:t>
            </w:r>
          </w:p>
        </w:tc>
      </w:tr>
      <w:tr w:rsidR="005734C4" w:rsidRPr="006C37F8" w14:paraId="5B754AF2" w14:textId="77777777" w:rsidTr="00AC057D">
        <w:trPr>
          <w:trHeight w:val="648"/>
        </w:trPr>
        <w:tc>
          <w:tcPr>
            <w:tcW w:w="4211" w:type="dxa"/>
            <w:shd w:val="clear" w:color="auto" w:fill="D9D9D9"/>
          </w:tcPr>
          <w:p w14:paraId="77FBCC07" w14:textId="77777777" w:rsidR="005734C4" w:rsidRPr="009E1EC3" w:rsidRDefault="005734C4" w:rsidP="0057395C">
            <w:pPr>
              <w:autoSpaceDE w:val="0"/>
              <w:autoSpaceDN w:val="0"/>
              <w:adjustRightInd w:val="0"/>
              <w:contextualSpacing/>
              <w:rPr>
                <w:rFonts w:asciiTheme="minorHAnsi" w:hAnsiTheme="minorHAnsi" w:cstheme="minorHAnsi"/>
                <w:b/>
                <w:bCs/>
              </w:rPr>
            </w:pPr>
            <w:r w:rsidRPr="009E1EC3">
              <w:rPr>
                <w:rFonts w:asciiTheme="minorHAnsi" w:hAnsiTheme="minorHAnsi" w:cstheme="minorHAnsi"/>
                <w:b/>
                <w:bCs/>
              </w:rPr>
              <w:t>Responsible to following manager:</w:t>
            </w:r>
          </w:p>
          <w:p w14:paraId="11CF13FE" w14:textId="77777777" w:rsidR="005734C4" w:rsidRPr="009E1EC3" w:rsidRDefault="005734C4" w:rsidP="0057395C">
            <w:pPr>
              <w:autoSpaceDE w:val="0"/>
              <w:autoSpaceDN w:val="0"/>
              <w:adjustRightInd w:val="0"/>
              <w:contextualSpacing/>
              <w:rPr>
                <w:rFonts w:asciiTheme="minorHAnsi" w:hAnsiTheme="minorHAnsi" w:cstheme="minorHAnsi"/>
                <w:bCs/>
              </w:rPr>
            </w:pPr>
            <w:r w:rsidRPr="009E1EC3">
              <w:rPr>
                <w:rFonts w:asciiTheme="minorHAnsi" w:hAnsiTheme="minorHAnsi" w:cstheme="minorHAnsi"/>
                <w:bCs/>
              </w:rPr>
              <w:t xml:space="preserve">ASCPH Assistant Director of Finance </w:t>
            </w:r>
          </w:p>
        </w:tc>
        <w:tc>
          <w:tcPr>
            <w:tcW w:w="4497" w:type="dxa"/>
            <w:shd w:val="clear" w:color="auto" w:fill="D9D9D9"/>
          </w:tcPr>
          <w:p w14:paraId="503EBD08" w14:textId="77777777" w:rsidR="005734C4" w:rsidRPr="009E1EC3" w:rsidRDefault="005734C4" w:rsidP="0057395C">
            <w:pPr>
              <w:autoSpaceDE w:val="0"/>
              <w:autoSpaceDN w:val="0"/>
              <w:adjustRightInd w:val="0"/>
              <w:contextualSpacing/>
              <w:rPr>
                <w:rFonts w:asciiTheme="minorHAnsi" w:hAnsiTheme="minorHAnsi" w:cstheme="minorHAnsi"/>
                <w:b/>
                <w:bCs/>
              </w:rPr>
            </w:pPr>
            <w:r w:rsidRPr="009E1EC3">
              <w:rPr>
                <w:rFonts w:asciiTheme="minorHAnsi" w:hAnsiTheme="minorHAnsi" w:cstheme="minorHAnsi"/>
                <w:b/>
                <w:bCs/>
              </w:rPr>
              <w:t>Responsible for following staff:</w:t>
            </w:r>
          </w:p>
          <w:p w14:paraId="11E6B9DF" w14:textId="77777777" w:rsidR="005734C4" w:rsidRPr="009E1EC3" w:rsidRDefault="005734C4" w:rsidP="0057395C">
            <w:pPr>
              <w:autoSpaceDE w:val="0"/>
              <w:autoSpaceDN w:val="0"/>
              <w:adjustRightInd w:val="0"/>
              <w:contextualSpacing/>
              <w:rPr>
                <w:rFonts w:asciiTheme="minorHAnsi" w:hAnsiTheme="minorHAnsi" w:cstheme="minorHAnsi"/>
                <w:bCs/>
              </w:rPr>
            </w:pPr>
            <w:r w:rsidRPr="009E1EC3">
              <w:rPr>
                <w:rFonts w:asciiTheme="minorHAnsi" w:hAnsiTheme="minorHAnsi" w:cstheme="minorHAnsi"/>
                <w:color w:val="000000"/>
              </w:rPr>
              <w:t xml:space="preserve"> 4 Senior Finance Officers and 1 Finance Compliance Officer</w:t>
            </w:r>
          </w:p>
        </w:tc>
      </w:tr>
      <w:tr w:rsidR="005734C4" w:rsidRPr="006C37F8" w14:paraId="7CBCCDEC" w14:textId="77777777" w:rsidTr="00AC057D">
        <w:trPr>
          <w:trHeight w:val="571"/>
        </w:trPr>
        <w:tc>
          <w:tcPr>
            <w:tcW w:w="4211" w:type="dxa"/>
            <w:shd w:val="clear" w:color="auto" w:fill="D9D9D9"/>
          </w:tcPr>
          <w:p w14:paraId="3DC902D3" w14:textId="3DF51D2F" w:rsidR="005734C4" w:rsidRPr="009E1EC3" w:rsidRDefault="005734C4" w:rsidP="0057395C">
            <w:pPr>
              <w:autoSpaceDE w:val="0"/>
              <w:autoSpaceDN w:val="0"/>
              <w:adjustRightInd w:val="0"/>
              <w:contextualSpacing/>
              <w:rPr>
                <w:rFonts w:asciiTheme="minorHAnsi" w:hAnsiTheme="minorHAnsi" w:cstheme="minorHAnsi"/>
                <w:b/>
                <w:bCs/>
              </w:rPr>
            </w:pPr>
            <w:r w:rsidRPr="009E1EC3">
              <w:rPr>
                <w:rFonts w:asciiTheme="minorHAnsi" w:hAnsiTheme="minorHAnsi" w:cstheme="minorHAnsi"/>
                <w:b/>
                <w:bCs/>
              </w:rPr>
              <w:t>Post Number/s:</w:t>
            </w:r>
            <w:r w:rsidR="005D2FC4">
              <w:rPr>
                <w:rFonts w:asciiTheme="minorHAnsi" w:hAnsiTheme="minorHAnsi" w:cstheme="minorHAnsi"/>
                <w:b/>
                <w:bCs/>
              </w:rPr>
              <w:t xml:space="preserve"> </w:t>
            </w:r>
            <w:r w:rsidR="005D2FC4" w:rsidRPr="005D2FC4">
              <w:rPr>
                <w:rFonts w:asciiTheme="minorHAnsi" w:hAnsiTheme="minorHAnsi" w:cstheme="minorHAnsi"/>
                <w:b/>
                <w:bCs/>
              </w:rPr>
              <w:t>RWA1005</w:t>
            </w:r>
          </w:p>
        </w:tc>
        <w:tc>
          <w:tcPr>
            <w:tcW w:w="4497" w:type="dxa"/>
            <w:shd w:val="clear" w:color="auto" w:fill="D9D9D9"/>
          </w:tcPr>
          <w:p w14:paraId="637E3B7B" w14:textId="55BE00A6" w:rsidR="005734C4" w:rsidRPr="009E1EC3" w:rsidRDefault="005734C4" w:rsidP="0057395C">
            <w:pPr>
              <w:autoSpaceDE w:val="0"/>
              <w:autoSpaceDN w:val="0"/>
              <w:adjustRightInd w:val="0"/>
              <w:contextualSpacing/>
              <w:rPr>
                <w:rFonts w:asciiTheme="minorHAnsi" w:hAnsiTheme="minorHAnsi" w:cstheme="minorHAnsi"/>
                <w:b/>
                <w:bCs/>
              </w:rPr>
            </w:pPr>
            <w:r w:rsidRPr="009E1EC3">
              <w:rPr>
                <w:rFonts w:asciiTheme="minorHAnsi" w:hAnsiTheme="minorHAnsi" w:cstheme="minorHAnsi"/>
                <w:b/>
                <w:bCs/>
              </w:rPr>
              <w:t>Last review date:</w:t>
            </w:r>
            <w:r w:rsidR="00DC01B2">
              <w:rPr>
                <w:rFonts w:asciiTheme="minorHAnsi" w:hAnsiTheme="minorHAnsi" w:cstheme="minorHAnsi"/>
                <w:b/>
                <w:bCs/>
              </w:rPr>
              <w:t xml:space="preserve"> </w:t>
            </w:r>
            <w:r w:rsidR="00DC01B2" w:rsidRPr="00DC01B2">
              <w:rPr>
                <w:rFonts w:asciiTheme="minorHAnsi" w:hAnsiTheme="minorHAnsi" w:cstheme="minorHAnsi"/>
              </w:rPr>
              <w:t>November</w:t>
            </w:r>
            <w:r w:rsidR="00DC01B2">
              <w:rPr>
                <w:rFonts w:asciiTheme="minorHAnsi" w:hAnsiTheme="minorHAnsi" w:cstheme="minorHAnsi"/>
              </w:rPr>
              <w:t xml:space="preserve"> 2023</w:t>
            </w:r>
          </w:p>
        </w:tc>
      </w:tr>
    </w:tbl>
    <w:p w14:paraId="19E62979" w14:textId="77777777" w:rsidR="00343CED" w:rsidRPr="005B3EBF" w:rsidRDefault="00343CED" w:rsidP="00343CED">
      <w:pPr>
        <w:rPr>
          <w:rFonts w:ascii="Calibri" w:hAnsi="Calibri" w:cs="Arial"/>
          <w:i/>
        </w:rPr>
      </w:pPr>
    </w:p>
    <w:p w14:paraId="2DD1D645" w14:textId="4220CBCA" w:rsidR="00343CED" w:rsidRPr="005B3EBF" w:rsidRDefault="00343CED" w:rsidP="004F668A">
      <w:pPr>
        <w:pBdr>
          <w:top w:val="single" w:sz="4" w:space="1" w:color="auto"/>
          <w:left w:val="single" w:sz="4" w:space="4" w:color="auto"/>
          <w:bottom w:val="single" w:sz="4" w:space="0" w:color="auto"/>
          <w:right w:val="single" w:sz="4" w:space="3" w:color="auto"/>
        </w:pBdr>
        <w:jc w:val="center"/>
        <w:rPr>
          <w:rFonts w:ascii="Calibri" w:hAnsi="Calibri" w:cs="Arial"/>
          <w:b/>
          <w:bCs/>
        </w:rPr>
      </w:pPr>
      <w:r w:rsidRPr="005B3EBF">
        <w:rPr>
          <w:rFonts w:ascii="Calibri" w:hAnsi="Calibri" w:cs="Arial"/>
          <w:b/>
          <w:bCs/>
        </w:rPr>
        <w:t xml:space="preserve">Working for the </w:t>
      </w:r>
      <w:r w:rsidR="00F57DC6" w:rsidRPr="00F57DC6">
        <w:rPr>
          <w:rFonts w:ascii="Calibri" w:hAnsi="Calibri" w:cs="Arial"/>
          <w:b/>
          <w:bCs/>
        </w:rPr>
        <w:t>Richmond and Wandsworth Better Service Partnership</w:t>
      </w:r>
    </w:p>
    <w:p w14:paraId="6615E5F3"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71238B68" w14:textId="03058B55" w:rsidR="00343CED" w:rsidRPr="005B3EBF" w:rsidRDefault="00B53894" w:rsidP="004F668A">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T</w:t>
      </w:r>
      <w:r w:rsidR="00343CED" w:rsidRPr="005B3EBF">
        <w:rPr>
          <w:rFonts w:ascii="Calibri" w:hAnsi="Calibri" w:cs="Arial"/>
        </w:rPr>
        <w:t>his role is employed under the Richmond and Wandsworth</w:t>
      </w:r>
      <w:r w:rsidR="00DA43B0">
        <w:rPr>
          <w:rFonts w:ascii="Calibri" w:hAnsi="Calibri" w:cs="Arial"/>
        </w:rPr>
        <w:t xml:space="preserve"> </w:t>
      </w:r>
      <w:r w:rsidR="000C0CBB">
        <w:rPr>
          <w:rFonts w:ascii="Calibri" w:hAnsi="Calibri" w:cs="Arial"/>
        </w:rPr>
        <w:t>Better Service Partnership.</w:t>
      </w:r>
      <w:r w:rsidR="00FA07B0">
        <w:rPr>
          <w:rFonts w:ascii="Calibri" w:hAnsi="Calibri" w:cs="Arial"/>
        </w:rPr>
        <w:t xml:space="preserve"> </w:t>
      </w:r>
      <w:r w:rsidRPr="005B3EBF">
        <w:rPr>
          <w:rFonts w:ascii="Calibri" w:hAnsi="Calibri" w:cs="Arial"/>
        </w:rPr>
        <w:t xml:space="preserve">The overall purpose of </w:t>
      </w:r>
      <w:r w:rsidR="00DA43B0">
        <w:rPr>
          <w:rFonts w:ascii="Calibri" w:hAnsi="Calibri" w:cs="Arial"/>
        </w:rPr>
        <w:t>Richmond and Wandsworth</w:t>
      </w:r>
      <w:r w:rsidRPr="005B3EBF">
        <w:rPr>
          <w:rFonts w:ascii="Calibri" w:hAnsi="Calibri" w:cs="Arial"/>
        </w:rPr>
        <w:t xml:space="preserve"> is to provide the highest quality of service at the lowest attainable cost. </w:t>
      </w:r>
    </w:p>
    <w:p w14:paraId="7BA7FB21"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765A25FC" w14:textId="77777777" w:rsidR="00545A74" w:rsidRPr="005B3EBF" w:rsidRDefault="00B435E2"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Staff are</w:t>
      </w:r>
      <w:r w:rsidR="00B53894" w:rsidRPr="005B3EBF">
        <w:rPr>
          <w:rFonts w:ascii="Calibri" w:hAnsi="Calibri" w:cs="Arial"/>
        </w:rPr>
        <w:t xml:space="preserve"> expected to deliver high quality and responsive services whe</w:t>
      </w:r>
      <w:r w:rsidR="00545A74" w:rsidRPr="005B3EBF">
        <w:rPr>
          <w:rFonts w:ascii="Calibri" w:hAnsi="Calibri" w:cs="Arial"/>
        </w:rPr>
        <w:t xml:space="preserve">rever </w:t>
      </w:r>
      <w:r w:rsidR="00B53894" w:rsidRPr="005B3EBF">
        <w:rPr>
          <w:rFonts w:ascii="Calibri" w:hAnsi="Calibri" w:cs="Arial"/>
        </w:rPr>
        <w:t>they are based,</w:t>
      </w:r>
      <w:r w:rsidR="00343CED" w:rsidRPr="005B3EBF">
        <w:rPr>
          <w:rFonts w:ascii="Calibri" w:hAnsi="Calibri" w:cs="Arial"/>
        </w:rPr>
        <w:t xml:space="preserve"> as well as </w:t>
      </w:r>
      <w:r w:rsidR="00B53894" w:rsidRPr="005B3EBF">
        <w:rPr>
          <w:rFonts w:ascii="Calibri" w:hAnsi="Calibri" w:cs="Arial"/>
        </w:rPr>
        <w:t xml:space="preserve">having the </w:t>
      </w:r>
      <w:r w:rsidR="00343CED" w:rsidRPr="005B3EBF">
        <w:rPr>
          <w:rFonts w:ascii="Calibri" w:hAnsi="Calibri" w:cs="Arial"/>
        </w:rPr>
        <w:t>ability to adapt to sometimes differing processes and expectations</w:t>
      </w:r>
      <w:r w:rsidR="00B53894" w:rsidRPr="005B3EBF">
        <w:rPr>
          <w:rFonts w:ascii="Calibri" w:hAnsi="Calibri" w:cs="Arial"/>
        </w:rPr>
        <w:t xml:space="preserve">. </w:t>
      </w:r>
    </w:p>
    <w:p w14:paraId="7B701E44" w14:textId="77777777"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p>
    <w:p w14:paraId="1746224C" w14:textId="358831BD" w:rsidR="00545A74" w:rsidRPr="005B3EBF" w:rsidRDefault="00292AA3" w:rsidP="00545A74">
      <w:pPr>
        <w:pBdr>
          <w:top w:val="single" w:sz="4" w:space="1" w:color="auto"/>
          <w:left w:val="single" w:sz="4" w:space="4" w:color="auto"/>
          <w:bottom w:val="single" w:sz="4" w:space="0" w:color="auto"/>
          <w:right w:val="single" w:sz="4" w:space="3" w:color="auto"/>
        </w:pBdr>
        <w:rPr>
          <w:rFonts w:ascii="Calibri" w:hAnsi="Calibri" w:cs="Arial"/>
        </w:rPr>
      </w:pPr>
      <w:r>
        <w:rPr>
          <w:rFonts w:ascii="Calibri" w:hAnsi="Calibri" w:cs="Arial"/>
        </w:rPr>
        <w:t>Richmond and Wandsworth Better Service Partnership</w:t>
      </w:r>
      <w:r w:rsidR="00E85ED8">
        <w:rPr>
          <w:rFonts w:ascii="Calibri" w:hAnsi="Calibri" w:cs="Arial"/>
        </w:rPr>
        <w:t xml:space="preserve"> </w:t>
      </w:r>
      <w:r w:rsidR="004F668A">
        <w:rPr>
          <w:rFonts w:ascii="Calibri" w:hAnsi="Calibri" w:cs="Arial"/>
        </w:rPr>
        <w:t xml:space="preserve">aims to be </w:t>
      </w:r>
      <w:r w:rsidR="00E85ED8">
        <w:rPr>
          <w:rFonts w:ascii="Calibri" w:hAnsi="Calibri" w:cs="Arial"/>
        </w:rPr>
        <w:t xml:space="preserve">at the forefront </w:t>
      </w:r>
      <w:r w:rsidR="000621A9">
        <w:rPr>
          <w:rFonts w:ascii="Calibri" w:hAnsi="Calibri" w:cs="Arial"/>
        </w:rPr>
        <w:t xml:space="preserve">of </w:t>
      </w:r>
      <w:r w:rsidR="00B34715">
        <w:rPr>
          <w:rFonts w:ascii="Calibri" w:hAnsi="Calibri" w:cs="Arial"/>
        </w:rPr>
        <w:t xml:space="preserve">innovation </w:t>
      </w:r>
      <w:r w:rsidR="00E85ED8">
        <w:rPr>
          <w:rFonts w:ascii="Calibri" w:hAnsi="Calibri" w:cs="Arial"/>
        </w:rPr>
        <w:t>in local government</w:t>
      </w:r>
      <w:r w:rsidR="00CD0D02">
        <w:rPr>
          <w:rFonts w:ascii="Calibri" w:hAnsi="Calibri" w:cs="Arial"/>
        </w:rPr>
        <w:t xml:space="preserve"> and the organisation </w:t>
      </w:r>
      <w:r w:rsidR="00545A74" w:rsidRPr="005B3EBF">
        <w:rPr>
          <w:rFonts w:ascii="Calibri" w:hAnsi="Calibri" w:cs="Arial"/>
        </w:rPr>
        <w:t xml:space="preserve">will invest in </w:t>
      </w:r>
      <w:r w:rsidR="000621A9">
        <w:rPr>
          <w:rFonts w:ascii="Calibri" w:hAnsi="Calibri" w:cs="Arial"/>
        </w:rPr>
        <w:t>the</w:t>
      </w:r>
      <w:r w:rsidR="000621A9" w:rsidRPr="005B3EBF">
        <w:rPr>
          <w:rFonts w:ascii="Calibri" w:hAnsi="Calibri" w:cs="Arial"/>
        </w:rPr>
        <w:t xml:space="preserve"> </w:t>
      </w:r>
      <w:r w:rsidR="00545A74" w:rsidRPr="005B3EBF">
        <w:rPr>
          <w:rFonts w:ascii="Calibri" w:hAnsi="Calibri" w:cs="Arial"/>
        </w:rPr>
        <w:t xml:space="preserve">development </w:t>
      </w:r>
      <w:r w:rsidR="000621A9">
        <w:rPr>
          <w:rFonts w:ascii="Calibri" w:hAnsi="Calibri" w:cs="Arial"/>
        </w:rPr>
        <w:t xml:space="preserve">of its staff </w:t>
      </w:r>
      <w:r w:rsidR="00545A74" w:rsidRPr="005B3EBF">
        <w:rPr>
          <w:rFonts w:ascii="Calibri" w:hAnsi="Calibri" w:cs="Arial"/>
        </w:rPr>
        <w:t xml:space="preserve">and ensure the </w:t>
      </w:r>
      <w:r w:rsidR="006A1E18" w:rsidRPr="005B3EBF">
        <w:rPr>
          <w:rFonts w:ascii="Calibri" w:hAnsi="Calibri" w:cs="Arial"/>
        </w:rPr>
        <w:t>opportunities</w:t>
      </w:r>
      <w:r w:rsidR="00545A74" w:rsidRPr="005B3EBF">
        <w:rPr>
          <w:rFonts w:ascii="Calibri" w:hAnsi="Calibri" w:cs="Arial"/>
        </w:rPr>
        <w:t xml:space="preserve"> for progression that only a large organisation can provide. </w:t>
      </w:r>
    </w:p>
    <w:p w14:paraId="789E805E" w14:textId="77777777" w:rsidR="00343CED" w:rsidRPr="005B3EBF" w:rsidRDefault="00343CED" w:rsidP="00545A74">
      <w:pPr>
        <w:pBdr>
          <w:top w:val="single" w:sz="4" w:space="1" w:color="auto"/>
          <w:left w:val="single" w:sz="4" w:space="4" w:color="auto"/>
          <w:bottom w:val="single" w:sz="4" w:space="0" w:color="auto"/>
          <w:right w:val="single" w:sz="4" w:space="3" w:color="auto"/>
        </w:pBdr>
        <w:rPr>
          <w:rFonts w:ascii="Calibri" w:hAnsi="Calibri" w:cs="Arial"/>
        </w:rPr>
      </w:pPr>
    </w:p>
    <w:p w14:paraId="6EDFBB50" w14:textId="77777777" w:rsidR="00B81B86" w:rsidRDefault="00B81B86" w:rsidP="00343CED">
      <w:pPr>
        <w:rPr>
          <w:rFonts w:ascii="Calibri" w:hAnsi="Calibri" w:cs="Arial"/>
          <w:b/>
          <w:bCs/>
        </w:rPr>
      </w:pPr>
    </w:p>
    <w:p w14:paraId="313EF6FE" w14:textId="658108DA" w:rsidR="00343CED" w:rsidRPr="005734C4" w:rsidRDefault="00343CED" w:rsidP="00343CED">
      <w:pPr>
        <w:rPr>
          <w:rFonts w:asciiTheme="minorHAnsi" w:hAnsiTheme="minorHAnsi" w:cstheme="minorHAnsi"/>
        </w:rPr>
      </w:pPr>
      <w:r w:rsidRPr="005734C4">
        <w:rPr>
          <w:rFonts w:asciiTheme="minorHAnsi" w:hAnsiTheme="minorHAnsi" w:cstheme="minorHAnsi"/>
          <w:b/>
          <w:bCs/>
        </w:rPr>
        <w:t xml:space="preserve">Job Purpose </w:t>
      </w:r>
    </w:p>
    <w:p w14:paraId="21B72827" w14:textId="77777777" w:rsidR="005734C4" w:rsidRPr="005734C4" w:rsidRDefault="005734C4" w:rsidP="005734C4">
      <w:pPr>
        <w:pStyle w:val="NormalWeb"/>
        <w:jc w:val="both"/>
        <w:rPr>
          <w:rFonts w:asciiTheme="minorHAnsi" w:hAnsiTheme="minorHAnsi" w:cstheme="minorHAnsi"/>
          <w:color w:val="000000"/>
        </w:rPr>
      </w:pPr>
      <w:r w:rsidRPr="005734C4">
        <w:rPr>
          <w:rFonts w:asciiTheme="minorHAnsi" w:hAnsiTheme="minorHAnsi" w:cstheme="minorHAnsi"/>
          <w:color w:val="000000"/>
        </w:rPr>
        <w:t>To provide the best possible guidance to the Directorate’s Senior Management Team and Budget Managers on financial matters including budgets, value for money, technical issues and management reporting. To provide budget monitoring information to the Directorate’s Senior Management Team, Director of Resources and Members.</w:t>
      </w:r>
    </w:p>
    <w:p w14:paraId="0A8C22EF" w14:textId="77777777" w:rsidR="005734C4" w:rsidRPr="005734C4" w:rsidRDefault="005734C4" w:rsidP="005734C4">
      <w:pPr>
        <w:pStyle w:val="NormalWeb"/>
        <w:jc w:val="both"/>
        <w:rPr>
          <w:rFonts w:asciiTheme="minorHAnsi" w:hAnsiTheme="minorHAnsi" w:cstheme="minorHAnsi"/>
          <w:color w:val="000000"/>
        </w:rPr>
      </w:pPr>
      <w:r w:rsidRPr="005734C4">
        <w:rPr>
          <w:rFonts w:asciiTheme="minorHAnsi" w:hAnsiTheme="minorHAnsi" w:cstheme="minorHAnsi"/>
          <w:color w:val="000000"/>
        </w:rPr>
        <w:t>The individual will also be working closely with the Financial Control Team, Finance, internal and external audit as well as their line manager to provide Member information. There will also be a significant role to play in ensuring that the Directorate is able to deliver year on year savings and to provide finance support to commissioning, procurement and efficiency programmes.</w:t>
      </w:r>
    </w:p>
    <w:p w14:paraId="3BA9CE96" w14:textId="77777777" w:rsidR="00343CED" w:rsidRPr="005734C4" w:rsidRDefault="00343CED" w:rsidP="00343CED">
      <w:pPr>
        <w:rPr>
          <w:rFonts w:asciiTheme="minorHAnsi" w:hAnsiTheme="minorHAnsi" w:cstheme="minorHAnsi"/>
        </w:rPr>
      </w:pPr>
    </w:p>
    <w:p w14:paraId="1CB311D9" w14:textId="5F0329E4" w:rsidR="00343CED" w:rsidRPr="005734C4" w:rsidRDefault="00BB4DD8" w:rsidP="00343CED">
      <w:pPr>
        <w:rPr>
          <w:rFonts w:asciiTheme="minorHAnsi" w:hAnsiTheme="minorHAnsi" w:cstheme="minorHAnsi"/>
        </w:rPr>
      </w:pPr>
      <w:r w:rsidRPr="005734C4">
        <w:rPr>
          <w:rFonts w:asciiTheme="minorHAnsi" w:hAnsiTheme="minorHAnsi" w:cstheme="minorHAnsi"/>
          <w:b/>
          <w:bCs/>
        </w:rPr>
        <w:t xml:space="preserve">Specific </w:t>
      </w:r>
      <w:r w:rsidR="00343CED" w:rsidRPr="005734C4">
        <w:rPr>
          <w:rFonts w:asciiTheme="minorHAnsi" w:hAnsiTheme="minorHAnsi" w:cstheme="minorHAnsi"/>
          <w:b/>
          <w:bCs/>
        </w:rPr>
        <w:t>Duties and Responsibilities</w:t>
      </w:r>
    </w:p>
    <w:p w14:paraId="2A6D229D" w14:textId="77777777" w:rsidR="005734C4" w:rsidRPr="005734C4" w:rsidRDefault="005734C4" w:rsidP="009E1EC3">
      <w:pPr>
        <w:pStyle w:val="NormalWeb"/>
        <w:numPr>
          <w:ilvl w:val="0"/>
          <w:numId w:val="32"/>
        </w:numPr>
        <w:rPr>
          <w:rFonts w:asciiTheme="minorHAnsi" w:hAnsiTheme="minorHAnsi" w:cstheme="minorHAnsi"/>
          <w:color w:val="000000"/>
        </w:rPr>
      </w:pPr>
      <w:r w:rsidRPr="005734C4">
        <w:rPr>
          <w:rFonts w:asciiTheme="minorHAnsi" w:hAnsiTheme="minorHAnsi" w:cstheme="minorHAnsi"/>
          <w:color w:val="000000"/>
        </w:rPr>
        <w:t>To ensure that the services for both Councils are dealt with on an equitable basis to deliver the standards required for each, as agreed annually by the Executives of both Councils.</w:t>
      </w:r>
    </w:p>
    <w:p w14:paraId="37D5ABF7" w14:textId="77777777" w:rsidR="005734C4" w:rsidRPr="005734C4" w:rsidRDefault="005734C4" w:rsidP="009E1EC3">
      <w:pPr>
        <w:pStyle w:val="NormalWeb"/>
        <w:numPr>
          <w:ilvl w:val="0"/>
          <w:numId w:val="32"/>
        </w:numPr>
        <w:rPr>
          <w:rFonts w:asciiTheme="minorHAnsi" w:hAnsiTheme="minorHAnsi" w:cstheme="minorHAnsi"/>
          <w:color w:val="000000"/>
        </w:rPr>
      </w:pPr>
      <w:r w:rsidRPr="005734C4">
        <w:rPr>
          <w:rFonts w:asciiTheme="minorHAnsi" w:hAnsiTheme="minorHAnsi" w:cstheme="minorHAnsi"/>
          <w:color w:val="000000"/>
        </w:rPr>
        <w:t>To provide operational and motivational leadership of staff, providing a visible presence to the workforce and promoting a good working environment with the primary aim of delivering high quality services.</w:t>
      </w:r>
    </w:p>
    <w:p w14:paraId="1B32EEC9" w14:textId="77777777" w:rsidR="005734C4" w:rsidRPr="005734C4" w:rsidRDefault="005734C4" w:rsidP="009E1EC3">
      <w:pPr>
        <w:pStyle w:val="NormalWeb"/>
        <w:numPr>
          <w:ilvl w:val="0"/>
          <w:numId w:val="32"/>
        </w:numPr>
        <w:rPr>
          <w:rFonts w:asciiTheme="minorHAnsi" w:hAnsiTheme="minorHAnsi" w:cstheme="minorHAnsi"/>
          <w:color w:val="000000"/>
        </w:rPr>
      </w:pPr>
      <w:r w:rsidRPr="005734C4">
        <w:rPr>
          <w:rFonts w:asciiTheme="minorHAnsi" w:hAnsiTheme="minorHAnsi" w:cstheme="minorHAnsi"/>
          <w:color w:val="000000"/>
        </w:rPr>
        <w:t>To provide effective management of staff, including recruitment, training, development and appropriate application of policies and codes of practice on staffing matters.</w:t>
      </w:r>
    </w:p>
    <w:p w14:paraId="0BFF5683" w14:textId="77777777" w:rsidR="005734C4" w:rsidRPr="005734C4" w:rsidRDefault="005734C4" w:rsidP="009E1EC3">
      <w:pPr>
        <w:pStyle w:val="NormalWeb"/>
        <w:numPr>
          <w:ilvl w:val="0"/>
          <w:numId w:val="32"/>
        </w:numPr>
        <w:rPr>
          <w:rFonts w:asciiTheme="minorHAnsi" w:hAnsiTheme="minorHAnsi" w:cstheme="minorHAnsi"/>
          <w:color w:val="000000"/>
        </w:rPr>
      </w:pPr>
      <w:r w:rsidRPr="005734C4">
        <w:rPr>
          <w:rFonts w:asciiTheme="minorHAnsi" w:hAnsiTheme="minorHAnsi" w:cstheme="minorHAnsi"/>
          <w:color w:val="000000"/>
        </w:rPr>
        <w:t>To ensure all Member queries about service delivery are dealt with promptly and effectively.</w:t>
      </w:r>
    </w:p>
    <w:p w14:paraId="5DA689A0" w14:textId="77777777" w:rsidR="005734C4" w:rsidRPr="005734C4" w:rsidRDefault="005734C4" w:rsidP="009E1EC3">
      <w:pPr>
        <w:pStyle w:val="NormalWeb"/>
        <w:numPr>
          <w:ilvl w:val="0"/>
          <w:numId w:val="32"/>
        </w:numPr>
        <w:rPr>
          <w:rFonts w:asciiTheme="minorHAnsi" w:hAnsiTheme="minorHAnsi" w:cstheme="minorHAnsi"/>
          <w:color w:val="000000"/>
        </w:rPr>
      </w:pPr>
      <w:r w:rsidRPr="005734C4">
        <w:rPr>
          <w:rFonts w:asciiTheme="minorHAnsi" w:hAnsiTheme="minorHAnsi" w:cstheme="minorHAnsi"/>
          <w:color w:val="000000"/>
        </w:rPr>
        <w:t>To advise and support senior managers on relevant service and operational matters.</w:t>
      </w:r>
    </w:p>
    <w:p w14:paraId="58FA9524" w14:textId="77777777" w:rsidR="005734C4" w:rsidRPr="005734C4" w:rsidRDefault="005734C4" w:rsidP="009E1EC3">
      <w:pPr>
        <w:pStyle w:val="NormalWeb"/>
        <w:numPr>
          <w:ilvl w:val="0"/>
          <w:numId w:val="32"/>
        </w:numPr>
        <w:rPr>
          <w:rFonts w:asciiTheme="minorHAnsi" w:hAnsiTheme="minorHAnsi" w:cstheme="minorHAnsi"/>
          <w:color w:val="000000"/>
        </w:rPr>
      </w:pPr>
      <w:r w:rsidRPr="005734C4">
        <w:rPr>
          <w:rFonts w:asciiTheme="minorHAnsi" w:hAnsiTheme="minorHAnsi" w:cstheme="minorHAnsi"/>
          <w:color w:val="000000"/>
        </w:rPr>
        <w:t>To assist as required with the management of budgets, including ensuring that all necessary processes and procedures are carried out in a timely and effective way.</w:t>
      </w:r>
    </w:p>
    <w:p w14:paraId="20387400" w14:textId="77777777" w:rsidR="005734C4" w:rsidRPr="005734C4" w:rsidRDefault="005734C4" w:rsidP="009E1EC3">
      <w:pPr>
        <w:pStyle w:val="NormalWeb"/>
        <w:numPr>
          <w:ilvl w:val="0"/>
          <w:numId w:val="32"/>
        </w:numPr>
        <w:rPr>
          <w:rFonts w:asciiTheme="minorHAnsi" w:hAnsiTheme="minorHAnsi" w:cstheme="minorHAnsi"/>
          <w:color w:val="000000"/>
        </w:rPr>
      </w:pPr>
      <w:r w:rsidRPr="005734C4">
        <w:rPr>
          <w:rFonts w:asciiTheme="minorHAnsi" w:hAnsiTheme="minorHAnsi" w:cstheme="minorHAnsi"/>
          <w:color w:val="000000"/>
        </w:rPr>
        <w:t>To assist with and as required lead change programmes within the service.</w:t>
      </w:r>
    </w:p>
    <w:p w14:paraId="30C6E963" w14:textId="77777777" w:rsidR="005734C4" w:rsidRPr="005734C4" w:rsidRDefault="005734C4" w:rsidP="009E1EC3">
      <w:pPr>
        <w:pStyle w:val="NormalWeb"/>
        <w:numPr>
          <w:ilvl w:val="0"/>
          <w:numId w:val="32"/>
        </w:numPr>
        <w:rPr>
          <w:rFonts w:asciiTheme="minorHAnsi" w:hAnsiTheme="minorHAnsi" w:cstheme="minorHAnsi"/>
          <w:color w:val="000000"/>
        </w:rPr>
      </w:pPr>
      <w:r w:rsidRPr="005734C4">
        <w:rPr>
          <w:rFonts w:asciiTheme="minorHAnsi" w:hAnsiTheme="minorHAnsi" w:cstheme="minorHAnsi"/>
          <w:color w:val="000000"/>
        </w:rPr>
        <w:t>To ensure that effective commissioning, market testing and contract management of services processes are in place and operating to all required standards.</w:t>
      </w:r>
    </w:p>
    <w:p w14:paraId="59F43615" w14:textId="2FB0528F" w:rsidR="005734C4" w:rsidRPr="005734C4" w:rsidRDefault="005734C4" w:rsidP="009E1EC3">
      <w:pPr>
        <w:pStyle w:val="NormalWeb"/>
        <w:numPr>
          <w:ilvl w:val="0"/>
          <w:numId w:val="32"/>
        </w:numPr>
        <w:rPr>
          <w:rFonts w:asciiTheme="minorHAnsi" w:hAnsiTheme="minorHAnsi" w:cstheme="minorHAnsi"/>
          <w:color w:val="000000"/>
        </w:rPr>
      </w:pPr>
      <w:r w:rsidRPr="005734C4">
        <w:rPr>
          <w:rFonts w:asciiTheme="minorHAnsi" w:hAnsiTheme="minorHAnsi" w:cstheme="minorHAnsi"/>
          <w:color w:val="000000"/>
        </w:rPr>
        <w:t>To contribute towards the development of good working relations and collaborative arrangements with relevant third-party organisations including private, voluntary and other public organisations, to forge effective partnership working.</w:t>
      </w:r>
    </w:p>
    <w:p w14:paraId="08CBA989" w14:textId="0A393EFC" w:rsidR="005734C4" w:rsidRPr="005734C4" w:rsidRDefault="005734C4" w:rsidP="009E1EC3">
      <w:pPr>
        <w:pStyle w:val="NormalWeb"/>
        <w:numPr>
          <w:ilvl w:val="0"/>
          <w:numId w:val="32"/>
        </w:numPr>
        <w:rPr>
          <w:rFonts w:asciiTheme="minorHAnsi" w:hAnsiTheme="minorHAnsi" w:cstheme="minorHAnsi"/>
          <w:color w:val="000000"/>
        </w:rPr>
      </w:pPr>
      <w:r w:rsidRPr="005734C4">
        <w:rPr>
          <w:rFonts w:asciiTheme="minorHAnsi" w:hAnsiTheme="minorHAnsi" w:cstheme="minorHAnsi"/>
          <w:color w:val="000000"/>
        </w:rPr>
        <w:t xml:space="preserve">To support the ASCPH Assistant Director of Finance in representing the </w:t>
      </w:r>
      <w:r w:rsidRPr="005734C4">
        <w:rPr>
          <w:rFonts w:asciiTheme="minorHAnsi" w:hAnsiTheme="minorHAnsi" w:cstheme="minorHAnsi"/>
        </w:rPr>
        <w:t>Richmond and Wandsworth Better Service Partnership</w:t>
      </w:r>
      <w:r w:rsidRPr="005734C4">
        <w:rPr>
          <w:rFonts w:asciiTheme="minorHAnsi" w:hAnsiTheme="minorHAnsi" w:cstheme="minorHAnsi"/>
          <w:color w:val="000000"/>
        </w:rPr>
        <w:t>, and where appropriate customers, in dealing with external organisations.</w:t>
      </w:r>
    </w:p>
    <w:p w14:paraId="0833A173" w14:textId="77777777" w:rsidR="005734C4" w:rsidRPr="005734C4" w:rsidRDefault="005734C4" w:rsidP="009E1EC3">
      <w:pPr>
        <w:pStyle w:val="NormalWeb"/>
        <w:numPr>
          <w:ilvl w:val="0"/>
          <w:numId w:val="32"/>
        </w:numPr>
        <w:rPr>
          <w:rFonts w:asciiTheme="minorHAnsi" w:hAnsiTheme="minorHAnsi" w:cstheme="minorHAnsi"/>
          <w:color w:val="000000"/>
        </w:rPr>
      </w:pPr>
      <w:r w:rsidRPr="005734C4">
        <w:rPr>
          <w:rFonts w:asciiTheme="minorHAnsi" w:hAnsiTheme="minorHAnsi" w:cstheme="minorHAnsi"/>
          <w:color w:val="000000"/>
        </w:rPr>
        <w:t>Responsible to the ASCPH Assistant Director of Finance for providing comprehensive professional financial management services directly and through the management of the Team and for maintaining, monitoring and controlling the budget.</w:t>
      </w:r>
    </w:p>
    <w:p w14:paraId="3FC5607D" w14:textId="77777777" w:rsidR="005734C4" w:rsidRPr="005734C4" w:rsidRDefault="005734C4" w:rsidP="009E1EC3">
      <w:pPr>
        <w:pStyle w:val="NormalWeb"/>
        <w:numPr>
          <w:ilvl w:val="0"/>
          <w:numId w:val="32"/>
        </w:numPr>
        <w:rPr>
          <w:rFonts w:asciiTheme="minorHAnsi" w:hAnsiTheme="minorHAnsi" w:cstheme="minorHAnsi"/>
          <w:color w:val="000000"/>
        </w:rPr>
      </w:pPr>
      <w:r w:rsidRPr="005734C4">
        <w:rPr>
          <w:rFonts w:asciiTheme="minorHAnsi" w:hAnsiTheme="minorHAnsi" w:cstheme="minorHAnsi"/>
          <w:color w:val="000000"/>
        </w:rPr>
        <w:t>Maintains a continuous programme of monitoring the financial performance of the directorate, proactively identifying and resolving issues that arise and taking appropriate corrective action, including supporting budget managers in their decision making.</w:t>
      </w:r>
    </w:p>
    <w:p w14:paraId="12137F98" w14:textId="77777777" w:rsidR="005734C4" w:rsidRPr="005734C4" w:rsidRDefault="005734C4" w:rsidP="009E1EC3">
      <w:pPr>
        <w:pStyle w:val="NormalWeb"/>
        <w:numPr>
          <w:ilvl w:val="0"/>
          <w:numId w:val="32"/>
        </w:numPr>
        <w:rPr>
          <w:rFonts w:asciiTheme="minorHAnsi" w:hAnsiTheme="minorHAnsi" w:cstheme="minorHAnsi"/>
          <w:color w:val="000000"/>
        </w:rPr>
      </w:pPr>
      <w:r w:rsidRPr="005734C4">
        <w:rPr>
          <w:rFonts w:asciiTheme="minorHAnsi" w:hAnsiTheme="minorHAnsi" w:cstheme="minorHAnsi"/>
          <w:color w:val="000000"/>
        </w:rPr>
        <w:t>Oversees preparation of the monthly directorate forecast and budget plans, ensuring that individual forecasts are comprehensive, sound and consistent with accounting principles. Produces meaningful variance analysis report each month.</w:t>
      </w:r>
    </w:p>
    <w:p w14:paraId="11129814" w14:textId="77777777" w:rsidR="005734C4" w:rsidRPr="005734C4" w:rsidRDefault="005734C4" w:rsidP="009E1EC3">
      <w:pPr>
        <w:pStyle w:val="NormalWeb"/>
        <w:numPr>
          <w:ilvl w:val="0"/>
          <w:numId w:val="32"/>
        </w:numPr>
        <w:rPr>
          <w:rFonts w:asciiTheme="minorHAnsi" w:hAnsiTheme="minorHAnsi" w:cstheme="minorHAnsi"/>
          <w:color w:val="000000"/>
        </w:rPr>
      </w:pPr>
      <w:r w:rsidRPr="005734C4">
        <w:rPr>
          <w:rFonts w:asciiTheme="minorHAnsi" w:hAnsiTheme="minorHAnsi" w:cstheme="minorHAnsi"/>
          <w:color w:val="000000"/>
        </w:rPr>
        <w:t>Responsible for year-end accounting procedures, ensuring that all income and expenditure is accounted for in line with the relevant accounting regulations within the required deadlines.</w:t>
      </w:r>
    </w:p>
    <w:p w14:paraId="1CC067B5" w14:textId="77777777" w:rsidR="0015656E" w:rsidRDefault="0015656E" w:rsidP="009E1EC3">
      <w:pPr>
        <w:rPr>
          <w:rFonts w:ascii="Calibri" w:hAnsi="Calibri" w:cs="Arial"/>
          <w:b/>
          <w:bCs/>
        </w:rPr>
      </w:pPr>
    </w:p>
    <w:p w14:paraId="1C57553C" w14:textId="77777777" w:rsidR="0015656E" w:rsidRDefault="0015656E" w:rsidP="009E1EC3">
      <w:pPr>
        <w:rPr>
          <w:rFonts w:ascii="Calibri" w:hAnsi="Calibri" w:cs="Arial"/>
          <w:b/>
          <w:bCs/>
        </w:rPr>
      </w:pPr>
    </w:p>
    <w:p w14:paraId="048C39D3" w14:textId="77777777" w:rsidR="005734C4" w:rsidRDefault="005734C4" w:rsidP="00BB4DD8">
      <w:pPr>
        <w:rPr>
          <w:rFonts w:ascii="Calibri" w:hAnsi="Calibri" w:cs="Arial"/>
          <w:b/>
          <w:bCs/>
        </w:rPr>
      </w:pPr>
    </w:p>
    <w:p w14:paraId="121E3ED1" w14:textId="77777777" w:rsidR="005734C4" w:rsidRDefault="005734C4" w:rsidP="00BB4DD8">
      <w:pPr>
        <w:rPr>
          <w:rFonts w:ascii="Calibri" w:hAnsi="Calibri" w:cs="Arial"/>
          <w:b/>
          <w:bCs/>
        </w:rPr>
      </w:pPr>
    </w:p>
    <w:p w14:paraId="5D6DA767" w14:textId="77777777" w:rsidR="00BB4DD8" w:rsidRDefault="00BB4DD8" w:rsidP="00BB4DD8">
      <w:pPr>
        <w:rPr>
          <w:rFonts w:ascii="Calibri" w:hAnsi="Calibri" w:cs="Arial"/>
          <w:b/>
          <w:bCs/>
        </w:rPr>
      </w:pPr>
      <w:r w:rsidRPr="005B3EBF">
        <w:rPr>
          <w:rFonts w:ascii="Calibri" w:hAnsi="Calibri" w:cs="Arial"/>
          <w:b/>
          <w:bCs/>
        </w:rPr>
        <w:t>Generic Duties and Responsibilities</w:t>
      </w:r>
    </w:p>
    <w:p w14:paraId="52BBF4A1" w14:textId="77777777" w:rsidR="00BB4DD8" w:rsidRPr="005B3EBF" w:rsidRDefault="00BB4DD8" w:rsidP="00C22178">
      <w:pPr>
        <w:ind w:left="360"/>
        <w:rPr>
          <w:rFonts w:ascii="Calibri" w:hAnsi="Calibri" w:cs="Arial"/>
        </w:rPr>
      </w:pPr>
    </w:p>
    <w:p w14:paraId="3D5A2026" w14:textId="4EB51D7C" w:rsidR="006345A2" w:rsidRPr="003B5E52" w:rsidRDefault="00CD0D02" w:rsidP="00CB75C9">
      <w:pPr>
        <w:numPr>
          <w:ilvl w:val="0"/>
          <w:numId w:val="28"/>
        </w:numPr>
        <w:ind w:left="360"/>
        <w:rPr>
          <w:rFonts w:ascii="Calibri" w:hAnsi="Calibri" w:cs="Arial"/>
        </w:rPr>
      </w:pPr>
      <w:r w:rsidRPr="003B5E52">
        <w:rPr>
          <w:rFonts w:ascii="Calibri" w:hAnsi="Calibri" w:cs="Arial"/>
        </w:rPr>
        <w:t xml:space="preserve">To contribute to the continuous improvement of the </w:t>
      </w:r>
      <w:r w:rsidR="000621A9" w:rsidRPr="003B5E52">
        <w:rPr>
          <w:rFonts w:ascii="Calibri" w:hAnsi="Calibri" w:cs="Arial"/>
        </w:rPr>
        <w:t xml:space="preserve">services of </w:t>
      </w:r>
      <w:r w:rsidR="0095233B" w:rsidRPr="003B5E52">
        <w:rPr>
          <w:rFonts w:ascii="Calibri" w:hAnsi="Calibri" w:cs="Arial"/>
        </w:rPr>
        <w:t>Richmond and Wands</w:t>
      </w:r>
      <w:r w:rsidR="003B3B48" w:rsidRPr="003B5E52">
        <w:rPr>
          <w:rFonts w:ascii="Calibri" w:hAnsi="Calibri" w:cs="Arial"/>
        </w:rPr>
        <w:t>worth Better Service Partnerships.</w:t>
      </w:r>
    </w:p>
    <w:p w14:paraId="45717B6D" w14:textId="1101C797" w:rsidR="00591F9B" w:rsidRPr="003B5E52" w:rsidRDefault="00C62BA2" w:rsidP="00C47DE0">
      <w:pPr>
        <w:numPr>
          <w:ilvl w:val="0"/>
          <w:numId w:val="28"/>
        </w:numPr>
        <w:ind w:left="360"/>
        <w:rPr>
          <w:rFonts w:ascii="Calibri" w:hAnsi="Calibri" w:cs="Arial"/>
        </w:rPr>
      </w:pPr>
      <w:r w:rsidRPr="003B5E52">
        <w:rPr>
          <w:rFonts w:ascii="Calibri" w:hAnsi="Calibri" w:cs="Arial"/>
        </w:rPr>
        <w:t xml:space="preserve">To comply </w:t>
      </w:r>
      <w:r w:rsidR="00B11F16" w:rsidRPr="003B5E52">
        <w:rPr>
          <w:rFonts w:ascii="Calibri" w:hAnsi="Calibri" w:cs="Arial"/>
        </w:rPr>
        <w:t>with relevant</w:t>
      </w:r>
      <w:r w:rsidRPr="003B5E52">
        <w:rPr>
          <w:rFonts w:ascii="Calibri" w:hAnsi="Calibri" w:cs="Arial"/>
        </w:rPr>
        <w:t xml:space="preserve"> Codes of Practice, including the Code of Conduct and policies concerning data protection and health and safety.</w:t>
      </w:r>
    </w:p>
    <w:p w14:paraId="5C554376" w14:textId="4C8EE75B" w:rsidR="00C62BA2" w:rsidRPr="003B5E52" w:rsidRDefault="00591F9B" w:rsidP="00ED1C4B">
      <w:pPr>
        <w:numPr>
          <w:ilvl w:val="0"/>
          <w:numId w:val="28"/>
        </w:numPr>
        <w:ind w:left="360"/>
        <w:rPr>
          <w:rFonts w:ascii="Calibri" w:hAnsi="Calibri" w:cs="Arial"/>
        </w:rPr>
      </w:pPr>
      <w:r w:rsidRPr="003B5E52">
        <w:rPr>
          <w:rFonts w:ascii="Calibri" w:hAnsi="Calibri" w:cs="Arial"/>
          <w:bCs/>
        </w:rPr>
        <w:t xml:space="preserve">To adhere to security controls and requirements as mandated by </w:t>
      </w:r>
      <w:r w:rsidR="003B3B48" w:rsidRPr="003B5E52">
        <w:rPr>
          <w:rFonts w:ascii="Calibri" w:hAnsi="Calibri" w:cs="Arial"/>
          <w:bCs/>
        </w:rPr>
        <w:t>Richmond a</w:t>
      </w:r>
      <w:r w:rsidR="002061FF" w:rsidRPr="003B5E52">
        <w:rPr>
          <w:rFonts w:ascii="Calibri" w:hAnsi="Calibri" w:cs="Arial"/>
          <w:bCs/>
        </w:rPr>
        <w:t>n</w:t>
      </w:r>
      <w:r w:rsidR="003B3B48" w:rsidRPr="003B5E52">
        <w:rPr>
          <w:rFonts w:ascii="Calibri" w:hAnsi="Calibri" w:cs="Arial"/>
          <w:bCs/>
        </w:rPr>
        <w:t xml:space="preserve">d Wandsworth </w:t>
      </w:r>
      <w:r w:rsidRPr="003B5E52">
        <w:rPr>
          <w:rFonts w:ascii="Calibri" w:hAnsi="Calibri" w:cs="Arial"/>
          <w:bCs/>
        </w:rPr>
        <w:t>procedures and local risk assessments to maintain confidentiality, integrity, availability and legal compliance of information and systems</w:t>
      </w:r>
    </w:p>
    <w:p w14:paraId="6F198EEB" w14:textId="1A6D498D" w:rsidR="00C62BA2" w:rsidRPr="003B5E52" w:rsidRDefault="00C62BA2" w:rsidP="00A16CC4">
      <w:pPr>
        <w:numPr>
          <w:ilvl w:val="0"/>
          <w:numId w:val="28"/>
        </w:numPr>
        <w:ind w:left="360"/>
        <w:rPr>
          <w:rFonts w:ascii="Calibri" w:hAnsi="Calibri" w:cs="Arial"/>
        </w:rPr>
      </w:pPr>
      <w:r w:rsidRPr="003B5E52">
        <w:rPr>
          <w:rFonts w:ascii="Calibri" w:hAnsi="Calibri" w:cs="Arial"/>
        </w:rPr>
        <w:t>To promote equality, diversity, and inclusion, maintaining an awareness of the equality and diversity protocol/policy and work</w:t>
      </w:r>
      <w:r w:rsidR="000621A9" w:rsidRPr="003B5E52">
        <w:rPr>
          <w:rFonts w:ascii="Calibri" w:hAnsi="Calibri" w:cs="Arial"/>
        </w:rPr>
        <w:t>ing</w:t>
      </w:r>
      <w:r w:rsidRPr="003B5E52">
        <w:rPr>
          <w:rFonts w:ascii="Calibri" w:hAnsi="Calibri" w:cs="Arial"/>
        </w:rPr>
        <w:t xml:space="preserve"> to create and maintain a safe, supportive and welcoming environment where all people are treated with dignity and their identity and culture are valued and respected.</w:t>
      </w:r>
    </w:p>
    <w:p w14:paraId="2DC5DD04" w14:textId="7A6C43FA" w:rsidR="00C62BA2" w:rsidRPr="003B5E52" w:rsidRDefault="00C62BA2" w:rsidP="00C0253E">
      <w:pPr>
        <w:numPr>
          <w:ilvl w:val="0"/>
          <w:numId w:val="28"/>
        </w:numPr>
        <w:shd w:val="clear" w:color="auto" w:fill="FFFFFF"/>
        <w:ind w:left="360"/>
        <w:rPr>
          <w:rFonts w:ascii="Calibri" w:hAnsi="Calibri" w:cs="Arial"/>
          <w:color w:val="000000"/>
        </w:rPr>
      </w:pPr>
      <w:r w:rsidRPr="003B5E52">
        <w:rPr>
          <w:rFonts w:ascii="Calibri" w:hAnsi="Calibri" w:cs="Arial"/>
        </w:rPr>
        <w:t xml:space="preserve">To understand </w:t>
      </w:r>
      <w:r w:rsidR="00B34715" w:rsidRPr="003B5E52">
        <w:rPr>
          <w:rFonts w:ascii="Calibri" w:hAnsi="Calibri" w:cs="Arial"/>
        </w:rPr>
        <w:t>both Councils</w:t>
      </w:r>
      <w:r w:rsidR="000621A9" w:rsidRPr="003B5E52">
        <w:rPr>
          <w:rFonts w:ascii="Calibri" w:hAnsi="Calibri" w:cs="Arial"/>
        </w:rPr>
        <w:t>’</w:t>
      </w:r>
      <w:r w:rsidR="00B34715" w:rsidRPr="003B5E52">
        <w:rPr>
          <w:rFonts w:ascii="Calibri" w:hAnsi="Calibri" w:cs="Arial"/>
        </w:rPr>
        <w:t xml:space="preserve"> </w:t>
      </w:r>
      <w:r w:rsidRPr="003B5E52">
        <w:rPr>
          <w:rFonts w:ascii="Calibri" w:hAnsi="Calibri" w:cs="Arial"/>
        </w:rPr>
        <w:t xml:space="preserve">duties and responsibilities </w:t>
      </w:r>
      <w:r w:rsidR="00B34715" w:rsidRPr="003B5E52">
        <w:rPr>
          <w:rFonts w:ascii="Calibri" w:hAnsi="Calibri" w:cs="Arial"/>
        </w:rPr>
        <w:t xml:space="preserve">for safeguarding children, young people and adults as they apply </w:t>
      </w:r>
      <w:r w:rsidRPr="003B5E52">
        <w:rPr>
          <w:rFonts w:ascii="Calibri" w:hAnsi="Calibri" w:cs="Arial"/>
        </w:rPr>
        <w:t xml:space="preserve">to </w:t>
      </w:r>
      <w:r w:rsidR="000621A9" w:rsidRPr="003B5E52">
        <w:rPr>
          <w:rFonts w:ascii="Calibri" w:hAnsi="Calibri" w:cs="Arial"/>
        </w:rPr>
        <w:t xml:space="preserve">the </w:t>
      </w:r>
      <w:r w:rsidRPr="003B5E52">
        <w:rPr>
          <w:rFonts w:ascii="Calibri" w:hAnsi="Calibri" w:cs="Arial"/>
        </w:rPr>
        <w:t>role</w:t>
      </w:r>
      <w:r w:rsidR="00B50BA1" w:rsidRPr="003B5E52">
        <w:rPr>
          <w:rFonts w:ascii="Calibri" w:hAnsi="Calibri" w:cs="Arial"/>
        </w:rPr>
        <w:t xml:space="preserve">s </w:t>
      </w:r>
      <w:r w:rsidRPr="003B5E52">
        <w:rPr>
          <w:rFonts w:ascii="Calibri" w:hAnsi="Calibri" w:cs="Arial"/>
        </w:rPr>
        <w:t xml:space="preserve">within the </w:t>
      </w:r>
      <w:r w:rsidR="00ED7A6E" w:rsidRPr="003B5E52">
        <w:rPr>
          <w:rFonts w:ascii="Calibri" w:hAnsi="Calibri" w:cs="Arial"/>
        </w:rPr>
        <w:t>Councils.</w:t>
      </w:r>
    </w:p>
    <w:p w14:paraId="58A256E9" w14:textId="1D823973" w:rsidR="00F255E8" w:rsidRPr="00EF11AC" w:rsidRDefault="00C62BA2" w:rsidP="006A1E18">
      <w:pPr>
        <w:numPr>
          <w:ilvl w:val="0"/>
          <w:numId w:val="28"/>
        </w:numPr>
        <w:shd w:val="clear" w:color="auto" w:fill="FFFFFF" w:themeFill="background1"/>
        <w:ind w:left="360"/>
        <w:rPr>
          <w:rFonts w:ascii="Calibri" w:hAnsi="Calibri" w:cs="Arial"/>
          <w:color w:val="000000"/>
        </w:rPr>
      </w:pPr>
      <w:r w:rsidRPr="4CFDB399">
        <w:rPr>
          <w:rFonts w:ascii="Calibri" w:hAnsi="Calibri" w:cs="Arial"/>
        </w:rPr>
        <w:t>T</w:t>
      </w:r>
      <w:r w:rsidR="7ED2A207" w:rsidRPr="4CFDB399">
        <w:rPr>
          <w:rFonts w:ascii="Calibri" w:hAnsi="Calibri" w:cs="Arial"/>
        </w:rPr>
        <w:t>he profile is not intended to be an exhaustive list of the duties the post holder will carry out</w:t>
      </w:r>
      <w:r w:rsidRPr="4CFDB399">
        <w:rPr>
          <w:rFonts w:ascii="Calibri" w:hAnsi="Calibri" w:cs="Arial"/>
          <w:color w:val="000000" w:themeColor="text1"/>
        </w:rPr>
        <w:t>.</w:t>
      </w:r>
      <w:r w:rsidR="47579566" w:rsidRPr="4CFDB399">
        <w:rPr>
          <w:rFonts w:ascii="Calibri" w:hAnsi="Calibri" w:cs="Arial"/>
          <w:color w:val="000000" w:themeColor="text1"/>
        </w:rPr>
        <w:t xml:space="preserve"> Other reasonable duties commensurate with the level of the post, including supporting emergency and priority situations, will form part of the role.</w:t>
      </w:r>
    </w:p>
    <w:p w14:paraId="50ED3054" w14:textId="77777777" w:rsidR="006A1E18" w:rsidRPr="005B3EBF" w:rsidRDefault="00D852F2" w:rsidP="006A1E18">
      <w:pPr>
        <w:pStyle w:val="NormalWeb"/>
        <w:rPr>
          <w:rFonts w:ascii="Calibri" w:hAnsi="Calibri"/>
          <w:b/>
        </w:rPr>
      </w:pPr>
      <w:r w:rsidRPr="4277F816">
        <w:rPr>
          <w:rFonts w:ascii="Calibri" w:hAnsi="Calibri"/>
          <w:b/>
          <w:bCs/>
        </w:rPr>
        <w:t>Additional Infor</w:t>
      </w:r>
      <w:r w:rsidR="00BB4DD8" w:rsidRPr="4277F816">
        <w:rPr>
          <w:rFonts w:ascii="Calibri" w:hAnsi="Calibri"/>
          <w:b/>
          <w:bCs/>
        </w:rPr>
        <w:t>mation</w:t>
      </w:r>
      <w:r w:rsidR="006A1E18" w:rsidRPr="4277F816">
        <w:rPr>
          <w:rFonts w:ascii="Calibri" w:hAnsi="Calibri"/>
          <w:b/>
          <w:bCs/>
        </w:rPr>
        <w:t xml:space="preserve"> </w:t>
      </w:r>
    </w:p>
    <w:p w14:paraId="182F1965" w14:textId="77777777" w:rsidR="005734C4" w:rsidRPr="006C37F8" w:rsidRDefault="005734C4" w:rsidP="005734C4">
      <w:pPr>
        <w:pStyle w:val="NormalWeb"/>
        <w:jc w:val="both"/>
        <w:rPr>
          <w:rFonts w:asciiTheme="minorHAnsi" w:hAnsiTheme="minorHAnsi" w:cstheme="minorHAnsi"/>
          <w:color w:val="000000"/>
          <w:sz w:val="22"/>
          <w:szCs w:val="22"/>
        </w:rPr>
      </w:pPr>
      <w:r w:rsidRPr="006C37F8">
        <w:rPr>
          <w:rFonts w:asciiTheme="minorHAnsi" w:hAnsiTheme="minorHAnsi" w:cstheme="minorHAnsi"/>
          <w:color w:val="000000"/>
          <w:sz w:val="22"/>
          <w:szCs w:val="22"/>
        </w:rPr>
        <w:t>Direct management of 4 Senior Finance Officers and 1 Finance Compliance Officer</w:t>
      </w:r>
    </w:p>
    <w:p w14:paraId="61EE034B" w14:textId="77777777" w:rsidR="005734C4" w:rsidRPr="006C37F8" w:rsidRDefault="005734C4" w:rsidP="005734C4">
      <w:pPr>
        <w:pStyle w:val="NormalWeb"/>
        <w:jc w:val="both"/>
        <w:rPr>
          <w:rFonts w:asciiTheme="minorHAnsi" w:hAnsiTheme="minorHAnsi" w:cstheme="minorHAnsi"/>
          <w:color w:val="000000"/>
          <w:sz w:val="22"/>
          <w:szCs w:val="22"/>
        </w:rPr>
      </w:pPr>
      <w:r w:rsidRPr="006C37F8">
        <w:rPr>
          <w:rFonts w:asciiTheme="minorHAnsi" w:hAnsiTheme="minorHAnsi" w:cstheme="minorHAnsi"/>
          <w:color w:val="000000"/>
          <w:sz w:val="22"/>
          <w:szCs w:val="22"/>
        </w:rPr>
        <w:t>Responsible for providing finance support to Adult Services Care and Public Health Directorate Senior Management Teams</w:t>
      </w:r>
      <w:r>
        <w:rPr>
          <w:rFonts w:asciiTheme="minorHAnsi" w:hAnsiTheme="minorHAnsi" w:cstheme="minorHAnsi"/>
          <w:color w:val="000000"/>
          <w:sz w:val="22"/>
          <w:szCs w:val="22"/>
        </w:rPr>
        <w:t xml:space="preserve"> and Heads of Service</w:t>
      </w:r>
    </w:p>
    <w:p w14:paraId="60E7216D" w14:textId="243A6E63" w:rsidR="005734C4" w:rsidRPr="003B5E52" w:rsidRDefault="005734C4" w:rsidP="005734C4">
      <w:pPr>
        <w:rPr>
          <w:rFonts w:asciiTheme="minorHAnsi" w:hAnsiTheme="minorHAnsi" w:cstheme="minorHAnsi"/>
          <w:b/>
          <w:sz w:val="22"/>
          <w:szCs w:val="22"/>
        </w:rPr>
      </w:pPr>
      <w:r w:rsidRPr="00AC057D">
        <w:rPr>
          <w:rFonts w:asciiTheme="minorHAnsi" w:hAnsiTheme="minorHAnsi" w:cstheme="minorHAnsi"/>
          <w:b/>
        </w:rPr>
        <w:t>Current Team Structure</w:t>
      </w:r>
    </w:p>
    <w:p w14:paraId="26791F10" w14:textId="70A9A234" w:rsidR="00B53894" w:rsidRDefault="00B40D6C" w:rsidP="005734C4">
      <w:pPr>
        <w:rPr>
          <w:rFonts w:ascii="Calibri" w:hAnsi="Calibri" w:cs="Arial"/>
          <w:b/>
          <w:bCs/>
          <w:color w:val="000000"/>
          <w:sz w:val="36"/>
          <w:szCs w:val="36"/>
        </w:rPr>
      </w:pPr>
      <w:r w:rsidRPr="006C37F8">
        <w:rPr>
          <w:rFonts w:asciiTheme="minorHAnsi" w:hAnsiTheme="minorHAnsi" w:cstheme="minorHAnsi"/>
          <w:noProof/>
          <w:sz w:val="22"/>
          <w:szCs w:val="22"/>
        </w:rPr>
        <w:drawing>
          <wp:anchor distT="0" distB="0" distL="114300" distR="114300" simplePos="0" relativeHeight="251659264" behindDoc="0" locked="0" layoutInCell="1" allowOverlap="1" wp14:anchorId="265E95A0" wp14:editId="3266E782">
            <wp:simplePos x="0" y="0"/>
            <wp:positionH relativeFrom="margin">
              <wp:posOffset>-301463</wp:posOffset>
            </wp:positionH>
            <wp:positionV relativeFrom="paragraph">
              <wp:posOffset>-75358</wp:posOffset>
            </wp:positionV>
            <wp:extent cx="6092190" cy="3404235"/>
            <wp:effectExtent l="0" t="38100" r="0" b="62865"/>
            <wp:wrapThrough wrapText="bothSides">
              <wp:wrapPolygon edited="0">
                <wp:start x="9321" y="-242"/>
                <wp:lineTo x="9321" y="5198"/>
                <wp:lineTo x="9929" y="5802"/>
                <wp:lineTo x="5606" y="6165"/>
                <wp:lineTo x="5606" y="8703"/>
                <wp:lineTo x="8510" y="9670"/>
                <wp:lineTo x="11144" y="9670"/>
                <wp:lineTo x="11144" y="20065"/>
                <wp:lineTo x="11550" y="21274"/>
                <wp:lineTo x="11752" y="21878"/>
                <wp:lineTo x="15940" y="21878"/>
                <wp:lineTo x="16075" y="15955"/>
                <wp:lineTo x="14792" y="15472"/>
                <wp:lineTo x="16008" y="14988"/>
                <wp:lineTo x="15872" y="9670"/>
                <wp:lineTo x="11415" y="9670"/>
                <wp:lineTo x="11482" y="5802"/>
                <wp:lineTo x="12698" y="5802"/>
                <wp:lineTo x="13373" y="5077"/>
                <wp:lineTo x="13306" y="-242"/>
                <wp:lineTo x="9321" y="-242"/>
              </wp:wrapPolygon>
            </wp:wrapThrough>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14:sizeRelH relativeFrom="margin">
              <wp14:pctWidth>0</wp14:pctWidth>
            </wp14:sizeRelH>
            <wp14:sizeRelV relativeFrom="margin">
              <wp14:pctHeight>0</wp14:pctHeight>
            </wp14:sizeRelV>
          </wp:anchor>
        </w:drawing>
      </w:r>
      <w:r w:rsidR="005734C4" w:rsidRPr="006C37F8">
        <w:rPr>
          <w:rFonts w:asciiTheme="minorHAnsi" w:hAnsiTheme="minorHAnsi" w:cstheme="minorHAnsi"/>
          <w:b/>
          <w:bCs/>
          <w:color w:val="000000"/>
          <w:sz w:val="22"/>
          <w:szCs w:val="22"/>
        </w:rPr>
        <w:br w:type="page"/>
      </w:r>
      <w:r w:rsidR="00B3662C">
        <w:rPr>
          <w:rFonts w:ascii="Calibri" w:hAnsi="Calibri" w:cs="Arial"/>
          <w:b/>
          <w:bCs/>
          <w:color w:val="000000"/>
          <w:sz w:val="36"/>
          <w:szCs w:val="36"/>
        </w:rPr>
        <w:lastRenderedPageBreak/>
        <w:t>Person Specification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4382"/>
      </w:tblGrid>
      <w:tr w:rsidR="005734C4" w:rsidRPr="006C37F8" w14:paraId="5F68E920" w14:textId="77777777" w:rsidTr="005734C4">
        <w:trPr>
          <w:trHeight w:val="544"/>
        </w:trPr>
        <w:tc>
          <w:tcPr>
            <w:tcW w:w="4158" w:type="dxa"/>
            <w:tcBorders>
              <w:top w:val="single" w:sz="4" w:space="0" w:color="auto"/>
              <w:left w:val="single" w:sz="4" w:space="0" w:color="auto"/>
              <w:bottom w:val="single" w:sz="4" w:space="0" w:color="auto"/>
              <w:right w:val="single" w:sz="4" w:space="0" w:color="auto"/>
            </w:tcBorders>
            <w:shd w:val="clear" w:color="auto" w:fill="D9D9D9"/>
          </w:tcPr>
          <w:p w14:paraId="2DDFEDD7" w14:textId="77777777" w:rsidR="005734C4" w:rsidRPr="005734C4" w:rsidRDefault="005734C4" w:rsidP="0057395C">
            <w:pPr>
              <w:autoSpaceDE w:val="0"/>
              <w:autoSpaceDN w:val="0"/>
              <w:adjustRightInd w:val="0"/>
              <w:contextualSpacing/>
              <w:rPr>
                <w:rFonts w:ascii="Calibri" w:hAnsi="Calibri" w:cs="Calibri"/>
                <w:b/>
                <w:bCs/>
              </w:rPr>
            </w:pPr>
            <w:r w:rsidRPr="005734C4">
              <w:rPr>
                <w:rFonts w:ascii="Calibri" w:hAnsi="Calibri" w:cs="Calibri"/>
                <w:b/>
                <w:bCs/>
              </w:rPr>
              <w:t xml:space="preserve">Job Title: </w:t>
            </w:r>
          </w:p>
          <w:p w14:paraId="02B42AE0" w14:textId="77777777" w:rsidR="005734C4" w:rsidRPr="009E1EC3" w:rsidRDefault="005734C4" w:rsidP="0057395C">
            <w:pPr>
              <w:autoSpaceDE w:val="0"/>
              <w:autoSpaceDN w:val="0"/>
              <w:adjustRightInd w:val="0"/>
              <w:contextualSpacing/>
              <w:rPr>
                <w:rFonts w:ascii="Calibri" w:hAnsi="Calibri" w:cs="Calibri"/>
              </w:rPr>
            </w:pPr>
            <w:r w:rsidRPr="009E1EC3">
              <w:rPr>
                <w:rFonts w:ascii="Calibri" w:hAnsi="Calibri" w:cs="Calibri"/>
              </w:rPr>
              <w:t>Finance Manager - Financial Management (FM)</w:t>
            </w:r>
          </w:p>
        </w:tc>
        <w:tc>
          <w:tcPr>
            <w:tcW w:w="4382" w:type="dxa"/>
            <w:tcBorders>
              <w:top w:val="single" w:sz="4" w:space="0" w:color="auto"/>
              <w:left w:val="single" w:sz="4" w:space="0" w:color="auto"/>
              <w:bottom w:val="single" w:sz="4" w:space="0" w:color="auto"/>
              <w:right w:val="single" w:sz="4" w:space="0" w:color="auto"/>
            </w:tcBorders>
            <w:shd w:val="clear" w:color="auto" w:fill="D9D9D9"/>
          </w:tcPr>
          <w:p w14:paraId="54DD77B7" w14:textId="77777777" w:rsidR="005734C4" w:rsidRPr="005734C4" w:rsidRDefault="005734C4" w:rsidP="0057395C">
            <w:pPr>
              <w:autoSpaceDE w:val="0"/>
              <w:autoSpaceDN w:val="0"/>
              <w:adjustRightInd w:val="0"/>
              <w:contextualSpacing/>
              <w:rPr>
                <w:rFonts w:ascii="Calibri" w:hAnsi="Calibri" w:cs="Calibri"/>
                <w:b/>
                <w:bCs/>
              </w:rPr>
            </w:pPr>
            <w:r w:rsidRPr="005734C4">
              <w:rPr>
                <w:rFonts w:ascii="Calibri" w:hAnsi="Calibri" w:cs="Calibri"/>
                <w:b/>
                <w:bCs/>
              </w:rPr>
              <w:t>Grade:</w:t>
            </w:r>
          </w:p>
          <w:p w14:paraId="4F4684FE" w14:textId="77777777" w:rsidR="005734C4" w:rsidRPr="005734C4" w:rsidRDefault="005734C4" w:rsidP="0057395C">
            <w:pPr>
              <w:autoSpaceDE w:val="0"/>
              <w:autoSpaceDN w:val="0"/>
              <w:adjustRightInd w:val="0"/>
              <w:contextualSpacing/>
              <w:rPr>
                <w:rFonts w:ascii="Calibri" w:hAnsi="Calibri" w:cs="Calibri"/>
                <w:b/>
                <w:bCs/>
              </w:rPr>
            </w:pPr>
            <w:r w:rsidRPr="005734C4">
              <w:rPr>
                <w:rFonts w:ascii="Calibri" w:hAnsi="Calibri" w:cs="Calibri"/>
                <w:b/>
                <w:bCs/>
              </w:rPr>
              <w:t>MG1</w:t>
            </w:r>
          </w:p>
        </w:tc>
      </w:tr>
      <w:tr w:rsidR="005734C4" w:rsidRPr="006C37F8" w14:paraId="1BFD4D40" w14:textId="77777777" w:rsidTr="005734C4">
        <w:trPr>
          <w:trHeight w:val="544"/>
        </w:trPr>
        <w:tc>
          <w:tcPr>
            <w:tcW w:w="4158" w:type="dxa"/>
            <w:tcBorders>
              <w:top w:val="single" w:sz="4" w:space="0" w:color="auto"/>
              <w:left w:val="single" w:sz="4" w:space="0" w:color="auto"/>
              <w:bottom w:val="single" w:sz="4" w:space="0" w:color="auto"/>
              <w:right w:val="single" w:sz="4" w:space="0" w:color="auto"/>
            </w:tcBorders>
            <w:shd w:val="clear" w:color="auto" w:fill="D9D9D9"/>
          </w:tcPr>
          <w:p w14:paraId="56C45D32" w14:textId="77777777" w:rsidR="005734C4" w:rsidRPr="005734C4" w:rsidRDefault="005734C4" w:rsidP="0057395C">
            <w:pPr>
              <w:autoSpaceDE w:val="0"/>
              <w:autoSpaceDN w:val="0"/>
              <w:adjustRightInd w:val="0"/>
              <w:contextualSpacing/>
              <w:rPr>
                <w:rFonts w:ascii="Calibri" w:hAnsi="Calibri" w:cs="Calibri"/>
                <w:b/>
                <w:bCs/>
              </w:rPr>
            </w:pPr>
            <w:r w:rsidRPr="005734C4">
              <w:rPr>
                <w:rFonts w:ascii="Calibri" w:hAnsi="Calibri" w:cs="Calibri"/>
                <w:b/>
                <w:bCs/>
              </w:rPr>
              <w:t xml:space="preserve">Section: </w:t>
            </w:r>
          </w:p>
          <w:p w14:paraId="46382892" w14:textId="77777777" w:rsidR="005734C4" w:rsidRPr="009E1EC3" w:rsidRDefault="005734C4" w:rsidP="0057395C">
            <w:pPr>
              <w:autoSpaceDE w:val="0"/>
              <w:autoSpaceDN w:val="0"/>
              <w:adjustRightInd w:val="0"/>
              <w:contextualSpacing/>
              <w:rPr>
                <w:rFonts w:ascii="Calibri" w:hAnsi="Calibri" w:cs="Calibri"/>
              </w:rPr>
            </w:pPr>
            <w:r w:rsidRPr="009E1EC3">
              <w:rPr>
                <w:rFonts w:ascii="Calibri" w:hAnsi="Calibri" w:cs="Calibri"/>
              </w:rPr>
              <w:t>ASCPH Finance FM</w:t>
            </w:r>
          </w:p>
        </w:tc>
        <w:tc>
          <w:tcPr>
            <w:tcW w:w="4382" w:type="dxa"/>
            <w:tcBorders>
              <w:top w:val="single" w:sz="4" w:space="0" w:color="auto"/>
              <w:left w:val="single" w:sz="4" w:space="0" w:color="auto"/>
              <w:bottom w:val="single" w:sz="4" w:space="0" w:color="auto"/>
              <w:right w:val="single" w:sz="4" w:space="0" w:color="auto"/>
            </w:tcBorders>
            <w:shd w:val="clear" w:color="auto" w:fill="D9D9D9"/>
          </w:tcPr>
          <w:p w14:paraId="737947F8" w14:textId="77777777" w:rsidR="005734C4" w:rsidRPr="005734C4" w:rsidRDefault="005734C4" w:rsidP="0057395C">
            <w:pPr>
              <w:autoSpaceDE w:val="0"/>
              <w:autoSpaceDN w:val="0"/>
              <w:adjustRightInd w:val="0"/>
              <w:contextualSpacing/>
              <w:rPr>
                <w:rFonts w:ascii="Calibri" w:hAnsi="Calibri" w:cs="Calibri"/>
                <w:b/>
                <w:bCs/>
              </w:rPr>
            </w:pPr>
            <w:r w:rsidRPr="005734C4">
              <w:rPr>
                <w:rFonts w:ascii="Calibri" w:hAnsi="Calibri" w:cs="Calibri"/>
                <w:b/>
                <w:bCs/>
              </w:rPr>
              <w:t xml:space="preserve">Directorate: </w:t>
            </w:r>
          </w:p>
          <w:p w14:paraId="0ECAFA9F" w14:textId="77777777" w:rsidR="005734C4" w:rsidRPr="009E1EC3" w:rsidRDefault="005734C4" w:rsidP="0057395C">
            <w:pPr>
              <w:autoSpaceDE w:val="0"/>
              <w:autoSpaceDN w:val="0"/>
              <w:adjustRightInd w:val="0"/>
              <w:contextualSpacing/>
              <w:rPr>
                <w:rFonts w:ascii="Calibri" w:hAnsi="Calibri" w:cs="Calibri"/>
              </w:rPr>
            </w:pPr>
            <w:r w:rsidRPr="009E1EC3">
              <w:rPr>
                <w:rFonts w:ascii="Calibri" w:hAnsi="Calibri" w:cs="Calibri"/>
              </w:rPr>
              <w:t>Adult Social Care and Public Health (ASCPH)</w:t>
            </w:r>
          </w:p>
        </w:tc>
      </w:tr>
      <w:tr w:rsidR="005734C4" w:rsidRPr="006C37F8" w14:paraId="38FC8D73" w14:textId="77777777" w:rsidTr="005734C4">
        <w:trPr>
          <w:trHeight w:val="544"/>
        </w:trPr>
        <w:tc>
          <w:tcPr>
            <w:tcW w:w="4158" w:type="dxa"/>
            <w:tcBorders>
              <w:top w:val="single" w:sz="4" w:space="0" w:color="auto"/>
              <w:left w:val="single" w:sz="4" w:space="0" w:color="auto"/>
              <w:bottom w:val="single" w:sz="4" w:space="0" w:color="auto"/>
              <w:right w:val="single" w:sz="4" w:space="0" w:color="auto"/>
            </w:tcBorders>
            <w:shd w:val="clear" w:color="auto" w:fill="D9D9D9"/>
          </w:tcPr>
          <w:p w14:paraId="5F895F86" w14:textId="77777777" w:rsidR="005734C4" w:rsidRPr="005734C4" w:rsidRDefault="005734C4" w:rsidP="0057395C">
            <w:pPr>
              <w:autoSpaceDE w:val="0"/>
              <w:autoSpaceDN w:val="0"/>
              <w:adjustRightInd w:val="0"/>
              <w:contextualSpacing/>
              <w:rPr>
                <w:rFonts w:ascii="Calibri" w:hAnsi="Calibri" w:cs="Calibri"/>
                <w:b/>
                <w:bCs/>
              </w:rPr>
            </w:pPr>
            <w:r w:rsidRPr="005734C4">
              <w:rPr>
                <w:rFonts w:ascii="Calibri" w:hAnsi="Calibri" w:cs="Calibri"/>
                <w:b/>
                <w:bCs/>
              </w:rPr>
              <w:t>Responsible to following manager:</w:t>
            </w:r>
          </w:p>
          <w:p w14:paraId="34227843" w14:textId="77777777" w:rsidR="005734C4" w:rsidRPr="009E1EC3" w:rsidRDefault="005734C4" w:rsidP="0057395C">
            <w:pPr>
              <w:autoSpaceDE w:val="0"/>
              <w:autoSpaceDN w:val="0"/>
              <w:adjustRightInd w:val="0"/>
              <w:contextualSpacing/>
              <w:rPr>
                <w:rFonts w:ascii="Calibri" w:hAnsi="Calibri" w:cs="Calibri"/>
              </w:rPr>
            </w:pPr>
            <w:r w:rsidRPr="009E1EC3">
              <w:rPr>
                <w:rFonts w:ascii="Calibri" w:hAnsi="Calibri" w:cs="Calibri"/>
              </w:rPr>
              <w:t xml:space="preserve">ASCPH Assistant Director of Finance </w:t>
            </w:r>
          </w:p>
        </w:tc>
        <w:tc>
          <w:tcPr>
            <w:tcW w:w="4382" w:type="dxa"/>
            <w:tcBorders>
              <w:top w:val="single" w:sz="4" w:space="0" w:color="auto"/>
              <w:left w:val="single" w:sz="4" w:space="0" w:color="auto"/>
              <w:bottom w:val="single" w:sz="4" w:space="0" w:color="auto"/>
              <w:right w:val="single" w:sz="4" w:space="0" w:color="auto"/>
            </w:tcBorders>
            <w:shd w:val="clear" w:color="auto" w:fill="D9D9D9"/>
          </w:tcPr>
          <w:p w14:paraId="296C815A" w14:textId="77777777" w:rsidR="005734C4" w:rsidRPr="005734C4" w:rsidRDefault="005734C4" w:rsidP="0057395C">
            <w:pPr>
              <w:autoSpaceDE w:val="0"/>
              <w:autoSpaceDN w:val="0"/>
              <w:adjustRightInd w:val="0"/>
              <w:contextualSpacing/>
              <w:rPr>
                <w:rFonts w:ascii="Calibri" w:hAnsi="Calibri" w:cs="Calibri"/>
                <w:b/>
                <w:bCs/>
              </w:rPr>
            </w:pPr>
            <w:r w:rsidRPr="005734C4">
              <w:rPr>
                <w:rFonts w:ascii="Calibri" w:hAnsi="Calibri" w:cs="Calibri"/>
                <w:b/>
                <w:bCs/>
              </w:rPr>
              <w:t>Responsible for following staff:</w:t>
            </w:r>
          </w:p>
          <w:p w14:paraId="42AB1976" w14:textId="77777777" w:rsidR="005734C4" w:rsidRPr="009E1EC3" w:rsidRDefault="005734C4" w:rsidP="0057395C">
            <w:pPr>
              <w:autoSpaceDE w:val="0"/>
              <w:autoSpaceDN w:val="0"/>
              <w:adjustRightInd w:val="0"/>
              <w:contextualSpacing/>
              <w:rPr>
                <w:rFonts w:ascii="Calibri" w:hAnsi="Calibri" w:cs="Calibri"/>
              </w:rPr>
            </w:pPr>
            <w:r w:rsidRPr="005734C4">
              <w:rPr>
                <w:rFonts w:ascii="Calibri" w:hAnsi="Calibri" w:cs="Calibri"/>
                <w:b/>
                <w:bCs/>
              </w:rPr>
              <w:t xml:space="preserve"> </w:t>
            </w:r>
            <w:r w:rsidRPr="009E1EC3">
              <w:rPr>
                <w:rFonts w:ascii="Calibri" w:hAnsi="Calibri" w:cs="Calibri"/>
              </w:rPr>
              <w:t>4 Senior Finance Officers and 1 Finance Compliance Officer</w:t>
            </w:r>
          </w:p>
        </w:tc>
      </w:tr>
      <w:tr w:rsidR="005734C4" w:rsidRPr="006C37F8" w14:paraId="7AD0BC22" w14:textId="77777777" w:rsidTr="005734C4">
        <w:trPr>
          <w:trHeight w:val="544"/>
        </w:trPr>
        <w:tc>
          <w:tcPr>
            <w:tcW w:w="4158" w:type="dxa"/>
            <w:tcBorders>
              <w:top w:val="single" w:sz="4" w:space="0" w:color="auto"/>
              <w:left w:val="single" w:sz="4" w:space="0" w:color="auto"/>
              <w:bottom w:val="single" w:sz="4" w:space="0" w:color="auto"/>
              <w:right w:val="single" w:sz="4" w:space="0" w:color="auto"/>
            </w:tcBorders>
            <w:shd w:val="clear" w:color="auto" w:fill="D9D9D9"/>
          </w:tcPr>
          <w:p w14:paraId="4BCB367D" w14:textId="77777777" w:rsidR="005734C4" w:rsidRPr="005734C4" w:rsidRDefault="005734C4" w:rsidP="0057395C">
            <w:pPr>
              <w:autoSpaceDE w:val="0"/>
              <w:autoSpaceDN w:val="0"/>
              <w:adjustRightInd w:val="0"/>
              <w:contextualSpacing/>
              <w:rPr>
                <w:rFonts w:ascii="Calibri" w:hAnsi="Calibri" w:cs="Calibri"/>
                <w:b/>
                <w:bCs/>
              </w:rPr>
            </w:pPr>
            <w:r w:rsidRPr="005734C4">
              <w:rPr>
                <w:rFonts w:ascii="Calibri" w:hAnsi="Calibri" w:cs="Calibri"/>
                <w:b/>
                <w:bCs/>
              </w:rPr>
              <w:t>Post Numbers:</w:t>
            </w:r>
          </w:p>
        </w:tc>
        <w:tc>
          <w:tcPr>
            <w:tcW w:w="4382" w:type="dxa"/>
            <w:tcBorders>
              <w:top w:val="single" w:sz="4" w:space="0" w:color="auto"/>
              <w:left w:val="single" w:sz="4" w:space="0" w:color="auto"/>
              <w:bottom w:val="single" w:sz="4" w:space="0" w:color="auto"/>
              <w:right w:val="single" w:sz="4" w:space="0" w:color="auto"/>
            </w:tcBorders>
            <w:shd w:val="clear" w:color="auto" w:fill="D9D9D9"/>
          </w:tcPr>
          <w:p w14:paraId="4DF63EB6" w14:textId="77777777" w:rsidR="005734C4" w:rsidRPr="005734C4" w:rsidRDefault="005734C4" w:rsidP="0057395C">
            <w:pPr>
              <w:autoSpaceDE w:val="0"/>
              <w:autoSpaceDN w:val="0"/>
              <w:adjustRightInd w:val="0"/>
              <w:contextualSpacing/>
              <w:rPr>
                <w:rFonts w:ascii="Calibri" w:hAnsi="Calibri" w:cs="Calibri"/>
                <w:b/>
                <w:bCs/>
              </w:rPr>
            </w:pPr>
            <w:r w:rsidRPr="005734C4">
              <w:rPr>
                <w:rFonts w:ascii="Calibri" w:hAnsi="Calibri" w:cs="Calibri"/>
                <w:b/>
                <w:bCs/>
              </w:rPr>
              <w:t>Last review date:</w:t>
            </w:r>
          </w:p>
        </w:tc>
      </w:tr>
    </w:tbl>
    <w:p w14:paraId="4EE33E05" w14:textId="77777777" w:rsidR="00BB4DD8" w:rsidRPr="00BB4DD8" w:rsidRDefault="00BB4DD8">
      <w:pPr>
        <w:rPr>
          <w:rFonts w:ascii="Calibri" w:hAnsi="Calibri"/>
        </w:rPr>
      </w:pPr>
    </w:p>
    <w:p w14:paraId="61933CCC" w14:textId="77777777" w:rsidR="3DA743F6" w:rsidRDefault="3DA743F6" w:rsidP="4277F816">
      <w:pPr>
        <w:rPr>
          <w:rFonts w:ascii="Calibri" w:hAnsi="Calibri" w:cs="Arial"/>
          <w:b/>
          <w:bCs/>
        </w:rPr>
      </w:pPr>
      <w:r w:rsidRPr="4277F816">
        <w:rPr>
          <w:rFonts w:ascii="Calibri" w:hAnsi="Calibri" w:cs="Arial"/>
          <w:b/>
          <w:bCs/>
        </w:rPr>
        <w:t>Our Values</w:t>
      </w:r>
    </w:p>
    <w:p w14:paraId="79E4DABB" w14:textId="77777777" w:rsidR="3DA743F6" w:rsidRDefault="3DA743F6" w:rsidP="4277F816">
      <w:pPr>
        <w:pStyle w:val="NormalWeb"/>
        <w:spacing w:before="200" w:beforeAutospacing="0" w:after="0" w:afterAutospacing="0"/>
        <w:jc w:val="center"/>
        <w:rPr>
          <w:b/>
          <w:bCs/>
          <w:color w:val="95B3D7" w:themeColor="accent1" w:themeTint="99"/>
        </w:rPr>
      </w:pPr>
      <w:r w:rsidRPr="4277F816">
        <w:rPr>
          <w:rFonts w:asciiTheme="minorHAnsi" w:eastAsia="Calibri" w:hAnsi="Calibri" w:cs="Calibri"/>
          <w:b/>
          <w:bCs/>
          <w:color w:val="95B3D7" w:themeColor="accent1" w:themeTint="99"/>
          <w:lang w:val="en-US"/>
        </w:rPr>
        <w:t>THINK BIGGER</w:t>
      </w:r>
    </w:p>
    <w:p w14:paraId="78B517FF"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B8CCE4" w:themeColor="accent1" w:themeTint="66"/>
          <w:lang w:val="en-US"/>
        </w:rPr>
        <w:t>   </w:t>
      </w:r>
      <w:r w:rsidRPr="4277F816">
        <w:rPr>
          <w:rFonts w:asciiTheme="minorHAnsi" w:eastAsia="Calibri" w:hAnsi="Calibri" w:cs="Calibri"/>
          <w:b/>
          <w:bCs/>
          <w:color w:val="000000" w:themeColor="text1"/>
          <w:lang w:val="en-US"/>
        </w:rPr>
        <w:t xml:space="preserve"> </w:t>
      </w:r>
      <w:r w:rsidRPr="4277F816">
        <w:rPr>
          <w:rFonts w:asciiTheme="minorHAnsi" w:eastAsia="Calibri" w:hAnsi="Calibri" w:cs="Calibri"/>
          <w:b/>
          <w:bCs/>
          <w:color w:val="FA7F05"/>
          <w:lang w:val="en-US"/>
        </w:rPr>
        <w:t>EMBRACE DIFFERENCE</w:t>
      </w:r>
    </w:p>
    <w:p w14:paraId="70312FCA"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00B050"/>
          <w:lang w:val="en-US"/>
        </w:rPr>
        <w:t>CONNECT BETTER</w:t>
      </w:r>
    </w:p>
    <w:p w14:paraId="032EF94D"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365F91" w:themeColor="accent1" w:themeShade="BF"/>
          <w:lang w:val="en-US"/>
        </w:rPr>
        <w:t>LEAD BY EXAMPLE</w:t>
      </w:r>
    </w:p>
    <w:p w14:paraId="3DCFF964"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365F91" w:themeColor="accent1" w:themeShade="BF"/>
          <w:lang w:val="en-US"/>
        </w:rPr>
        <w:t> </w:t>
      </w:r>
      <w:r w:rsidRPr="4277F816">
        <w:rPr>
          <w:rFonts w:asciiTheme="minorHAnsi" w:eastAsia="Calibri" w:hAnsi="Calibri" w:cs="Calibri"/>
          <w:b/>
          <w:bCs/>
          <w:color w:val="FA05AC"/>
          <w:lang w:val="en-US"/>
        </w:rPr>
        <w:t>PUT PEOPLE FIRST</w:t>
      </w:r>
    </w:p>
    <w:p w14:paraId="213C6F75" w14:textId="77777777" w:rsidR="4277F816" w:rsidRDefault="4277F816" w:rsidP="4277F816">
      <w:pPr>
        <w:rPr>
          <w:rFonts w:ascii="Calibri" w:hAnsi="Calibri" w:cs="Arial"/>
          <w:b/>
          <w:bCs/>
        </w:rPr>
      </w:pPr>
    </w:p>
    <w:p w14:paraId="1C7EDCBF" w14:textId="77777777" w:rsidR="4277F816" w:rsidRDefault="4277F816" w:rsidP="4277F816">
      <w:pPr>
        <w:rPr>
          <w:rFonts w:ascii="Calibri" w:hAnsi="Calibri" w:cs="Arial"/>
          <w:b/>
          <w:bCs/>
        </w:rPr>
      </w:pPr>
    </w:p>
    <w:p w14:paraId="21E9A641" w14:textId="78CE495D" w:rsidR="0000140A" w:rsidRDefault="3DA743F6" w:rsidP="4277F816">
      <w:pPr>
        <w:rPr>
          <w:rFonts w:ascii="Calibri" w:hAnsi="Calibri" w:cs="Arial"/>
        </w:rPr>
      </w:pPr>
      <w:r w:rsidRPr="776243DC">
        <w:rPr>
          <w:rFonts w:ascii="Calibri" w:hAnsi="Calibri" w:cs="Arial"/>
        </w:rPr>
        <w:t xml:space="preserve">Our Values are embedded across </w:t>
      </w:r>
      <w:r w:rsidR="00671A36" w:rsidRPr="776243DC">
        <w:rPr>
          <w:rFonts w:ascii="Calibri" w:hAnsi="Calibri" w:cs="Arial"/>
        </w:rPr>
        <w:t>Richmond and Wandsworth Better Service Partnership</w:t>
      </w:r>
      <w:r w:rsidRPr="776243DC">
        <w:rPr>
          <w:rFonts w:ascii="Calibri" w:hAnsi="Calibri" w:cs="Arial"/>
        </w:rPr>
        <w:t xml:space="preserve"> and throughout all roles and responsibilities at all levels of the organisation. Please </w:t>
      </w:r>
      <w:hyperlink r:id="rId16">
        <w:r w:rsidRPr="776243DC">
          <w:rPr>
            <w:rStyle w:val="Hyperlink"/>
            <w:rFonts w:ascii="Calibri" w:hAnsi="Calibri" w:cs="Arial"/>
          </w:rPr>
          <w:t>familiarise yourself with our values</w:t>
        </w:r>
      </w:hyperlink>
      <w:r w:rsidRPr="776243DC">
        <w:rPr>
          <w:rFonts w:ascii="Calibri" w:hAnsi="Calibri" w:cs="Arial"/>
        </w:rPr>
        <w:t xml:space="preserve"> as they are an integral part of our recruitment and selection process.</w:t>
      </w:r>
    </w:p>
    <w:p w14:paraId="1CE15A64" w14:textId="77777777" w:rsidR="0000140A" w:rsidRDefault="0000140A">
      <w:pPr>
        <w:rPr>
          <w:rFonts w:ascii="Calibri" w:hAnsi="Calibri" w:cs="Arial"/>
        </w:rPr>
      </w:pPr>
      <w:r>
        <w:rPr>
          <w:rFonts w:ascii="Calibri" w:hAnsi="Calibri" w:cs="Arial"/>
        </w:rPr>
        <w:br w:type="page"/>
      </w:r>
    </w:p>
    <w:p w14:paraId="146F0118" w14:textId="77777777" w:rsidR="005734C4" w:rsidRDefault="005734C4" w:rsidP="4277F816">
      <w:pPr>
        <w:rPr>
          <w:rFonts w:ascii="Calibri" w:hAnsi="Calibri" w:cs="Arial"/>
        </w:rPr>
      </w:pPr>
    </w:p>
    <w:tbl>
      <w:tblPr>
        <w:tblW w:w="8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29" w:type="dxa"/>
          <w:bottom w:w="15" w:type="dxa"/>
          <w:right w:w="15" w:type="dxa"/>
        </w:tblCellMar>
        <w:tblLook w:val="04A0" w:firstRow="1" w:lastRow="0" w:firstColumn="1" w:lastColumn="0" w:noHBand="0" w:noVBand="1"/>
      </w:tblPr>
      <w:tblGrid>
        <w:gridCol w:w="6141"/>
        <w:gridCol w:w="849"/>
        <w:gridCol w:w="905"/>
        <w:gridCol w:w="868"/>
      </w:tblGrid>
      <w:tr w:rsidR="005734C4" w:rsidRPr="00B30739" w14:paraId="49AA1760" w14:textId="77777777" w:rsidTr="005734C4">
        <w:trPr>
          <w:trHeight w:val="1"/>
          <w:tblHeader/>
          <w:jc w:val="center"/>
        </w:trPr>
        <w:tc>
          <w:tcPr>
            <w:tcW w:w="8763" w:type="dxa"/>
            <w:gridSpan w:val="4"/>
            <w:shd w:val="clear" w:color="auto" w:fill="D9D9D9"/>
            <w:hideMark/>
          </w:tcPr>
          <w:p w14:paraId="6DD4FAB0" w14:textId="77777777" w:rsidR="005734C4" w:rsidRPr="00B30739" w:rsidRDefault="005734C4" w:rsidP="0057395C">
            <w:pPr>
              <w:rPr>
                <w:rFonts w:asciiTheme="minorHAnsi" w:hAnsiTheme="minorHAnsi" w:cstheme="minorHAnsi"/>
                <w:b/>
                <w:bCs/>
                <w:sz w:val="22"/>
                <w:szCs w:val="22"/>
              </w:rPr>
            </w:pPr>
            <w:r w:rsidRPr="00B30739">
              <w:rPr>
                <w:rFonts w:asciiTheme="minorHAnsi" w:hAnsiTheme="minorHAnsi" w:cstheme="minorHAnsi"/>
                <w:b/>
                <w:bCs/>
                <w:sz w:val="22"/>
                <w:szCs w:val="22"/>
              </w:rPr>
              <w:t>Person Specification Requirements</w:t>
            </w:r>
          </w:p>
          <w:p w14:paraId="1EA2197E" w14:textId="77777777" w:rsidR="005734C4" w:rsidRPr="00B30739" w:rsidRDefault="005734C4" w:rsidP="0057395C">
            <w:pPr>
              <w:rPr>
                <w:rFonts w:asciiTheme="minorHAnsi" w:hAnsiTheme="minorHAnsi" w:cstheme="minorHAnsi"/>
                <w:b/>
                <w:bCs/>
                <w:sz w:val="22"/>
                <w:szCs w:val="22"/>
              </w:rPr>
            </w:pPr>
            <w:r w:rsidRPr="00B30739">
              <w:rPr>
                <w:rFonts w:asciiTheme="minorHAnsi" w:hAnsiTheme="minorHAnsi" w:cstheme="minorHAnsi"/>
                <w:b/>
                <w:bCs/>
                <w:sz w:val="22"/>
                <w:szCs w:val="22"/>
              </w:rPr>
              <w:t>Assessed by:</w:t>
            </w:r>
          </w:p>
          <w:p w14:paraId="4BB8AB73" w14:textId="77777777" w:rsidR="005734C4" w:rsidRPr="00B30739" w:rsidRDefault="005734C4" w:rsidP="0057395C">
            <w:pPr>
              <w:spacing w:line="276" w:lineRule="auto"/>
              <w:rPr>
                <w:rFonts w:asciiTheme="minorHAnsi" w:hAnsiTheme="minorHAnsi" w:cstheme="minorHAnsi"/>
                <w:b/>
                <w:bCs/>
                <w:sz w:val="22"/>
                <w:szCs w:val="22"/>
              </w:rPr>
            </w:pPr>
            <w:r w:rsidRPr="00B30739">
              <w:rPr>
                <w:rFonts w:asciiTheme="minorHAnsi" w:hAnsiTheme="minorHAnsi" w:cstheme="minorHAnsi"/>
                <w:b/>
                <w:bCs/>
                <w:sz w:val="22"/>
                <w:szCs w:val="22"/>
              </w:rPr>
              <w:t>A – Application form/ CV | I – Interview | T – Test | C – Certificate</w:t>
            </w:r>
          </w:p>
          <w:p w14:paraId="069628DB" w14:textId="77777777" w:rsidR="005734C4" w:rsidRPr="00B30739" w:rsidRDefault="005734C4" w:rsidP="0057395C">
            <w:pPr>
              <w:jc w:val="center"/>
              <w:rPr>
                <w:rFonts w:asciiTheme="minorHAnsi" w:hAnsiTheme="minorHAnsi" w:cstheme="minorHAnsi"/>
                <w:b/>
                <w:bCs/>
                <w:sz w:val="22"/>
                <w:szCs w:val="22"/>
              </w:rPr>
            </w:pPr>
          </w:p>
        </w:tc>
      </w:tr>
      <w:tr w:rsidR="005734C4" w:rsidRPr="00B30739" w14:paraId="1D9AB36E" w14:textId="77777777" w:rsidTr="005734C4">
        <w:trPr>
          <w:trHeight w:val="110"/>
          <w:jc w:val="center"/>
        </w:trPr>
        <w:tc>
          <w:tcPr>
            <w:tcW w:w="6155" w:type="dxa"/>
            <w:shd w:val="clear" w:color="auto" w:fill="D9D9D9" w:themeFill="background1" w:themeFillShade="D9"/>
            <w:hideMark/>
          </w:tcPr>
          <w:p w14:paraId="1D4F9219" w14:textId="77777777" w:rsidR="005734C4" w:rsidRPr="00B30739" w:rsidRDefault="005734C4" w:rsidP="0057395C">
            <w:pPr>
              <w:rPr>
                <w:rFonts w:asciiTheme="minorHAnsi" w:hAnsiTheme="minorHAnsi" w:cstheme="minorHAnsi"/>
                <w:b/>
                <w:bCs/>
                <w:sz w:val="22"/>
                <w:szCs w:val="22"/>
              </w:rPr>
            </w:pPr>
            <w:r w:rsidRPr="00B30739">
              <w:rPr>
                <w:rFonts w:asciiTheme="minorHAnsi" w:hAnsiTheme="minorHAnsi" w:cstheme="minorHAnsi"/>
                <w:b/>
                <w:bCs/>
                <w:sz w:val="22"/>
                <w:szCs w:val="22"/>
              </w:rPr>
              <w:t>Knowledge</w:t>
            </w:r>
          </w:p>
        </w:tc>
        <w:tc>
          <w:tcPr>
            <w:tcW w:w="844" w:type="dxa"/>
            <w:shd w:val="clear" w:color="auto" w:fill="D9D9D9" w:themeFill="background1" w:themeFillShade="D9"/>
          </w:tcPr>
          <w:p w14:paraId="10A482DB" w14:textId="77777777" w:rsidR="005734C4" w:rsidRPr="00B30739" w:rsidRDefault="005734C4" w:rsidP="0057395C">
            <w:pPr>
              <w:jc w:val="center"/>
              <w:rPr>
                <w:rFonts w:asciiTheme="minorHAnsi" w:hAnsiTheme="minorHAnsi" w:cstheme="minorHAnsi"/>
                <w:b/>
                <w:bCs/>
                <w:sz w:val="22"/>
                <w:szCs w:val="22"/>
              </w:rPr>
            </w:pPr>
            <w:r w:rsidRPr="00B30739">
              <w:rPr>
                <w:rFonts w:asciiTheme="minorHAnsi" w:hAnsiTheme="minorHAnsi" w:cstheme="minorHAnsi"/>
                <w:b/>
                <w:bCs/>
                <w:sz w:val="22"/>
                <w:szCs w:val="22"/>
              </w:rPr>
              <w:t>Essential</w:t>
            </w:r>
          </w:p>
        </w:tc>
        <w:tc>
          <w:tcPr>
            <w:tcW w:w="900" w:type="dxa"/>
            <w:shd w:val="clear" w:color="auto" w:fill="D9D9D9" w:themeFill="background1" w:themeFillShade="D9"/>
          </w:tcPr>
          <w:p w14:paraId="123CC0C3" w14:textId="77777777" w:rsidR="005734C4" w:rsidRPr="00B30739" w:rsidRDefault="005734C4" w:rsidP="0057395C">
            <w:pPr>
              <w:jc w:val="center"/>
              <w:rPr>
                <w:rFonts w:asciiTheme="minorHAnsi" w:hAnsiTheme="minorHAnsi" w:cstheme="minorHAnsi"/>
                <w:b/>
                <w:bCs/>
                <w:sz w:val="22"/>
                <w:szCs w:val="22"/>
              </w:rPr>
            </w:pPr>
            <w:r w:rsidRPr="00B30739">
              <w:rPr>
                <w:rFonts w:asciiTheme="minorHAnsi" w:hAnsiTheme="minorHAnsi" w:cstheme="minorHAnsi"/>
                <w:b/>
                <w:bCs/>
                <w:sz w:val="22"/>
                <w:szCs w:val="22"/>
              </w:rPr>
              <w:t>Desirable</w:t>
            </w:r>
          </w:p>
        </w:tc>
        <w:tc>
          <w:tcPr>
            <w:tcW w:w="863" w:type="dxa"/>
            <w:shd w:val="clear" w:color="auto" w:fill="D9D9D9" w:themeFill="background1" w:themeFillShade="D9"/>
          </w:tcPr>
          <w:p w14:paraId="3FBBAAF8" w14:textId="77777777" w:rsidR="005734C4" w:rsidRPr="00B30739" w:rsidRDefault="005734C4" w:rsidP="0057395C">
            <w:pPr>
              <w:jc w:val="center"/>
              <w:rPr>
                <w:rFonts w:asciiTheme="minorHAnsi" w:hAnsiTheme="minorHAnsi" w:cstheme="minorHAnsi"/>
                <w:b/>
                <w:bCs/>
                <w:sz w:val="22"/>
                <w:szCs w:val="22"/>
              </w:rPr>
            </w:pPr>
            <w:r w:rsidRPr="00B30739">
              <w:rPr>
                <w:rFonts w:asciiTheme="minorHAnsi" w:hAnsiTheme="minorHAnsi" w:cstheme="minorHAnsi"/>
                <w:b/>
                <w:bCs/>
                <w:sz w:val="22"/>
                <w:szCs w:val="22"/>
              </w:rPr>
              <w:t>Assessed</w:t>
            </w:r>
          </w:p>
        </w:tc>
      </w:tr>
      <w:tr w:rsidR="005734C4" w:rsidRPr="00B30739" w14:paraId="4BC82960" w14:textId="77777777" w:rsidTr="005734C4">
        <w:trPr>
          <w:jc w:val="center"/>
        </w:trPr>
        <w:tc>
          <w:tcPr>
            <w:tcW w:w="6155" w:type="dxa"/>
            <w:shd w:val="clear" w:color="auto" w:fill="FFFFFF" w:themeFill="background1"/>
          </w:tcPr>
          <w:p w14:paraId="52E23370" w14:textId="77777777" w:rsidR="005734C4" w:rsidRPr="00B30739" w:rsidRDefault="005734C4" w:rsidP="0057395C">
            <w:pPr>
              <w:rPr>
                <w:rFonts w:asciiTheme="minorHAnsi" w:hAnsiTheme="minorHAnsi" w:cstheme="minorHAnsi"/>
                <w:sz w:val="22"/>
                <w:szCs w:val="22"/>
              </w:rPr>
            </w:pPr>
            <w:r w:rsidRPr="00B30739">
              <w:rPr>
                <w:rFonts w:asciiTheme="minorHAnsi" w:hAnsiTheme="minorHAnsi" w:cstheme="minorHAnsi"/>
                <w:sz w:val="22"/>
                <w:szCs w:val="22"/>
              </w:rPr>
              <w:t>Knowledge of local authority accounting including the Statement of Recommended Practice and other relevant codes of practice</w:t>
            </w:r>
          </w:p>
        </w:tc>
        <w:tc>
          <w:tcPr>
            <w:tcW w:w="844" w:type="dxa"/>
            <w:shd w:val="clear" w:color="auto" w:fill="FFFFFF" w:themeFill="background1"/>
          </w:tcPr>
          <w:p w14:paraId="4ADC3D88" w14:textId="77777777" w:rsidR="005734C4" w:rsidRPr="00B30739" w:rsidRDefault="005734C4" w:rsidP="0057395C">
            <w:pPr>
              <w:jc w:val="center"/>
              <w:rPr>
                <w:rFonts w:asciiTheme="minorHAnsi" w:hAnsiTheme="minorHAnsi" w:cstheme="minorHAnsi"/>
                <w:b/>
                <w:bCs/>
                <w:sz w:val="22"/>
                <w:szCs w:val="22"/>
              </w:rPr>
            </w:pPr>
            <w:r w:rsidRPr="00B30739">
              <w:rPr>
                <w:rFonts w:asciiTheme="minorHAnsi" w:hAnsiTheme="minorHAnsi" w:cstheme="minorHAnsi"/>
                <w:sz w:val="22"/>
                <w:szCs w:val="22"/>
              </w:rPr>
              <w:t>A/I</w:t>
            </w:r>
          </w:p>
        </w:tc>
        <w:tc>
          <w:tcPr>
            <w:tcW w:w="900" w:type="dxa"/>
            <w:shd w:val="clear" w:color="auto" w:fill="FFFFFF" w:themeFill="background1"/>
          </w:tcPr>
          <w:p w14:paraId="7E316F2E" w14:textId="77777777" w:rsidR="005734C4" w:rsidRPr="00B30739" w:rsidRDefault="005734C4" w:rsidP="0057395C">
            <w:pPr>
              <w:jc w:val="center"/>
              <w:rPr>
                <w:rFonts w:asciiTheme="minorHAnsi" w:hAnsiTheme="minorHAnsi" w:cstheme="minorHAnsi"/>
                <w:b/>
                <w:bCs/>
                <w:sz w:val="22"/>
                <w:szCs w:val="22"/>
              </w:rPr>
            </w:pPr>
          </w:p>
        </w:tc>
        <w:tc>
          <w:tcPr>
            <w:tcW w:w="863" w:type="dxa"/>
            <w:shd w:val="clear" w:color="auto" w:fill="FFFFFF" w:themeFill="background1"/>
          </w:tcPr>
          <w:p w14:paraId="498343AD" w14:textId="77777777" w:rsidR="005734C4" w:rsidRPr="00B30739" w:rsidRDefault="005734C4" w:rsidP="0057395C">
            <w:pPr>
              <w:jc w:val="center"/>
              <w:rPr>
                <w:rFonts w:asciiTheme="minorHAnsi" w:hAnsiTheme="minorHAnsi" w:cstheme="minorHAnsi"/>
                <w:b/>
                <w:bCs/>
                <w:sz w:val="22"/>
                <w:szCs w:val="22"/>
              </w:rPr>
            </w:pPr>
          </w:p>
        </w:tc>
      </w:tr>
      <w:tr w:rsidR="005734C4" w:rsidRPr="00B30739" w14:paraId="775D7658" w14:textId="77777777" w:rsidTr="005734C4">
        <w:trPr>
          <w:trHeight w:val="220"/>
          <w:jc w:val="center"/>
        </w:trPr>
        <w:tc>
          <w:tcPr>
            <w:tcW w:w="6155" w:type="dxa"/>
            <w:shd w:val="clear" w:color="auto" w:fill="FFFFFF" w:themeFill="background1"/>
          </w:tcPr>
          <w:p w14:paraId="58E8266F" w14:textId="77777777" w:rsidR="005734C4" w:rsidRPr="00B30739" w:rsidRDefault="005734C4" w:rsidP="0057395C">
            <w:pPr>
              <w:rPr>
                <w:rFonts w:asciiTheme="minorHAnsi" w:hAnsiTheme="minorHAnsi" w:cstheme="minorHAnsi"/>
                <w:b/>
                <w:bCs/>
                <w:sz w:val="22"/>
                <w:szCs w:val="22"/>
              </w:rPr>
            </w:pPr>
            <w:r w:rsidRPr="00B30739">
              <w:rPr>
                <w:rFonts w:asciiTheme="minorHAnsi" w:hAnsiTheme="minorHAnsi" w:cstheme="minorHAnsi"/>
                <w:sz w:val="22"/>
                <w:szCs w:val="22"/>
              </w:rPr>
              <w:t>Knowledge of legislation affecting local government finance and service delivery</w:t>
            </w:r>
          </w:p>
        </w:tc>
        <w:tc>
          <w:tcPr>
            <w:tcW w:w="844" w:type="dxa"/>
            <w:shd w:val="clear" w:color="auto" w:fill="FFFFFF" w:themeFill="background1"/>
          </w:tcPr>
          <w:p w14:paraId="5D175301" w14:textId="77777777" w:rsidR="005734C4" w:rsidRPr="00B30739" w:rsidRDefault="005734C4" w:rsidP="0057395C">
            <w:pPr>
              <w:jc w:val="center"/>
              <w:rPr>
                <w:rFonts w:asciiTheme="minorHAnsi" w:hAnsiTheme="minorHAnsi" w:cstheme="minorHAnsi"/>
                <w:b/>
                <w:bCs/>
                <w:sz w:val="22"/>
                <w:szCs w:val="22"/>
              </w:rPr>
            </w:pPr>
            <w:r w:rsidRPr="00B30739">
              <w:rPr>
                <w:rFonts w:asciiTheme="minorHAnsi" w:hAnsiTheme="minorHAnsi" w:cstheme="minorHAnsi"/>
                <w:sz w:val="22"/>
                <w:szCs w:val="22"/>
              </w:rPr>
              <w:t>A/I</w:t>
            </w:r>
          </w:p>
        </w:tc>
        <w:tc>
          <w:tcPr>
            <w:tcW w:w="900" w:type="dxa"/>
            <w:shd w:val="clear" w:color="auto" w:fill="FFFFFF" w:themeFill="background1"/>
          </w:tcPr>
          <w:p w14:paraId="62D82FAB" w14:textId="77777777" w:rsidR="005734C4" w:rsidRPr="00B30739" w:rsidRDefault="005734C4" w:rsidP="0057395C">
            <w:pPr>
              <w:jc w:val="center"/>
              <w:rPr>
                <w:rFonts w:asciiTheme="minorHAnsi" w:hAnsiTheme="minorHAnsi" w:cstheme="minorHAnsi"/>
                <w:b/>
                <w:bCs/>
                <w:sz w:val="22"/>
                <w:szCs w:val="22"/>
              </w:rPr>
            </w:pPr>
          </w:p>
        </w:tc>
        <w:tc>
          <w:tcPr>
            <w:tcW w:w="863" w:type="dxa"/>
            <w:shd w:val="clear" w:color="auto" w:fill="FFFFFF" w:themeFill="background1"/>
          </w:tcPr>
          <w:p w14:paraId="1AA998F4" w14:textId="77777777" w:rsidR="005734C4" w:rsidRPr="00B30739" w:rsidRDefault="005734C4" w:rsidP="0057395C">
            <w:pPr>
              <w:jc w:val="center"/>
              <w:rPr>
                <w:rFonts w:asciiTheme="minorHAnsi" w:hAnsiTheme="minorHAnsi" w:cstheme="minorHAnsi"/>
                <w:b/>
                <w:bCs/>
                <w:sz w:val="22"/>
                <w:szCs w:val="22"/>
              </w:rPr>
            </w:pPr>
          </w:p>
        </w:tc>
      </w:tr>
      <w:tr w:rsidR="005734C4" w:rsidRPr="00B30739" w14:paraId="3CFC152F" w14:textId="77777777" w:rsidTr="005734C4">
        <w:trPr>
          <w:trHeight w:val="104"/>
          <w:jc w:val="center"/>
        </w:trPr>
        <w:tc>
          <w:tcPr>
            <w:tcW w:w="6155" w:type="dxa"/>
            <w:shd w:val="clear" w:color="auto" w:fill="FFFFFF" w:themeFill="background1"/>
          </w:tcPr>
          <w:p w14:paraId="57920687" w14:textId="77777777" w:rsidR="005734C4" w:rsidRPr="00B30739" w:rsidRDefault="005734C4" w:rsidP="0057395C">
            <w:pPr>
              <w:rPr>
                <w:rFonts w:asciiTheme="minorHAnsi" w:hAnsiTheme="minorHAnsi" w:cstheme="minorHAnsi"/>
                <w:b/>
                <w:bCs/>
                <w:sz w:val="22"/>
                <w:szCs w:val="22"/>
              </w:rPr>
            </w:pPr>
            <w:r w:rsidRPr="00B30739">
              <w:rPr>
                <w:rFonts w:asciiTheme="minorHAnsi" w:hAnsiTheme="minorHAnsi" w:cstheme="minorHAnsi"/>
                <w:sz w:val="22"/>
                <w:szCs w:val="22"/>
              </w:rPr>
              <w:t>Knowledge of Adult Social Care and Public Health</w:t>
            </w:r>
          </w:p>
        </w:tc>
        <w:tc>
          <w:tcPr>
            <w:tcW w:w="844" w:type="dxa"/>
            <w:shd w:val="clear" w:color="auto" w:fill="FFFFFF" w:themeFill="background1"/>
          </w:tcPr>
          <w:p w14:paraId="18114CED" w14:textId="77777777" w:rsidR="005734C4" w:rsidRPr="00B30739" w:rsidRDefault="005734C4" w:rsidP="0057395C">
            <w:pPr>
              <w:jc w:val="center"/>
              <w:rPr>
                <w:rFonts w:asciiTheme="minorHAnsi" w:hAnsiTheme="minorHAnsi" w:cstheme="minorHAnsi"/>
                <w:b/>
                <w:bCs/>
                <w:sz w:val="22"/>
                <w:szCs w:val="22"/>
              </w:rPr>
            </w:pPr>
          </w:p>
        </w:tc>
        <w:tc>
          <w:tcPr>
            <w:tcW w:w="900" w:type="dxa"/>
            <w:shd w:val="clear" w:color="auto" w:fill="FFFFFF" w:themeFill="background1"/>
          </w:tcPr>
          <w:p w14:paraId="6AC0D871" w14:textId="77777777" w:rsidR="005734C4" w:rsidRPr="00B30739" w:rsidRDefault="005734C4" w:rsidP="0057395C">
            <w:pPr>
              <w:jc w:val="center"/>
              <w:rPr>
                <w:rFonts w:asciiTheme="minorHAnsi" w:hAnsiTheme="minorHAnsi" w:cstheme="minorHAnsi"/>
                <w:b/>
                <w:bCs/>
                <w:sz w:val="22"/>
                <w:szCs w:val="22"/>
              </w:rPr>
            </w:pPr>
            <w:r w:rsidRPr="00B30739">
              <w:rPr>
                <w:rFonts w:asciiTheme="minorHAnsi" w:hAnsiTheme="minorHAnsi" w:cstheme="minorHAnsi"/>
                <w:sz w:val="22"/>
                <w:szCs w:val="22"/>
              </w:rPr>
              <w:t>A/I</w:t>
            </w:r>
          </w:p>
        </w:tc>
        <w:tc>
          <w:tcPr>
            <w:tcW w:w="863" w:type="dxa"/>
            <w:shd w:val="clear" w:color="auto" w:fill="FFFFFF" w:themeFill="background1"/>
          </w:tcPr>
          <w:p w14:paraId="033C57AC" w14:textId="77777777" w:rsidR="005734C4" w:rsidRPr="00B30739" w:rsidRDefault="005734C4" w:rsidP="0057395C">
            <w:pPr>
              <w:jc w:val="center"/>
              <w:rPr>
                <w:rFonts w:asciiTheme="minorHAnsi" w:hAnsiTheme="minorHAnsi" w:cstheme="minorHAnsi"/>
                <w:b/>
                <w:bCs/>
                <w:sz w:val="22"/>
                <w:szCs w:val="22"/>
              </w:rPr>
            </w:pPr>
          </w:p>
        </w:tc>
      </w:tr>
      <w:tr w:rsidR="005734C4" w:rsidRPr="00B30739" w14:paraId="750AFBB6" w14:textId="77777777" w:rsidTr="005734C4">
        <w:trPr>
          <w:trHeight w:val="110"/>
          <w:jc w:val="center"/>
        </w:trPr>
        <w:tc>
          <w:tcPr>
            <w:tcW w:w="6155" w:type="dxa"/>
            <w:shd w:val="clear" w:color="auto" w:fill="D9D9D9" w:themeFill="background1" w:themeFillShade="D9"/>
          </w:tcPr>
          <w:p w14:paraId="2DC592A8" w14:textId="77777777" w:rsidR="005734C4" w:rsidRPr="00B30739" w:rsidRDefault="005734C4" w:rsidP="0057395C">
            <w:pPr>
              <w:rPr>
                <w:rFonts w:asciiTheme="minorHAnsi" w:hAnsiTheme="minorHAnsi" w:cstheme="minorHAnsi"/>
                <w:b/>
                <w:bCs/>
                <w:sz w:val="22"/>
                <w:szCs w:val="22"/>
              </w:rPr>
            </w:pPr>
            <w:r w:rsidRPr="00B30739">
              <w:rPr>
                <w:rFonts w:asciiTheme="minorHAnsi" w:hAnsiTheme="minorHAnsi" w:cstheme="minorHAnsi"/>
                <w:b/>
                <w:bCs/>
                <w:sz w:val="22"/>
                <w:szCs w:val="22"/>
              </w:rPr>
              <w:t xml:space="preserve">Experience </w:t>
            </w:r>
          </w:p>
        </w:tc>
        <w:tc>
          <w:tcPr>
            <w:tcW w:w="844" w:type="dxa"/>
            <w:shd w:val="clear" w:color="auto" w:fill="D9D9D9" w:themeFill="background1" w:themeFillShade="D9"/>
          </w:tcPr>
          <w:p w14:paraId="0F97F4B3" w14:textId="77777777" w:rsidR="005734C4" w:rsidRPr="00B30739" w:rsidRDefault="005734C4" w:rsidP="0057395C">
            <w:pPr>
              <w:jc w:val="center"/>
              <w:rPr>
                <w:rFonts w:asciiTheme="minorHAnsi" w:hAnsiTheme="minorHAnsi" w:cstheme="minorHAnsi"/>
                <w:b/>
                <w:bCs/>
                <w:sz w:val="22"/>
                <w:szCs w:val="22"/>
              </w:rPr>
            </w:pPr>
            <w:r w:rsidRPr="00B30739">
              <w:rPr>
                <w:rFonts w:asciiTheme="minorHAnsi" w:hAnsiTheme="minorHAnsi" w:cstheme="minorHAnsi"/>
                <w:b/>
                <w:bCs/>
                <w:sz w:val="22"/>
                <w:szCs w:val="22"/>
              </w:rPr>
              <w:t>Essential</w:t>
            </w:r>
          </w:p>
        </w:tc>
        <w:tc>
          <w:tcPr>
            <w:tcW w:w="900" w:type="dxa"/>
            <w:shd w:val="clear" w:color="auto" w:fill="D9D9D9" w:themeFill="background1" w:themeFillShade="D9"/>
          </w:tcPr>
          <w:p w14:paraId="53933D4F" w14:textId="77777777" w:rsidR="005734C4" w:rsidRPr="00B30739" w:rsidRDefault="005734C4" w:rsidP="0057395C">
            <w:pPr>
              <w:jc w:val="center"/>
              <w:rPr>
                <w:rFonts w:asciiTheme="minorHAnsi" w:hAnsiTheme="minorHAnsi" w:cstheme="minorHAnsi"/>
                <w:b/>
                <w:bCs/>
                <w:sz w:val="22"/>
                <w:szCs w:val="22"/>
              </w:rPr>
            </w:pPr>
            <w:r w:rsidRPr="00B30739">
              <w:rPr>
                <w:rFonts w:asciiTheme="minorHAnsi" w:hAnsiTheme="minorHAnsi" w:cstheme="minorHAnsi"/>
                <w:b/>
                <w:bCs/>
                <w:sz w:val="22"/>
                <w:szCs w:val="22"/>
              </w:rPr>
              <w:t>Desirable</w:t>
            </w:r>
          </w:p>
        </w:tc>
        <w:tc>
          <w:tcPr>
            <w:tcW w:w="863" w:type="dxa"/>
            <w:shd w:val="clear" w:color="auto" w:fill="D9D9D9" w:themeFill="background1" w:themeFillShade="D9"/>
          </w:tcPr>
          <w:p w14:paraId="52A3E813" w14:textId="77777777" w:rsidR="005734C4" w:rsidRPr="00B30739" w:rsidRDefault="005734C4" w:rsidP="0057395C">
            <w:pPr>
              <w:jc w:val="center"/>
              <w:rPr>
                <w:rFonts w:asciiTheme="minorHAnsi" w:hAnsiTheme="minorHAnsi" w:cstheme="minorHAnsi"/>
                <w:b/>
                <w:bCs/>
                <w:sz w:val="22"/>
                <w:szCs w:val="22"/>
              </w:rPr>
            </w:pPr>
            <w:r w:rsidRPr="00B30739">
              <w:rPr>
                <w:rFonts w:asciiTheme="minorHAnsi" w:hAnsiTheme="minorHAnsi" w:cstheme="minorHAnsi"/>
                <w:b/>
                <w:bCs/>
                <w:sz w:val="22"/>
                <w:szCs w:val="22"/>
              </w:rPr>
              <w:t>Assessed</w:t>
            </w:r>
          </w:p>
        </w:tc>
      </w:tr>
      <w:tr w:rsidR="005734C4" w:rsidRPr="00B30739" w14:paraId="244B54F7" w14:textId="77777777" w:rsidTr="005734C4">
        <w:trPr>
          <w:jc w:val="center"/>
        </w:trPr>
        <w:tc>
          <w:tcPr>
            <w:tcW w:w="6155" w:type="dxa"/>
            <w:shd w:val="clear" w:color="auto" w:fill="FFFFFF" w:themeFill="background1"/>
          </w:tcPr>
          <w:p w14:paraId="41677B04" w14:textId="77777777" w:rsidR="005734C4" w:rsidRPr="00B30739" w:rsidRDefault="005734C4" w:rsidP="0057395C">
            <w:pPr>
              <w:rPr>
                <w:rFonts w:asciiTheme="minorHAnsi" w:hAnsiTheme="minorHAnsi" w:cstheme="minorHAnsi"/>
                <w:b/>
                <w:bCs/>
                <w:sz w:val="22"/>
                <w:szCs w:val="22"/>
              </w:rPr>
            </w:pPr>
            <w:r w:rsidRPr="00B30739">
              <w:rPr>
                <w:rFonts w:asciiTheme="minorHAnsi" w:hAnsiTheme="minorHAnsi" w:cstheme="minorHAnsi"/>
                <w:sz w:val="22"/>
                <w:szCs w:val="22"/>
              </w:rPr>
              <w:t>Experience of successfully leading or managing the finance aspects of projects including monitoring efficiency programmes</w:t>
            </w:r>
          </w:p>
        </w:tc>
        <w:tc>
          <w:tcPr>
            <w:tcW w:w="844" w:type="dxa"/>
            <w:shd w:val="clear" w:color="auto" w:fill="FFFFFF" w:themeFill="background1"/>
          </w:tcPr>
          <w:p w14:paraId="39E712B5" w14:textId="77777777" w:rsidR="005734C4" w:rsidRPr="00B30739" w:rsidRDefault="005734C4" w:rsidP="0057395C">
            <w:pPr>
              <w:jc w:val="center"/>
              <w:rPr>
                <w:rFonts w:asciiTheme="minorHAnsi" w:hAnsiTheme="minorHAnsi" w:cstheme="minorHAnsi"/>
                <w:b/>
                <w:bCs/>
                <w:sz w:val="22"/>
                <w:szCs w:val="22"/>
              </w:rPr>
            </w:pPr>
            <w:r w:rsidRPr="00B30739">
              <w:rPr>
                <w:rFonts w:asciiTheme="minorHAnsi" w:hAnsiTheme="minorHAnsi" w:cstheme="minorHAnsi"/>
                <w:sz w:val="22"/>
                <w:szCs w:val="22"/>
              </w:rPr>
              <w:t>A/I</w:t>
            </w:r>
          </w:p>
        </w:tc>
        <w:tc>
          <w:tcPr>
            <w:tcW w:w="900" w:type="dxa"/>
            <w:shd w:val="clear" w:color="auto" w:fill="FFFFFF" w:themeFill="background1"/>
          </w:tcPr>
          <w:p w14:paraId="70C583D1" w14:textId="77777777" w:rsidR="005734C4" w:rsidRPr="00B30739" w:rsidRDefault="005734C4" w:rsidP="0057395C">
            <w:pPr>
              <w:jc w:val="center"/>
              <w:rPr>
                <w:rFonts w:asciiTheme="minorHAnsi" w:hAnsiTheme="minorHAnsi" w:cstheme="minorHAnsi"/>
                <w:b/>
                <w:bCs/>
                <w:sz w:val="22"/>
                <w:szCs w:val="22"/>
              </w:rPr>
            </w:pPr>
            <w:r w:rsidRPr="00B30739">
              <w:rPr>
                <w:rFonts w:asciiTheme="minorHAnsi" w:hAnsiTheme="minorHAnsi" w:cstheme="minorHAnsi"/>
                <w:sz w:val="22"/>
                <w:szCs w:val="22"/>
              </w:rPr>
              <w:t>A/I</w:t>
            </w:r>
          </w:p>
        </w:tc>
        <w:tc>
          <w:tcPr>
            <w:tcW w:w="863" w:type="dxa"/>
            <w:shd w:val="clear" w:color="auto" w:fill="FFFFFF" w:themeFill="background1"/>
          </w:tcPr>
          <w:p w14:paraId="645ECF80" w14:textId="77777777" w:rsidR="005734C4" w:rsidRPr="00B30739" w:rsidRDefault="005734C4" w:rsidP="0057395C">
            <w:pPr>
              <w:jc w:val="center"/>
              <w:rPr>
                <w:rFonts w:asciiTheme="minorHAnsi" w:hAnsiTheme="minorHAnsi" w:cstheme="minorHAnsi"/>
                <w:b/>
                <w:bCs/>
                <w:sz w:val="22"/>
                <w:szCs w:val="22"/>
              </w:rPr>
            </w:pPr>
          </w:p>
        </w:tc>
      </w:tr>
      <w:tr w:rsidR="005734C4" w:rsidRPr="00B30739" w14:paraId="499B9471" w14:textId="77777777" w:rsidTr="005734C4">
        <w:trPr>
          <w:jc w:val="center"/>
        </w:trPr>
        <w:tc>
          <w:tcPr>
            <w:tcW w:w="6155" w:type="dxa"/>
            <w:shd w:val="clear" w:color="auto" w:fill="FFFFFF" w:themeFill="background1"/>
          </w:tcPr>
          <w:p w14:paraId="79075E0B" w14:textId="77777777" w:rsidR="005734C4" w:rsidRPr="00B30739" w:rsidRDefault="005734C4" w:rsidP="0057395C">
            <w:pPr>
              <w:rPr>
                <w:rFonts w:asciiTheme="minorHAnsi" w:hAnsiTheme="minorHAnsi" w:cstheme="minorHAnsi"/>
                <w:b/>
                <w:bCs/>
                <w:sz w:val="22"/>
                <w:szCs w:val="22"/>
              </w:rPr>
            </w:pPr>
            <w:r w:rsidRPr="00B30739">
              <w:rPr>
                <w:rFonts w:asciiTheme="minorHAnsi" w:hAnsiTheme="minorHAnsi" w:cstheme="minorHAnsi"/>
                <w:sz w:val="22"/>
                <w:szCs w:val="22"/>
              </w:rPr>
              <w:t>Experience of undertaking complex financial calculations including options appraisals, sensitivity analysis and variance analysis</w:t>
            </w:r>
          </w:p>
        </w:tc>
        <w:tc>
          <w:tcPr>
            <w:tcW w:w="844" w:type="dxa"/>
            <w:shd w:val="clear" w:color="auto" w:fill="FFFFFF" w:themeFill="background1"/>
          </w:tcPr>
          <w:p w14:paraId="2AAFD5CA" w14:textId="77777777" w:rsidR="005734C4" w:rsidRPr="00B30739" w:rsidRDefault="005734C4" w:rsidP="0057395C">
            <w:pPr>
              <w:jc w:val="center"/>
              <w:rPr>
                <w:rFonts w:asciiTheme="minorHAnsi" w:hAnsiTheme="minorHAnsi" w:cstheme="minorHAnsi"/>
                <w:b/>
                <w:bCs/>
                <w:sz w:val="22"/>
                <w:szCs w:val="22"/>
              </w:rPr>
            </w:pPr>
            <w:r w:rsidRPr="00B30739">
              <w:rPr>
                <w:rFonts w:asciiTheme="minorHAnsi" w:hAnsiTheme="minorHAnsi" w:cstheme="minorHAnsi"/>
                <w:sz w:val="22"/>
                <w:szCs w:val="22"/>
              </w:rPr>
              <w:t>A/I</w:t>
            </w:r>
          </w:p>
        </w:tc>
        <w:tc>
          <w:tcPr>
            <w:tcW w:w="900" w:type="dxa"/>
            <w:shd w:val="clear" w:color="auto" w:fill="FFFFFF" w:themeFill="background1"/>
          </w:tcPr>
          <w:p w14:paraId="36A981B9" w14:textId="77777777" w:rsidR="005734C4" w:rsidRPr="00B30739" w:rsidRDefault="005734C4" w:rsidP="0057395C">
            <w:pPr>
              <w:jc w:val="center"/>
              <w:rPr>
                <w:rFonts w:asciiTheme="minorHAnsi" w:hAnsiTheme="minorHAnsi" w:cstheme="minorHAnsi"/>
                <w:b/>
                <w:bCs/>
                <w:sz w:val="22"/>
                <w:szCs w:val="22"/>
              </w:rPr>
            </w:pPr>
            <w:r w:rsidRPr="00B30739">
              <w:rPr>
                <w:rFonts w:asciiTheme="minorHAnsi" w:hAnsiTheme="minorHAnsi" w:cstheme="minorHAnsi"/>
                <w:sz w:val="22"/>
                <w:szCs w:val="22"/>
              </w:rPr>
              <w:t>A/I</w:t>
            </w:r>
          </w:p>
        </w:tc>
        <w:tc>
          <w:tcPr>
            <w:tcW w:w="863" w:type="dxa"/>
            <w:shd w:val="clear" w:color="auto" w:fill="FFFFFF" w:themeFill="background1"/>
          </w:tcPr>
          <w:p w14:paraId="1FE259CB" w14:textId="77777777" w:rsidR="005734C4" w:rsidRPr="00B30739" w:rsidRDefault="005734C4" w:rsidP="0057395C">
            <w:pPr>
              <w:jc w:val="center"/>
              <w:rPr>
                <w:rFonts w:asciiTheme="minorHAnsi" w:hAnsiTheme="minorHAnsi" w:cstheme="minorHAnsi"/>
                <w:b/>
                <w:bCs/>
                <w:sz w:val="22"/>
                <w:szCs w:val="22"/>
              </w:rPr>
            </w:pPr>
          </w:p>
        </w:tc>
      </w:tr>
      <w:tr w:rsidR="005734C4" w:rsidRPr="00B30739" w14:paraId="2D6C154E" w14:textId="77777777" w:rsidTr="005734C4">
        <w:trPr>
          <w:jc w:val="center"/>
        </w:trPr>
        <w:tc>
          <w:tcPr>
            <w:tcW w:w="6155" w:type="dxa"/>
            <w:shd w:val="clear" w:color="auto" w:fill="FFFFFF" w:themeFill="background1"/>
          </w:tcPr>
          <w:p w14:paraId="709A88C4" w14:textId="77777777" w:rsidR="005734C4" w:rsidRPr="00B30739" w:rsidRDefault="005734C4" w:rsidP="0057395C">
            <w:pPr>
              <w:rPr>
                <w:rFonts w:asciiTheme="minorHAnsi" w:hAnsiTheme="minorHAnsi" w:cstheme="minorHAnsi"/>
                <w:b/>
                <w:bCs/>
                <w:sz w:val="22"/>
                <w:szCs w:val="22"/>
              </w:rPr>
            </w:pPr>
            <w:r w:rsidRPr="00B30739">
              <w:rPr>
                <w:rFonts w:asciiTheme="minorHAnsi" w:hAnsiTheme="minorHAnsi" w:cstheme="minorHAnsi"/>
                <w:sz w:val="22"/>
                <w:szCs w:val="22"/>
              </w:rPr>
              <w:t>Experience of simplifying complex financial issues and presenting them in a manner that the recipient understands</w:t>
            </w:r>
          </w:p>
        </w:tc>
        <w:tc>
          <w:tcPr>
            <w:tcW w:w="844" w:type="dxa"/>
            <w:shd w:val="clear" w:color="auto" w:fill="FFFFFF" w:themeFill="background1"/>
          </w:tcPr>
          <w:p w14:paraId="737DBF9C" w14:textId="77777777" w:rsidR="005734C4" w:rsidRPr="00B30739" w:rsidRDefault="005734C4" w:rsidP="0057395C">
            <w:pPr>
              <w:jc w:val="center"/>
              <w:rPr>
                <w:rFonts w:asciiTheme="minorHAnsi" w:hAnsiTheme="minorHAnsi" w:cstheme="minorHAnsi"/>
                <w:b/>
                <w:bCs/>
                <w:sz w:val="22"/>
                <w:szCs w:val="22"/>
              </w:rPr>
            </w:pPr>
            <w:r w:rsidRPr="00B30739">
              <w:rPr>
                <w:rFonts w:asciiTheme="minorHAnsi" w:hAnsiTheme="minorHAnsi" w:cstheme="minorHAnsi"/>
                <w:sz w:val="22"/>
                <w:szCs w:val="22"/>
              </w:rPr>
              <w:t>A/I</w:t>
            </w:r>
          </w:p>
        </w:tc>
        <w:tc>
          <w:tcPr>
            <w:tcW w:w="900" w:type="dxa"/>
            <w:shd w:val="clear" w:color="auto" w:fill="FFFFFF" w:themeFill="background1"/>
          </w:tcPr>
          <w:p w14:paraId="3A2CBFFB" w14:textId="77777777" w:rsidR="005734C4" w:rsidRPr="00B30739" w:rsidRDefault="005734C4" w:rsidP="0057395C">
            <w:pPr>
              <w:jc w:val="center"/>
              <w:rPr>
                <w:rFonts w:asciiTheme="minorHAnsi" w:hAnsiTheme="minorHAnsi" w:cstheme="minorHAnsi"/>
                <w:b/>
                <w:bCs/>
                <w:sz w:val="22"/>
                <w:szCs w:val="22"/>
              </w:rPr>
            </w:pPr>
          </w:p>
        </w:tc>
        <w:tc>
          <w:tcPr>
            <w:tcW w:w="863" w:type="dxa"/>
            <w:shd w:val="clear" w:color="auto" w:fill="FFFFFF" w:themeFill="background1"/>
          </w:tcPr>
          <w:p w14:paraId="61CDC0D8" w14:textId="77777777" w:rsidR="005734C4" w:rsidRPr="00B30739" w:rsidRDefault="005734C4" w:rsidP="0057395C">
            <w:pPr>
              <w:jc w:val="center"/>
              <w:rPr>
                <w:rFonts w:asciiTheme="minorHAnsi" w:hAnsiTheme="minorHAnsi" w:cstheme="minorHAnsi"/>
                <w:b/>
                <w:bCs/>
                <w:sz w:val="22"/>
                <w:szCs w:val="22"/>
              </w:rPr>
            </w:pPr>
            <w:r w:rsidRPr="00B30739">
              <w:rPr>
                <w:rFonts w:asciiTheme="minorHAnsi" w:hAnsiTheme="minorHAnsi" w:cstheme="minorHAnsi"/>
                <w:sz w:val="22"/>
                <w:szCs w:val="22"/>
              </w:rPr>
              <w:t>T</w:t>
            </w:r>
          </w:p>
        </w:tc>
      </w:tr>
      <w:tr w:rsidR="005734C4" w:rsidRPr="00B30739" w14:paraId="7BF3FF15" w14:textId="77777777" w:rsidTr="005734C4">
        <w:trPr>
          <w:jc w:val="center"/>
        </w:trPr>
        <w:tc>
          <w:tcPr>
            <w:tcW w:w="6155" w:type="dxa"/>
            <w:shd w:val="clear" w:color="auto" w:fill="FFFFFF" w:themeFill="background1"/>
          </w:tcPr>
          <w:p w14:paraId="267A2E53" w14:textId="77777777" w:rsidR="005734C4" w:rsidRPr="00B30739" w:rsidRDefault="005734C4" w:rsidP="0057395C">
            <w:pPr>
              <w:rPr>
                <w:rFonts w:asciiTheme="minorHAnsi" w:hAnsiTheme="minorHAnsi" w:cstheme="minorHAnsi"/>
                <w:b/>
                <w:bCs/>
                <w:sz w:val="22"/>
                <w:szCs w:val="22"/>
              </w:rPr>
            </w:pPr>
            <w:r w:rsidRPr="00B30739">
              <w:rPr>
                <w:rFonts w:asciiTheme="minorHAnsi" w:hAnsiTheme="minorHAnsi" w:cstheme="minorHAnsi"/>
                <w:sz w:val="22"/>
                <w:szCs w:val="22"/>
              </w:rPr>
              <w:t xml:space="preserve">Experience of designing complex spreadsheets and using them as models for decision making </w:t>
            </w:r>
          </w:p>
        </w:tc>
        <w:tc>
          <w:tcPr>
            <w:tcW w:w="844" w:type="dxa"/>
            <w:shd w:val="clear" w:color="auto" w:fill="FFFFFF" w:themeFill="background1"/>
          </w:tcPr>
          <w:p w14:paraId="384FE997" w14:textId="77777777" w:rsidR="005734C4" w:rsidRPr="00B30739" w:rsidRDefault="005734C4" w:rsidP="0057395C">
            <w:pPr>
              <w:jc w:val="center"/>
              <w:rPr>
                <w:rFonts w:asciiTheme="minorHAnsi" w:hAnsiTheme="minorHAnsi" w:cstheme="minorHAnsi"/>
                <w:b/>
                <w:bCs/>
                <w:sz w:val="22"/>
                <w:szCs w:val="22"/>
              </w:rPr>
            </w:pPr>
            <w:r w:rsidRPr="00B30739">
              <w:rPr>
                <w:rFonts w:asciiTheme="minorHAnsi" w:hAnsiTheme="minorHAnsi" w:cstheme="minorHAnsi"/>
                <w:sz w:val="22"/>
                <w:szCs w:val="22"/>
              </w:rPr>
              <w:t>A/I</w:t>
            </w:r>
          </w:p>
        </w:tc>
        <w:tc>
          <w:tcPr>
            <w:tcW w:w="900" w:type="dxa"/>
            <w:shd w:val="clear" w:color="auto" w:fill="FFFFFF" w:themeFill="background1"/>
          </w:tcPr>
          <w:p w14:paraId="6CC10B9C" w14:textId="77777777" w:rsidR="005734C4" w:rsidRPr="00B30739" w:rsidRDefault="005734C4" w:rsidP="0057395C">
            <w:pPr>
              <w:jc w:val="center"/>
              <w:rPr>
                <w:rFonts w:asciiTheme="minorHAnsi" w:hAnsiTheme="minorHAnsi" w:cstheme="minorHAnsi"/>
                <w:b/>
                <w:bCs/>
                <w:sz w:val="22"/>
                <w:szCs w:val="22"/>
              </w:rPr>
            </w:pPr>
          </w:p>
        </w:tc>
        <w:tc>
          <w:tcPr>
            <w:tcW w:w="863" w:type="dxa"/>
            <w:shd w:val="clear" w:color="auto" w:fill="FFFFFF" w:themeFill="background1"/>
          </w:tcPr>
          <w:p w14:paraId="44E763FF" w14:textId="77777777" w:rsidR="005734C4" w:rsidRPr="00B30739" w:rsidRDefault="005734C4" w:rsidP="0057395C">
            <w:pPr>
              <w:jc w:val="center"/>
              <w:rPr>
                <w:rFonts w:asciiTheme="minorHAnsi" w:hAnsiTheme="minorHAnsi" w:cstheme="minorHAnsi"/>
                <w:b/>
                <w:bCs/>
                <w:sz w:val="22"/>
                <w:szCs w:val="22"/>
              </w:rPr>
            </w:pPr>
            <w:r w:rsidRPr="00B30739">
              <w:rPr>
                <w:rFonts w:asciiTheme="minorHAnsi" w:hAnsiTheme="minorHAnsi" w:cstheme="minorHAnsi"/>
                <w:sz w:val="22"/>
                <w:szCs w:val="22"/>
              </w:rPr>
              <w:t>T</w:t>
            </w:r>
          </w:p>
        </w:tc>
      </w:tr>
      <w:tr w:rsidR="005734C4" w:rsidRPr="00B30739" w14:paraId="3C8BD3D6" w14:textId="77777777" w:rsidTr="005734C4">
        <w:trPr>
          <w:trHeight w:val="110"/>
          <w:jc w:val="center"/>
        </w:trPr>
        <w:tc>
          <w:tcPr>
            <w:tcW w:w="6155" w:type="dxa"/>
            <w:shd w:val="clear" w:color="auto" w:fill="D9D9D9" w:themeFill="background1" w:themeFillShade="D9"/>
          </w:tcPr>
          <w:p w14:paraId="5A8DB37A" w14:textId="77777777" w:rsidR="005734C4" w:rsidRPr="00B30739" w:rsidRDefault="005734C4" w:rsidP="0057395C">
            <w:pPr>
              <w:rPr>
                <w:rFonts w:asciiTheme="minorHAnsi" w:hAnsiTheme="minorHAnsi" w:cstheme="minorHAnsi"/>
                <w:b/>
                <w:bCs/>
                <w:sz w:val="22"/>
                <w:szCs w:val="22"/>
              </w:rPr>
            </w:pPr>
            <w:r w:rsidRPr="00B30739">
              <w:rPr>
                <w:rFonts w:asciiTheme="minorHAnsi" w:hAnsiTheme="minorHAnsi" w:cstheme="minorHAnsi"/>
                <w:b/>
                <w:bCs/>
                <w:sz w:val="22"/>
                <w:szCs w:val="22"/>
              </w:rPr>
              <w:t xml:space="preserve">Skills </w:t>
            </w:r>
          </w:p>
        </w:tc>
        <w:tc>
          <w:tcPr>
            <w:tcW w:w="844" w:type="dxa"/>
            <w:shd w:val="clear" w:color="auto" w:fill="D9D9D9" w:themeFill="background1" w:themeFillShade="D9"/>
          </w:tcPr>
          <w:p w14:paraId="092B2A10" w14:textId="77777777" w:rsidR="005734C4" w:rsidRPr="00B30739" w:rsidRDefault="005734C4" w:rsidP="0057395C">
            <w:pPr>
              <w:jc w:val="center"/>
              <w:rPr>
                <w:rFonts w:asciiTheme="minorHAnsi" w:hAnsiTheme="minorHAnsi" w:cstheme="minorHAnsi"/>
                <w:b/>
                <w:bCs/>
                <w:sz w:val="22"/>
                <w:szCs w:val="22"/>
              </w:rPr>
            </w:pPr>
            <w:r w:rsidRPr="00B30739">
              <w:rPr>
                <w:rFonts w:asciiTheme="minorHAnsi" w:hAnsiTheme="minorHAnsi" w:cstheme="minorHAnsi"/>
                <w:b/>
                <w:bCs/>
                <w:sz w:val="22"/>
                <w:szCs w:val="22"/>
              </w:rPr>
              <w:t>Essential</w:t>
            </w:r>
          </w:p>
        </w:tc>
        <w:tc>
          <w:tcPr>
            <w:tcW w:w="900" w:type="dxa"/>
            <w:shd w:val="clear" w:color="auto" w:fill="D9D9D9" w:themeFill="background1" w:themeFillShade="D9"/>
          </w:tcPr>
          <w:p w14:paraId="57F95A03" w14:textId="77777777" w:rsidR="005734C4" w:rsidRPr="00B30739" w:rsidRDefault="005734C4" w:rsidP="0057395C">
            <w:pPr>
              <w:jc w:val="center"/>
              <w:rPr>
                <w:rFonts w:asciiTheme="minorHAnsi" w:hAnsiTheme="minorHAnsi" w:cstheme="minorHAnsi"/>
                <w:b/>
                <w:bCs/>
                <w:sz w:val="22"/>
                <w:szCs w:val="22"/>
              </w:rPr>
            </w:pPr>
            <w:r w:rsidRPr="00B30739">
              <w:rPr>
                <w:rFonts w:asciiTheme="minorHAnsi" w:hAnsiTheme="minorHAnsi" w:cstheme="minorHAnsi"/>
                <w:b/>
                <w:bCs/>
                <w:sz w:val="22"/>
                <w:szCs w:val="22"/>
              </w:rPr>
              <w:t>Desirable</w:t>
            </w:r>
          </w:p>
        </w:tc>
        <w:tc>
          <w:tcPr>
            <w:tcW w:w="863" w:type="dxa"/>
            <w:shd w:val="clear" w:color="auto" w:fill="D9D9D9" w:themeFill="background1" w:themeFillShade="D9"/>
          </w:tcPr>
          <w:p w14:paraId="13FF19C2" w14:textId="77777777" w:rsidR="005734C4" w:rsidRPr="00B30739" w:rsidRDefault="005734C4" w:rsidP="0057395C">
            <w:pPr>
              <w:jc w:val="center"/>
              <w:rPr>
                <w:rFonts w:asciiTheme="minorHAnsi" w:hAnsiTheme="minorHAnsi" w:cstheme="minorHAnsi"/>
                <w:b/>
                <w:bCs/>
                <w:sz w:val="22"/>
                <w:szCs w:val="22"/>
              </w:rPr>
            </w:pPr>
            <w:r w:rsidRPr="00B30739">
              <w:rPr>
                <w:rFonts w:asciiTheme="minorHAnsi" w:hAnsiTheme="minorHAnsi" w:cstheme="minorHAnsi"/>
                <w:b/>
                <w:bCs/>
                <w:sz w:val="22"/>
                <w:szCs w:val="22"/>
              </w:rPr>
              <w:t>Assessed</w:t>
            </w:r>
          </w:p>
        </w:tc>
      </w:tr>
      <w:tr w:rsidR="005734C4" w:rsidRPr="00B30739" w14:paraId="078604CA" w14:textId="77777777" w:rsidTr="005734C4">
        <w:trPr>
          <w:trHeight w:val="110"/>
          <w:jc w:val="center"/>
        </w:trPr>
        <w:tc>
          <w:tcPr>
            <w:tcW w:w="6155" w:type="dxa"/>
            <w:shd w:val="clear" w:color="auto" w:fill="FFFFFF" w:themeFill="background1"/>
          </w:tcPr>
          <w:p w14:paraId="5B4A8099" w14:textId="77777777" w:rsidR="005734C4" w:rsidRPr="00B30739" w:rsidRDefault="005734C4" w:rsidP="0057395C">
            <w:pPr>
              <w:rPr>
                <w:rFonts w:asciiTheme="minorHAnsi" w:hAnsiTheme="minorHAnsi" w:cstheme="minorHAnsi"/>
                <w:b/>
                <w:bCs/>
                <w:sz w:val="22"/>
                <w:szCs w:val="22"/>
              </w:rPr>
            </w:pPr>
            <w:r w:rsidRPr="00B30739">
              <w:rPr>
                <w:rFonts w:asciiTheme="minorHAnsi" w:hAnsiTheme="minorHAnsi" w:cstheme="minorHAnsi"/>
                <w:sz w:val="22"/>
                <w:szCs w:val="22"/>
              </w:rPr>
              <w:t>Advanced Excel spreadsheet skills required</w:t>
            </w:r>
          </w:p>
        </w:tc>
        <w:tc>
          <w:tcPr>
            <w:tcW w:w="844" w:type="dxa"/>
            <w:shd w:val="clear" w:color="auto" w:fill="FFFFFF" w:themeFill="background1"/>
          </w:tcPr>
          <w:p w14:paraId="54344ED7" w14:textId="77777777" w:rsidR="005734C4" w:rsidRPr="00B30739" w:rsidRDefault="005734C4" w:rsidP="0057395C">
            <w:pPr>
              <w:jc w:val="center"/>
              <w:rPr>
                <w:rFonts w:asciiTheme="minorHAnsi" w:hAnsiTheme="minorHAnsi" w:cstheme="minorHAnsi"/>
                <w:b/>
                <w:bCs/>
                <w:sz w:val="22"/>
                <w:szCs w:val="22"/>
              </w:rPr>
            </w:pPr>
            <w:r w:rsidRPr="00B30739">
              <w:rPr>
                <w:rFonts w:asciiTheme="minorHAnsi" w:hAnsiTheme="minorHAnsi" w:cstheme="minorHAnsi"/>
                <w:sz w:val="22"/>
                <w:szCs w:val="22"/>
              </w:rPr>
              <w:t>A/I</w:t>
            </w:r>
          </w:p>
        </w:tc>
        <w:tc>
          <w:tcPr>
            <w:tcW w:w="900" w:type="dxa"/>
            <w:shd w:val="clear" w:color="auto" w:fill="FFFFFF" w:themeFill="background1"/>
          </w:tcPr>
          <w:p w14:paraId="75C15F1A" w14:textId="77777777" w:rsidR="005734C4" w:rsidRPr="00B30739" w:rsidRDefault="005734C4" w:rsidP="0057395C">
            <w:pPr>
              <w:jc w:val="center"/>
              <w:rPr>
                <w:rFonts w:asciiTheme="minorHAnsi" w:hAnsiTheme="minorHAnsi" w:cstheme="minorHAnsi"/>
                <w:b/>
                <w:bCs/>
                <w:sz w:val="22"/>
                <w:szCs w:val="22"/>
              </w:rPr>
            </w:pPr>
          </w:p>
        </w:tc>
        <w:tc>
          <w:tcPr>
            <w:tcW w:w="863" w:type="dxa"/>
            <w:shd w:val="clear" w:color="auto" w:fill="FFFFFF" w:themeFill="background1"/>
          </w:tcPr>
          <w:p w14:paraId="166A4FD9" w14:textId="77777777" w:rsidR="005734C4" w:rsidRPr="00B30739" w:rsidRDefault="005734C4" w:rsidP="0057395C">
            <w:pPr>
              <w:jc w:val="center"/>
              <w:rPr>
                <w:rFonts w:asciiTheme="minorHAnsi" w:hAnsiTheme="minorHAnsi" w:cstheme="minorHAnsi"/>
                <w:b/>
                <w:bCs/>
                <w:sz w:val="22"/>
                <w:szCs w:val="22"/>
              </w:rPr>
            </w:pPr>
            <w:r w:rsidRPr="00B30739">
              <w:rPr>
                <w:rFonts w:asciiTheme="minorHAnsi" w:hAnsiTheme="minorHAnsi" w:cstheme="minorHAnsi"/>
                <w:sz w:val="22"/>
                <w:szCs w:val="22"/>
              </w:rPr>
              <w:t>T</w:t>
            </w:r>
          </w:p>
        </w:tc>
      </w:tr>
      <w:tr w:rsidR="005734C4" w:rsidRPr="00B30739" w14:paraId="53A7AD55" w14:textId="77777777" w:rsidTr="005734C4">
        <w:trPr>
          <w:jc w:val="center"/>
        </w:trPr>
        <w:tc>
          <w:tcPr>
            <w:tcW w:w="6155" w:type="dxa"/>
            <w:shd w:val="clear" w:color="auto" w:fill="FFFFFF" w:themeFill="background1"/>
          </w:tcPr>
          <w:p w14:paraId="3B725B67" w14:textId="77777777" w:rsidR="005734C4" w:rsidRPr="00B30739" w:rsidRDefault="005734C4" w:rsidP="0057395C">
            <w:pPr>
              <w:rPr>
                <w:rFonts w:asciiTheme="minorHAnsi" w:hAnsiTheme="minorHAnsi" w:cstheme="minorHAnsi"/>
                <w:b/>
                <w:bCs/>
                <w:sz w:val="22"/>
                <w:szCs w:val="22"/>
              </w:rPr>
            </w:pPr>
            <w:r w:rsidRPr="00B30739">
              <w:rPr>
                <w:rFonts w:asciiTheme="minorHAnsi" w:hAnsiTheme="minorHAnsi" w:cstheme="minorHAnsi"/>
                <w:sz w:val="22"/>
                <w:szCs w:val="22"/>
              </w:rPr>
              <w:t>Proven oral, written and presentation skills to provide clear and concise messages in a variety of internal and external contexts</w:t>
            </w:r>
          </w:p>
        </w:tc>
        <w:tc>
          <w:tcPr>
            <w:tcW w:w="844" w:type="dxa"/>
            <w:shd w:val="clear" w:color="auto" w:fill="FFFFFF" w:themeFill="background1"/>
          </w:tcPr>
          <w:p w14:paraId="2D2943BA" w14:textId="77777777" w:rsidR="005734C4" w:rsidRPr="00B30739" w:rsidRDefault="005734C4" w:rsidP="0057395C">
            <w:pPr>
              <w:jc w:val="center"/>
              <w:rPr>
                <w:rFonts w:asciiTheme="minorHAnsi" w:hAnsiTheme="minorHAnsi" w:cstheme="minorHAnsi"/>
                <w:b/>
                <w:bCs/>
                <w:sz w:val="22"/>
                <w:szCs w:val="22"/>
              </w:rPr>
            </w:pPr>
            <w:r w:rsidRPr="00B30739">
              <w:rPr>
                <w:rFonts w:asciiTheme="minorHAnsi" w:hAnsiTheme="minorHAnsi" w:cstheme="minorHAnsi"/>
                <w:sz w:val="22"/>
                <w:szCs w:val="22"/>
              </w:rPr>
              <w:t>A/I</w:t>
            </w:r>
          </w:p>
        </w:tc>
        <w:tc>
          <w:tcPr>
            <w:tcW w:w="900" w:type="dxa"/>
            <w:shd w:val="clear" w:color="auto" w:fill="FFFFFF" w:themeFill="background1"/>
          </w:tcPr>
          <w:p w14:paraId="23181116" w14:textId="77777777" w:rsidR="005734C4" w:rsidRPr="00B30739" w:rsidRDefault="005734C4" w:rsidP="0057395C">
            <w:pPr>
              <w:jc w:val="center"/>
              <w:rPr>
                <w:rFonts w:asciiTheme="minorHAnsi" w:hAnsiTheme="minorHAnsi" w:cstheme="minorHAnsi"/>
                <w:b/>
                <w:bCs/>
                <w:sz w:val="22"/>
                <w:szCs w:val="22"/>
              </w:rPr>
            </w:pPr>
          </w:p>
        </w:tc>
        <w:tc>
          <w:tcPr>
            <w:tcW w:w="863" w:type="dxa"/>
            <w:shd w:val="clear" w:color="auto" w:fill="FFFFFF" w:themeFill="background1"/>
          </w:tcPr>
          <w:p w14:paraId="6D543CA6" w14:textId="77777777" w:rsidR="005734C4" w:rsidRPr="00B30739" w:rsidRDefault="005734C4" w:rsidP="0057395C">
            <w:pPr>
              <w:jc w:val="center"/>
              <w:rPr>
                <w:rFonts w:asciiTheme="minorHAnsi" w:hAnsiTheme="minorHAnsi" w:cstheme="minorHAnsi"/>
                <w:b/>
                <w:bCs/>
                <w:sz w:val="22"/>
                <w:szCs w:val="22"/>
              </w:rPr>
            </w:pPr>
          </w:p>
        </w:tc>
      </w:tr>
      <w:tr w:rsidR="005734C4" w:rsidRPr="00B30739" w14:paraId="5E48B010" w14:textId="77777777" w:rsidTr="005734C4">
        <w:trPr>
          <w:jc w:val="center"/>
        </w:trPr>
        <w:tc>
          <w:tcPr>
            <w:tcW w:w="6155" w:type="dxa"/>
            <w:shd w:val="clear" w:color="auto" w:fill="FFFFFF" w:themeFill="background1"/>
          </w:tcPr>
          <w:p w14:paraId="62B167A0" w14:textId="77777777" w:rsidR="005734C4" w:rsidRPr="00B30739" w:rsidRDefault="005734C4" w:rsidP="0057395C">
            <w:pPr>
              <w:rPr>
                <w:rFonts w:asciiTheme="minorHAnsi" w:hAnsiTheme="minorHAnsi" w:cstheme="minorHAnsi"/>
                <w:b/>
                <w:bCs/>
                <w:sz w:val="22"/>
                <w:szCs w:val="22"/>
              </w:rPr>
            </w:pPr>
            <w:r w:rsidRPr="00B30739">
              <w:rPr>
                <w:rFonts w:asciiTheme="minorHAnsi" w:hAnsiTheme="minorHAnsi" w:cstheme="minorHAnsi"/>
                <w:sz w:val="22"/>
                <w:szCs w:val="22"/>
              </w:rPr>
              <w:t>Demonstrate people skills including the ability to work collaboratively, build strong working relationships with key internal and external partners and stakeholders</w:t>
            </w:r>
          </w:p>
        </w:tc>
        <w:tc>
          <w:tcPr>
            <w:tcW w:w="844" w:type="dxa"/>
            <w:shd w:val="clear" w:color="auto" w:fill="FFFFFF" w:themeFill="background1"/>
          </w:tcPr>
          <w:p w14:paraId="4AE1457C" w14:textId="77777777" w:rsidR="005734C4" w:rsidRPr="00B30739" w:rsidRDefault="005734C4" w:rsidP="0057395C">
            <w:pPr>
              <w:jc w:val="center"/>
              <w:rPr>
                <w:rFonts w:asciiTheme="minorHAnsi" w:hAnsiTheme="minorHAnsi" w:cstheme="minorHAnsi"/>
                <w:b/>
                <w:bCs/>
                <w:sz w:val="22"/>
                <w:szCs w:val="22"/>
              </w:rPr>
            </w:pPr>
            <w:r w:rsidRPr="00B30739">
              <w:rPr>
                <w:rFonts w:asciiTheme="minorHAnsi" w:hAnsiTheme="minorHAnsi" w:cstheme="minorHAnsi"/>
                <w:sz w:val="22"/>
                <w:szCs w:val="22"/>
              </w:rPr>
              <w:t>A/I</w:t>
            </w:r>
          </w:p>
        </w:tc>
        <w:tc>
          <w:tcPr>
            <w:tcW w:w="900" w:type="dxa"/>
            <w:shd w:val="clear" w:color="auto" w:fill="FFFFFF" w:themeFill="background1"/>
          </w:tcPr>
          <w:p w14:paraId="3F337027" w14:textId="77777777" w:rsidR="005734C4" w:rsidRPr="00B30739" w:rsidRDefault="005734C4" w:rsidP="0057395C">
            <w:pPr>
              <w:jc w:val="center"/>
              <w:rPr>
                <w:rFonts w:asciiTheme="minorHAnsi" w:hAnsiTheme="minorHAnsi" w:cstheme="minorHAnsi"/>
                <w:b/>
                <w:bCs/>
                <w:sz w:val="22"/>
                <w:szCs w:val="22"/>
              </w:rPr>
            </w:pPr>
          </w:p>
        </w:tc>
        <w:tc>
          <w:tcPr>
            <w:tcW w:w="863" w:type="dxa"/>
            <w:shd w:val="clear" w:color="auto" w:fill="FFFFFF" w:themeFill="background1"/>
          </w:tcPr>
          <w:p w14:paraId="3362544C" w14:textId="77777777" w:rsidR="005734C4" w:rsidRPr="00B30739" w:rsidRDefault="005734C4" w:rsidP="0057395C">
            <w:pPr>
              <w:jc w:val="center"/>
              <w:rPr>
                <w:rFonts w:asciiTheme="minorHAnsi" w:hAnsiTheme="minorHAnsi" w:cstheme="minorHAnsi"/>
                <w:b/>
                <w:bCs/>
                <w:sz w:val="22"/>
                <w:szCs w:val="22"/>
              </w:rPr>
            </w:pPr>
          </w:p>
        </w:tc>
      </w:tr>
      <w:tr w:rsidR="005734C4" w:rsidRPr="00B30739" w14:paraId="2744DE2D" w14:textId="77777777" w:rsidTr="005734C4">
        <w:trPr>
          <w:jc w:val="center"/>
        </w:trPr>
        <w:tc>
          <w:tcPr>
            <w:tcW w:w="6155" w:type="dxa"/>
            <w:shd w:val="clear" w:color="auto" w:fill="FFFFFF" w:themeFill="background1"/>
          </w:tcPr>
          <w:p w14:paraId="25974874" w14:textId="77777777" w:rsidR="005734C4" w:rsidRPr="00B30739" w:rsidRDefault="005734C4" w:rsidP="0057395C">
            <w:pPr>
              <w:rPr>
                <w:rFonts w:asciiTheme="minorHAnsi" w:hAnsiTheme="minorHAnsi" w:cstheme="minorHAnsi"/>
                <w:b/>
                <w:bCs/>
                <w:sz w:val="22"/>
                <w:szCs w:val="22"/>
              </w:rPr>
            </w:pPr>
            <w:r w:rsidRPr="00B30739">
              <w:rPr>
                <w:rFonts w:asciiTheme="minorHAnsi" w:hAnsiTheme="minorHAnsi" w:cstheme="minorHAnsi"/>
                <w:sz w:val="22"/>
                <w:szCs w:val="22"/>
              </w:rPr>
              <w:t>Ability to apply problem solving skills on complex issues and make recommendations to avoid problems arising in the future</w:t>
            </w:r>
          </w:p>
        </w:tc>
        <w:tc>
          <w:tcPr>
            <w:tcW w:w="844" w:type="dxa"/>
            <w:shd w:val="clear" w:color="auto" w:fill="FFFFFF" w:themeFill="background1"/>
          </w:tcPr>
          <w:p w14:paraId="37C36089" w14:textId="77777777" w:rsidR="005734C4" w:rsidRPr="00B30739" w:rsidRDefault="005734C4" w:rsidP="0057395C">
            <w:pPr>
              <w:jc w:val="center"/>
              <w:rPr>
                <w:rFonts w:asciiTheme="minorHAnsi" w:hAnsiTheme="minorHAnsi" w:cstheme="minorHAnsi"/>
                <w:b/>
                <w:bCs/>
                <w:sz w:val="22"/>
                <w:szCs w:val="22"/>
              </w:rPr>
            </w:pPr>
            <w:r w:rsidRPr="00B30739">
              <w:rPr>
                <w:rFonts w:asciiTheme="minorHAnsi" w:hAnsiTheme="minorHAnsi" w:cstheme="minorHAnsi"/>
                <w:sz w:val="22"/>
                <w:szCs w:val="22"/>
              </w:rPr>
              <w:t>A/I</w:t>
            </w:r>
          </w:p>
        </w:tc>
        <w:tc>
          <w:tcPr>
            <w:tcW w:w="900" w:type="dxa"/>
            <w:shd w:val="clear" w:color="auto" w:fill="FFFFFF" w:themeFill="background1"/>
          </w:tcPr>
          <w:p w14:paraId="5D5B2BCE" w14:textId="77777777" w:rsidR="005734C4" w:rsidRPr="00B30739" w:rsidRDefault="005734C4" w:rsidP="0057395C">
            <w:pPr>
              <w:jc w:val="center"/>
              <w:rPr>
                <w:rFonts w:asciiTheme="minorHAnsi" w:hAnsiTheme="minorHAnsi" w:cstheme="minorHAnsi"/>
                <w:b/>
                <w:bCs/>
                <w:sz w:val="22"/>
                <w:szCs w:val="22"/>
              </w:rPr>
            </w:pPr>
          </w:p>
        </w:tc>
        <w:tc>
          <w:tcPr>
            <w:tcW w:w="863" w:type="dxa"/>
            <w:shd w:val="clear" w:color="auto" w:fill="FFFFFF" w:themeFill="background1"/>
          </w:tcPr>
          <w:p w14:paraId="0DAC54FB" w14:textId="77777777" w:rsidR="005734C4" w:rsidRPr="00B30739" w:rsidRDefault="005734C4" w:rsidP="0057395C">
            <w:pPr>
              <w:jc w:val="center"/>
              <w:rPr>
                <w:rFonts w:asciiTheme="minorHAnsi" w:hAnsiTheme="minorHAnsi" w:cstheme="minorHAnsi"/>
                <w:b/>
                <w:bCs/>
                <w:sz w:val="22"/>
                <w:szCs w:val="22"/>
              </w:rPr>
            </w:pPr>
          </w:p>
        </w:tc>
      </w:tr>
      <w:tr w:rsidR="005734C4" w:rsidRPr="00B30739" w14:paraId="22DA2295" w14:textId="77777777" w:rsidTr="005734C4">
        <w:trPr>
          <w:jc w:val="center"/>
        </w:trPr>
        <w:tc>
          <w:tcPr>
            <w:tcW w:w="6155" w:type="dxa"/>
            <w:shd w:val="clear" w:color="auto" w:fill="FFFFFF" w:themeFill="background1"/>
          </w:tcPr>
          <w:p w14:paraId="180C38A5" w14:textId="77777777" w:rsidR="005734C4" w:rsidRPr="00B30739" w:rsidRDefault="005734C4" w:rsidP="0057395C">
            <w:pPr>
              <w:rPr>
                <w:rFonts w:asciiTheme="minorHAnsi" w:hAnsiTheme="minorHAnsi" w:cstheme="minorHAnsi"/>
                <w:b/>
                <w:bCs/>
                <w:sz w:val="22"/>
                <w:szCs w:val="22"/>
              </w:rPr>
            </w:pPr>
            <w:r w:rsidRPr="00B30739">
              <w:rPr>
                <w:rFonts w:asciiTheme="minorHAnsi" w:hAnsiTheme="minorHAnsi" w:cstheme="minorHAnsi"/>
                <w:sz w:val="22"/>
                <w:szCs w:val="22"/>
              </w:rPr>
              <w:t>Ability to plan and manage conflicting priorities, handle multiple demands for service and meet deadlines under pressure</w:t>
            </w:r>
          </w:p>
        </w:tc>
        <w:tc>
          <w:tcPr>
            <w:tcW w:w="844" w:type="dxa"/>
            <w:shd w:val="clear" w:color="auto" w:fill="FFFFFF" w:themeFill="background1"/>
          </w:tcPr>
          <w:p w14:paraId="27E5D2AE" w14:textId="77777777" w:rsidR="005734C4" w:rsidRPr="00B30739" w:rsidRDefault="005734C4" w:rsidP="0057395C">
            <w:pPr>
              <w:jc w:val="center"/>
              <w:rPr>
                <w:rFonts w:asciiTheme="minorHAnsi" w:hAnsiTheme="minorHAnsi" w:cstheme="minorHAnsi"/>
                <w:b/>
                <w:bCs/>
                <w:sz w:val="22"/>
                <w:szCs w:val="22"/>
              </w:rPr>
            </w:pPr>
            <w:r w:rsidRPr="00B30739">
              <w:rPr>
                <w:rFonts w:asciiTheme="minorHAnsi" w:hAnsiTheme="minorHAnsi" w:cstheme="minorHAnsi"/>
                <w:sz w:val="22"/>
                <w:szCs w:val="22"/>
              </w:rPr>
              <w:t>A/I</w:t>
            </w:r>
          </w:p>
        </w:tc>
        <w:tc>
          <w:tcPr>
            <w:tcW w:w="900" w:type="dxa"/>
            <w:shd w:val="clear" w:color="auto" w:fill="FFFFFF" w:themeFill="background1"/>
          </w:tcPr>
          <w:p w14:paraId="36D034A7" w14:textId="77777777" w:rsidR="005734C4" w:rsidRPr="00B30739" w:rsidRDefault="005734C4" w:rsidP="0057395C">
            <w:pPr>
              <w:jc w:val="center"/>
              <w:rPr>
                <w:rFonts w:asciiTheme="minorHAnsi" w:hAnsiTheme="minorHAnsi" w:cstheme="minorHAnsi"/>
                <w:b/>
                <w:bCs/>
                <w:sz w:val="22"/>
                <w:szCs w:val="22"/>
              </w:rPr>
            </w:pPr>
          </w:p>
        </w:tc>
        <w:tc>
          <w:tcPr>
            <w:tcW w:w="863" w:type="dxa"/>
            <w:shd w:val="clear" w:color="auto" w:fill="FFFFFF" w:themeFill="background1"/>
          </w:tcPr>
          <w:p w14:paraId="6C80C388" w14:textId="77777777" w:rsidR="005734C4" w:rsidRPr="00B30739" w:rsidRDefault="005734C4" w:rsidP="0057395C">
            <w:pPr>
              <w:jc w:val="center"/>
              <w:rPr>
                <w:rFonts w:asciiTheme="minorHAnsi" w:hAnsiTheme="minorHAnsi" w:cstheme="minorHAnsi"/>
                <w:b/>
                <w:bCs/>
                <w:sz w:val="22"/>
                <w:szCs w:val="22"/>
              </w:rPr>
            </w:pPr>
          </w:p>
        </w:tc>
      </w:tr>
      <w:tr w:rsidR="005734C4" w:rsidRPr="00B30739" w14:paraId="5A2FCE2C" w14:textId="77777777" w:rsidTr="005734C4">
        <w:trPr>
          <w:trHeight w:val="104"/>
          <w:jc w:val="center"/>
        </w:trPr>
        <w:tc>
          <w:tcPr>
            <w:tcW w:w="6155" w:type="dxa"/>
            <w:shd w:val="clear" w:color="auto" w:fill="D9D9D9" w:themeFill="background1" w:themeFillShade="D9"/>
          </w:tcPr>
          <w:p w14:paraId="256D7071" w14:textId="77777777" w:rsidR="005734C4" w:rsidRPr="00B30739" w:rsidRDefault="005734C4" w:rsidP="0057395C">
            <w:pPr>
              <w:rPr>
                <w:rFonts w:asciiTheme="minorHAnsi" w:hAnsiTheme="minorHAnsi" w:cstheme="minorHAnsi"/>
                <w:b/>
                <w:bCs/>
                <w:sz w:val="22"/>
                <w:szCs w:val="22"/>
              </w:rPr>
            </w:pPr>
            <w:r w:rsidRPr="00B30739">
              <w:rPr>
                <w:rFonts w:asciiTheme="minorHAnsi" w:hAnsiTheme="minorHAnsi" w:cstheme="minorHAnsi"/>
                <w:b/>
                <w:bCs/>
                <w:sz w:val="22"/>
                <w:szCs w:val="22"/>
              </w:rPr>
              <w:t xml:space="preserve">Qualifications </w:t>
            </w:r>
          </w:p>
        </w:tc>
        <w:tc>
          <w:tcPr>
            <w:tcW w:w="844" w:type="dxa"/>
            <w:shd w:val="clear" w:color="auto" w:fill="D9D9D9" w:themeFill="background1" w:themeFillShade="D9"/>
          </w:tcPr>
          <w:p w14:paraId="727F6F5F" w14:textId="77777777" w:rsidR="005734C4" w:rsidRPr="00B30739" w:rsidRDefault="005734C4" w:rsidP="0057395C">
            <w:pPr>
              <w:jc w:val="center"/>
              <w:rPr>
                <w:rFonts w:asciiTheme="minorHAnsi" w:hAnsiTheme="minorHAnsi" w:cstheme="minorHAnsi"/>
                <w:b/>
                <w:bCs/>
                <w:sz w:val="22"/>
                <w:szCs w:val="22"/>
              </w:rPr>
            </w:pPr>
            <w:r w:rsidRPr="00B30739">
              <w:rPr>
                <w:rFonts w:asciiTheme="minorHAnsi" w:hAnsiTheme="minorHAnsi" w:cstheme="minorHAnsi"/>
                <w:b/>
                <w:bCs/>
                <w:sz w:val="22"/>
                <w:szCs w:val="22"/>
              </w:rPr>
              <w:t>Essential</w:t>
            </w:r>
          </w:p>
        </w:tc>
        <w:tc>
          <w:tcPr>
            <w:tcW w:w="900" w:type="dxa"/>
            <w:shd w:val="clear" w:color="auto" w:fill="D9D9D9" w:themeFill="background1" w:themeFillShade="D9"/>
          </w:tcPr>
          <w:p w14:paraId="1DE084ED" w14:textId="77777777" w:rsidR="005734C4" w:rsidRPr="00B30739" w:rsidRDefault="005734C4" w:rsidP="0057395C">
            <w:pPr>
              <w:jc w:val="center"/>
              <w:rPr>
                <w:rFonts w:asciiTheme="minorHAnsi" w:hAnsiTheme="minorHAnsi" w:cstheme="minorHAnsi"/>
                <w:b/>
                <w:bCs/>
                <w:sz w:val="22"/>
                <w:szCs w:val="22"/>
              </w:rPr>
            </w:pPr>
            <w:r w:rsidRPr="00B30739">
              <w:rPr>
                <w:rFonts w:asciiTheme="minorHAnsi" w:hAnsiTheme="minorHAnsi" w:cstheme="minorHAnsi"/>
                <w:b/>
                <w:bCs/>
                <w:sz w:val="22"/>
                <w:szCs w:val="22"/>
              </w:rPr>
              <w:t>Desirable</w:t>
            </w:r>
          </w:p>
        </w:tc>
        <w:tc>
          <w:tcPr>
            <w:tcW w:w="863" w:type="dxa"/>
            <w:shd w:val="clear" w:color="auto" w:fill="D9D9D9" w:themeFill="background1" w:themeFillShade="D9"/>
          </w:tcPr>
          <w:p w14:paraId="495843DA" w14:textId="77777777" w:rsidR="005734C4" w:rsidRPr="00B30739" w:rsidRDefault="005734C4" w:rsidP="0057395C">
            <w:pPr>
              <w:jc w:val="center"/>
              <w:rPr>
                <w:rFonts w:asciiTheme="minorHAnsi" w:hAnsiTheme="minorHAnsi" w:cstheme="minorHAnsi"/>
                <w:b/>
                <w:bCs/>
                <w:sz w:val="22"/>
                <w:szCs w:val="22"/>
              </w:rPr>
            </w:pPr>
            <w:r w:rsidRPr="00B30739">
              <w:rPr>
                <w:rFonts w:asciiTheme="minorHAnsi" w:hAnsiTheme="minorHAnsi" w:cstheme="minorHAnsi"/>
                <w:b/>
                <w:bCs/>
                <w:sz w:val="22"/>
                <w:szCs w:val="22"/>
              </w:rPr>
              <w:t>Assessed</w:t>
            </w:r>
          </w:p>
        </w:tc>
      </w:tr>
      <w:tr w:rsidR="005734C4" w:rsidRPr="00B30739" w14:paraId="0678EBA6" w14:textId="77777777" w:rsidTr="005734C4">
        <w:trPr>
          <w:trHeight w:val="110"/>
          <w:jc w:val="center"/>
        </w:trPr>
        <w:tc>
          <w:tcPr>
            <w:tcW w:w="6155" w:type="dxa"/>
            <w:shd w:val="clear" w:color="auto" w:fill="FFFFFF" w:themeFill="background1"/>
          </w:tcPr>
          <w:p w14:paraId="77054EDD" w14:textId="77777777" w:rsidR="005734C4" w:rsidRPr="00B30739" w:rsidRDefault="005734C4" w:rsidP="0057395C">
            <w:pPr>
              <w:rPr>
                <w:rFonts w:asciiTheme="minorHAnsi" w:hAnsiTheme="minorHAnsi" w:cstheme="minorHAnsi"/>
                <w:b/>
                <w:bCs/>
                <w:sz w:val="22"/>
                <w:szCs w:val="22"/>
              </w:rPr>
            </w:pPr>
            <w:r w:rsidRPr="00B30739">
              <w:rPr>
                <w:rFonts w:asciiTheme="minorHAnsi" w:hAnsiTheme="minorHAnsi" w:cstheme="minorHAnsi"/>
                <w:sz w:val="22"/>
                <w:szCs w:val="22"/>
              </w:rPr>
              <w:t>CCAB part qualified (preferably CIPFA)</w:t>
            </w:r>
          </w:p>
        </w:tc>
        <w:tc>
          <w:tcPr>
            <w:tcW w:w="844" w:type="dxa"/>
            <w:shd w:val="clear" w:color="auto" w:fill="FFFFFF" w:themeFill="background1"/>
          </w:tcPr>
          <w:p w14:paraId="21AF6F2B" w14:textId="77777777" w:rsidR="005734C4" w:rsidRPr="00B30739" w:rsidRDefault="005734C4" w:rsidP="0057395C">
            <w:pPr>
              <w:jc w:val="center"/>
              <w:rPr>
                <w:rFonts w:asciiTheme="minorHAnsi" w:hAnsiTheme="minorHAnsi" w:cstheme="minorHAnsi"/>
                <w:b/>
                <w:bCs/>
                <w:sz w:val="22"/>
                <w:szCs w:val="22"/>
              </w:rPr>
            </w:pPr>
          </w:p>
        </w:tc>
        <w:tc>
          <w:tcPr>
            <w:tcW w:w="900" w:type="dxa"/>
            <w:shd w:val="clear" w:color="auto" w:fill="FFFFFF" w:themeFill="background1"/>
          </w:tcPr>
          <w:p w14:paraId="62489A43" w14:textId="77777777" w:rsidR="005734C4" w:rsidRPr="00B30739" w:rsidRDefault="005734C4" w:rsidP="0057395C">
            <w:pPr>
              <w:jc w:val="center"/>
              <w:rPr>
                <w:rFonts w:asciiTheme="minorHAnsi" w:hAnsiTheme="minorHAnsi" w:cstheme="minorHAnsi"/>
                <w:b/>
                <w:bCs/>
                <w:sz w:val="22"/>
                <w:szCs w:val="22"/>
              </w:rPr>
            </w:pPr>
            <w:r w:rsidRPr="00B30739">
              <w:rPr>
                <w:rFonts w:asciiTheme="minorHAnsi" w:hAnsiTheme="minorHAnsi" w:cstheme="minorHAnsi"/>
                <w:sz w:val="22"/>
                <w:szCs w:val="22"/>
              </w:rPr>
              <w:t>A/I/C</w:t>
            </w:r>
          </w:p>
        </w:tc>
        <w:tc>
          <w:tcPr>
            <w:tcW w:w="863" w:type="dxa"/>
            <w:shd w:val="clear" w:color="auto" w:fill="FFFFFF" w:themeFill="background1"/>
          </w:tcPr>
          <w:p w14:paraId="1652EDC9" w14:textId="77777777" w:rsidR="005734C4" w:rsidRPr="00B30739" w:rsidRDefault="005734C4" w:rsidP="0057395C">
            <w:pPr>
              <w:jc w:val="center"/>
              <w:rPr>
                <w:rFonts w:asciiTheme="minorHAnsi" w:hAnsiTheme="minorHAnsi" w:cstheme="minorHAnsi"/>
                <w:b/>
                <w:bCs/>
                <w:sz w:val="22"/>
                <w:szCs w:val="22"/>
              </w:rPr>
            </w:pPr>
          </w:p>
        </w:tc>
      </w:tr>
      <w:tr w:rsidR="005734C4" w:rsidRPr="00B30739" w14:paraId="085DC366" w14:textId="77777777" w:rsidTr="005734C4">
        <w:trPr>
          <w:trHeight w:val="104"/>
          <w:jc w:val="center"/>
        </w:trPr>
        <w:tc>
          <w:tcPr>
            <w:tcW w:w="6155" w:type="dxa"/>
            <w:shd w:val="clear" w:color="auto" w:fill="FFFFFF" w:themeFill="background1"/>
          </w:tcPr>
          <w:p w14:paraId="67F4F88C" w14:textId="77777777" w:rsidR="005734C4" w:rsidRPr="00B30739" w:rsidRDefault="005734C4" w:rsidP="0057395C">
            <w:pPr>
              <w:rPr>
                <w:rFonts w:asciiTheme="minorHAnsi" w:hAnsiTheme="minorHAnsi" w:cstheme="minorHAnsi"/>
                <w:b/>
                <w:bCs/>
                <w:sz w:val="22"/>
                <w:szCs w:val="22"/>
              </w:rPr>
            </w:pPr>
            <w:r w:rsidRPr="00B30739">
              <w:rPr>
                <w:rFonts w:asciiTheme="minorHAnsi" w:hAnsiTheme="minorHAnsi" w:cstheme="minorHAnsi"/>
                <w:sz w:val="22"/>
                <w:szCs w:val="22"/>
              </w:rPr>
              <w:t>Member of the Association of Accounting Technicians</w:t>
            </w:r>
          </w:p>
        </w:tc>
        <w:tc>
          <w:tcPr>
            <w:tcW w:w="844" w:type="dxa"/>
            <w:shd w:val="clear" w:color="auto" w:fill="FFFFFF" w:themeFill="background1"/>
          </w:tcPr>
          <w:p w14:paraId="3BF00A5F" w14:textId="77777777" w:rsidR="005734C4" w:rsidRPr="00B30739" w:rsidRDefault="005734C4" w:rsidP="0057395C">
            <w:pPr>
              <w:jc w:val="center"/>
              <w:rPr>
                <w:rFonts w:asciiTheme="minorHAnsi" w:hAnsiTheme="minorHAnsi" w:cstheme="minorHAnsi"/>
                <w:b/>
                <w:bCs/>
                <w:sz w:val="22"/>
                <w:szCs w:val="22"/>
              </w:rPr>
            </w:pPr>
          </w:p>
        </w:tc>
        <w:tc>
          <w:tcPr>
            <w:tcW w:w="900" w:type="dxa"/>
            <w:shd w:val="clear" w:color="auto" w:fill="FFFFFF" w:themeFill="background1"/>
          </w:tcPr>
          <w:p w14:paraId="02CAAD7D" w14:textId="77777777" w:rsidR="005734C4" w:rsidRPr="00B30739" w:rsidRDefault="005734C4" w:rsidP="0057395C">
            <w:pPr>
              <w:jc w:val="center"/>
              <w:rPr>
                <w:rFonts w:asciiTheme="minorHAnsi" w:hAnsiTheme="minorHAnsi" w:cstheme="minorHAnsi"/>
                <w:b/>
                <w:bCs/>
                <w:sz w:val="22"/>
                <w:szCs w:val="22"/>
              </w:rPr>
            </w:pPr>
            <w:r w:rsidRPr="00B30739">
              <w:rPr>
                <w:rFonts w:asciiTheme="minorHAnsi" w:hAnsiTheme="minorHAnsi" w:cstheme="minorHAnsi"/>
                <w:sz w:val="22"/>
                <w:szCs w:val="22"/>
              </w:rPr>
              <w:t>A/I/C</w:t>
            </w:r>
          </w:p>
        </w:tc>
        <w:tc>
          <w:tcPr>
            <w:tcW w:w="863" w:type="dxa"/>
            <w:shd w:val="clear" w:color="auto" w:fill="FFFFFF" w:themeFill="background1"/>
          </w:tcPr>
          <w:p w14:paraId="346E591F" w14:textId="77777777" w:rsidR="005734C4" w:rsidRPr="00B30739" w:rsidRDefault="005734C4" w:rsidP="0057395C">
            <w:pPr>
              <w:jc w:val="center"/>
              <w:rPr>
                <w:rFonts w:asciiTheme="minorHAnsi" w:hAnsiTheme="minorHAnsi" w:cstheme="minorHAnsi"/>
                <w:b/>
                <w:bCs/>
                <w:sz w:val="22"/>
                <w:szCs w:val="22"/>
              </w:rPr>
            </w:pPr>
          </w:p>
        </w:tc>
      </w:tr>
    </w:tbl>
    <w:p w14:paraId="19075685" w14:textId="77777777" w:rsidR="005734C4" w:rsidRDefault="005734C4" w:rsidP="4277F816">
      <w:pPr>
        <w:rPr>
          <w:rFonts w:ascii="Calibri" w:hAnsi="Calibri" w:cs="Arial"/>
        </w:rPr>
      </w:pPr>
    </w:p>
    <w:p w14:paraId="7701A632" w14:textId="77777777" w:rsidR="005734C4" w:rsidRDefault="005734C4" w:rsidP="4277F816">
      <w:pPr>
        <w:rPr>
          <w:rFonts w:ascii="Calibri" w:hAnsi="Calibri" w:cs="Arial"/>
        </w:rPr>
      </w:pPr>
    </w:p>
    <w:p w14:paraId="252FCC5E" w14:textId="77777777" w:rsidR="00BB4DD8" w:rsidRPr="00D57313" w:rsidRDefault="00AB7915">
      <w:pPr>
        <w:rPr>
          <w:rFonts w:ascii="Calibri" w:hAnsi="Calibri"/>
          <w:sz w:val="12"/>
          <w:szCs w:val="12"/>
        </w:rPr>
      </w:pPr>
      <w:r w:rsidRPr="0049147F">
        <w:rPr>
          <w:rFonts w:ascii="Calibri" w:hAnsi="Calibri"/>
          <w:sz w:val="12"/>
          <w:szCs w:val="12"/>
        </w:rPr>
        <w:t xml:space="preserve"> </w:t>
      </w:r>
    </w:p>
    <w:p w14:paraId="02AD8F90" w14:textId="77777777" w:rsidR="00202A7E" w:rsidRDefault="00202A7E" w:rsidP="0049147F">
      <w:pPr>
        <w:autoSpaceDE w:val="0"/>
        <w:autoSpaceDN w:val="0"/>
        <w:adjustRightInd w:val="0"/>
        <w:rPr>
          <w:rFonts w:ascii="Calibri" w:hAnsi="Calibri" w:cs="Calibri"/>
          <w:b/>
        </w:rPr>
      </w:pPr>
    </w:p>
    <w:p w14:paraId="57693551" w14:textId="77777777" w:rsidR="00B3662C" w:rsidRDefault="00407E7C" w:rsidP="0049147F">
      <w:pPr>
        <w:autoSpaceDE w:val="0"/>
        <w:autoSpaceDN w:val="0"/>
        <w:adjustRightInd w:val="0"/>
        <w:rPr>
          <w:rFonts w:ascii="Calibri" w:hAnsi="Calibri" w:cs="Calibri"/>
          <w:b/>
        </w:rPr>
      </w:pPr>
      <w:r>
        <w:rPr>
          <w:rFonts w:ascii="Calibri" w:hAnsi="Calibri" w:cs="Calibri"/>
          <w:b/>
        </w:rPr>
        <w:t>A – Application form</w:t>
      </w:r>
      <w:r w:rsidR="00563EA5">
        <w:rPr>
          <w:rFonts w:ascii="Calibri" w:hAnsi="Calibri" w:cs="Calibri"/>
          <w:b/>
        </w:rPr>
        <w:t xml:space="preserve"> / CV</w:t>
      </w:r>
    </w:p>
    <w:p w14:paraId="7A2F527F" w14:textId="77777777" w:rsidR="00407E7C" w:rsidRDefault="00407E7C" w:rsidP="0049147F">
      <w:pPr>
        <w:autoSpaceDE w:val="0"/>
        <w:autoSpaceDN w:val="0"/>
        <w:adjustRightInd w:val="0"/>
        <w:rPr>
          <w:rFonts w:ascii="Calibri" w:hAnsi="Calibri" w:cs="Calibri"/>
          <w:b/>
        </w:rPr>
      </w:pPr>
      <w:r>
        <w:rPr>
          <w:rFonts w:ascii="Calibri" w:hAnsi="Calibri" w:cs="Calibri"/>
          <w:b/>
        </w:rPr>
        <w:t>I – Interview</w:t>
      </w:r>
    </w:p>
    <w:p w14:paraId="047CBC77" w14:textId="77777777" w:rsidR="00407E7C" w:rsidRDefault="00407E7C" w:rsidP="0049147F">
      <w:pPr>
        <w:autoSpaceDE w:val="0"/>
        <w:autoSpaceDN w:val="0"/>
        <w:adjustRightInd w:val="0"/>
        <w:rPr>
          <w:rFonts w:ascii="Calibri" w:hAnsi="Calibri" w:cs="Calibri"/>
          <w:b/>
        </w:rPr>
      </w:pPr>
      <w:r>
        <w:rPr>
          <w:rFonts w:ascii="Calibri" w:hAnsi="Calibri" w:cs="Calibri"/>
          <w:b/>
        </w:rPr>
        <w:t>T – Test</w:t>
      </w:r>
    </w:p>
    <w:p w14:paraId="4056CB1E" w14:textId="77777777" w:rsidR="00407E7C" w:rsidRDefault="00407E7C" w:rsidP="0049147F">
      <w:pPr>
        <w:autoSpaceDE w:val="0"/>
        <w:autoSpaceDN w:val="0"/>
        <w:adjustRightInd w:val="0"/>
        <w:rPr>
          <w:rFonts w:ascii="Calibri" w:hAnsi="Calibri" w:cs="Calibri"/>
          <w:b/>
        </w:rPr>
      </w:pPr>
      <w:r>
        <w:rPr>
          <w:rFonts w:ascii="Calibri" w:hAnsi="Calibri" w:cs="Calibri"/>
          <w:b/>
        </w:rPr>
        <w:t>C - Certificate</w:t>
      </w:r>
    </w:p>
    <w:p w14:paraId="5CBB05FA" w14:textId="77777777" w:rsidR="00407E7C" w:rsidRPr="005B3EBF" w:rsidRDefault="00407E7C" w:rsidP="0049147F">
      <w:pPr>
        <w:autoSpaceDE w:val="0"/>
        <w:autoSpaceDN w:val="0"/>
        <w:adjustRightInd w:val="0"/>
        <w:rPr>
          <w:rFonts w:ascii="Calibri" w:hAnsi="Calibri" w:cs="Calibri"/>
          <w:b/>
        </w:rPr>
      </w:pPr>
    </w:p>
    <w:sectPr w:rsidR="00407E7C" w:rsidRPr="005B3EBF" w:rsidSect="007C7D20">
      <w:headerReference w:type="default" r:id="rId17"/>
      <w:footerReference w:type="default" r:id="rId18"/>
      <w:pgSz w:w="11906" w:h="16838" w:code="9"/>
      <w:pgMar w:top="1701" w:right="1559"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C1B216" w14:textId="77777777" w:rsidR="00376FB0" w:rsidRDefault="00376FB0" w:rsidP="003E5354">
      <w:r>
        <w:separator/>
      </w:r>
    </w:p>
  </w:endnote>
  <w:endnote w:type="continuationSeparator" w:id="0">
    <w:p w14:paraId="54BE39CF" w14:textId="77777777" w:rsidR="00376FB0" w:rsidRDefault="00376FB0" w:rsidP="003E5354">
      <w:r>
        <w:continuationSeparator/>
      </w:r>
    </w:p>
  </w:endnote>
  <w:endnote w:type="continuationNotice" w:id="1">
    <w:p w14:paraId="7DD5B1CF" w14:textId="77777777" w:rsidR="00376FB0" w:rsidRDefault="00376F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F3D74A" w14:textId="77777777" w:rsidR="00B3662C" w:rsidRPr="00602AEA" w:rsidRDefault="00B3662C">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sidR="002857D1">
      <w:rPr>
        <w:rFonts w:ascii="Calibri" w:hAnsi="Calibri"/>
        <w:noProof/>
      </w:rPr>
      <w:t>1</w:t>
    </w:r>
    <w:r w:rsidRPr="00602AEA">
      <w:rPr>
        <w:rFonts w:ascii="Calibri" w:hAnsi="Calibri"/>
        <w:noProof/>
      </w:rPr>
      <w:fldChar w:fldCharType="end"/>
    </w:r>
  </w:p>
  <w:p w14:paraId="659707E6" w14:textId="77777777" w:rsidR="00B3662C" w:rsidRDefault="00E30EB9" w:rsidP="004D2B21">
    <w:pPr>
      <w:pStyle w:val="Footer"/>
      <w:tabs>
        <w:tab w:val="clear" w:pos="4513"/>
        <w:tab w:val="clear" w:pos="9026"/>
        <w:tab w:val="left" w:pos="1665"/>
        <w:tab w:val="left" w:pos="6750"/>
      </w:tabs>
    </w:pPr>
    <w:r>
      <w:rPr>
        <w:noProof/>
      </w:rPr>
      <mc:AlternateContent>
        <mc:Choice Requires="wps">
          <w:drawing>
            <wp:anchor distT="0" distB="0" distL="114300" distR="114300" simplePos="0" relativeHeight="251658240" behindDoc="0" locked="0" layoutInCell="0" allowOverlap="1" wp14:anchorId="72980B9E" wp14:editId="4E029AFE">
              <wp:simplePos x="0" y="0"/>
              <wp:positionH relativeFrom="page">
                <wp:posOffset>0</wp:posOffset>
              </wp:positionH>
              <wp:positionV relativeFrom="page">
                <wp:posOffset>10227945</wp:posOffset>
              </wp:positionV>
              <wp:extent cx="7560310" cy="273050"/>
              <wp:effectExtent l="0" t="0" r="0" b="12700"/>
              <wp:wrapNone/>
              <wp:docPr id="1" name="Text Box 1" descr="{&quot;HashCode&quot;:-54678053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FF727A8" w14:textId="77777777" w:rsidR="00E30EB9" w:rsidRPr="00E30EB9" w:rsidRDefault="00E30EB9" w:rsidP="00E30EB9">
                          <w:pPr>
                            <w:rPr>
                              <w:rFonts w:ascii="Calibri" w:hAnsi="Calibri"/>
                              <w:color w:val="000000"/>
                              <w:sz w:val="16"/>
                            </w:rPr>
                          </w:pPr>
                          <w:r w:rsidRPr="00E30EB9">
                            <w:rPr>
                              <w:rFonts w:ascii="Calibri" w:hAnsi="Calibri"/>
                              <w:color w:val="000000"/>
                              <w:sz w:val="16"/>
                            </w:rPr>
                            <w:t>Sensitivity: 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2980B9E" id="_x0000_t202" coordsize="21600,21600" o:spt="202" path="m,l,21600r21600,l21600,xe">
              <v:stroke joinstyle="miter"/>
              <v:path gradientshapeok="t" o:connecttype="rect"/>
            </v:shapetype>
            <v:shape id="Text Box 1" o:spid="_x0000_s1026" type="#_x0000_t202" alt="{&quot;HashCode&quot;:-546780534,&quot;Height&quot;:841.0,&quot;Width&quot;:595.0,&quot;Placement&quot;:&quot;Footer&quot;,&quot;Index&quot;:&quot;Primary&quot;,&quot;Section&quot;:1,&quot;Top&quot;:0.0,&quot;Left&quot;:0.0}" style="position:absolute;margin-left:0;margin-top:805.3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2FF727A8" w14:textId="77777777" w:rsidR="00E30EB9" w:rsidRPr="00E30EB9" w:rsidRDefault="00E30EB9" w:rsidP="00E30EB9">
                    <w:pPr>
                      <w:rPr>
                        <w:rFonts w:ascii="Calibri" w:hAnsi="Calibri"/>
                        <w:color w:val="000000"/>
                        <w:sz w:val="16"/>
                      </w:rPr>
                    </w:pPr>
                    <w:r w:rsidRPr="00E30EB9">
                      <w:rPr>
                        <w:rFonts w:ascii="Calibri" w:hAnsi="Calibri"/>
                        <w:color w:val="000000"/>
                        <w:sz w:val="16"/>
                      </w:rPr>
                      <w:t>Sensitivity: 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443572" w14:textId="77777777" w:rsidR="00376FB0" w:rsidRDefault="00376FB0" w:rsidP="003E5354">
      <w:r>
        <w:separator/>
      </w:r>
    </w:p>
  </w:footnote>
  <w:footnote w:type="continuationSeparator" w:id="0">
    <w:p w14:paraId="3E3DC463" w14:textId="77777777" w:rsidR="00376FB0" w:rsidRDefault="00376FB0" w:rsidP="003E5354">
      <w:r>
        <w:continuationSeparator/>
      </w:r>
    </w:p>
  </w:footnote>
  <w:footnote w:type="continuationNotice" w:id="1">
    <w:p w14:paraId="457B1B18" w14:textId="77777777" w:rsidR="00376FB0" w:rsidRDefault="00376FB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92F7ED" w14:textId="0F235E42" w:rsidR="2911F674" w:rsidRDefault="2911F674" w:rsidP="2911F674">
    <w:pPr>
      <w:pStyle w:val="Header"/>
      <w:tabs>
        <w:tab w:val="clear" w:pos="4513"/>
        <w:tab w:val="clear" w:pos="9026"/>
        <w:tab w:val="left" w:pos="4935"/>
      </w:tabs>
    </w:pPr>
  </w:p>
  <w:p w14:paraId="5FFB2800" w14:textId="1CDB58E3" w:rsidR="001E13EC" w:rsidRPr="0015656E" w:rsidRDefault="65DA9608" w:rsidP="001E13EC">
    <w:pPr>
      <w:pStyle w:val="Header"/>
      <w:tabs>
        <w:tab w:val="clear" w:pos="4513"/>
        <w:tab w:val="clear" w:pos="9026"/>
        <w:tab w:val="left" w:pos="4935"/>
      </w:tabs>
      <w:jc w:val="right"/>
      <w:rPr>
        <w:rFonts w:ascii="Arial" w:hAnsi="Arial" w:cs="Arial"/>
        <w:b/>
        <w:noProof/>
        <w:sz w:val="28"/>
        <w:szCs w:val="20"/>
      </w:rPr>
    </w:pPr>
    <w:r>
      <w:rPr>
        <w:noProof/>
      </w:rPr>
      <w:drawing>
        <wp:inline distT="0" distB="0" distL="0" distR="0" wp14:anchorId="74A307FA" wp14:editId="78FC03D1">
          <wp:extent cx="2286000" cy="579120"/>
          <wp:effectExtent l="0" t="0" r="0" b="0"/>
          <wp:docPr id="1411912085" name="Picture 2" descr="A logo with blue and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286000" cy="5791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17"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25228DE"/>
    <w:multiLevelType w:val="hybridMultilevel"/>
    <w:tmpl w:val="2AFC70E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16cid:durableId="688408644">
    <w:abstractNumId w:val="12"/>
  </w:num>
  <w:num w:numId="2" w16cid:durableId="507714373">
    <w:abstractNumId w:val="21"/>
  </w:num>
  <w:num w:numId="3" w16cid:durableId="818763830">
    <w:abstractNumId w:val="19"/>
  </w:num>
  <w:num w:numId="4" w16cid:durableId="1256743143">
    <w:abstractNumId w:val="15"/>
  </w:num>
  <w:num w:numId="5" w16cid:durableId="1863087608">
    <w:abstractNumId w:val="27"/>
  </w:num>
  <w:num w:numId="6" w16cid:durableId="1286346736">
    <w:abstractNumId w:val="3"/>
  </w:num>
  <w:num w:numId="7" w16cid:durableId="1320039565">
    <w:abstractNumId w:val="2"/>
  </w:num>
  <w:num w:numId="8" w16cid:durableId="2097283462">
    <w:abstractNumId w:val="14"/>
  </w:num>
  <w:num w:numId="9" w16cid:durableId="501548402">
    <w:abstractNumId w:val="1"/>
  </w:num>
  <w:num w:numId="10" w16cid:durableId="133648972">
    <w:abstractNumId w:val="23"/>
  </w:num>
  <w:num w:numId="11" w16cid:durableId="283852757">
    <w:abstractNumId w:val="9"/>
  </w:num>
  <w:num w:numId="12" w16cid:durableId="762258631">
    <w:abstractNumId w:val="7"/>
  </w:num>
  <w:num w:numId="13" w16cid:durableId="1876885722">
    <w:abstractNumId w:val="24"/>
  </w:num>
  <w:num w:numId="14" w16cid:durableId="284384524">
    <w:abstractNumId w:val="13"/>
  </w:num>
  <w:num w:numId="15" w16cid:durableId="859271286">
    <w:abstractNumId w:val="8"/>
  </w:num>
  <w:num w:numId="16" w16cid:durableId="1627855592">
    <w:abstractNumId w:val="10"/>
  </w:num>
  <w:num w:numId="17" w16cid:durableId="1954359177">
    <w:abstractNumId w:val="5"/>
  </w:num>
  <w:num w:numId="18" w16cid:durableId="1450512846">
    <w:abstractNumId w:val="31"/>
  </w:num>
  <w:num w:numId="19" w16cid:durableId="1896507463">
    <w:abstractNumId w:val="17"/>
  </w:num>
  <w:num w:numId="20" w16cid:durableId="204027581">
    <w:abstractNumId w:val="11"/>
  </w:num>
  <w:num w:numId="21" w16cid:durableId="2034107091">
    <w:abstractNumId w:val="26"/>
  </w:num>
  <w:num w:numId="22" w16cid:durableId="881795152">
    <w:abstractNumId w:val="22"/>
  </w:num>
  <w:num w:numId="23" w16cid:durableId="730076990">
    <w:abstractNumId w:val="25"/>
  </w:num>
  <w:num w:numId="24" w16cid:durableId="1495874154">
    <w:abstractNumId w:val="18"/>
  </w:num>
  <w:num w:numId="25" w16cid:durableId="1536041592">
    <w:abstractNumId w:val="0"/>
  </w:num>
  <w:num w:numId="26" w16cid:durableId="1854761340">
    <w:abstractNumId w:val="16"/>
  </w:num>
  <w:num w:numId="27" w16cid:durableId="1112750334">
    <w:abstractNumId w:val="28"/>
  </w:num>
  <w:num w:numId="28" w16cid:durableId="1904021794">
    <w:abstractNumId w:val="4"/>
  </w:num>
  <w:num w:numId="29" w16cid:durableId="2123646893">
    <w:abstractNumId w:val="30"/>
  </w:num>
  <w:num w:numId="30" w16cid:durableId="238176124">
    <w:abstractNumId w:val="6"/>
  </w:num>
  <w:num w:numId="31" w16cid:durableId="277683471">
    <w:abstractNumId w:val="20"/>
  </w:num>
  <w:num w:numId="32" w16cid:durableId="171527516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fill="f" fillcolor="white" stroke="f">
      <v:fill color="white" on="f"/>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CD7"/>
    <w:rsid w:val="0000140A"/>
    <w:rsid w:val="000168A3"/>
    <w:rsid w:val="00016929"/>
    <w:rsid w:val="00020B7E"/>
    <w:rsid w:val="000242BA"/>
    <w:rsid w:val="00026D53"/>
    <w:rsid w:val="000310E3"/>
    <w:rsid w:val="00040A31"/>
    <w:rsid w:val="00041902"/>
    <w:rsid w:val="000621A9"/>
    <w:rsid w:val="00070528"/>
    <w:rsid w:val="00074F15"/>
    <w:rsid w:val="000838D9"/>
    <w:rsid w:val="00083C2C"/>
    <w:rsid w:val="000B4643"/>
    <w:rsid w:val="000B61A4"/>
    <w:rsid w:val="000C0CBB"/>
    <w:rsid w:val="000D1BF4"/>
    <w:rsid w:val="000D3464"/>
    <w:rsid w:val="000E62C7"/>
    <w:rsid w:val="000F485F"/>
    <w:rsid w:val="00101CD4"/>
    <w:rsid w:val="00105B33"/>
    <w:rsid w:val="00112470"/>
    <w:rsid w:val="00113AE0"/>
    <w:rsid w:val="00113D09"/>
    <w:rsid w:val="00125641"/>
    <w:rsid w:val="001413DD"/>
    <w:rsid w:val="00142D25"/>
    <w:rsid w:val="00145256"/>
    <w:rsid w:val="00154E7C"/>
    <w:rsid w:val="0015656E"/>
    <w:rsid w:val="0017351C"/>
    <w:rsid w:val="00175705"/>
    <w:rsid w:val="00175823"/>
    <w:rsid w:val="0019434A"/>
    <w:rsid w:val="001B0435"/>
    <w:rsid w:val="001B2FB2"/>
    <w:rsid w:val="001C2CA3"/>
    <w:rsid w:val="001E05C1"/>
    <w:rsid w:val="001E13EC"/>
    <w:rsid w:val="001E3C23"/>
    <w:rsid w:val="001E6F34"/>
    <w:rsid w:val="00202A7E"/>
    <w:rsid w:val="002037BD"/>
    <w:rsid w:val="002061FF"/>
    <w:rsid w:val="002109FC"/>
    <w:rsid w:val="002200F5"/>
    <w:rsid w:val="00223609"/>
    <w:rsid w:val="00224FEB"/>
    <w:rsid w:val="002251BF"/>
    <w:rsid w:val="00240241"/>
    <w:rsid w:val="00240EA2"/>
    <w:rsid w:val="0024126E"/>
    <w:rsid w:val="00256791"/>
    <w:rsid w:val="0026064E"/>
    <w:rsid w:val="00261779"/>
    <w:rsid w:val="002748BB"/>
    <w:rsid w:val="00280C58"/>
    <w:rsid w:val="0028169D"/>
    <w:rsid w:val="002857D1"/>
    <w:rsid w:val="00292AA3"/>
    <w:rsid w:val="002B7CD7"/>
    <w:rsid w:val="002D7A1D"/>
    <w:rsid w:val="002E02F3"/>
    <w:rsid w:val="002E49B1"/>
    <w:rsid w:val="002F4567"/>
    <w:rsid w:val="002F5B00"/>
    <w:rsid w:val="002F732F"/>
    <w:rsid w:val="00303FCB"/>
    <w:rsid w:val="003054B2"/>
    <w:rsid w:val="00311DF6"/>
    <w:rsid w:val="003172B9"/>
    <w:rsid w:val="00323C90"/>
    <w:rsid w:val="00324D3D"/>
    <w:rsid w:val="003333CB"/>
    <w:rsid w:val="00334CED"/>
    <w:rsid w:val="003357AF"/>
    <w:rsid w:val="00343CED"/>
    <w:rsid w:val="0035240E"/>
    <w:rsid w:val="00376E8A"/>
    <w:rsid w:val="00376FB0"/>
    <w:rsid w:val="00380815"/>
    <w:rsid w:val="003847D3"/>
    <w:rsid w:val="00387E78"/>
    <w:rsid w:val="0039576E"/>
    <w:rsid w:val="00396680"/>
    <w:rsid w:val="00397448"/>
    <w:rsid w:val="003A0BE2"/>
    <w:rsid w:val="003A2F19"/>
    <w:rsid w:val="003A458A"/>
    <w:rsid w:val="003A6B63"/>
    <w:rsid w:val="003B083C"/>
    <w:rsid w:val="003B2AD5"/>
    <w:rsid w:val="003B3B48"/>
    <w:rsid w:val="003B5E52"/>
    <w:rsid w:val="003C29A2"/>
    <w:rsid w:val="003C4288"/>
    <w:rsid w:val="003D1184"/>
    <w:rsid w:val="003D348E"/>
    <w:rsid w:val="003E24CA"/>
    <w:rsid w:val="003E5354"/>
    <w:rsid w:val="003F3658"/>
    <w:rsid w:val="003F452A"/>
    <w:rsid w:val="00401253"/>
    <w:rsid w:val="00402EF4"/>
    <w:rsid w:val="00403864"/>
    <w:rsid w:val="00404C0A"/>
    <w:rsid w:val="00407E7C"/>
    <w:rsid w:val="004108FC"/>
    <w:rsid w:val="00423461"/>
    <w:rsid w:val="004256D7"/>
    <w:rsid w:val="00427CE9"/>
    <w:rsid w:val="00447242"/>
    <w:rsid w:val="0044737D"/>
    <w:rsid w:val="00453DB8"/>
    <w:rsid w:val="0045615B"/>
    <w:rsid w:val="00466702"/>
    <w:rsid w:val="004752A5"/>
    <w:rsid w:val="004839C4"/>
    <w:rsid w:val="00483D3A"/>
    <w:rsid w:val="004859A5"/>
    <w:rsid w:val="0048613C"/>
    <w:rsid w:val="0049147F"/>
    <w:rsid w:val="004924DE"/>
    <w:rsid w:val="004A0FC9"/>
    <w:rsid w:val="004A2624"/>
    <w:rsid w:val="004A3A11"/>
    <w:rsid w:val="004A3DF9"/>
    <w:rsid w:val="004A74CD"/>
    <w:rsid w:val="004C1BE3"/>
    <w:rsid w:val="004C2EE3"/>
    <w:rsid w:val="004C55E7"/>
    <w:rsid w:val="004C7B96"/>
    <w:rsid w:val="004D2B21"/>
    <w:rsid w:val="004D3E78"/>
    <w:rsid w:val="004F2E96"/>
    <w:rsid w:val="004F668A"/>
    <w:rsid w:val="005117A1"/>
    <w:rsid w:val="00511BFE"/>
    <w:rsid w:val="00516304"/>
    <w:rsid w:val="005305AE"/>
    <w:rsid w:val="005308D0"/>
    <w:rsid w:val="00533982"/>
    <w:rsid w:val="00545A74"/>
    <w:rsid w:val="00563EA5"/>
    <w:rsid w:val="005734C4"/>
    <w:rsid w:val="00573551"/>
    <w:rsid w:val="005750CD"/>
    <w:rsid w:val="0058438B"/>
    <w:rsid w:val="005907BB"/>
    <w:rsid w:val="00591F9B"/>
    <w:rsid w:val="00597320"/>
    <w:rsid w:val="00597977"/>
    <w:rsid w:val="005B3EBF"/>
    <w:rsid w:val="005D2FC4"/>
    <w:rsid w:val="005D4934"/>
    <w:rsid w:val="005E0BBB"/>
    <w:rsid w:val="005E2C73"/>
    <w:rsid w:val="005E559A"/>
    <w:rsid w:val="005F652F"/>
    <w:rsid w:val="00602AEA"/>
    <w:rsid w:val="006034E2"/>
    <w:rsid w:val="00607E93"/>
    <w:rsid w:val="00611979"/>
    <w:rsid w:val="00613F15"/>
    <w:rsid w:val="00623B33"/>
    <w:rsid w:val="006258D2"/>
    <w:rsid w:val="006345A2"/>
    <w:rsid w:val="00637126"/>
    <w:rsid w:val="00644680"/>
    <w:rsid w:val="006454AD"/>
    <w:rsid w:val="0064607D"/>
    <w:rsid w:val="00651FD8"/>
    <w:rsid w:val="0065238E"/>
    <w:rsid w:val="00653A4D"/>
    <w:rsid w:val="00657A2C"/>
    <w:rsid w:val="006636E1"/>
    <w:rsid w:val="00667851"/>
    <w:rsid w:val="006713F6"/>
    <w:rsid w:val="0067177C"/>
    <w:rsid w:val="00671A36"/>
    <w:rsid w:val="0067415B"/>
    <w:rsid w:val="00680FF3"/>
    <w:rsid w:val="00683531"/>
    <w:rsid w:val="006A1E18"/>
    <w:rsid w:val="006C39A0"/>
    <w:rsid w:val="006C40ED"/>
    <w:rsid w:val="006F7511"/>
    <w:rsid w:val="006F797D"/>
    <w:rsid w:val="00700CE3"/>
    <w:rsid w:val="00703BE5"/>
    <w:rsid w:val="00713CEE"/>
    <w:rsid w:val="00714EFE"/>
    <w:rsid w:val="00721AA8"/>
    <w:rsid w:val="007229E1"/>
    <w:rsid w:val="00725C68"/>
    <w:rsid w:val="007319DD"/>
    <w:rsid w:val="00732165"/>
    <w:rsid w:val="007366A9"/>
    <w:rsid w:val="00750A13"/>
    <w:rsid w:val="00756863"/>
    <w:rsid w:val="00757EBB"/>
    <w:rsid w:val="00770F26"/>
    <w:rsid w:val="00783C6D"/>
    <w:rsid w:val="007857EA"/>
    <w:rsid w:val="00797491"/>
    <w:rsid w:val="007A6A73"/>
    <w:rsid w:val="007B1542"/>
    <w:rsid w:val="007B653B"/>
    <w:rsid w:val="007C617C"/>
    <w:rsid w:val="007C7D20"/>
    <w:rsid w:val="007D20BD"/>
    <w:rsid w:val="007D5A3B"/>
    <w:rsid w:val="007F6D02"/>
    <w:rsid w:val="008003FF"/>
    <w:rsid w:val="00802B8D"/>
    <w:rsid w:val="008277D3"/>
    <w:rsid w:val="00830FAB"/>
    <w:rsid w:val="00854C11"/>
    <w:rsid w:val="00857BFA"/>
    <w:rsid w:val="00863875"/>
    <w:rsid w:val="00865D8E"/>
    <w:rsid w:val="00866B4F"/>
    <w:rsid w:val="008907FC"/>
    <w:rsid w:val="008924AE"/>
    <w:rsid w:val="008A0DC4"/>
    <w:rsid w:val="008A33AC"/>
    <w:rsid w:val="008C0883"/>
    <w:rsid w:val="008C3EF4"/>
    <w:rsid w:val="008D0A94"/>
    <w:rsid w:val="008D2BB6"/>
    <w:rsid w:val="008D6E04"/>
    <w:rsid w:val="008E08AE"/>
    <w:rsid w:val="008E4F21"/>
    <w:rsid w:val="008F0484"/>
    <w:rsid w:val="008F4070"/>
    <w:rsid w:val="008F677B"/>
    <w:rsid w:val="008F77C6"/>
    <w:rsid w:val="0090490C"/>
    <w:rsid w:val="0090702A"/>
    <w:rsid w:val="00915B47"/>
    <w:rsid w:val="00917770"/>
    <w:rsid w:val="009202FC"/>
    <w:rsid w:val="00926E42"/>
    <w:rsid w:val="00927DFC"/>
    <w:rsid w:val="00935FA0"/>
    <w:rsid w:val="00940FF5"/>
    <w:rsid w:val="0094231E"/>
    <w:rsid w:val="0095233B"/>
    <w:rsid w:val="00970B89"/>
    <w:rsid w:val="00975F12"/>
    <w:rsid w:val="00981F00"/>
    <w:rsid w:val="009922EF"/>
    <w:rsid w:val="009B3D4B"/>
    <w:rsid w:val="009C348D"/>
    <w:rsid w:val="009C3FF8"/>
    <w:rsid w:val="009C7105"/>
    <w:rsid w:val="009D35AF"/>
    <w:rsid w:val="009D4FB4"/>
    <w:rsid w:val="009D5536"/>
    <w:rsid w:val="009E1EC3"/>
    <w:rsid w:val="009E54E8"/>
    <w:rsid w:val="009E61DD"/>
    <w:rsid w:val="009F1B52"/>
    <w:rsid w:val="009F445A"/>
    <w:rsid w:val="00A17A3C"/>
    <w:rsid w:val="00A262C4"/>
    <w:rsid w:val="00A42175"/>
    <w:rsid w:val="00A63BE8"/>
    <w:rsid w:val="00A64352"/>
    <w:rsid w:val="00A73544"/>
    <w:rsid w:val="00A9125A"/>
    <w:rsid w:val="00A920C4"/>
    <w:rsid w:val="00A92D79"/>
    <w:rsid w:val="00AA609E"/>
    <w:rsid w:val="00AB7915"/>
    <w:rsid w:val="00AB7E08"/>
    <w:rsid w:val="00AC057D"/>
    <w:rsid w:val="00AC0C7B"/>
    <w:rsid w:val="00AC307B"/>
    <w:rsid w:val="00AC4163"/>
    <w:rsid w:val="00AC5D01"/>
    <w:rsid w:val="00AD0257"/>
    <w:rsid w:val="00AD7B2C"/>
    <w:rsid w:val="00AE7673"/>
    <w:rsid w:val="00AF0596"/>
    <w:rsid w:val="00AF1AE3"/>
    <w:rsid w:val="00B03626"/>
    <w:rsid w:val="00B04C52"/>
    <w:rsid w:val="00B11F16"/>
    <w:rsid w:val="00B22CC6"/>
    <w:rsid w:val="00B2480C"/>
    <w:rsid w:val="00B323CF"/>
    <w:rsid w:val="00B34715"/>
    <w:rsid w:val="00B35400"/>
    <w:rsid w:val="00B3651E"/>
    <w:rsid w:val="00B3662C"/>
    <w:rsid w:val="00B40D6C"/>
    <w:rsid w:val="00B435E2"/>
    <w:rsid w:val="00B50BA1"/>
    <w:rsid w:val="00B53894"/>
    <w:rsid w:val="00B60375"/>
    <w:rsid w:val="00B604EC"/>
    <w:rsid w:val="00B632F6"/>
    <w:rsid w:val="00B74687"/>
    <w:rsid w:val="00B81B86"/>
    <w:rsid w:val="00B85ECE"/>
    <w:rsid w:val="00B96984"/>
    <w:rsid w:val="00BB192D"/>
    <w:rsid w:val="00BB338C"/>
    <w:rsid w:val="00BB4DD8"/>
    <w:rsid w:val="00BB7565"/>
    <w:rsid w:val="00BC60B8"/>
    <w:rsid w:val="00BC6D41"/>
    <w:rsid w:val="00BD64A8"/>
    <w:rsid w:val="00C0449A"/>
    <w:rsid w:val="00C12C7A"/>
    <w:rsid w:val="00C12CF6"/>
    <w:rsid w:val="00C12D4B"/>
    <w:rsid w:val="00C20461"/>
    <w:rsid w:val="00C22178"/>
    <w:rsid w:val="00C22961"/>
    <w:rsid w:val="00C27BD9"/>
    <w:rsid w:val="00C350DD"/>
    <w:rsid w:val="00C4011A"/>
    <w:rsid w:val="00C41C88"/>
    <w:rsid w:val="00C45352"/>
    <w:rsid w:val="00C50C08"/>
    <w:rsid w:val="00C55803"/>
    <w:rsid w:val="00C62BA2"/>
    <w:rsid w:val="00C646C7"/>
    <w:rsid w:val="00C90AB7"/>
    <w:rsid w:val="00C94306"/>
    <w:rsid w:val="00CB5723"/>
    <w:rsid w:val="00CB6717"/>
    <w:rsid w:val="00CC45F2"/>
    <w:rsid w:val="00CD0D02"/>
    <w:rsid w:val="00CD2380"/>
    <w:rsid w:val="00CE5A42"/>
    <w:rsid w:val="00CF52E9"/>
    <w:rsid w:val="00D04BFB"/>
    <w:rsid w:val="00D20A7D"/>
    <w:rsid w:val="00D23C17"/>
    <w:rsid w:val="00D250FB"/>
    <w:rsid w:val="00D26FD4"/>
    <w:rsid w:val="00D31BE4"/>
    <w:rsid w:val="00D331E1"/>
    <w:rsid w:val="00D346DA"/>
    <w:rsid w:val="00D35D30"/>
    <w:rsid w:val="00D43B05"/>
    <w:rsid w:val="00D4422E"/>
    <w:rsid w:val="00D474D1"/>
    <w:rsid w:val="00D57216"/>
    <w:rsid w:val="00D57313"/>
    <w:rsid w:val="00D64E94"/>
    <w:rsid w:val="00D67735"/>
    <w:rsid w:val="00D75260"/>
    <w:rsid w:val="00D852F2"/>
    <w:rsid w:val="00D8693A"/>
    <w:rsid w:val="00D86DA6"/>
    <w:rsid w:val="00DA43B0"/>
    <w:rsid w:val="00DB211A"/>
    <w:rsid w:val="00DC01B2"/>
    <w:rsid w:val="00DC3A8A"/>
    <w:rsid w:val="00DD0914"/>
    <w:rsid w:val="00DD3D9C"/>
    <w:rsid w:val="00DD3F67"/>
    <w:rsid w:val="00DD6AF5"/>
    <w:rsid w:val="00DE42CA"/>
    <w:rsid w:val="00DE61F8"/>
    <w:rsid w:val="00DE6659"/>
    <w:rsid w:val="00DE7506"/>
    <w:rsid w:val="00DF2A00"/>
    <w:rsid w:val="00DF697D"/>
    <w:rsid w:val="00DF7A3B"/>
    <w:rsid w:val="00E01113"/>
    <w:rsid w:val="00E05806"/>
    <w:rsid w:val="00E123BA"/>
    <w:rsid w:val="00E257B6"/>
    <w:rsid w:val="00E26A78"/>
    <w:rsid w:val="00E30EB9"/>
    <w:rsid w:val="00E36BC7"/>
    <w:rsid w:val="00E60B95"/>
    <w:rsid w:val="00E70C49"/>
    <w:rsid w:val="00E74E3D"/>
    <w:rsid w:val="00E75BD5"/>
    <w:rsid w:val="00E7662F"/>
    <w:rsid w:val="00E77098"/>
    <w:rsid w:val="00E85ED8"/>
    <w:rsid w:val="00E87784"/>
    <w:rsid w:val="00EA2CC9"/>
    <w:rsid w:val="00EB1E00"/>
    <w:rsid w:val="00EB50EC"/>
    <w:rsid w:val="00EB68C3"/>
    <w:rsid w:val="00EB7098"/>
    <w:rsid w:val="00ED57E8"/>
    <w:rsid w:val="00ED640F"/>
    <w:rsid w:val="00ED7A6E"/>
    <w:rsid w:val="00EE1A60"/>
    <w:rsid w:val="00EF11AC"/>
    <w:rsid w:val="00EF1348"/>
    <w:rsid w:val="00EF3AB0"/>
    <w:rsid w:val="00F01544"/>
    <w:rsid w:val="00F03E99"/>
    <w:rsid w:val="00F13447"/>
    <w:rsid w:val="00F23FD3"/>
    <w:rsid w:val="00F255E8"/>
    <w:rsid w:val="00F27B4D"/>
    <w:rsid w:val="00F42AD0"/>
    <w:rsid w:val="00F517B1"/>
    <w:rsid w:val="00F56348"/>
    <w:rsid w:val="00F57DC6"/>
    <w:rsid w:val="00F7665D"/>
    <w:rsid w:val="00F90371"/>
    <w:rsid w:val="00F93B8A"/>
    <w:rsid w:val="00F97A27"/>
    <w:rsid w:val="00FA07B0"/>
    <w:rsid w:val="00FB6581"/>
    <w:rsid w:val="00FD3059"/>
    <w:rsid w:val="00FD5289"/>
    <w:rsid w:val="00FE5AC4"/>
    <w:rsid w:val="00FE74C3"/>
    <w:rsid w:val="00FF0556"/>
    <w:rsid w:val="00FF1837"/>
    <w:rsid w:val="204338A9"/>
    <w:rsid w:val="2911F674"/>
    <w:rsid w:val="2987D1D0"/>
    <w:rsid w:val="3DA743F6"/>
    <w:rsid w:val="4277F816"/>
    <w:rsid w:val="47579566"/>
    <w:rsid w:val="4CFDB399"/>
    <w:rsid w:val="6500885C"/>
    <w:rsid w:val="65DA9608"/>
    <w:rsid w:val="776243DC"/>
    <w:rsid w:val="7ED2A20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3B81FF9F"/>
  <w15:docId w15:val="{D9042BEE-7F41-40D1-938B-E1B7D75DC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 w:type="character" w:styleId="Hyperlink">
    <w:name w:val="Hyperlink"/>
    <w:basedOn w:val="DefaultParagraphFont"/>
    <w:unhideWhenUsed/>
    <w:rsid w:val="008F4070"/>
    <w:rPr>
      <w:color w:val="0000FF" w:themeColor="hyperlink"/>
      <w:u w:val="single"/>
    </w:rPr>
  </w:style>
  <w:style w:type="character" w:styleId="UnresolvedMention">
    <w:name w:val="Unresolved Mention"/>
    <w:basedOn w:val="DefaultParagraphFont"/>
    <w:uiPriority w:val="99"/>
    <w:semiHidden/>
    <w:unhideWhenUsed/>
    <w:rsid w:val="008F4070"/>
    <w:rPr>
      <w:color w:val="605E5C"/>
      <w:shd w:val="clear" w:color="auto" w:fill="E1DFDD"/>
    </w:rPr>
  </w:style>
  <w:style w:type="character" w:styleId="FollowedHyperlink">
    <w:name w:val="FollowedHyperlink"/>
    <w:basedOn w:val="DefaultParagraphFont"/>
    <w:semiHidden/>
    <w:unhideWhenUsed/>
    <w:rsid w:val="00FD528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997078654">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 w:id="2068452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richmond.gov.uk/media/afdbdeao/five_values.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86ABF33-E658-4F83-A90A-1B85D863909C}"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62DC211B-B8E1-48C3-BBCA-D1CEF48DA4F0}">
      <dgm:prSet phldrT="[Text]" custT="1"/>
      <dgm:spPr/>
      <dgm:t>
        <a:bodyPr/>
        <a:lstStyle/>
        <a:p>
          <a:r>
            <a:rPr lang="en-GB" sz="1100"/>
            <a:t>Finance Manager</a:t>
          </a:r>
        </a:p>
      </dgm:t>
    </dgm:pt>
    <dgm:pt modelId="{54E2DDA1-19B9-42E3-B0A4-782A1D702EF3}" type="parTrans" cxnId="{5C878444-7F42-4114-83A0-97D1E7E84AA2}">
      <dgm:prSet/>
      <dgm:spPr/>
      <dgm:t>
        <a:bodyPr/>
        <a:lstStyle/>
        <a:p>
          <a:endParaRPr lang="en-GB"/>
        </a:p>
      </dgm:t>
    </dgm:pt>
    <dgm:pt modelId="{604945E2-4370-4012-A05F-577627CF0B36}" type="sibTrans" cxnId="{5C878444-7F42-4114-83A0-97D1E7E84AA2}">
      <dgm:prSet/>
      <dgm:spPr/>
      <dgm:t>
        <a:bodyPr/>
        <a:lstStyle/>
        <a:p>
          <a:endParaRPr lang="en-GB"/>
        </a:p>
      </dgm:t>
    </dgm:pt>
    <dgm:pt modelId="{8DFDD33E-D0C1-45AD-B8E6-D90BA275715B}">
      <dgm:prSet phldrT="[Text]" custT="1"/>
      <dgm:spPr/>
      <dgm:t>
        <a:bodyPr/>
        <a:lstStyle/>
        <a:p>
          <a:r>
            <a:rPr lang="en-GB" sz="1100"/>
            <a:t>Senior Finance Officer</a:t>
          </a:r>
        </a:p>
      </dgm:t>
    </dgm:pt>
    <dgm:pt modelId="{579EA8EF-9A95-4D78-A1B3-EB3974788C43}" type="parTrans" cxnId="{085DF8B6-7A1A-4D33-995E-9753DFBD0EBB}">
      <dgm:prSet/>
      <dgm:spPr/>
      <dgm:t>
        <a:bodyPr/>
        <a:lstStyle/>
        <a:p>
          <a:endParaRPr lang="en-GB"/>
        </a:p>
      </dgm:t>
    </dgm:pt>
    <dgm:pt modelId="{43D2C81A-851B-4329-A2F1-1CE1A44FD11B}" type="sibTrans" cxnId="{085DF8B6-7A1A-4D33-995E-9753DFBD0EBB}">
      <dgm:prSet/>
      <dgm:spPr/>
      <dgm:t>
        <a:bodyPr/>
        <a:lstStyle/>
        <a:p>
          <a:endParaRPr lang="en-GB"/>
        </a:p>
      </dgm:t>
    </dgm:pt>
    <dgm:pt modelId="{971A11B4-A7D5-4171-8C64-DC9A4842B258}">
      <dgm:prSet phldrT="[Text]" custT="1"/>
      <dgm:spPr/>
      <dgm:t>
        <a:bodyPr/>
        <a:lstStyle/>
        <a:p>
          <a:r>
            <a:rPr lang="en-GB" sz="1100"/>
            <a:t>Senior Finance Officer</a:t>
          </a:r>
        </a:p>
      </dgm:t>
    </dgm:pt>
    <dgm:pt modelId="{6D7B4729-0248-4665-BC1A-C097A2665AE2}" type="parTrans" cxnId="{FEF2B187-BFCB-430C-83E5-782AA92D6445}">
      <dgm:prSet/>
      <dgm:spPr/>
      <dgm:t>
        <a:bodyPr/>
        <a:lstStyle/>
        <a:p>
          <a:endParaRPr lang="en-GB"/>
        </a:p>
      </dgm:t>
    </dgm:pt>
    <dgm:pt modelId="{231192B5-714C-416A-9D0E-6B07BB2C1FAC}" type="sibTrans" cxnId="{FEF2B187-BFCB-430C-83E5-782AA92D6445}">
      <dgm:prSet/>
      <dgm:spPr/>
      <dgm:t>
        <a:bodyPr/>
        <a:lstStyle/>
        <a:p>
          <a:endParaRPr lang="en-GB"/>
        </a:p>
      </dgm:t>
    </dgm:pt>
    <dgm:pt modelId="{22E25ECC-4EA1-458D-8C3E-8BD06D73A1BA}">
      <dgm:prSet custT="1"/>
      <dgm:spPr/>
      <dgm:t>
        <a:bodyPr/>
        <a:lstStyle/>
        <a:p>
          <a:r>
            <a:rPr lang="en-GB" sz="1100"/>
            <a:t>Assistant Director of Finance</a:t>
          </a:r>
        </a:p>
      </dgm:t>
    </dgm:pt>
    <dgm:pt modelId="{49CF431B-BC1E-44F9-B03D-D9A0881031FF}" type="parTrans" cxnId="{750C1F01-9CCA-482B-9B7D-B32C8F1F00EB}">
      <dgm:prSet/>
      <dgm:spPr/>
      <dgm:t>
        <a:bodyPr/>
        <a:lstStyle/>
        <a:p>
          <a:endParaRPr lang="en-GB"/>
        </a:p>
      </dgm:t>
    </dgm:pt>
    <dgm:pt modelId="{2046846F-FCAC-490D-8017-6E1D7B0C76DB}" type="sibTrans" cxnId="{750C1F01-9CCA-482B-9B7D-B32C8F1F00EB}">
      <dgm:prSet/>
      <dgm:spPr/>
      <dgm:t>
        <a:bodyPr/>
        <a:lstStyle/>
        <a:p>
          <a:endParaRPr lang="en-GB"/>
        </a:p>
      </dgm:t>
    </dgm:pt>
    <dgm:pt modelId="{E7007438-CBEB-4359-AEB9-524BB2813973}">
      <dgm:prSet custT="1"/>
      <dgm:spPr/>
      <dgm:t>
        <a:bodyPr/>
        <a:lstStyle/>
        <a:p>
          <a:r>
            <a:rPr lang="en-GB" sz="1100"/>
            <a:t>Senior Finance Officer</a:t>
          </a:r>
        </a:p>
      </dgm:t>
    </dgm:pt>
    <dgm:pt modelId="{158B0A11-C8AD-42A8-8187-54D01E80F784}" type="parTrans" cxnId="{D3E61D48-8163-4CF0-AA7C-6E6F50E617BE}">
      <dgm:prSet/>
      <dgm:spPr/>
      <dgm:t>
        <a:bodyPr/>
        <a:lstStyle/>
        <a:p>
          <a:endParaRPr lang="en-GB"/>
        </a:p>
      </dgm:t>
    </dgm:pt>
    <dgm:pt modelId="{77A01694-6AF9-4C15-BC8D-C7B56D689A06}" type="sibTrans" cxnId="{D3E61D48-8163-4CF0-AA7C-6E6F50E617BE}">
      <dgm:prSet/>
      <dgm:spPr/>
      <dgm:t>
        <a:bodyPr/>
        <a:lstStyle/>
        <a:p>
          <a:endParaRPr lang="en-GB"/>
        </a:p>
      </dgm:t>
    </dgm:pt>
    <dgm:pt modelId="{E8FCAA3A-1AF8-46C6-8187-44687C4E0767}">
      <dgm:prSet phldrT="[Text]" custT="1"/>
      <dgm:spPr/>
      <dgm:t>
        <a:bodyPr/>
        <a:lstStyle/>
        <a:p>
          <a:r>
            <a:rPr lang="en-GB" sz="1100"/>
            <a:t>Senior Finance Officer</a:t>
          </a:r>
        </a:p>
      </dgm:t>
    </dgm:pt>
    <dgm:pt modelId="{C9B0F5CD-6B35-4BD3-A129-B0F90CD35B3D}" type="parTrans" cxnId="{1D9F7502-E8B6-4F09-B4FE-4C45815C97B6}">
      <dgm:prSet/>
      <dgm:spPr/>
      <dgm:t>
        <a:bodyPr/>
        <a:lstStyle/>
        <a:p>
          <a:endParaRPr lang="en-GB"/>
        </a:p>
      </dgm:t>
    </dgm:pt>
    <dgm:pt modelId="{365E1AED-BC6A-4D49-A222-26A86E1376B9}" type="sibTrans" cxnId="{1D9F7502-E8B6-4F09-B4FE-4C45815C97B6}">
      <dgm:prSet/>
      <dgm:spPr/>
      <dgm:t>
        <a:bodyPr/>
        <a:lstStyle/>
        <a:p>
          <a:endParaRPr lang="en-GB"/>
        </a:p>
      </dgm:t>
    </dgm:pt>
    <dgm:pt modelId="{B1E1E982-6514-4DB4-8602-BD9A4FA0C414}" type="asst">
      <dgm:prSet custT="1"/>
      <dgm:spPr/>
      <dgm:t>
        <a:bodyPr/>
        <a:lstStyle/>
        <a:p>
          <a:r>
            <a:rPr lang="en-GB" sz="1100"/>
            <a:t>Finance Compliance Officer</a:t>
          </a:r>
        </a:p>
      </dgm:t>
    </dgm:pt>
    <dgm:pt modelId="{F61E1917-78CA-49D8-8570-6E9902E3CDFE}" type="parTrans" cxnId="{AE961AFE-C6A1-41B0-B364-849F0B168E50}">
      <dgm:prSet/>
      <dgm:spPr/>
      <dgm:t>
        <a:bodyPr/>
        <a:lstStyle/>
        <a:p>
          <a:endParaRPr lang="en-GB"/>
        </a:p>
      </dgm:t>
    </dgm:pt>
    <dgm:pt modelId="{255EF546-2C85-426A-A698-02F264FA4988}" type="sibTrans" cxnId="{AE961AFE-C6A1-41B0-B364-849F0B168E50}">
      <dgm:prSet/>
      <dgm:spPr/>
      <dgm:t>
        <a:bodyPr/>
        <a:lstStyle/>
        <a:p>
          <a:endParaRPr lang="en-GB"/>
        </a:p>
      </dgm:t>
    </dgm:pt>
    <dgm:pt modelId="{E51CE5D5-2346-48A2-9337-8D23F0EB3055}" type="pres">
      <dgm:prSet presAssocID="{E86ABF33-E658-4F83-A90A-1B85D863909C}" presName="hierChild1" presStyleCnt="0">
        <dgm:presLayoutVars>
          <dgm:orgChart val="1"/>
          <dgm:chPref val="1"/>
          <dgm:dir/>
          <dgm:animOne val="branch"/>
          <dgm:animLvl val="lvl"/>
          <dgm:resizeHandles/>
        </dgm:presLayoutVars>
      </dgm:prSet>
      <dgm:spPr/>
    </dgm:pt>
    <dgm:pt modelId="{574165FA-3BA4-4700-B5E7-2026C0DE25FC}" type="pres">
      <dgm:prSet presAssocID="{22E25ECC-4EA1-458D-8C3E-8BD06D73A1BA}" presName="hierRoot1" presStyleCnt="0">
        <dgm:presLayoutVars>
          <dgm:hierBranch val="init"/>
        </dgm:presLayoutVars>
      </dgm:prSet>
      <dgm:spPr/>
    </dgm:pt>
    <dgm:pt modelId="{282761BE-40E1-4EFB-A53B-A1D507132182}" type="pres">
      <dgm:prSet presAssocID="{22E25ECC-4EA1-458D-8C3E-8BD06D73A1BA}" presName="rootComposite1" presStyleCnt="0"/>
      <dgm:spPr/>
    </dgm:pt>
    <dgm:pt modelId="{AED1F4AF-D0F2-4C78-A8FA-4EF27D98CCC2}" type="pres">
      <dgm:prSet presAssocID="{22E25ECC-4EA1-458D-8C3E-8BD06D73A1BA}" presName="rootText1" presStyleLbl="node0" presStyleIdx="0" presStyleCnt="1" custScaleX="149123">
        <dgm:presLayoutVars>
          <dgm:chPref val="3"/>
        </dgm:presLayoutVars>
      </dgm:prSet>
      <dgm:spPr/>
    </dgm:pt>
    <dgm:pt modelId="{293F7CDC-8783-4C66-9227-1CAEB44D209B}" type="pres">
      <dgm:prSet presAssocID="{22E25ECC-4EA1-458D-8C3E-8BD06D73A1BA}" presName="rootConnector1" presStyleLbl="node1" presStyleIdx="0" presStyleCnt="0"/>
      <dgm:spPr/>
    </dgm:pt>
    <dgm:pt modelId="{51AFDCBB-44EE-44F6-84D1-7EF18976423F}" type="pres">
      <dgm:prSet presAssocID="{22E25ECC-4EA1-458D-8C3E-8BD06D73A1BA}" presName="hierChild2" presStyleCnt="0"/>
      <dgm:spPr/>
    </dgm:pt>
    <dgm:pt modelId="{AFDCD870-B2E8-468E-8F32-120A7893B152}" type="pres">
      <dgm:prSet presAssocID="{54E2DDA1-19B9-42E3-B0A4-782A1D702EF3}" presName="Name37" presStyleLbl="parChTrans1D2" presStyleIdx="0" presStyleCnt="1"/>
      <dgm:spPr/>
    </dgm:pt>
    <dgm:pt modelId="{512C401E-82E5-46BF-B958-37F1CAB12715}" type="pres">
      <dgm:prSet presAssocID="{62DC211B-B8E1-48C3-BBCA-D1CEF48DA4F0}" presName="hierRoot2" presStyleCnt="0">
        <dgm:presLayoutVars>
          <dgm:hierBranch val="init"/>
        </dgm:presLayoutVars>
      </dgm:prSet>
      <dgm:spPr/>
    </dgm:pt>
    <dgm:pt modelId="{8B1674A4-D40D-4B9C-9084-53BC77D686CA}" type="pres">
      <dgm:prSet presAssocID="{62DC211B-B8E1-48C3-BBCA-D1CEF48DA4F0}" presName="rootComposite" presStyleCnt="0"/>
      <dgm:spPr/>
    </dgm:pt>
    <dgm:pt modelId="{98120CE6-2ACE-4248-BB62-763117E91060}" type="pres">
      <dgm:prSet presAssocID="{62DC211B-B8E1-48C3-BBCA-D1CEF48DA4F0}" presName="rootText" presStyleLbl="node2" presStyleIdx="0" presStyleCnt="1" custScaleX="149123">
        <dgm:presLayoutVars>
          <dgm:chPref val="3"/>
        </dgm:presLayoutVars>
      </dgm:prSet>
      <dgm:spPr/>
    </dgm:pt>
    <dgm:pt modelId="{6E11A829-5F91-47E4-A4FB-326AEEF5A3AB}" type="pres">
      <dgm:prSet presAssocID="{62DC211B-B8E1-48C3-BBCA-D1CEF48DA4F0}" presName="rootConnector" presStyleLbl="node2" presStyleIdx="0" presStyleCnt="1"/>
      <dgm:spPr/>
    </dgm:pt>
    <dgm:pt modelId="{F6E85822-7F22-42A6-9657-D45A8409DE26}" type="pres">
      <dgm:prSet presAssocID="{62DC211B-B8E1-48C3-BBCA-D1CEF48DA4F0}" presName="hierChild4" presStyleCnt="0"/>
      <dgm:spPr/>
    </dgm:pt>
    <dgm:pt modelId="{ABD8E4AF-2CD6-4BD0-9C95-5A5456715026}" type="pres">
      <dgm:prSet presAssocID="{158B0A11-C8AD-42A8-8187-54D01E80F784}" presName="Name37" presStyleLbl="parChTrans1D3" presStyleIdx="0" presStyleCnt="5"/>
      <dgm:spPr/>
    </dgm:pt>
    <dgm:pt modelId="{94F4B845-40A8-48A4-BD4F-1781E2D3DA45}" type="pres">
      <dgm:prSet presAssocID="{E7007438-CBEB-4359-AEB9-524BB2813973}" presName="hierRoot2" presStyleCnt="0">
        <dgm:presLayoutVars>
          <dgm:hierBranch val="init"/>
        </dgm:presLayoutVars>
      </dgm:prSet>
      <dgm:spPr/>
    </dgm:pt>
    <dgm:pt modelId="{4E5B97C5-1CD5-491A-B194-70B2383E3F3D}" type="pres">
      <dgm:prSet presAssocID="{E7007438-CBEB-4359-AEB9-524BB2813973}" presName="rootComposite" presStyleCnt="0"/>
      <dgm:spPr/>
    </dgm:pt>
    <dgm:pt modelId="{266A776B-46AE-41A6-AB2D-06F30BCAB1A9}" type="pres">
      <dgm:prSet presAssocID="{E7007438-CBEB-4359-AEB9-524BB2813973}" presName="rootText" presStyleLbl="node3" presStyleIdx="0" presStyleCnt="4" custScaleX="157601">
        <dgm:presLayoutVars>
          <dgm:chPref val="3"/>
        </dgm:presLayoutVars>
      </dgm:prSet>
      <dgm:spPr/>
    </dgm:pt>
    <dgm:pt modelId="{D5E0D166-08DA-482A-8D94-64A15D47D5C0}" type="pres">
      <dgm:prSet presAssocID="{E7007438-CBEB-4359-AEB9-524BB2813973}" presName="rootConnector" presStyleLbl="node3" presStyleIdx="0" presStyleCnt="4"/>
      <dgm:spPr/>
    </dgm:pt>
    <dgm:pt modelId="{64DE0565-A78E-4912-A338-79667C66BB9A}" type="pres">
      <dgm:prSet presAssocID="{E7007438-CBEB-4359-AEB9-524BB2813973}" presName="hierChild4" presStyleCnt="0"/>
      <dgm:spPr/>
    </dgm:pt>
    <dgm:pt modelId="{3AC1CBE6-32A8-424C-B383-38AA98D38A1B}" type="pres">
      <dgm:prSet presAssocID="{E7007438-CBEB-4359-AEB9-524BB2813973}" presName="hierChild5" presStyleCnt="0"/>
      <dgm:spPr/>
    </dgm:pt>
    <dgm:pt modelId="{1ECB95A8-6616-4F63-88BC-9175FB7C80C0}" type="pres">
      <dgm:prSet presAssocID="{579EA8EF-9A95-4D78-A1B3-EB3974788C43}" presName="Name37" presStyleLbl="parChTrans1D3" presStyleIdx="1" presStyleCnt="5"/>
      <dgm:spPr/>
    </dgm:pt>
    <dgm:pt modelId="{A0A8CFAD-407C-4975-BDDF-3F4FB369E6E6}" type="pres">
      <dgm:prSet presAssocID="{8DFDD33E-D0C1-45AD-B8E6-D90BA275715B}" presName="hierRoot2" presStyleCnt="0">
        <dgm:presLayoutVars>
          <dgm:hierBranch val="init"/>
        </dgm:presLayoutVars>
      </dgm:prSet>
      <dgm:spPr/>
    </dgm:pt>
    <dgm:pt modelId="{2B6DF5B6-5839-4C94-834B-9BCF3FDFF321}" type="pres">
      <dgm:prSet presAssocID="{8DFDD33E-D0C1-45AD-B8E6-D90BA275715B}" presName="rootComposite" presStyleCnt="0"/>
      <dgm:spPr/>
    </dgm:pt>
    <dgm:pt modelId="{721FC472-91EE-4901-93D5-D48511433880}" type="pres">
      <dgm:prSet presAssocID="{8DFDD33E-D0C1-45AD-B8E6-D90BA275715B}" presName="rootText" presStyleLbl="node3" presStyleIdx="1" presStyleCnt="4" custScaleX="157601">
        <dgm:presLayoutVars>
          <dgm:chPref val="3"/>
        </dgm:presLayoutVars>
      </dgm:prSet>
      <dgm:spPr/>
    </dgm:pt>
    <dgm:pt modelId="{2198F86B-E445-4A4B-9AE8-F5041C473FD4}" type="pres">
      <dgm:prSet presAssocID="{8DFDD33E-D0C1-45AD-B8E6-D90BA275715B}" presName="rootConnector" presStyleLbl="node3" presStyleIdx="1" presStyleCnt="4"/>
      <dgm:spPr/>
    </dgm:pt>
    <dgm:pt modelId="{F3DCED9F-B422-4DB5-8AC3-1DBDCCA89E66}" type="pres">
      <dgm:prSet presAssocID="{8DFDD33E-D0C1-45AD-B8E6-D90BA275715B}" presName="hierChild4" presStyleCnt="0"/>
      <dgm:spPr/>
    </dgm:pt>
    <dgm:pt modelId="{0450E13F-349A-48A3-ABD1-06B9E384D687}" type="pres">
      <dgm:prSet presAssocID="{8DFDD33E-D0C1-45AD-B8E6-D90BA275715B}" presName="hierChild5" presStyleCnt="0"/>
      <dgm:spPr/>
    </dgm:pt>
    <dgm:pt modelId="{C79D4304-EDC4-410E-883B-8AD46807383B}" type="pres">
      <dgm:prSet presAssocID="{6D7B4729-0248-4665-BC1A-C097A2665AE2}" presName="Name37" presStyleLbl="parChTrans1D3" presStyleIdx="2" presStyleCnt="5"/>
      <dgm:spPr/>
    </dgm:pt>
    <dgm:pt modelId="{22EBC814-3C05-41A1-A4E1-8CF55AC32E0D}" type="pres">
      <dgm:prSet presAssocID="{971A11B4-A7D5-4171-8C64-DC9A4842B258}" presName="hierRoot2" presStyleCnt="0">
        <dgm:presLayoutVars>
          <dgm:hierBranch val="init"/>
        </dgm:presLayoutVars>
      </dgm:prSet>
      <dgm:spPr/>
    </dgm:pt>
    <dgm:pt modelId="{2577735E-280A-4B99-86BF-29D18227528B}" type="pres">
      <dgm:prSet presAssocID="{971A11B4-A7D5-4171-8C64-DC9A4842B258}" presName="rootComposite" presStyleCnt="0"/>
      <dgm:spPr/>
    </dgm:pt>
    <dgm:pt modelId="{AC9C1E7F-1C53-460C-8686-9AAB3B710D38}" type="pres">
      <dgm:prSet presAssocID="{971A11B4-A7D5-4171-8C64-DC9A4842B258}" presName="rootText" presStyleLbl="node3" presStyleIdx="2" presStyleCnt="4" custScaleX="157601">
        <dgm:presLayoutVars>
          <dgm:chPref val="3"/>
        </dgm:presLayoutVars>
      </dgm:prSet>
      <dgm:spPr/>
    </dgm:pt>
    <dgm:pt modelId="{0F4F62BB-BFE7-42E7-9946-259C04A22F6F}" type="pres">
      <dgm:prSet presAssocID="{971A11B4-A7D5-4171-8C64-DC9A4842B258}" presName="rootConnector" presStyleLbl="node3" presStyleIdx="2" presStyleCnt="4"/>
      <dgm:spPr/>
    </dgm:pt>
    <dgm:pt modelId="{5CD2806F-5468-4C52-B525-04BC95215A0F}" type="pres">
      <dgm:prSet presAssocID="{971A11B4-A7D5-4171-8C64-DC9A4842B258}" presName="hierChild4" presStyleCnt="0"/>
      <dgm:spPr/>
    </dgm:pt>
    <dgm:pt modelId="{89204670-1AA5-49E6-A02D-70A588BF0126}" type="pres">
      <dgm:prSet presAssocID="{971A11B4-A7D5-4171-8C64-DC9A4842B258}" presName="hierChild5" presStyleCnt="0"/>
      <dgm:spPr/>
    </dgm:pt>
    <dgm:pt modelId="{A3D19B38-15B5-48EB-8AB8-5E7D5A9D7E3C}" type="pres">
      <dgm:prSet presAssocID="{C9B0F5CD-6B35-4BD3-A129-B0F90CD35B3D}" presName="Name37" presStyleLbl="parChTrans1D3" presStyleIdx="3" presStyleCnt="5"/>
      <dgm:spPr/>
    </dgm:pt>
    <dgm:pt modelId="{A2EDA25F-8E47-4C7A-92A8-CDCB84A4B3C3}" type="pres">
      <dgm:prSet presAssocID="{E8FCAA3A-1AF8-46C6-8187-44687C4E0767}" presName="hierRoot2" presStyleCnt="0">
        <dgm:presLayoutVars>
          <dgm:hierBranch val="init"/>
        </dgm:presLayoutVars>
      </dgm:prSet>
      <dgm:spPr/>
    </dgm:pt>
    <dgm:pt modelId="{0CC7F60F-60A1-4C9E-B51F-0A1311109B51}" type="pres">
      <dgm:prSet presAssocID="{E8FCAA3A-1AF8-46C6-8187-44687C4E0767}" presName="rootComposite" presStyleCnt="0"/>
      <dgm:spPr/>
    </dgm:pt>
    <dgm:pt modelId="{8018CEAE-2DBE-40C9-8C4B-7F677CBC45AF}" type="pres">
      <dgm:prSet presAssocID="{E8FCAA3A-1AF8-46C6-8187-44687C4E0767}" presName="rootText" presStyleLbl="node3" presStyleIdx="3" presStyleCnt="4" custScaleX="157601">
        <dgm:presLayoutVars>
          <dgm:chPref val="3"/>
        </dgm:presLayoutVars>
      </dgm:prSet>
      <dgm:spPr/>
    </dgm:pt>
    <dgm:pt modelId="{593DD2B5-A7C3-434F-8082-51D722089009}" type="pres">
      <dgm:prSet presAssocID="{E8FCAA3A-1AF8-46C6-8187-44687C4E0767}" presName="rootConnector" presStyleLbl="node3" presStyleIdx="3" presStyleCnt="4"/>
      <dgm:spPr/>
    </dgm:pt>
    <dgm:pt modelId="{296EB289-7423-4287-BFBD-259D674257B7}" type="pres">
      <dgm:prSet presAssocID="{E8FCAA3A-1AF8-46C6-8187-44687C4E0767}" presName="hierChild4" presStyleCnt="0"/>
      <dgm:spPr/>
    </dgm:pt>
    <dgm:pt modelId="{11EE9711-BA89-46D2-80D7-F27142C07FC6}" type="pres">
      <dgm:prSet presAssocID="{E8FCAA3A-1AF8-46C6-8187-44687C4E0767}" presName="hierChild5" presStyleCnt="0"/>
      <dgm:spPr/>
    </dgm:pt>
    <dgm:pt modelId="{8EFF3261-EF57-43C5-8ADC-86ACC54BBB10}" type="pres">
      <dgm:prSet presAssocID="{62DC211B-B8E1-48C3-BBCA-D1CEF48DA4F0}" presName="hierChild5" presStyleCnt="0"/>
      <dgm:spPr/>
    </dgm:pt>
    <dgm:pt modelId="{16603F22-0479-4B3A-8705-77485F3A0CB6}" type="pres">
      <dgm:prSet presAssocID="{F61E1917-78CA-49D8-8570-6E9902E3CDFE}" presName="Name111" presStyleLbl="parChTrans1D3" presStyleIdx="4" presStyleCnt="5"/>
      <dgm:spPr/>
    </dgm:pt>
    <dgm:pt modelId="{A4E0CB61-312A-4C6B-A590-358B93D1A4D9}" type="pres">
      <dgm:prSet presAssocID="{B1E1E982-6514-4DB4-8602-BD9A4FA0C414}" presName="hierRoot3" presStyleCnt="0">
        <dgm:presLayoutVars>
          <dgm:hierBranch val="init"/>
        </dgm:presLayoutVars>
      </dgm:prSet>
      <dgm:spPr/>
    </dgm:pt>
    <dgm:pt modelId="{D913E3ED-B182-44AA-A30F-ECCEE6DBB6DF}" type="pres">
      <dgm:prSet presAssocID="{B1E1E982-6514-4DB4-8602-BD9A4FA0C414}" presName="rootComposite3" presStyleCnt="0"/>
      <dgm:spPr/>
    </dgm:pt>
    <dgm:pt modelId="{2F4171F0-F771-4E7F-9F3C-D0FAD4B59800}" type="pres">
      <dgm:prSet presAssocID="{B1E1E982-6514-4DB4-8602-BD9A4FA0C414}" presName="rootText3" presStyleLbl="asst2" presStyleIdx="0" presStyleCnt="1" custScaleX="209595" custScaleY="106693">
        <dgm:presLayoutVars>
          <dgm:chPref val="3"/>
        </dgm:presLayoutVars>
      </dgm:prSet>
      <dgm:spPr/>
    </dgm:pt>
    <dgm:pt modelId="{CC6712EF-3AE1-4DAB-B2AD-5285D8A6DBDE}" type="pres">
      <dgm:prSet presAssocID="{B1E1E982-6514-4DB4-8602-BD9A4FA0C414}" presName="rootConnector3" presStyleLbl="asst2" presStyleIdx="0" presStyleCnt="1"/>
      <dgm:spPr/>
    </dgm:pt>
    <dgm:pt modelId="{72E9B2DE-819A-49BD-A95F-FD78D6B07EF8}" type="pres">
      <dgm:prSet presAssocID="{B1E1E982-6514-4DB4-8602-BD9A4FA0C414}" presName="hierChild6" presStyleCnt="0"/>
      <dgm:spPr/>
    </dgm:pt>
    <dgm:pt modelId="{5DBAFD5A-AFEF-4A29-A37A-69E7B5F36CDB}" type="pres">
      <dgm:prSet presAssocID="{B1E1E982-6514-4DB4-8602-BD9A4FA0C414}" presName="hierChild7" presStyleCnt="0"/>
      <dgm:spPr/>
    </dgm:pt>
    <dgm:pt modelId="{95F55149-9160-4FD7-9BEC-583CCCC43385}" type="pres">
      <dgm:prSet presAssocID="{22E25ECC-4EA1-458D-8C3E-8BD06D73A1BA}" presName="hierChild3" presStyleCnt="0"/>
      <dgm:spPr/>
    </dgm:pt>
  </dgm:ptLst>
  <dgm:cxnLst>
    <dgm:cxn modelId="{750C1F01-9CCA-482B-9B7D-B32C8F1F00EB}" srcId="{E86ABF33-E658-4F83-A90A-1B85D863909C}" destId="{22E25ECC-4EA1-458D-8C3E-8BD06D73A1BA}" srcOrd="0" destOrd="0" parTransId="{49CF431B-BC1E-44F9-B03D-D9A0881031FF}" sibTransId="{2046846F-FCAC-490D-8017-6E1D7B0C76DB}"/>
    <dgm:cxn modelId="{1D9F7502-E8B6-4F09-B4FE-4C45815C97B6}" srcId="{62DC211B-B8E1-48C3-BBCA-D1CEF48DA4F0}" destId="{E8FCAA3A-1AF8-46C6-8187-44687C4E0767}" srcOrd="3" destOrd="0" parTransId="{C9B0F5CD-6B35-4BD3-A129-B0F90CD35B3D}" sibTransId="{365E1AED-BC6A-4D49-A222-26A86E1376B9}"/>
    <dgm:cxn modelId="{EF98AB07-ED36-42A3-8CE1-DB5B4B2FDA4F}" type="presOf" srcId="{B1E1E982-6514-4DB4-8602-BD9A4FA0C414}" destId="{2F4171F0-F771-4E7F-9F3C-D0FAD4B59800}" srcOrd="0" destOrd="0" presId="urn:microsoft.com/office/officeart/2005/8/layout/orgChart1"/>
    <dgm:cxn modelId="{8B6E0611-DF3F-49CF-B060-5E190956B340}" type="presOf" srcId="{62DC211B-B8E1-48C3-BBCA-D1CEF48DA4F0}" destId="{6E11A829-5F91-47E4-A4FB-326AEEF5A3AB}" srcOrd="1" destOrd="0" presId="urn:microsoft.com/office/officeart/2005/8/layout/orgChart1"/>
    <dgm:cxn modelId="{424CEC1A-ABF4-4B95-BD0B-88EDE691EADF}" type="presOf" srcId="{E86ABF33-E658-4F83-A90A-1B85D863909C}" destId="{E51CE5D5-2346-48A2-9337-8D23F0EB3055}" srcOrd="0" destOrd="0" presId="urn:microsoft.com/office/officeart/2005/8/layout/orgChart1"/>
    <dgm:cxn modelId="{A4354A29-ED50-4B0C-A5FC-2EA6C45FB1A3}" type="presOf" srcId="{54E2DDA1-19B9-42E3-B0A4-782A1D702EF3}" destId="{AFDCD870-B2E8-468E-8F32-120A7893B152}" srcOrd="0" destOrd="0" presId="urn:microsoft.com/office/officeart/2005/8/layout/orgChart1"/>
    <dgm:cxn modelId="{5C878444-7F42-4114-83A0-97D1E7E84AA2}" srcId="{22E25ECC-4EA1-458D-8C3E-8BD06D73A1BA}" destId="{62DC211B-B8E1-48C3-BBCA-D1CEF48DA4F0}" srcOrd="0" destOrd="0" parTransId="{54E2DDA1-19B9-42E3-B0A4-782A1D702EF3}" sibTransId="{604945E2-4370-4012-A05F-577627CF0B36}"/>
    <dgm:cxn modelId="{6A159964-CB72-4BC8-AEEC-09C19F0B6FF2}" type="presOf" srcId="{971A11B4-A7D5-4171-8C64-DC9A4842B258}" destId="{AC9C1E7F-1C53-460C-8686-9AAB3B710D38}" srcOrd="0" destOrd="0" presId="urn:microsoft.com/office/officeart/2005/8/layout/orgChart1"/>
    <dgm:cxn modelId="{CCCC9E65-6210-44D1-A45F-D46B1D990EDF}" type="presOf" srcId="{E7007438-CBEB-4359-AEB9-524BB2813973}" destId="{D5E0D166-08DA-482A-8D94-64A15D47D5C0}" srcOrd="1" destOrd="0" presId="urn:microsoft.com/office/officeart/2005/8/layout/orgChart1"/>
    <dgm:cxn modelId="{58321A48-FF5F-4E13-8D39-96EE94FEABE3}" type="presOf" srcId="{E8FCAA3A-1AF8-46C6-8187-44687C4E0767}" destId="{593DD2B5-A7C3-434F-8082-51D722089009}" srcOrd="1" destOrd="0" presId="urn:microsoft.com/office/officeart/2005/8/layout/orgChart1"/>
    <dgm:cxn modelId="{D3E61D48-8163-4CF0-AA7C-6E6F50E617BE}" srcId="{62DC211B-B8E1-48C3-BBCA-D1CEF48DA4F0}" destId="{E7007438-CBEB-4359-AEB9-524BB2813973}" srcOrd="0" destOrd="0" parTransId="{158B0A11-C8AD-42A8-8187-54D01E80F784}" sibTransId="{77A01694-6AF9-4C15-BC8D-C7B56D689A06}"/>
    <dgm:cxn modelId="{870FE44B-8D73-46FD-BF4A-B817D09F3282}" type="presOf" srcId="{B1E1E982-6514-4DB4-8602-BD9A4FA0C414}" destId="{CC6712EF-3AE1-4DAB-B2AD-5285D8A6DBDE}" srcOrd="1" destOrd="0" presId="urn:microsoft.com/office/officeart/2005/8/layout/orgChart1"/>
    <dgm:cxn modelId="{3CE3204C-2ACA-41A4-BC66-8C4BB0251D1E}" type="presOf" srcId="{8DFDD33E-D0C1-45AD-B8E6-D90BA275715B}" destId="{2198F86B-E445-4A4B-9AE8-F5041C473FD4}" srcOrd="1" destOrd="0" presId="urn:microsoft.com/office/officeart/2005/8/layout/orgChart1"/>
    <dgm:cxn modelId="{08D17074-1509-4F62-A217-D3AFB1211774}" type="presOf" srcId="{6D7B4729-0248-4665-BC1A-C097A2665AE2}" destId="{C79D4304-EDC4-410E-883B-8AD46807383B}" srcOrd="0" destOrd="0" presId="urn:microsoft.com/office/officeart/2005/8/layout/orgChart1"/>
    <dgm:cxn modelId="{11008E7B-C160-4A6A-91A0-B7A57EE2764B}" type="presOf" srcId="{E7007438-CBEB-4359-AEB9-524BB2813973}" destId="{266A776B-46AE-41A6-AB2D-06F30BCAB1A9}" srcOrd="0" destOrd="0" presId="urn:microsoft.com/office/officeart/2005/8/layout/orgChart1"/>
    <dgm:cxn modelId="{FEF2B187-BFCB-430C-83E5-782AA92D6445}" srcId="{62DC211B-B8E1-48C3-BBCA-D1CEF48DA4F0}" destId="{971A11B4-A7D5-4171-8C64-DC9A4842B258}" srcOrd="2" destOrd="0" parTransId="{6D7B4729-0248-4665-BC1A-C097A2665AE2}" sibTransId="{231192B5-714C-416A-9D0E-6B07BB2C1FAC}"/>
    <dgm:cxn modelId="{8759A38C-6D2D-4D24-B1E7-EC5C406A35E0}" type="presOf" srcId="{8DFDD33E-D0C1-45AD-B8E6-D90BA275715B}" destId="{721FC472-91EE-4901-93D5-D48511433880}" srcOrd="0" destOrd="0" presId="urn:microsoft.com/office/officeart/2005/8/layout/orgChart1"/>
    <dgm:cxn modelId="{D4212393-C104-4B31-982A-A570EE7C7471}" type="presOf" srcId="{E8FCAA3A-1AF8-46C6-8187-44687C4E0767}" destId="{8018CEAE-2DBE-40C9-8C4B-7F677CBC45AF}" srcOrd="0" destOrd="0" presId="urn:microsoft.com/office/officeart/2005/8/layout/orgChart1"/>
    <dgm:cxn modelId="{C4E020A2-8395-40A0-9ECF-533B2334C2AA}" type="presOf" srcId="{579EA8EF-9A95-4D78-A1B3-EB3974788C43}" destId="{1ECB95A8-6616-4F63-88BC-9175FB7C80C0}" srcOrd="0" destOrd="0" presId="urn:microsoft.com/office/officeart/2005/8/layout/orgChart1"/>
    <dgm:cxn modelId="{B94704B5-1109-4585-9C03-5F9B693F3FB6}" type="presOf" srcId="{62DC211B-B8E1-48C3-BBCA-D1CEF48DA4F0}" destId="{98120CE6-2ACE-4248-BB62-763117E91060}" srcOrd="0" destOrd="0" presId="urn:microsoft.com/office/officeart/2005/8/layout/orgChart1"/>
    <dgm:cxn modelId="{085DF8B6-7A1A-4D33-995E-9753DFBD0EBB}" srcId="{62DC211B-B8E1-48C3-BBCA-D1CEF48DA4F0}" destId="{8DFDD33E-D0C1-45AD-B8E6-D90BA275715B}" srcOrd="1" destOrd="0" parTransId="{579EA8EF-9A95-4D78-A1B3-EB3974788C43}" sibTransId="{43D2C81A-851B-4329-A2F1-1CE1A44FD11B}"/>
    <dgm:cxn modelId="{A595EAB8-5B1E-4763-872D-6D40A81BFC85}" type="presOf" srcId="{22E25ECC-4EA1-458D-8C3E-8BD06D73A1BA}" destId="{293F7CDC-8783-4C66-9227-1CAEB44D209B}" srcOrd="1" destOrd="0" presId="urn:microsoft.com/office/officeart/2005/8/layout/orgChart1"/>
    <dgm:cxn modelId="{0A8D69BC-AE2E-4D10-8383-C950EE6DEA8A}" type="presOf" srcId="{158B0A11-C8AD-42A8-8187-54D01E80F784}" destId="{ABD8E4AF-2CD6-4BD0-9C95-5A5456715026}" srcOrd="0" destOrd="0" presId="urn:microsoft.com/office/officeart/2005/8/layout/orgChart1"/>
    <dgm:cxn modelId="{81D27AD1-6CC2-4575-88C1-2032E6BD59CA}" type="presOf" srcId="{971A11B4-A7D5-4171-8C64-DC9A4842B258}" destId="{0F4F62BB-BFE7-42E7-9946-259C04A22F6F}" srcOrd="1" destOrd="0" presId="urn:microsoft.com/office/officeart/2005/8/layout/orgChart1"/>
    <dgm:cxn modelId="{7EDE7AE2-91F0-4583-80B4-8D7BC177EEBF}" type="presOf" srcId="{F61E1917-78CA-49D8-8570-6E9902E3CDFE}" destId="{16603F22-0479-4B3A-8705-77485F3A0CB6}" srcOrd="0" destOrd="0" presId="urn:microsoft.com/office/officeart/2005/8/layout/orgChart1"/>
    <dgm:cxn modelId="{8CB8E6E3-C6D0-4E6E-AB1C-070A186439F9}" type="presOf" srcId="{C9B0F5CD-6B35-4BD3-A129-B0F90CD35B3D}" destId="{A3D19B38-15B5-48EB-8AB8-5E7D5A9D7E3C}" srcOrd="0" destOrd="0" presId="urn:microsoft.com/office/officeart/2005/8/layout/orgChart1"/>
    <dgm:cxn modelId="{360B56EA-8B6F-4EF5-B1F3-948C506E1A4A}" type="presOf" srcId="{22E25ECC-4EA1-458D-8C3E-8BD06D73A1BA}" destId="{AED1F4AF-D0F2-4C78-A8FA-4EF27D98CCC2}" srcOrd="0" destOrd="0" presId="urn:microsoft.com/office/officeart/2005/8/layout/orgChart1"/>
    <dgm:cxn modelId="{AE961AFE-C6A1-41B0-B364-849F0B168E50}" srcId="{62DC211B-B8E1-48C3-BBCA-D1CEF48DA4F0}" destId="{B1E1E982-6514-4DB4-8602-BD9A4FA0C414}" srcOrd="4" destOrd="0" parTransId="{F61E1917-78CA-49D8-8570-6E9902E3CDFE}" sibTransId="{255EF546-2C85-426A-A698-02F264FA4988}"/>
    <dgm:cxn modelId="{56FDDF2E-0D9B-4D17-B34C-20FDC1B5B942}" type="presParOf" srcId="{E51CE5D5-2346-48A2-9337-8D23F0EB3055}" destId="{574165FA-3BA4-4700-B5E7-2026C0DE25FC}" srcOrd="0" destOrd="0" presId="urn:microsoft.com/office/officeart/2005/8/layout/orgChart1"/>
    <dgm:cxn modelId="{0E041669-E721-402F-8280-CE95FE79A00E}" type="presParOf" srcId="{574165FA-3BA4-4700-B5E7-2026C0DE25FC}" destId="{282761BE-40E1-4EFB-A53B-A1D507132182}" srcOrd="0" destOrd="0" presId="urn:microsoft.com/office/officeart/2005/8/layout/orgChart1"/>
    <dgm:cxn modelId="{87ADB27D-52D4-4F54-8B6F-793EFC4A697E}" type="presParOf" srcId="{282761BE-40E1-4EFB-A53B-A1D507132182}" destId="{AED1F4AF-D0F2-4C78-A8FA-4EF27D98CCC2}" srcOrd="0" destOrd="0" presId="urn:microsoft.com/office/officeart/2005/8/layout/orgChart1"/>
    <dgm:cxn modelId="{3E936163-5AAC-49C5-B51F-AF7B6146CFC8}" type="presParOf" srcId="{282761BE-40E1-4EFB-A53B-A1D507132182}" destId="{293F7CDC-8783-4C66-9227-1CAEB44D209B}" srcOrd="1" destOrd="0" presId="urn:microsoft.com/office/officeart/2005/8/layout/orgChart1"/>
    <dgm:cxn modelId="{998A56E4-BF22-43A0-B294-175C8B0663CD}" type="presParOf" srcId="{574165FA-3BA4-4700-B5E7-2026C0DE25FC}" destId="{51AFDCBB-44EE-44F6-84D1-7EF18976423F}" srcOrd="1" destOrd="0" presId="urn:microsoft.com/office/officeart/2005/8/layout/orgChart1"/>
    <dgm:cxn modelId="{266F9AC8-9463-4C4A-A6D4-89D704ABE455}" type="presParOf" srcId="{51AFDCBB-44EE-44F6-84D1-7EF18976423F}" destId="{AFDCD870-B2E8-468E-8F32-120A7893B152}" srcOrd="0" destOrd="0" presId="urn:microsoft.com/office/officeart/2005/8/layout/orgChart1"/>
    <dgm:cxn modelId="{2AB87D38-88EB-42EE-B0F0-121FF660861A}" type="presParOf" srcId="{51AFDCBB-44EE-44F6-84D1-7EF18976423F}" destId="{512C401E-82E5-46BF-B958-37F1CAB12715}" srcOrd="1" destOrd="0" presId="urn:microsoft.com/office/officeart/2005/8/layout/orgChart1"/>
    <dgm:cxn modelId="{22A524B5-5F77-4383-8A1D-603BAB86B293}" type="presParOf" srcId="{512C401E-82E5-46BF-B958-37F1CAB12715}" destId="{8B1674A4-D40D-4B9C-9084-53BC77D686CA}" srcOrd="0" destOrd="0" presId="urn:microsoft.com/office/officeart/2005/8/layout/orgChart1"/>
    <dgm:cxn modelId="{10DB364E-1C64-4057-95DF-47B7C783F8B0}" type="presParOf" srcId="{8B1674A4-D40D-4B9C-9084-53BC77D686CA}" destId="{98120CE6-2ACE-4248-BB62-763117E91060}" srcOrd="0" destOrd="0" presId="urn:microsoft.com/office/officeart/2005/8/layout/orgChart1"/>
    <dgm:cxn modelId="{6265550D-8954-446B-BDA8-9012AD259F60}" type="presParOf" srcId="{8B1674A4-D40D-4B9C-9084-53BC77D686CA}" destId="{6E11A829-5F91-47E4-A4FB-326AEEF5A3AB}" srcOrd="1" destOrd="0" presId="urn:microsoft.com/office/officeart/2005/8/layout/orgChart1"/>
    <dgm:cxn modelId="{E285113C-7FA6-4A3B-8C31-153513E22DED}" type="presParOf" srcId="{512C401E-82E5-46BF-B958-37F1CAB12715}" destId="{F6E85822-7F22-42A6-9657-D45A8409DE26}" srcOrd="1" destOrd="0" presId="urn:microsoft.com/office/officeart/2005/8/layout/orgChart1"/>
    <dgm:cxn modelId="{5DFC4429-2B5D-4652-910C-54A919E017F0}" type="presParOf" srcId="{F6E85822-7F22-42A6-9657-D45A8409DE26}" destId="{ABD8E4AF-2CD6-4BD0-9C95-5A5456715026}" srcOrd="0" destOrd="0" presId="urn:microsoft.com/office/officeart/2005/8/layout/orgChart1"/>
    <dgm:cxn modelId="{30F046DA-770D-4549-943C-C9F3BC5C2714}" type="presParOf" srcId="{F6E85822-7F22-42A6-9657-D45A8409DE26}" destId="{94F4B845-40A8-48A4-BD4F-1781E2D3DA45}" srcOrd="1" destOrd="0" presId="urn:microsoft.com/office/officeart/2005/8/layout/orgChart1"/>
    <dgm:cxn modelId="{AC98F6D4-153D-42A3-9617-A322B9641FEA}" type="presParOf" srcId="{94F4B845-40A8-48A4-BD4F-1781E2D3DA45}" destId="{4E5B97C5-1CD5-491A-B194-70B2383E3F3D}" srcOrd="0" destOrd="0" presId="urn:microsoft.com/office/officeart/2005/8/layout/orgChart1"/>
    <dgm:cxn modelId="{3F0E8050-CF84-4B1F-BD11-3BDA4AD34D63}" type="presParOf" srcId="{4E5B97C5-1CD5-491A-B194-70B2383E3F3D}" destId="{266A776B-46AE-41A6-AB2D-06F30BCAB1A9}" srcOrd="0" destOrd="0" presId="urn:microsoft.com/office/officeart/2005/8/layout/orgChart1"/>
    <dgm:cxn modelId="{A0221126-ACE8-41F0-9B19-569B1E4B19D3}" type="presParOf" srcId="{4E5B97C5-1CD5-491A-B194-70B2383E3F3D}" destId="{D5E0D166-08DA-482A-8D94-64A15D47D5C0}" srcOrd="1" destOrd="0" presId="urn:microsoft.com/office/officeart/2005/8/layout/orgChart1"/>
    <dgm:cxn modelId="{5D0B15FA-7803-4907-BBEA-518195496720}" type="presParOf" srcId="{94F4B845-40A8-48A4-BD4F-1781E2D3DA45}" destId="{64DE0565-A78E-4912-A338-79667C66BB9A}" srcOrd="1" destOrd="0" presId="urn:microsoft.com/office/officeart/2005/8/layout/orgChart1"/>
    <dgm:cxn modelId="{8B1E80F2-5411-4AFE-8A65-304B71E08847}" type="presParOf" srcId="{94F4B845-40A8-48A4-BD4F-1781E2D3DA45}" destId="{3AC1CBE6-32A8-424C-B383-38AA98D38A1B}" srcOrd="2" destOrd="0" presId="urn:microsoft.com/office/officeart/2005/8/layout/orgChart1"/>
    <dgm:cxn modelId="{B4832791-F239-48CE-954B-15B0BF66037D}" type="presParOf" srcId="{F6E85822-7F22-42A6-9657-D45A8409DE26}" destId="{1ECB95A8-6616-4F63-88BC-9175FB7C80C0}" srcOrd="2" destOrd="0" presId="urn:microsoft.com/office/officeart/2005/8/layout/orgChart1"/>
    <dgm:cxn modelId="{879BED6A-9B39-424D-95D9-012A2F0C7D47}" type="presParOf" srcId="{F6E85822-7F22-42A6-9657-D45A8409DE26}" destId="{A0A8CFAD-407C-4975-BDDF-3F4FB369E6E6}" srcOrd="3" destOrd="0" presId="urn:microsoft.com/office/officeart/2005/8/layout/orgChart1"/>
    <dgm:cxn modelId="{10F1F066-568C-421E-9057-ED087A1066CE}" type="presParOf" srcId="{A0A8CFAD-407C-4975-BDDF-3F4FB369E6E6}" destId="{2B6DF5B6-5839-4C94-834B-9BCF3FDFF321}" srcOrd="0" destOrd="0" presId="urn:microsoft.com/office/officeart/2005/8/layout/orgChart1"/>
    <dgm:cxn modelId="{228AFDB8-08A3-483C-B5BC-8F04F897155D}" type="presParOf" srcId="{2B6DF5B6-5839-4C94-834B-9BCF3FDFF321}" destId="{721FC472-91EE-4901-93D5-D48511433880}" srcOrd="0" destOrd="0" presId="urn:microsoft.com/office/officeart/2005/8/layout/orgChart1"/>
    <dgm:cxn modelId="{69F63231-DAE5-42D8-95DA-B00C286A1524}" type="presParOf" srcId="{2B6DF5B6-5839-4C94-834B-9BCF3FDFF321}" destId="{2198F86B-E445-4A4B-9AE8-F5041C473FD4}" srcOrd="1" destOrd="0" presId="urn:microsoft.com/office/officeart/2005/8/layout/orgChart1"/>
    <dgm:cxn modelId="{9BBD15FF-23F5-49B7-B068-EAF667510299}" type="presParOf" srcId="{A0A8CFAD-407C-4975-BDDF-3F4FB369E6E6}" destId="{F3DCED9F-B422-4DB5-8AC3-1DBDCCA89E66}" srcOrd="1" destOrd="0" presId="urn:microsoft.com/office/officeart/2005/8/layout/orgChart1"/>
    <dgm:cxn modelId="{AEC5B4C5-3DB1-4D08-9445-82C1E880279F}" type="presParOf" srcId="{A0A8CFAD-407C-4975-BDDF-3F4FB369E6E6}" destId="{0450E13F-349A-48A3-ABD1-06B9E384D687}" srcOrd="2" destOrd="0" presId="urn:microsoft.com/office/officeart/2005/8/layout/orgChart1"/>
    <dgm:cxn modelId="{CB468A4A-212A-4E47-A38C-4A4057088149}" type="presParOf" srcId="{F6E85822-7F22-42A6-9657-D45A8409DE26}" destId="{C79D4304-EDC4-410E-883B-8AD46807383B}" srcOrd="4" destOrd="0" presId="urn:microsoft.com/office/officeart/2005/8/layout/orgChart1"/>
    <dgm:cxn modelId="{CAB19E4F-A8FD-4FA7-8C8F-68A16FCEAA83}" type="presParOf" srcId="{F6E85822-7F22-42A6-9657-D45A8409DE26}" destId="{22EBC814-3C05-41A1-A4E1-8CF55AC32E0D}" srcOrd="5" destOrd="0" presId="urn:microsoft.com/office/officeart/2005/8/layout/orgChart1"/>
    <dgm:cxn modelId="{CC5EBB8B-BAA0-44F6-A8F2-52C73BA5FC1B}" type="presParOf" srcId="{22EBC814-3C05-41A1-A4E1-8CF55AC32E0D}" destId="{2577735E-280A-4B99-86BF-29D18227528B}" srcOrd="0" destOrd="0" presId="urn:microsoft.com/office/officeart/2005/8/layout/orgChart1"/>
    <dgm:cxn modelId="{7FFF7A9B-2257-49BA-B6FB-3A5863DAB086}" type="presParOf" srcId="{2577735E-280A-4B99-86BF-29D18227528B}" destId="{AC9C1E7F-1C53-460C-8686-9AAB3B710D38}" srcOrd="0" destOrd="0" presId="urn:microsoft.com/office/officeart/2005/8/layout/orgChart1"/>
    <dgm:cxn modelId="{822EA249-329D-4A82-B8AC-751138919894}" type="presParOf" srcId="{2577735E-280A-4B99-86BF-29D18227528B}" destId="{0F4F62BB-BFE7-42E7-9946-259C04A22F6F}" srcOrd="1" destOrd="0" presId="urn:microsoft.com/office/officeart/2005/8/layout/orgChart1"/>
    <dgm:cxn modelId="{BE6A2280-30AB-4E2B-A18B-0A787B53BE9B}" type="presParOf" srcId="{22EBC814-3C05-41A1-A4E1-8CF55AC32E0D}" destId="{5CD2806F-5468-4C52-B525-04BC95215A0F}" srcOrd="1" destOrd="0" presId="urn:microsoft.com/office/officeart/2005/8/layout/orgChart1"/>
    <dgm:cxn modelId="{AA246030-2B47-4001-97D1-80FF0957838C}" type="presParOf" srcId="{22EBC814-3C05-41A1-A4E1-8CF55AC32E0D}" destId="{89204670-1AA5-49E6-A02D-70A588BF0126}" srcOrd="2" destOrd="0" presId="urn:microsoft.com/office/officeart/2005/8/layout/orgChart1"/>
    <dgm:cxn modelId="{63238677-1331-4F1B-BFA5-B53D93FFE732}" type="presParOf" srcId="{F6E85822-7F22-42A6-9657-D45A8409DE26}" destId="{A3D19B38-15B5-48EB-8AB8-5E7D5A9D7E3C}" srcOrd="6" destOrd="0" presId="urn:microsoft.com/office/officeart/2005/8/layout/orgChart1"/>
    <dgm:cxn modelId="{722F9602-61E1-4A31-8BCE-D5FCA9D5A4BA}" type="presParOf" srcId="{F6E85822-7F22-42A6-9657-D45A8409DE26}" destId="{A2EDA25F-8E47-4C7A-92A8-CDCB84A4B3C3}" srcOrd="7" destOrd="0" presId="urn:microsoft.com/office/officeart/2005/8/layout/orgChart1"/>
    <dgm:cxn modelId="{FCA8D154-25DE-4D79-ADDF-215CE515A7CC}" type="presParOf" srcId="{A2EDA25F-8E47-4C7A-92A8-CDCB84A4B3C3}" destId="{0CC7F60F-60A1-4C9E-B51F-0A1311109B51}" srcOrd="0" destOrd="0" presId="urn:microsoft.com/office/officeart/2005/8/layout/orgChart1"/>
    <dgm:cxn modelId="{3BDC2101-FBF3-4DEA-BE0D-71CE188B3B3C}" type="presParOf" srcId="{0CC7F60F-60A1-4C9E-B51F-0A1311109B51}" destId="{8018CEAE-2DBE-40C9-8C4B-7F677CBC45AF}" srcOrd="0" destOrd="0" presId="urn:microsoft.com/office/officeart/2005/8/layout/orgChart1"/>
    <dgm:cxn modelId="{78FFB511-2B23-4ABB-822E-799D41A4FFB2}" type="presParOf" srcId="{0CC7F60F-60A1-4C9E-B51F-0A1311109B51}" destId="{593DD2B5-A7C3-434F-8082-51D722089009}" srcOrd="1" destOrd="0" presId="urn:microsoft.com/office/officeart/2005/8/layout/orgChart1"/>
    <dgm:cxn modelId="{CB98DA54-6830-4DDC-98C8-24CCE309C29A}" type="presParOf" srcId="{A2EDA25F-8E47-4C7A-92A8-CDCB84A4B3C3}" destId="{296EB289-7423-4287-BFBD-259D674257B7}" srcOrd="1" destOrd="0" presId="urn:microsoft.com/office/officeart/2005/8/layout/orgChart1"/>
    <dgm:cxn modelId="{02E836A0-1D42-4244-A465-FCEF7EBD92E2}" type="presParOf" srcId="{A2EDA25F-8E47-4C7A-92A8-CDCB84A4B3C3}" destId="{11EE9711-BA89-46D2-80D7-F27142C07FC6}" srcOrd="2" destOrd="0" presId="urn:microsoft.com/office/officeart/2005/8/layout/orgChart1"/>
    <dgm:cxn modelId="{CBEBF30B-59AA-4861-8E7B-BDEACE0499A4}" type="presParOf" srcId="{512C401E-82E5-46BF-B958-37F1CAB12715}" destId="{8EFF3261-EF57-43C5-8ADC-86ACC54BBB10}" srcOrd="2" destOrd="0" presId="urn:microsoft.com/office/officeart/2005/8/layout/orgChart1"/>
    <dgm:cxn modelId="{50AB017A-8779-4B96-9F0A-612705259A39}" type="presParOf" srcId="{8EFF3261-EF57-43C5-8ADC-86ACC54BBB10}" destId="{16603F22-0479-4B3A-8705-77485F3A0CB6}" srcOrd="0" destOrd="0" presId="urn:microsoft.com/office/officeart/2005/8/layout/orgChart1"/>
    <dgm:cxn modelId="{75AFE520-9DE6-4E53-BCFA-2C530E66D329}" type="presParOf" srcId="{8EFF3261-EF57-43C5-8ADC-86ACC54BBB10}" destId="{A4E0CB61-312A-4C6B-A590-358B93D1A4D9}" srcOrd="1" destOrd="0" presId="urn:microsoft.com/office/officeart/2005/8/layout/orgChart1"/>
    <dgm:cxn modelId="{5D1E71D2-9BEE-49E5-A0E2-BBD5FED1A024}" type="presParOf" srcId="{A4E0CB61-312A-4C6B-A590-358B93D1A4D9}" destId="{D913E3ED-B182-44AA-A30F-ECCEE6DBB6DF}" srcOrd="0" destOrd="0" presId="urn:microsoft.com/office/officeart/2005/8/layout/orgChart1"/>
    <dgm:cxn modelId="{0813DFEF-2EEA-4CF6-B021-294DAA54547C}" type="presParOf" srcId="{D913E3ED-B182-44AA-A30F-ECCEE6DBB6DF}" destId="{2F4171F0-F771-4E7F-9F3C-D0FAD4B59800}" srcOrd="0" destOrd="0" presId="urn:microsoft.com/office/officeart/2005/8/layout/orgChart1"/>
    <dgm:cxn modelId="{3659537B-8897-438F-85A4-E00F7B72A91B}" type="presParOf" srcId="{D913E3ED-B182-44AA-A30F-ECCEE6DBB6DF}" destId="{CC6712EF-3AE1-4DAB-B2AD-5285D8A6DBDE}" srcOrd="1" destOrd="0" presId="urn:microsoft.com/office/officeart/2005/8/layout/orgChart1"/>
    <dgm:cxn modelId="{DDF64341-F16E-4664-897B-9EC43274A0F0}" type="presParOf" srcId="{A4E0CB61-312A-4C6B-A590-358B93D1A4D9}" destId="{72E9B2DE-819A-49BD-A95F-FD78D6B07EF8}" srcOrd="1" destOrd="0" presId="urn:microsoft.com/office/officeart/2005/8/layout/orgChart1"/>
    <dgm:cxn modelId="{BD18D639-4DD5-423E-8905-6F73031DA33A}" type="presParOf" srcId="{A4E0CB61-312A-4C6B-A590-358B93D1A4D9}" destId="{5DBAFD5A-AFEF-4A29-A37A-69E7B5F36CDB}" srcOrd="2" destOrd="0" presId="urn:microsoft.com/office/officeart/2005/8/layout/orgChart1"/>
    <dgm:cxn modelId="{2EAE3EE0-D033-449C-88C0-FD6833D5AA82}" type="presParOf" srcId="{574165FA-3BA4-4700-B5E7-2026C0DE25FC}" destId="{95F55149-9160-4FD7-9BEC-583CCCC43385}"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6603F22-0479-4B3A-8705-77485F3A0CB6}">
      <dsp:nvSpPr>
        <dsp:cNvPr id="0" name=""/>
        <dsp:cNvSpPr/>
      </dsp:nvSpPr>
      <dsp:spPr>
        <a:xfrm>
          <a:off x="3068201" y="860391"/>
          <a:ext cx="91440" cy="338137"/>
        </a:xfrm>
        <a:custGeom>
          <a:avLst/>
          <a:gdLst/>
          <a:ahLst/>
          <a:cxnLst/>
          <a:rect l="0" t="0" r="0" b="0"/>
          <a:pathLst>
            <a:path>
              <a:moveTo>
                <a:pt x="120194" y="0"/>
              </a:moveTo>
              <a:lnTo>
                <a:pt x="120194" y="338137"/>
              </a:lnTo>
              <a:lnTo>
                <a:pt x="45720" y="33813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3D19B38-15B5-48EB-8AB8-5E7D5A9D7E3C}">
      <dsp:nvSpPr>
        <dsp:cNvPr id="0" name=""/>
        <dsp:cNvSpPr/>
      </dsp:nvSpPr>
      <dsp:spPr>
        <a:xfrm>
          <a:off x="3188396" y="860391"/>
          <a:ext cx="158655" cy="2364361"/>
        </a:xfrm>
        <a:custGeom>
          <a:avLst/>
          <a:gdLst/>
          <a:ahLst/>
          <a:cxnLst/>
          <a:rect l="0" t="0" r="0" b="0"/>
          <a:pathLst>
            <a:path>
              <a:moveTo>
                <a:pt x="0" y="0"/>
              </a:moveTo>
              <a:lnTo>
                <a:pt x="0" y="2364361"/>
              </a:lnTo>
              <a:lnTo>
                <a:pt x="158655" y="236436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79D4304-EDC4-410E-883B-8AD46807383B}">
      <dsp:nvSpPr>
        <dsp:cNvPr id="0" name=""/>
        <dsp:cNvSpPr/>
      </dsp:nvSpPr>
      <dsp:spPr>
        <a:xfrm>
          <a:off x="3188396" y="860391"/>
          <a:ext cx="158655" cy="1860772"/>
        </a:xfrm>
        <a:custGeom>
          <a:avLst/>
          <a:gdLst/>
          <a:ahLst/>
          <a:cxnLst/>
          <a:rect l="0" t="0" r="0" b="0"/>
          <a:pathLst>
            <a:path>
              <a:moveTo>
                <a:pt x="0" y="0"/>
              </a:moveTo>
              <a:lnTo>
                <a:pt x="0" y="1860772"/>
              </a:lnTo>
              <a:lnTo>
                <a:pt x="158655" y="186077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ECB95A8-6616-4F63-88BC-9175FB7C80C0}">
      <dsp:nvSpPr>
        <dsp:cNvPr id="0" name=""/>
        <dsp:cNvSpPr/>
      </dsp:nvSpPr>
      <dsp:spPr>
        <a:xfrm>
          <a:off x="3188396" y="860391"/>
          <a:ext cx="158655" cy="1357183"/>
        </a:xfrm>
        <a:custGeom>
          <a:avLst/>
          <a:gdLst/>
          <a:ahLst/>
          <a:cxnLst/>
          <a:rect l="0" t="0" r="0" b="0"/>
          <a:pathLst>
            <a:path>
              <a:moveTo>
                <a:pt x="0" y="0"/>
              </a:moveTo>
              <a:lnTo>
                <a:pt x="0" y="1357183"/>
              </a:lnTo>
              <a:lnTo>
                <a:pt x="158655" y="135718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BD8E4AF-2CD6-4BD0-9C95-5A5456715026}">
      <dsp:nvSpPr>
        <dsp:cNvPr id="0" name=""/>
        <dsp:cNvSpPr/>
      </dsp:nvSpPr>
      <dsp:spPr>
        <a:xfrm>
          <a:off x="3188396" y="860391"/>
          <a:ext cx="158655" cy="853594"/>
        </a:xfrm>
        <a:custGeom>
          <a:avLst/>
          <a:gdLst/>
          <a:ahLst/>
          <a:cxnLst/>
          <a:rect l="0" t="0" r="0" b="0"/>
          <a:pathLst>
            <a:path>
              <a:moveTo>
                <a:pt x="0" y="0"/>
              </a:moveTo>
              <a:lnTo>
                <a:pt x="0" y="853594"/>
              </a:lnTo>
              <a:lnTo>
                <a:pt x="158655" y="85359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FDCD870-B2E8-468E-8F32-120A7893B152}">
      <dsp:nvSpPr>
        <dsp:cNvPr id="0" name=""/>
        <dsp:cNvSpPr/>
      </dsp:nvSpPr>
      <dsp:spPr>
        <a:xfrm>
          <a:off x="3142676" y="356802"/>
          <a:ext cx="91440" cy="148948"/>
        </a:xfrm>
        <a:custGeom>
          <a:avLst/>
          <a:gdLst/>
          <a:ahLst/>
          <a:cxnLst/>
          <a:rect l="0" t="0" r="0" b="0"/>
          <a:pathLst>
            <a:path>
              <a:moveTo>
                <a:pt x="45720" y="0"/>
              </a:moveTo>
              <a:lnTo>
                <a:pt x="45720" y="14894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ED1F4AF-D0F2-4C78-A8FA-4EF27D98CCC2}">
      <dsp:nvSpPr>
        <dsp:cNvPr id="0" name=""/>
        <dsp:cNvSpPr/>
      </dsp:nvSpPr>
      <dsp:spPr>
        <a:xfrm>
          <a:off x="2659546" y="2161"/>
          <a:ext cx="1057700" cy="35464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Assistant Director of Finance</a:t>
          </a:r>
        </a:p>
      </dsp:txBody>
      <dsp:txXfrm>
        <a:off x="2659546" y="2161"/>
        <a:ext cx="1057700" cy="354640"/>
      </dsp:txXfrm>
    </dsp:sp>
    <dsp:sp modelId="{98120CE6-2ACE-4248-BB62-763117E91060}">
      <dsp:nvSpPr>
        <dsp:cNvPr id="0" name=""/>
        <dsp:cNvSpPr/>
      </dsp:nvSpPr>
      <dsp:spPr>
        <a:xfrm>
          <a:off x="2659546" y="505750"/>
          <a:ext cx="1057700" cy="35464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Finance Manager</a:t>
          </a:r>
        </a:p>
      </dsp:txBody>
      <dsp:txXfrm>
        <a:off x="2659546" y="505750"/>
        <a:ext cx="1057700" cy="354640"/>
      </dsp:txXfrm>
    </dsp:sp>
    <dsp:sp modelId="{266A776B-46AE-41A6-AB2D-06F30BCAB1A9}">
      <dsp:nvSpPr>
        <dsp:cNvPr id="0" name=""/>
        <dsp:cNvSpPr/>
      </dsp:nvSpPr>
      <dsp:spPr>
        <a:xfrm>
          <a:off x="3347051" y="1536665"/>
          <a:ext cx="1117833" cy="35464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Senior Finance Officer</a:t>
          </a:r>
        </a:p>
      </dsp:txBody>
      <dsp:txXfrm>
        <a:off x="3347051" y="1536665"/>
        <a:ext cx="1117833" cy="354640"/>
      </dsp:txXfrm>
    </dsp:sp>
    <dsp:sp modelId="{721FC472-91EE-4901-93D5-D48511433880}">
      <dsp:nvSpPr>
        <dsp:cNvPr id="0" name=""/>
        <dsp:cNvSpPr/>
      </dsp:nvSpPr>
      <dsp:spPr>
        <a:xfrm>
          <a:off x="3347051" y="2040254"/>
          <a:ext cx="1117833" cy="35464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Senior Finance Officer</a:t>
          </a:r>
        </a:p>
      </dsp:txBody>
      <dsp:txXfrm>
        <a:off x="3347051" y="2040254"/>
        <a:ext cx="1117833" cy="354640"/>
      </dsp:txXfrm>
    </dsp:sp>
    <dsp:sp modelId="{AC9C1E7F-1C53-460C-8686-9AAB3B710D38}">
      <dsp:nvSpPr>
        <dsp:cNvPr id="0" name=""/>
        <dsp:cNvSpPr/>
      </dsp:nvSpPr>
      <dsp:spPr>
        <a:xfrm>
          <a:off x="3347051" y="2543843"/>
          <a:ext cx="1117833" cy="35464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Senior Finance Officer</a:t>
          </a:r>
        </a:p>
      </dsp:txBody>
      <dsp:txXfrm>
        <a:off x="3347051" y="2543843"/>
        <a:ext cx="1117833" cy="354640"/>
      </dsp:txXfrm>
    </dsp:sp>
    <dsp:sp modelId="{8018CEAE-2DBE-40C9-8C4B-7F677CBC45AF}">
      <dsp:nvSpPr>
        <dsp:cNvPr id="0" name=""/>
        <dsp:cNvSpPr/>
      </dsp:nvSpPr>
      <dsp:spPr>
        <a:xfrm>
          <a:off x="3347051" y="3047432"/>
          <a:ext cx="1117833" cy="35464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Senior Finance Officer</a:t>
          </a:r>
        </a:p>
      </dsp:txBody>
      <dsp:txXfrm>
        <a:off x="3347051" y="3047432"/>
        <a:ext cx="1117833" cy="354640"/>
      </dsp:txXfrm>
    </dsp:sp>
    <dsp:sp modelId="{2F4171F0-F771-4E7F-9F3C-D0FAD4B59800}">
      <dsp:nvSpPr>
        <dsp:cNvPr id="0" name=""/>
        <dsp:cNvSpPr/>
      </dsp:nvSpPr>
      <dsp:spPr>
        <a:xfrm>
          <a:off x="1627305" y="1009340"/>
          <a:ext cx="1486616" cy="37837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Finance Compliance Officer</a:t>
          </a:r>
        </a:p>
      </dsp:txBody>
      <dsp:txXfrm>
        <a:off x="1627305" y="1009340"/>
        <a:ext cx="1486616" cy="378376"/>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16842444-c3db-4447-b0c9-46529a652c94">
      <Terms xmlns="http://schemas.microsoft.com/office/infopath/2007/PartnerControls"/>
    </lcf76f155ced4ddcb4097134ff3c332f>
    <TaxCatchAll xmlns="aceecbcc-a652-4853-871f-949381f93605" xsi:nil="true"/>
    <SharedWithUsers xmlns="aceecbcc-a652-4853-871f-949381f93605">
      <UserInfo>
        <DisplayName>Paul Mitchelmore</DisplayName>
        <AccountId>790</AccountId>
        <AccountType/>
      </UserInfo>
      <UserInfo>
        <DisplayName>Rebecca Fairclough</DisplayName>
        <AccountId>21</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B097B796D0EAA46A200191946C7FCB9" ma:contentTypeVersion="20" ma:contentTypeDescription="Create a new document." ma:contentTypeScope="" ma:versionID="05aed686fa7ebfdac1a22e3a9ac58a89">
  <xsd:schema xmlns:xsd="http://www.w3.org/2001/XMLSchema" xmlns:xs="http://www.w3.org/2001/XMLSchema" xmlns:p="http://schemas.microsoft.com/office/2006/metadata/properties" xmlns:ns1="http://schemas.microsoft.com/sharepoint/v3" xmlns:ns2="16842444-c3db-4447-b0c9-46529a652c94" xmlns:ns3="aceecbcc-a652-4853-871f-949381f93605" targetNamespace="http://schemas.microsoft.com/office/2006/metadata/properties" ma:root="true" ma:fieldsID="c4ee1dbe5d76265aee6de70c9e198918" ns1:_="" ns2:_="" ns3:_="">
    <xsd:import namespace="http://schemas.microsoft.com/sharepoint/v3"/>
    <xsd:import namespace="16842444-c3db-4447-b0c9-46529a652c94"/>
    <xsd:import namespace="aceecbcc-a652-4853-871f-949381f936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lcf76f155ced4ddcb4097134ff3c332f" minOccurs="0"/>
                <xsd:element ref="ns3:TaxCatchAll" minOccurs="0"/>
                <xsd:element ref="ns2:MediaLengthInSeconds" minOccurs="0"/>
                <xsd:element ref="ns1:_ip_UnifiedCompliancePolicyProperties" minOccurs="0"/>
                <xsd:element ref="ns1:_ip_UnifiedCompliancePolicyUIAc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842444-c3db-4447-b0c9-46529a652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eecbcc-a652-4853-871f-949381f936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73eae71-d883-48bd-bb9a-01dd735e663f}" ma:internalName="TaxCatchAll" ma:showField="CatchAllData" ma:web="aceecbcc-a652-4853-871f-949381f936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455103-905C-4873-8CA8-1FCE95EA9DE3}">
  <ds:schemaRefs>
    <ds:schemaRef ds:uri="http://schemas.microsoft.com/office/2006/metadata/properties"/>
    <ds:schemaRef ds:uri="http://schemas.microsoft.com/office/infopath/2007/PartnerControls"/>
    <ds:schemaRef ds:uri="http://schemas.microsoft.com/sharepoint/v3"/>
    <ds:schemaRef ds:uri="99565b2f-991f-43e4-9573-b249558c47b1"/>
    <ds:schemaRef ds:uri="efd1bd46-c7e2-4193-9bf4-156dc1bdde5d"/>
    <ds:schemaRef ds:uri="16842444-c3db-4447-b0c9-46529a652c94"/>
    <ds:schemaRef ds:uri="aceecbcc-a652-4853-871f-949381f93605"/>
  </ds:schemaRefs>
</ds:datastoreItem>
</file>

<file path=customXml/itemProps2.xml><?xml version="1.0" encoding="utf-8"?>
<ds:datastoreItem xmlns:ds="http://schemas.openxmlformats.org/officeDocument/2006/customXml" ds:itemID="{FBE17EE8-C09D-4E81-981E-07FED068BD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6842444-c3db-4447-b0c9-46529a652c94"/>
    <ds:schemaRef ds:uri="aceecbcc-a652-4853-871f-949381f936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48CABD-A5C5-4F8C-A0FF-FE3AD1098808}">
  <ds:schemaRefs>
    <ds:schemaRef ds:uri="http://schemas.openxmlformats.org/officeDocument/2006/bibliography"/>
  </ds:schemaRefs>
</ds:datastoreItem>
</file>

<file path=customXml/itemProps4.xml><?xml version="1.0" encoding="utf-8"?>
<ds:datastoreItem xmlns:ds="http://schemas.openxmlformats.org/officeDocument/2006/customXml" ds:itemID="{9E58B06D-4668-4B0C-A262-259949565B64}">
  <ds:schemaRefs>
    <ds:schemaRef ds:uri="http://schemas.microsoft.com/sharepoint/v3/contenttype/forms"/>
  </ds:schemaRefs>
</ds:datastoreItem>
</file>

<file path=docMetadata/LabelInfo.xml><?xml version="1.0" encoding="utf-8"?>
<clbl:labelList xmlns:clbl="http://schemas.microsoft.com/office/2020/mipLabelMetadata">
  <clbl:label id="{763da656-5c75-4f6d-9461-4a3ce9a537cc}" enabled="1" method="Standar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1</TotalTime>
  <Pages>5</Pages>
  <Words>1209</Words>
  <Characters>7374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Job Profile Template</vt:lpstr>
    </vt:vector>
  </TitlesOfParts>
  <Company>LBW</Company>
  <LinksUpToDate>false</LinksUpToDate>
  <CharactersWithSpaces>8566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Template</dc:title>
  <dc:subject/>
  <dc:creator>jdeakins</dc:creator>
  <cp:keywords/>
  <cp:lastModifiedBy>Sherri Fincham</cp:lastModifiedBy>
  <cp:revision>2</cp:revision>
  <cp:lastPrinted>2017-06-17T17:03:00Z</cp:lastPrinted>
  <dcterms:created xsi:type="dcterms:W3CDTF">2024-10-18T21:14:00Z</dcterms:created>
  <dcterms:modified xsi:type="dcterms:W3CDTF">2024-10-18T21:14:00Z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iteId">
    <vt:lpwstr>d9d3f5ac-f803-49be-949f-14a7074d74a7</vt:lpwstr>
  </property>
  <property fmtid="{D5CDD505-2E9C-101B-9397-08002B2CF9AE}" pid="4" name="MSIP_Label_763da656-5c75-4f6d-9461-4a3ce9a537cc_Ref">
    <vt:lpwstr>https://api.informationprotection.azure.com/api/d9d3f5ac-f803-49be-949f-14a7074d74a7</vt:lpwstr>
  </property>
  <property fmtid="{D5CDD505-2E9C-101B-9397-08002B2CF9AE}" pid="5" name="MSIP_Label_763da656-5c75-4f6d-9461-4a3ce9a537cc_SetBy">
    <vt:lpwstr>Caroline.Harrison@richmondandwandsworth.gov.uk</vt:lpwstr>
  </property>
  <property fmtid="{D5CDD505-2E9C-101B-9397-08002B2CF9AE}" pid="6" name="MSIP_Label_763da656-5c75-4f6d-9461-4a3ce9a537cc_SetDate">
    <vt:lpwstr>2017-05-26T10:03:31.4396078+01:00</vt:lpwstr>
  </property>
  <property fmtid="{D5CDD505-2E9C-101B-9397-08002B2CF9AE}" pid="7" name="MSIP_Label_763da656-5c75-4f6d-9461-4a3ce9a537cc_Name">
    <vt:lpwstr>Official</vt:lpwstr>
  </property>
  <property fmtid="{D5CDD505-2E9C-101B-9397-08002B2CF9AE}" pid="8" name="MSIP_Label_763da656-5c75-4f6d-9461-4a3ce9a537cc_Application">
    <vt:lpwstr>Microsoft Azure Information Protection</vt:lpwstr>
  </property>
  <property fmtid="{D5CDD505-2E9C-101B-9397-08002B2CF9AE}" pid="9" name="MSIP_Label_763da656-5c75-4f6d-9461-4a3ce9a537cc_Extended_MSFT_Method">
    <vt:lpwstr>Automatic</vt:lpwstr>
  </property>
  <property fmtid="{D5CDD505-2E9C-101B-9397-08002B2CF9AE}" pid="10" name="Sensitivity">
    <vt:lpwstr>Official</vt:lpwstr>
  </property>
  <property fmtid="{D5CDD505-2E9C-101B-9397-08002B2CF9AE}" pid="11" name="TaxKeyword">
    <vt:lpwstr/>
  </property>
  <property fmtid="{D5CDD505-2E9C-101B-9397-08002B2CF9AE}" pid="12" name="ContentTypeId">
    <vt:lpwstr>0x0101008942FE59704AA443B942C6EADE9725C4</vt:lpwstr>
  </property>
  <property fmtid="{D5CDD505-2E9C-101B-9397-08002B2CF9AE}" pid="13" name="URL">
    <vt:lpwstr/>
  </property>
  <property fmtid="{D5CDD505-2E9C-101B-9397-08002B2CF9AE}" pid="14" name="MediaServiceImageTags">
    <vt:lpwstr/>
  </property>
</Properties>
</file>