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9D" w:rsidRDefault="0094763C" w:rsidP="00143F9D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>
        <w:rPr>
          <w:rFonts w:ascii="Candara" w:hAnsi="Candara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63353F6" wp14:editId="5A28F2BC">
            <wp:simplePos x="0" y="0"/>
            <wp:positionH relativeFrom="column">
              <wp:posOffset>2939970</wp:posOffset>
            </wp:positionH>
            <wp:positionV relativeFrom="paragraph">
              <wp:posOffset>-688693</wp:posOffset>
            </wp:positionV>
            <wp:extent cx="3152775" cy="447675"/>
            <wp:effectExtent l="19050" t="0" r="9525" b="0"/>
            <wp:wrapNone/>
            <wp:docPr id="4" name="Picture 4" descr="GS-logo-Colour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-logo-Colour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3F9D" w:rsidRPr="00143F9D">
        <w:rPr>
          <w:rFonts w:ascii="Calibri" w:hAnsi="Calibri" w:cs="Calibri"/>
          <w:b/>
          <w:sz w:val="36"/>
          <w:szCs w:val="36"/>
        </w:rPr>
        <w:t>Job Description</w:t>
      </w:r>
    </w:p>
    <w:p w:rsidR="00143F9D" w:rsidRDefault="00143F9D" w:rsidP="00143F9D">
      <w:pPr>
        <w:jc w:val="center"/>
        <w:rPr>
          <w:rFonts w:ascii="Calibri" w:hAnsi="Calibri" w:cs="Calibri"/>
          <w:b/>
          <w:sz w:val="36"/>
          <w:szCs w:val="36"/>
        </w:rPr>
      </w:pPr>
    </w:p>
    <w:p w:rsidR="00143F9D" w:rsidRPr="00B9346C" w:rsidRDefault="0094763C" w:rsidP="00143F9D">
      <w:pPr>
        <w:rPr>
          <w:rFonts w:ascii="Calibri" w:hAnsi="Calibri" w:cs="Calibri"/>
          <w:b/>
        </w:rPr>
      </w:pPr>
      <w:r w:rsidRPr="00B9346C">
        <w:rPr>
          <w:rFonts w:ascii="Calibri" w:hAnsi="Calibri" w:cs="Calibri"/>
          <w:b/>
        </w:rPr>
        <w:t>Job Title:</w:t>
      </w:r>
      <w:r w:rsidRPr="00B9346C">
        <w:rPr>
          <w:rFonts w:ascii="Calibri" w:hAnsi="Calibri" w:cs="Calibri"/>
          <w:b/>
        </w:rPr>
        <w:tab/>
      </w:r>
      <w:r w:rsidRPr="00B9346C">
        <w:rPr>
          <w:rFonts w:ascii="Calibri" w:hAnsi="Calibri" w:cs="Calibri"/>
          <w:b/>
        </w:rPr>
        <w:tab/>
      </w:r>
      <w:r w:rsidRPr="00B9346C">
        <w:rPr>
          <w:rFonts w:ascii="Calibri" w:hAnsi="Calibri" w:cs="Calibri"/>
        </w:rPr>
        <w:t>School Based Tutor</w:t>
      </w:r>
      <w:r w:rsidR="00F425E0" w:rsidRPr="00B9346C">
        <w:rPr>
          <w:rFonts w:ascii="Calibri" w:hAnsi="Calibri" w:cs="Calibri"/>
        </w:rPr>
        <w:t xml:space="preserve"> [Literacy and Numeracy]</w:t>
      </w:r>
    </w:p>
    <w:p w:rsidR="00143F9D" w:rsidRPr="00B9346C" w:rsidRDefault="00143F9D" w:rsidP="00143F9D">
      <w:pPr>
        <w:rPr>
          <w:rFonts w:ascii="Calibri" w:hAnsi="Calibri" w:cs="Calibri"/>
        </w:rPr>
      </w:pPr>
    </w:p>
    <w:p w:rsidR="0094763C" w:rsidRPr="00B9346C" w:rsidRDefault="0094763C" w:rsidP="00143F9D">
      <w:pPr>
        <w:rPr>
          <w:rFonts w:ascii="Calibri" w:hAnsi="Calibri" w:cs="Calibri"/>
        </w:rPr>
      </w:pPr>
      <w:r w:rsidRPr="00B9346C">
        <w:rPr>
          <w:rFonts w:ascii="Calibri" w:hAnsi="Calibri" w:cs="Calibri"/>
        </w:rPr>
        <w:t>Responsible to:</w:t>
      </w:r>
      <w:r w:rsidRPr="00B9346C">
        <w:rPr>
          <w:rFonts w:ascii="Calibri" w:hAnsi="Calibri" w:cs="Calibri"/>
        </w:rPr>
        <w:tab/>
        <w:t>Deputy Headteacher [</w:t>
      </w:r>
      <w:r w:rsidR="00F425E0" w:rsidRPr="00B9346C">
        <w:rPr>
          <w:rFonts w:ascii="Calibri" w:hAnsi="Calibri" w:cs="Calibri"/>
        </w:rPr>
        <w:t>Self Evaluation and School Improvement]</w:t>
      </w:r>
    </w:p>
    <w:p w:rsidR="00143F9D" w:rsidRPr="0094763C" w:rsidRDefault="00143F9D" w:rsidP="00143F9D">
      <w:pPr>
        <w:rPr>
          <w:rFonts w:ascii="Calibri" w:hAnsi="Calibri" w:cs="Calibri"/>
          <w:b/>
          <w:sz w:val="24"/>
          <w:szCs w:val="24"/>
        </w:rPr>
      </w:pPr>
    </w:p>
    <w:p w:rsidR="00143F9D" w:rsidRDefault="00B9346C" w:rsidP="00143F9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Main Tasks and Responsibilities:</w:t>
      </w:r>
    </w:p>
    <w:p w:rsidR="00F425E0" w:rsidRPr="00F425E0" w:rsidRDefault="00F425E0" w:rsidP="00143F9D">
      <w:pPr>
        <w:rPr>
          <w:rFonts w:cstheme="minorHAnsi"/>
          <w:b/>
          <w:sz w:val="24"/>
          <w:szCs w:val="24"/>
        </w:rPr>
      </w:pPr>
    </w:p>
    <w:p w:rsidR="00F425E0" w:rsidRPr="00F425E0" w:rsidRDefault="00F425E0" w:rsidP="00483811">
      <w:pPr>
        <w:pStyle w:val="ListParagraph"/>
        <w:numPr>
          <w:ilvl w:val="0"/>
          <w:numId w:val="2"/>
        </w:numPr>
        <w:rPr>
          <w:rFonts w:cstheme="minorHAnsi"/>
        </w:rPr>
      </w:pPr>
      <w:r w:rsidRPr="00F425E0">
        <w:rPr>
          <w:rFonts w:cstheme="minorHAnsi"/>
        </w:rPr>
        <w:t>To facilitate and encourage a learning experience which provides students with the opportunity to achieve their individual potential</w:t>
      </w:r>
    </w:p>
    <w:p w:rsidR="00143F9D" w:rsidRPr="00F425E0" w:rsidRDefault="00F425E0" w:rsidP="00DF20FF">
      <w:pPr>
        <w:pStyle w:val="ListParagraph"/>
        <w:numPr>
          <w:ilvl w:val="0"/>
          <w:numId w:val="2"/>
        </w:numPr>
        <w:rPr>
          <w:rFonts w:cstheme="minorHAnsi"/>
        </w:rPr>
      </w:pPr>
      <w:r w:rsidRPr="00F425E0">
        <w:rPr>
          <w:rFonts w:cstheme="minorHAnsi"/>
        </w:rPr>
        <w:t>To contribute to raising standards of student attainment</w:t>
      </w:r>
    </w:p>
    <w:p w:rsidR="00F425E0" w:rsidRPr="00F425E0" w:rsidRDefault="00143F9D" w:rsidP="00961C22">
      <w:pPr>
        <w:pStyle w:val="ListParagraph"/>
        <w:numPr>
          <w:ilvl w:val="0"/>
          <w:numId w:val="1"/>
        </w:numPr>
        <w:rPr>
          <w:rFonts w:cstheme="minorHAnsi"/>
        </w:rPr>
      </w:pPr>
      <w:r w:rsidRPr="00F425E0">
        <w:rPr>
          <w:rFonts w:cstheme="minorHAnsi"/>
        </w:rPr>
        <w:t>To liaise and collabo</w:t>
      </w:r>
      <w:r w:rsidR="00F425E0" w:rsidRPr="00F425E0">
        <w:rPr>
          <w:rFonts w:cstheme="minorHAnsi"/>
        </w:rPr>
        <w:t xml:space="preserve">rate with relevant Subject Leaders </w:t>
      </w:r>
      <w:r w:rsidRPr="00F425E0">
        <w:rPr>
          <w:rFonts w:cstheme="minorHAnsi"/>
        </w:rPr>
        <w:t xml:space="preserve">regarding </w:t>
      </w:r>
      <w:r w:rsidR="00F425E0" w:rsidRPr="00F425E0">
        <w:rPr>
          <w:rFonts w:cstheme="minorHAnsi"/>
        </w:rPr>
        <w:t xml:space="preserve">the subject curriculum </w:t>
      </w:r>
    </w:p>
    <w:p w:rsidR="00F425E0" w:rsidRPr="00F425E0" w:rsidRDefault="00143F9D" w:rsidP="00D96CB8">
      <w:pPr>
        <w:pStyle w:val="ListParagraph"/>
        <w:numPr>
          <w:ilvl w:val="0"/>
          <w:numId w:val="1"/>
        </w:numPr>
        <w:rPr>
          <w:rFonts w:cstheme="minorHAnsi"/>
        </w:rPr>
      </w:pPr>
      <w:r w:rsidRPr="00F425E0">
        <w:rPr>
          <w:rFonts w:cstheme="minorHAnsi"/>
        </w:rPr>
        <w:t>To prepare and deliver in-person lessons in small gr</w:t>
      </w:r>
      <w:r w:rsidR="00F425E0" w:rsidRPr="00F425E0">
        <w:rPr>
          <w:rFonts w:cstheme="minorHAnsi"/>
        </w:rPr>
        <w:t>oups of no more than 3 students??</w:t>
      </w:r>
    </w:p>
    <w:p w:rsidR="00143F9D" w:rsidRPr="00F425E0" w:rsidRDefault="00143F9D" w:rsidP="00F425E0">
      <w:pPr>
        <w:pStyle w:val="ListParagraph"/>
        <w:numPr>
          <w:ilvl w:val="0"/>
          <w:numId w:val="1"/>
        </w:numPr>
        <w:rPr>
          <w:rFonts w:cstheme="minorHAnsi"/>
        </w:rPr>
      </w:pPr>
      <w:r w:rsidRPr="00F425E0">
        <w:rPr>
          <w:rFonts w:cstheme="minorHAnsi"/>
        </w:rPr>
        <w:t>To support students to catch-up by teaching students according to their educational needs, including the setting and marking of form</w:t>
      </w:r>
      <w:r w:rsidR="0092532F">
        <w:rPr>
          <w:rFonts w:cstheme="minorHAnsi"/>
        </w:rPr>
        <w:t>ative and summative assessments</w:t>
      </w:r>
    </w:p>
    <w:p w:rsidR="00143F9D" w:rsidRPr="00F425E0" w:rsidRDefault="00143F9D" w:rsidP="00F425E0">
      <w:pPr>
        <w:pStyle w:val="ListParagraph"/>
        <w:numPr>
          <w:ilvl w:val="0"/>
          <w:numId w:val="1"/>
        </w:numPr>
        <w:rPr>
          <w:rFonts w:cstheme="minorHAnsi"/>
        </w:rPr>
      </w:pPr>
      <w:r w:rsidRPr="00F425E0">
        <w:rPr>
          <w:rFonts w:cstheme="minorHAnsi"/>
        </w:rPr>
        <w:t>To provide comprehensive written feedback for each student.</w:t>
      </w:r>
    </w:p>
    <w:p w:rsidR="00143F9D" w:rsidRPr="00F425E0" w:rsidRDefault="00143F9D" w:rsidP="00F425E0">
      <w:pPr>
        <w:pStyle w:val="ListParagraph"/>
        <w:numPr>
          <w:ilvl w:val="0"/>
          <w:numId w:val="1"/>
        </w:numPr>
        <w:rPr>
          <w:rFonts w:cstheme="minorHAnsi"/>
        </w:rPr>
      </w:pPr>
      <w:r w:rsidRPr="00F425E0">
        <w:rPr>
          <w:rFonts w:cstheme="minorHAnsi"/>
        </w:rPr>
        <w:t>To assess, record and report on the attendance, progress, development and attainment of students and to ke</w:t>
      </w:r>
      <w:r w:rsidR="0092532F">
        <w:rPr>
          <w:rFonts w:cstheme="minorHAnsi"/>
        </w:rPr>
        <w:t>ep such records as are required</w:t>
      </w:r>
    </w:p>
    <w:p w:rsidR="00143F9D" w:rsidRPr="00F425E0" w:rsidRDefault="00F425E0" w:rsidP="00F425E0">
      <w:pPr>
        <w:pStyle w:val="ListParagraph"/>
        <w:numPr>
          <w:ilvl w:val="0"/>
          <w:numId w:val="1"/>
        </w:numPr>
        <w:rPr>
          <w:rFonts w:cstheme="minorHAnsi"/>
        </w:rPr>
      </w:pPr>
      <w:r w:rsidRPr="00F425E0">
        <w:rPr>
          <w:rFonts w:cstheme="minorHAnsi"/>
        </w:rPr>
        <w:t xml:space="preserve">To ensure </w:t>
      </w:r>
      <w:r w:rsidR="00143F9D" w:rsidRPr="00F425E0">
        <w:rPr>
          <w:rFonts w:cstheme="minorHAnsi"/>
        </w:rPr>
        <w:t xml:space="preserve"> high quality </w:t>
      </w:r>
      <w:r w:rsidRPr="00F425E0">
        <w:rPr>
          <w:rFonts w:cstheme="minorHAnsi"/>
        </w:rPr>
        <w:t>tutoring</w:t>
      </w:r>
      <w:r w:rsidR="00143F9D" w:rsidRPr="00F425E0">
        <w:rPr>
          <w:rFonts w:cstheme="minorHAnsi"/>
        </w:rPr>
        <w:t xml:space="preserve"> for students </w:t>
      </w:r>
    </w:p>
    <w:p w:rsidR="00F425E0" w:rsidRDefault="00F425E0" w:rsidP="00F425E0">
      <w:pPr>
        <w:numPr>
          <w:ilvl w:val="0"/>
          <w:numId w:val="1"/>
        </w:numPr>
      </w:pPr>
      <w:r>
        <w:t>To maintain appropriate records and to provide relevant accurate and up-to-date information for MIS, registers, etc.</w:t>
      </w:r>
    </w:p>
    <w:p w:rsidR="00F425E0" w:rsidRDefault="00F425E0" w:rsidP="00F425E0">
      <w:pPr>
        <w:numPr>
          <w:ilvl w:val="0"/>
          <w:numId w:val="1"/>
        </w:numPr>
      </w:pPr>
      <w:r>
        <w:t>To complete the relevant documentation to assist in the tracking of students</w:t>
      </w:r>
    </w:p>
    <w:p w:rsidR="00F425E0" w:rsidRDefault="00F425E0" w:rsidP="00F425E0">
      <w:pPr>
        <w:numPr>
          <w:ilvl w:val="0"/>
          <w:numId w:val="1"/>
        </w:numPr>
      </w:pPr>
      <w:r>
        <w:t xml:space="preserve">To track student progress and use information </w:t>
      </w:r>
      <w:r w:rsidR="0092532F">
        <w:t>to inform teaching and learning</w:t>
      </w:r>
    </w:p>
    <w:p w:rsidR="00F425E0" w:rsidRDefault="00F425E0" w:rsidP="00B9346C">
      <w:pPr>
        <w:pStyle w:val="ListParagraph"/>
      </w:pPr>
    </w:p>
    <w:p w:rsidR="00B9346C" w:rsidRPr="00E81A1E" w:rsidRDefault="00B9346C" w:rsidP="00B9346C">
      <w:pPr>
        <w:rPr>
          <w:b/>
        </w:rPr>
      </w:pPr>
      <w:r w:rsidRPr="00E81A1E">
        <w:rPr>
          <w:b/>
        </w:rPr>
        <w:t>Child Protection</w:t>
      </w:r>
    </w:p>
    <w:p w:rsidR="00B9346C" w:rsidRDefault="00B9346C" w:rsidP="00B9346C"/>
    <w:p w:rsidR="00B9346C" w:rsidRDefault="00B9346C" w:rsidP="00B9346C">
      <w:pPr>
        <w:ind w:left="720" w:hanging="720"/>
      </w:pPr>
      <w:r w:rsidRPr="00123DBB">
        <w:t>1</w:t>
      </w:r>
      <w:r w:rsidRPr="00B52521">
        <w:rPr>
          <w:b/>
        </w:rPr>
        <w:t>.</w:t>
      </w:r>
      <w:r w:rsidRPr="00B52521">
        <w:rPr>
          <w:b/>
        </w:rPr>
        <w:tab/>
      </w:r>
      <w:r w:rsidRPr="00123DBB">
        <w:t>To be fully aware of and understanding the duties and responsibilities arising from the Children’s Act 2004 and Working Together in re</w:t>
      </w:r>
      <w:r w:rsidR="00013D21">
        <w:t xml:space="preserve">lation to child protection and </w:t>
      </w:r>
      <w:r w:rsidRPr="00123DBB">
        <w:t>safeguarding children and young people as this applies to the worker’s role within</w:t>
      </w:r>
      <w:r>
        <w:t xml:space="preserve"> </w:t>
      </w:r>
      <w:r w:rsidRPr="00123DBB">
        <w:t xml:space="preserve">the </w:t>
      </w:r>
      <w:r>
        <w:t>school</w:t>
      </w:r>
    </w:p>
    <w:p w:rsidR="00B9346C" w:rsidRPr="00123DBB" w:rsidRDefault="00B9346C" w:rsidP="00B9346C">
      <w:pPr>
        <w:ind w:left="360" w:hanging="360"/>
      </w:pPr>
    </w:p>
    <w:p w:rsidR="00B9346C" w:rsidRPr="00123DBB" w:rsidRDefault="00B9346C" w:rsidP="00B9346C">
      <w:r>
        <w:t>2.</w:t>
      </w:r>
      <w:r>
        <w:tab/>
      </w:r>
      <w:r w:rsidRPr="00123DBB">
        <w:t>To also be fully aware of the principles of safeguarding as they apply to vulnerable</w:t>
      </w:r>
    </w:p>
    <w:p w:rsidR="00B9346C" w:rsidRDefault="00B9346C" w:rsidP="00B9346C">
      <w:r w:rsidRPr="00123DBB">
        <w:tab/>
      </w:r>
      <w:proofErr w:type="gramStart"/>
      <w:r w:rsidR="00013D21">
        <w:t>students</w:t>
      </w:r>
      <w:proofErr w:type="gramEnd"/>
      <w:r w:rsidR="00013D21">
        <w:t xml:space="preserve"> </w:t>
      </w:r>
      <w:r w:rsidRPr="00123DBB">
        <w:t xml:space="preserve">in relation to </w:t>
      </w:r>
      <w:r>
        <w:t xml:space="preserve">your work </w:t>
      </w:r>
      <w:r w:rsidRPr="00123DBB">
        <w:t>role.</w:t>
      </w:r>
    </w:p>
    <w:p w:rsidR="00B9346C" w:rsidRPr="00123DBB" w:rsidRDefault="00B9346C" w:rsidP="00B9346C"/>
    <w:p w:rsidR="00B9346C" w:rsidRPr="00123DBB" w:rsidRDefault="00B9346C" w:rsidP="00B9346C">
      <w:r w:rsidRPr="00123DBB">
        <w:t>3.</w:t>
      </w:r>
      <w:r w:rsidRPr="00123DBB">
        <w:tab/>
        <w:t>To ensure that the worker’ line manager is made aware and kept fully informed of</w:t>
      </w:r>
    </w:p>
    <w:p w:rsidR="00B9346C" w:rsidRPr="00123DBB" w:rsidRDefault="00B9346C" w:rsidP="00B9346C">
      <w:r w:rsidRPr="00123DBB">
        <w:tab/>
      </w:r>
      <w:proofErr w:type="gramStart"/>
      <w:r w:rsidRPr="00123DBB">
        <w:t>any</w:t>
      </w:r>
      <w:proofErr w:type="gramEnd"/>
      <w:r w:rsidRPr="00123DBB">
        <w:t xml:space="preserve"> concerns which the worker may have in relation to safeguarding and/or child</w:t>
      </w:r>
    </w:p>
    <w:p w:rsidR="00B9346C" w:rsidRPr="00123DBB" w:rsidRDefault="00B9346C" w:rsidP="00B9346C">
      <w:r w:rsidRPr="00123DBB">
        <w:tab/>
      </w:r>
      <w:proofErr w:type="gramStart"/>
      <w:r w:rsidRPr="00123DBB">
        <w:t>protection</w:t>
      </w:r>
      <w:proofErr w:type="gramEnd"/>
      <w:r w:rsidRPr="00123DBB">
        <w:t>.</w:t>
      </w:r>
    </w:p>
    <w:p w:rsidR="00143F9D" w:rsidRDefault="00143F9D" w:rsidP="00143F9D"/>
    <w:p w:rsidR="00143F9D" w:rsidRPr="00B9346C" w:rsidRDefault="00143F9D" w:rsidP="00B9346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Calibri" w:hAnsi="Calibri" w:cs="Calibri"/>
          <w:bCs w:val="0"/>
          <w:color w:val="222222"/>
        </w:rPr>
      </w:pPr>
      <w:r w:rsidRPr="00B9346C">
        <w:rPr>
          <w:rStyle w:val="Strong"/>
          <w:rFonts w:ascii="Calibri" w:hAnsi="Calibri" w:cs="Calibri"/>
          <w:bCs w:val="0"/>
          <w:color w:val="222222"/>
        </w:rPr>
        <w:t>Qualifications &amp; Experience</w:t>
      </w:r>
    </w:p>
    <w:p w:rsidR="00F425E0" w:rsidRPr="00B9346C" w:rsidRDefault="00F425E0" w:rsidP="00143F9D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color w:val="222222"/>
          <w:sz w:val="22"/>
          <w:szCs w:val="22"/>
        </w:rPr>
      </w:pPr>
      <w:r w:rsidRPr="00B9346C">
        <w:rPr>
          <w:rStyle w:val="Strong"/>
          <w:rFonts w:ascii="Calibri" w:hAnsi="Calibri" w:cs="Calibri"/>
          <w:b w:val="0"/>
          <w:bCs w:val="0"/>
          <w:color w:val="222222"/>
          <w:sz w:val="22"/>
          <w:szCs w:val="22"/>
        </w:rPr>
        <w:t>QTS Status</w:t>
      </w:r>
    </w:p>
    <w:p w:rsidR="00F425E0" w:rsidRPr="00B9346C" w:rsidRDefault="00143F9D" w:rsidP="00143F9D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2"/>
          <w:szCs w:val="22"/>
        </w:rPr>
      </w:pPr>
      <w:r w:rsidRPr="00B9346C">
        <w:rPr>
          <w:rFonts w:ascii="Calibri" w:hAnsi="Calibri" w:cs="Calibri"/>
          <w:color w:val="222222"/>
          <w:sz w:val="22"/>
          <w:szCs w:val="22"/>
        </w:rPr>
        <w:t>A-Level qualification (Maths or English) or a degree/related degree in English and Maths.  </w:t>
      </w:r>
    </w:p>
    <w:p w:rsidR="00143F9D" w:rsidRPr="00B9346C" w:rsidRDefault="00F425E0" w:rsidP="00143F9D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2"/>
          <w:szCs w:val="22"/>
        </w:rPr>
      </w:pPr>
      <w:r w:rsidRPr="00B9346C">
        <w:rPr>
          <w:rFonts w:ascii="Calibri" w:hAnsi="Calibri" w:cs="Calibri"/>
          <w:color w:val="222222"/>
          <w:sz w:val="22"/>
          <w:szCs w:val="22"/>
        </w:rPr>
        <w:t>E</w:t>
      </w:r>
      <w:r w:rsidR="00143F9D" w:rsidRPr="00B9346C">
        <w:rPr>
          <w:rFonts w:ascii="Calibri" w:hAnsi="Calibri" w:cs="Calibri"/>
          <w:color w:val="222222"/>
          <w:sz w:val="22"/>
          <w:szCs w:val="22"/>
        </w:rPr>
        <w:t>xperience in supporting secondary</w:t>
      </w:r>
      <w:r w:rsidR="00B9346C" w:rsidRPr="00B9346C">
        <w:rPr>
          <w:rFonts w:ascii="Calibri" w:hAnsi="Calibri" w:cs="Calibri"/>
          <w:color w:val="222222"/>
          <w:sz w:val="22"/>
          <w:szCs w:val="22"/>
        </w:rPr>
        <w:t xml:space="preserve"> age students in academic study</w:t>
      </w:r>
    </w:p>
    <w:p w:rsidR="00B9346C" w:rsidRDefault="00B9346C" w:rsidP="00143F9D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</w:p>
    <w:p w:rsidR="0092532F" w:rsidRDefault="0092532F" w:rsidP="00B9346C">
      <w:pPr>
        <w:pStyle w:val="Heading1"/>
      </w:pPr>
    </w:p>
    <w:p w:rsidR="00013D21" w:rsidRDefault="00013D21" w:rsidP="00013D21">
      <w:pPr>
        <w:rPr>
          <w:lang w:eastAsia="en-GB"/>
        </w:rPr>
      </w:pPr>
    </w:p>
    <w:p w:rsidR="00013D21" w:rsidRPr="00013D21" w:rsidRDefault="00013D21" w:rsidP="00013D21">
      <w:pPr>
        <w:rPr>
          <w:lang w:eastAsia="en-GB"/>
        </w:rPr>
      </w:pPr>
    </w:p>
    <w:p w:rsidR="0092532F" w:rsidRDefault="0092532F" w:rsidP="0092532F">
      <w:pPr>
        <w:rPr>
          <w:lang w:eastAsia="en-GB"/>
        </w:rPr>
      </w:pPr>
    </w:p>
    <w:p w:rsidR="0092532F" w:rsidRPr="0092532F" w:rsidRDefault="0092532F" w:rsidP="0092532F">
      <w:pPr>
        <w:rPr>
          <w:lang w:eastAsia="en-GB"/>
        </w:rPr>
      </w:pPr>
    </w:p>
    <w:p w:rsidR="00B9346C" w:rsidRPr="0092532F" w:rsidRDefault="00B9346C" w:rsidP="00B9346C">
      <w:pPr>
        <w:pStyle w:val="Heading1"/>
        <w:rPr>
          <w:u w:val="none"/>
        </w:rPr>
      </w:pPr>
      <w:r w:rsidRPr="0092532F">
        <w:rPr>
          <w:u w:val="none"/>
        </w:rPr>
        <w:t>SKILLS AND ABILITIES</w:t>
      </w:r>
    </w:p>
    <w:p w:rsidR="00B9346C" w:rsidRDefault="00B9346C" w:rsidP="00B9346C">
      <w:pPr>
        <w:rPr>
          <w:b/>
        </w:rPr>
      </w:pPr>
    </w:p>
    <w:p w:rsidR="00B9346C" w:rsidRDefault="00B9346C" w:rsidP="00B9346C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High level of written and oral communication skills</w:t>
      </w:r>
    </w:p>
    <w:p w:rsidR="00B9346C" w:rsidRDefault="00B9346C" w:rsidP="00EB3219">
      <w:pPr>
        <w:numPr>
          <w:ilvl w:val="0"/>
          <w:numId w:val="6"/>
        </w:numPr>
        <w:tabs>
          <w:tab w:val="clear" w:pos="360"/>
          <w:tab w:val="num" w:pos="1080"/>
        </w:tabs>
        <w:ind w:left="1080"/>
      </w:pPr>
      <w:r>
        <w:t>Evidence of successful tutoring for 11-16 year olds</w:t>
      </w:r>
    </w:p>
    <w:p w:rsidR="00B9346C" w:rsidRDefault="00B9346C" w:rsidP="00EB3219">
      <w:pPr>
        <w:numPr>
          <w:ilvl w:val="0"/>
          <w:numId w:val="6"/>
        </w:numPr>
        <w:tabs>
          <w:tab w:val="clear" w:pos="360"/>
          <w:tab w:val="num" w:pos="1080"/>
        </w:tabs>
        <w:ind w:left="1080"/>
      </w:pPr>
      <w:r>
        <w:t>Ability to monitor, evaluate and review pupils progress</w:t>
      </w:r>
    </w:p>
    <w:p w:rsidR="00B9346C" w:rsidRDefault="00B9346C" w:rsidP="00B9346C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>Ability to encourage and  promote positive behaviour strategies and constructive handling of matters of concern</w:t>
      </w:r>
    </w:p>
    <w:p w:rsidR="00B9346C" w:rsidRDefault="00B9346C" w:rsidP="00B9346C">
      <w:pPr>
        <w:numPr>
          <w:ilvl w:val="0"/>
          <w:numId w:val="8"/>
        </w:numPr>
        <w:tabs>
          <w:tab w:val="clear" w:pos="360"/>
          <w:tab w:val="num" w:pos="1080"/>
        </w:tabs>
        <w:ind w:left="1080"/>
      </w:pPr>
      <w:r>
        <w:t xml:space="preserve">An awareness, understanding of and commitment to </w:t>
      </w:r>
      <w:r w:rsidR="0092532F">
        <w:t>equality, diversity and inclusion, diversity</w:t>
      </w:r>
    </w:p>
    <w:p w:rsidR="00B9346C" w:rsidRDefault="00B9346C" w:rsidP="00B9346C">
      <w:pPr>
        <w:numPr>
          <w:ilvl w:val="0"/>
          <w:numId w:val="9"/>
        </w:numPr>
        <w:tabs>
          <w:tab w:val="clear" w:pos="360"/>
          <w:tab w:val="num" w:pos="1080"/>
        </w:tabs>
        <w:ind w:left="1080"/>
      </w:pPr>
    </w:p>
    <w:p w:rsidR="00B9346C" w:rsidRDefault="00B9346C" w:rsidP="00143F9D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</w:p>
    <w:p w:rsidR="00143F9D" w:rsidRDefault="00143F9D" w:rsidP="00143F9D"/>
    <w:sectPr w:rsidR="00143F9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32F" w:rsidRDefault="0092532F" w:rsidP="0092532F">
      <w:r>
        <w:separator/>
      </w:r>
    </w:p>
  </w:endnote>
  <w:endnote w:type="continuationSeparator" w:id="0">
    <w:p w:rsidR="0092532F" w:rsidRDefault="0092532F" w:rsidP="009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0307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92532F" w:rsidRDefault="0092532F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D21">
          <w:rPr>
            <w:noProof/>
          </w:rPr>
          <w:t>2</w:t>
        </w:r>
        <w:r>
          <w:rPr>
            <w:noProof/>
          </w:rPr>
          <w:fldChar w:fldCharType="end"/>
        </w:r>
      </w:p>
      <w:p w:rsidR="0092532F" w:rsidRPr="0092532F" w:rsidRDefault="0092532F" w:rsidP="0092532F">
        <w:pPr>
          <w:pStyle w:val="Footer"/>
          <w:rPr>
            <w:sz w:val="16"/>
            <w:szCs w:val="16"/>
          </w:rPr>
        </w:pPr>
        <w:r w:rsidRPr="0092532F">
          <w:rPr>
            <w:noProof/>
            <w:sz w:val="16"/>
            <w:szCs w:val="16"/>
          </w:rPr>
          <w:t>Nov 2021</w:t>
        </w:r>
      </w:p>
    </w:sdtContent>
  </w:sdt>
  <w:p w:rsidR="0092532F" w:rsidRDefault="00925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32F" w:rsidRDefault="0092532F" w:rsidP="0092532F">
      <w:r>
        <w:separator/>
      </w:r>
    </w:p>
  </w:footnote>
  <w:footnote w:type="continuationSeparator" w:id="0">
    <w:p w:rsidR="0092532F" w:rsidRDefault="0092532F" w:rsidP="0092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18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B60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324B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355B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4568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F369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201B66"/>
    <w:multiLevelType w:val="hybridMultilevel"/>
    <w:tmpl w:val="3B2E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3F60"/>
    <w:multiLevelType w:val="hybridMultilevel"/>
    <w:tmpl w:val="F1DC4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61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C368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9D"/>
    <w:rsid w:val="00013D21"/>
    <w:rsid w:val="00116EEF"/>
    <w:rsid w:val="00143F9D"/>
    <w:rsid w:val="0075187D"/>
    <w:rsid w:val="0092532F"/>
    <w:rsid w:val="0094763C"/>
    <w:rsid w:val="009F2F01"/>
    <w:rsid w:val="00B9346C"/>
    <w:rsid w:val="00F4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821F7-C15E-4E06-BD7C-72403FF8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346C"/>
    <w:pPr>
      <w:keepNext/>
      <w:outlineLvl w:val="0"/>
    </w:pPr>
    <w:rPr>
      <w:rFonts w:ascii="Verdana" w:eastAsia="Times New Roman" w:hAnsi="Verdana" w:cs="Times New Roman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5187D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3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3F9D"/>
    <w:rPr>
      <w:b/>
      <w:bCs/>
    </w:rPr>
  </w:style>
  <w:style w:type="paragraph" w:styleId="ListParagraph">
    <w:name w:val="List Paragraph"/>
    <w:basedOn w:val="Normal"/>
    <w:uiPriority w:val="34"/>
    <w:qFormat/>
    <w:rsid w:val="00F425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346C"/>
    <w:rPr>
      <w:rFonts w:ascii="Verdana" w:eastAsia="Times New Roman" w:hAnsi="Verdana" w:cs="Times New Roman"/>
      <w:b/>
      <w:sz w:val="20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5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32F"/>
  </w:style>
  <w:style w:type="paragraph" w:styleId="Footer">
    <w:name w:val="footer"/>
    <w:basedOn w:val="Normal"/>
    <w:link w:val="FooterChar"/>
    <w:uiPriority w:val="99"/>
    <w:unhideWhenUsed/>
    <w:rsid w:val="00925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F88B91-6BFB-41EA-99E8-35A9D51D6B57}"/>
</file>

<file path=customXml/itemProps2.xml><?xml version="1.0" encoding="utf-8"?>
<ds:datastoreItem xmlns:ds="http://schemas.openxmlformats.org/officeDocument/2006/customXml" ds:itemID="{70BFECEC-ED46-4767-82AA-3CDD616640EA}"/>
</file>

<file path=customXml/itemProps3.xml><?xml version="1.0" encoding="utf-8"?>
<ds:datastoreItem xmlns:ds="http://schemas.openxmlformats.org/officeDocument/2006/customXml" ds:itemID="{C927FA5C-F7CD-4FB3-ADC3-7A685D9CA752}"/>
</file>

<file path=docProps/app.xml><?xml version="1.0" encoding="utf-8"?>
<Properties xmlns="http://schemas.openxmlformats.org/officeDocument/2006/extended-properties" xmlns:vt="http://schemas.openxmlformats.org/officeDocument/2006/docPropsVTypes">
  <Template>C49681BD</Template>
  <TotalTime>36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SKILLS AND ABILITIES</vt:lpstr>
    </vt:vector>
  </TitlesOfParts>
  <Company>Graveney School.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Valapinee</dc:creator>
  <cp:keywords/>
  <dc:description/>
  <cp:lastModifiedBy>Anita Valapinee</cp:lastModifiedBy>
  <cp:revision>3</cp:revision>
  <dcterms:created xsi:type="dcterms:W3CDTF">2021-11-24T14:41:00Z</dcterms:created>
  <dcterms:modified xsi:type="dcterms:W3CDTF">2021-11-25T10:25:00Z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