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DC0C5" w14:textId="77777777" w:rsidR="00B2480C" w:rsidRPr="00E1228A" w:rsidRDefault="00B2480C">
      <w:pPr>
        <w:autoSpaceDE w:val="0"/>
        <w:autoSpaceDN w:val="0"/>
        <w:adjustRightInd w:val="0"/>
        <w:jc w:val="center"/>
        <w:rPr>
          <w:rFonts w:ascii="Arial" w:eastAsia="Arial" w:hAnsi="Arial" w:cs="Arial"/>
          <w:b/>
          <w:bCs/>
          <w:sz w:val="36"/>
          <w:szCs w:val="36"/>
        </w:rPr>
      </w:pPr>
      <w:r w:rsidRPr="00E1228A">
        <w:rPr>
          <w:rFonts w:ascii="Arial" w:eastAsia="Arial" w:hAnsi="Arial" w:cs="Arial"/>
          <w:b/>
          <w:bCs/>
          <w:sz w:val="36"/>
          <w:szCs w:val="36"/>
        </w:rPr>
        <w:t>Job Profile</w:t>
      </w:r>
      <w:r w:rsidR="00B35400" w:rsidRPr="00E1228A">
        <w:rPr>
          <w:rFonts w:ascii="Arial" w:eastAsia="Arial" w:hAnsi="Arial" w:cs="Arial"/>
          <w:b/>
          <w:bCs/>
          <w:sz w:val="36"/>
          <w:szCs w:val="36"/>
        </w:rPr>
        <w:t xml:space="preserve"> comprising Job Description and Person Specification</w:t>
      </w:r>
    </w:p>
    <w:p w14:paraId="2AB936A3" w14:textId="77777777" w:rsidR="00B35400" w:rsidRPr="00E1228A" w:rsidRDefault="00B35400">
      <w:pPr>
        <w:autoSpaceDE w:val="0"/>
        <w:autoSpaceDN w:val="0"/>
        <w:adjustRightInd w:val="0"/>
        <w:rPr>
          <w:rFonts w:ascii="Arial" w:eastAsia="Arial" w:hAnsi="Arial" w:cs="Arial"/>
          <w:b/>
          <w:bCs/>
          <w:sz w:val="36"/>
          <w:szCs w:val="36"/>
        </w:rPr>
      </w:pPr>
      <w:r w:rsidRPr="00E1228A">
        <w:rPr>
          <w:rFonts w:ascii="Arial" w:eastAsia="Arial" w:hAnsi="Arial" w:cs="Arial"/>
          <w:b/>
          <w:bCs/>
          <w:sz w:val="36"/>
          <w:szCs w:val="36"/>
        </w:rPr>
        <w:t>Job Description</w:t>
      </w:r>
    </w:p>
    <w:p w14:paraId="1E71C25D" w14:textId="77777777" w:rsidR="004C1BE3" w:rsidRPr="00E1228A" w:rsidRDefault="004C1BE3">
      <w:pPr>
        <w:autoSpaceDE w:val="0"/>
        <w:autoSpaceDN w:val="0"/>
        <w:adjustRightInd w:val="0"/>
        <w:rPr>
          <w:rFonts w:ascii="Arial" w:eastAsia="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CCC3F1A" w14:textId="77777777" w:rsidTr="00E1228A">
        <w:trPr>
          <w:trHeight w:val="828"/>
        </w:trPr>
        <w:tc>
          <w:tcPr>
            <w:tcW w:w="4261" w:type="dxa"/>
            <w:shd w:val="clear" w:color="auto" w:fill="D9D9D9" w:themeFill="background1" w:themeFillShade="D9"/>
          </w:tcPr>
          <w:p w14:paraId="0D3A37A4" w14:textId="77777777" w:rsidR="00D20A7D" w:rsidRPr="00E1228A" w:rsidRDefault="00FB6581">
            <w:pPr>
              <w:autoSpaceDE w:val="0"/>
              <w:autoSpaceDN w:val="0"/>
              <w:adjustRightInd w:val="0"/>
              <w:rPr>
                <w:rFonts w:ascii="Arial" w:eastAsia="Arial" w:hAnsi="Arial" w:cs="Arial"/>
                <w:b/>
                <w:bCs/>
              </w:rPr>
            </w:pPr>
            <w:r w:rsidRPr="00E1228A">
              <w:rPr>
                <w:rFonts w:ascii="Arial" w:eastAsia="Arial" w:hAnsi="Arial" w:cs="Arial"/>
                <w:b/>
                <w:bCs/>
              </w:rPr>
              <w:t xml:space="preserve"> </w:t>
            </w:r>
            <w:r w:rsidR="00783C6D" w:rsidRPr="00E1228A">
              <w:rPr>
                <w:rFonts w:ascii="Arial" w:eastAsia="Arial" w:hAnsi="Arial" w:cs="Arial"/>
                <w:b/>
                <w:bCs/>
              </w:rPr>
              <w:t>Job Title</w:t>
            </w:r>
            <w:r w:rsidR="00AC0C7B" w:rsidRPr="00E1228A">
              <w:rPr>
                <w:rFonts w:ascii="Arial" w:eastAsia="Arial" w:hAnsi="Arial" w:cs="Arial"/>
                <w:b/>
                <w:bCs/>
              </w:rPr>
              <w:t xml:space="preserve">: </w:t>
            </w:r>
            <w:r w:rsidR="00211466" w:rsidRPr="00E1228A">
              <w:rPr>
                <w:rFonts w:ascii="Arial" w:eastAsia="Arial" w:hAnsi="Arial" w:cs="Arial"/>
              </w:rPr>
              <w:t>Audit Apprentice</w:t>
            </w:r>
          </w:p>
          <w:p w14:paraId="0D75377E" w14:textId="77777777" w:rsidR="00783C6D" w:rsidRPr="00E1228A" w:rsidRDefault="00783C6D">
            <w:pPr>
              <w:autoSpaceDE w:val="0"/>
              <w:autoSpaceDN w:val="0"/>
              <w:adjustRightInd w:val="0"/>
              <w:rPr>
                <w:rFonts w:ascii="Arial" w:eastAsia="Arial" w:hAnsi="Arial" w:cs="Arial"/>
              </w:rPr>
            </w:pPr>
          </w:p>
        </w:tc>
        <w:tc>
          <w:tcPr>
            <w:tcW w:w="4494" w:type="dxa"/>
            <w:shd w:val="clear" w:color="auto" w:fill="D9D9D9" w:themeFill="background1" w:themeFillShade="D9"/>
          </w:tcPr>
          <w:p w14:paraId="64DE96FE" w14:textId="12A1B431" w:rsidR="004924DE" w:rsidRPr="00E1228A" w:rsidRDefault="00F90371">
            <w:pPr>
              <w:autoSpaceDE w:val="0"/>
              <w:autoSpaceDN w:val="0"/>
              <w:adjustRightInd w:val="0"/>
              <w:rPr>
                <w:rFonts w:ascii="Arial" w:eastAsia="Arial" w:hAnsi="Arial" w:cs="Arial"/>
              </w:rPr>
            </w:pPr>
            <w:r w:rsidRPr="00E1228A">
              <w:rPr>
                <w:rFonts w:ascii="Arial" w:eastAsia="Arial" w:hAnsi="Arial" w:cs="Arial"/>
                <w:b/>
                <w:bCs/>
              </w:rPr>
              <w:t>Grade</w:t>
            </w:r>
            <w:r w:rsidRPr="00E1228A">
              <w:rPr>
                <w:rFonts w:ascii="Arial" w:eastAsia="Arial" w:hAnsi="Arial" w:cs="Arial"/>
              </w:rPr>
              <w:t>:</w:t>
            </w:r>
            <w:r w:rsidR="002037BD" w:rsidRPr="00E1228A">
              <w:rPr>
                <w:rFonts w:ascii="Arial" w:eastAsia="Arial" w:hAnsi="Arial" w:cs="Arial"/>
              </w:rPr>
              <w:t xml:space="preserve"> </w:t>
            </w:r>
            <w:r w:rsidR="00755374" w:rsidRPr="00E1228A">
              <w:rPr>
                <w:rFonts w:ascii="Arial" w:eastAsia="Arial" w:hAnsi="Arial" w:cs="Arial"/>
              </w:rPr>
              <w:t>Sc3</w:t>
            </w:r>
            <w:r w:rsidR="57EF72EA" w:rsidRPr="00E1228A">
              <w:rPr>
                <w:rFonts w:ascii="Arial" w:eastAsia="Arial" w:hAnsi="Arial" w:cs="Arial"/>
              </w:rPr>
              <w:t>-sc4</w:t>
            </w:r>
          </w:p>
          <w:p w14:paraId="4A536D48" w14:textId="77777777" w:rsidR="00783C6D" w:rsidRPr="00E1228A" w:rsidRDefault="00783C6D">
            <w:pPr>
              <w:autoSpaceDE w:val="0"/>
              <w:autoSpaceDN w:val="0"/>
              <w:adjustRightInd w:val="0"/>
              <w:rPr>
                <w:rFonts w:ascii="Arial" w:eastAsia="Arial" w:hAnsi="Arial" w:cs="Arial"/>
              </w:rPr>
            </w:pPr>
          </w:p>
          <w:p w14:paraId="7D944948" w14:textId="77777777" w:rsidR="00D20A7D" w:rsidRPr="00E1228A" w:rsidRDefault="00D20A7D">
            <w:pPr>
              <w:autoSpaceDE w:val="0"/>
              <w:autoSpaceDN w:val="0"/>
              <w:adjustRightInd w:val="0"/>
              <w:rPr>
                <w:rFonts w:ascii="Arial" w:eastAsia="Arial" w:hAnsi="Arial" w:cs="Arial"/>
              </w:rPr>
            </w:pPr>
          </w:p>
        </w:tc>
      </w:tr>
      <w:tr w:rsidR="00783C6D" w:rsidRPr="005B3EBF" w14:paraId="2F566D97" w14:textId="77777777" w:rsidTr="00E1228A">
        <w:trPr>
          <w:trHeight w:val="828"/>
        </w:trPr>
        <w:tc>
          <w:tcPr>
            <w:tcW w:w="4261" w:type="dxa"/>
            <w:shd w:val="clear" w:color="auto" w:fill="D9D9D9" w:themeFill="background1" w:themeFillShade="D9"/>
          </w:tcPr>
          <w:p w14:paraId="029D8A50" w14:textId="77777777" w:rsidR="0044737D" w:rsidRPr="00E1228A" w:rsidRDefault="00783C6D">
            <w:pPr>
              <w:autoSpaceDE w:val="0"/>
              <w:autoSpaceDN w:val="0"/>
              <w:adjustRightInd w:val="0"/>
              <w:rPr>
                <w:rFonts w:ascii="Arial" w:eastAsia="Arial" w:hAnsi="Arial" w:cs="Arial"/>
                <w:b/>
                <w:bCs/>
              </w:rPr>
            </w:pPr>
            <w:r w:rsidRPr="00E1228A">
              <w:rPr>
                <w:rFonts w:ascii="Arial" w:eastAsia="Arial" w:hAnsi="Arial" w:cs="Arial"/>
                <w:b/>
                <w:bCs/>
              </w:rPr>
              <w:t xml:space="preserve">Section: </w:t>
            </w:r>
            <w:r w:rsidR="00211466" w:rsidRPr="00E1228A">
              <w:rPr>
                <w:rFonts w:ascii="Arial" w:eastAsia="Arial" w:hAnsi="Arial" w:cs="Arial"/>
                <w:b/>
                <w:bCs/>
              </w:rPr>
              <w:t>South West London Audit Partnership</w:t>
            </w:r>
          </w:p>
          <w:p w14:paraId="70CFC593" w14:textId="77777777" w:rsidR="00783C6D" w:rsidRPr="00E1228A" w:rsidRDefault="00783C6D">
            <w:pPr>
              <w:autoSpaceDE w:val="0"/>
              <w:autoSpaceDN w:val="0"/>
              <w:adjustRightInd w:val="0"/>
              <w:rPr>
                <w:rFonts w:ascii="Arial" w:eastAsia="Arial" w:hAnsi="Arial" w:cs="Arial"/>
              </w:rPr>
            </w:pPr>
          </w:p>
        </w:tc>
        <w:tc>
          <w:tcPr>
            <w:tcW w:w="4494" w:type="dxa"/>
            <w:shd w:val="clear" w:color="auto" w:fill="D9D9D9" w:themeFill="background1" w:themeFillShade="D9"/>
          </w:tcPr>
          <w:p w14:paraId="6DDB802E" w14:textId="77777777" w:rsidR="00783C6D" w:rsidRPr="00E1228A" w:rsidRDefault="00783C6D">
            <w:pPr>
              <w:autoSpaceDE w:val="0"/>
              <w:autoSpaceDN w:val="0"/>
              <w:adjustRightInd w:val="0"/>
              <w:rPr>
                <w:rFonts w:ascii="Arial" w:eastAsia="Arial" w:hAnsi="Arial" w:cs="Arial"/>
              </w:rPr>
            </w:pPr>
            <w:r w:rsidRPr="00E1228A">
              <w:rPr>
                <w:rFonts w:ascii="Arial" w:eastAsia="Arial" w:hAnsi="Arial" w:cs="Arial"/>
                <w:b/>
                <w:bCs/>
              </w:rPr>
              <w:t>D</w:t>
            </w:r>
            <w:r w:rsidR="00A73544" w:rsidRPr="00E1228A">
              <w:rPr>
                <w:rFonts w:ascii="Arial" w:eastAsia="Arial" w:hAnsi="Arial" w:cs="Arial"/>
                <w:b/>
                <w:bCs/>
              </w:rPr>
              <w:t>irectorate</w:t>
            </w:r>
            <w:r w:rsidRPr="00E1228A">
              <w:rPr>
                <w:rFonts w:ascii="Arial" w:eastAsia="Arial" w:hAnsi="Arial" w:cs="Arial"/>
                <w:b/>
                <w:bCs/>
              </w:rPr>
              <w:t>:</w:t>
            </w:r>
            <w:r w:rsidRPr="00E1228A">
              <w:rPr>
                <w:rFonts w:ascii="Arial" w:eastAsia="Arial" w:hAnsi="Arial" w:cs="Arial"/>
              </w:rPr>
              <w:t xml:space="preserve"> </w:t>
            </w:r>
            <w:r w:rsidR="00211466" w:rsidRPr="00E1228A">
              <w:rPr>
                <w:rFonts w:ascii="Arial" w:eastAsia="Arial" w:hAnsi="Arial" w:cs="Arial"/>
              </w:rPr>
              <w:t>Finance and Corporate Services</w:t>
            </w:r>
          </w:p>
          <w:p w14:paraId="18D14525" w14:textId="77777777" w:rsidR="0044737D" w:rsidRPr="00E1228A" w:rsidRDefault="0044737D">
            <w:pPr>
              <w:autoSpaceDE w:val="0"/>
              <w:autoSpaceDN w:val="0"/>
              <w:adjustRightInd w:val="0"/>
              <w:rPr>
                <w:rFonts w:ascii="Arial" w:eastAsia="Arial" w:hAnsi="Arial" w:cs="Arial"/>
              </w:rPr>
            </w:pPr>
          </w:p>
        </w:tc>
      </w:tr>
      <w:tr w:rsidR="000E62C7" w:rsidRPr="005B3EBF" w14:paraId="1960035D" w14:textId="77777777" w:rsidTr="00E1228A">
        <w:trPr>
          <w:trHeight w:val="828"/>
        </w:trPr>
        <w:tc>
          <w:tcPr>
            <w:tcW w:w="4261" w:type="dxa"/>
            <w:shd w:val="clear" w:color="auto" w:fill="D9D9D9" w:themeFill="background1" w:themeFillShade="D9"/>
          </w:tcPr>
          <w:p w14:paraId="21B708D5" w14:textId="77777777" w:rsidR="000E62C7" w:rsidRPr="00E1228A" w:rsidRDefault="000E62C7">
            <w:pPr>
              <w:autoSpaceDE w:val="0"/>
              <w:autoSpaceDN w:val="0"/>
              <w:adjustRightInd w:val="0"/>
              <w:rPr>
                <w:rFonts w:ascii="Arial" w:eastAsia="Arial" w:hAnsi="Arial" w:cs="Arial"/>
                <w:b/>
                <w:bCs/>
              </w:rPr>
            </w:pPr>
            <w:r w:rsidRPr="00E1228A">
              <w:rPr>
                <w:rFonts w:ascii="Arial" w:eastAsia="Arial" w:hAnsi="Arial" w:cs="Arial"/>
                <w:b/>
                <w:bCs/>
              </w:rPr>
              <w:t>Responsible to</w:t>
            </w:r>
            <w:r w:rsidR="00B35400" w:rsidRPr="00E1228A">
              <w:rPr>
                <w:rFonts w:ascii="Arial" w:eastAsia="Arial" w:hAnsi="Arial" w:cs="Arial"/>
                <w:b/>
                <w:bCs/>
              </w:rPr>
              <w:t xml:space="preserve"> following manager</w:t>
            </w:r>
            <w:r w:rsidRPr="00E1228A">
              <w:rPr>
                <w:rFonts w:ascii="Arial" w:eastAsia="Arial" w:hAnsi="Arial" w:cs="Arial"/>
                <w:b/>
                <w:bCs/>
              </w:rPr>
              <w:t>:</w:t>
            </w:r>
          </w:p>
          <w:p w14:paraId="05DA9818" w14:textId="77777777" w:rsidR="00211466" w:rsidRPr="00E1228A" w:rsidRDefault="00211466">
            <w:pPr>
              <w:autoSpaceDE w:val="0"/>
              <w:autoSpaceDN w:val="0"/>
              <w:adjustRightInd w:val="0"/>
              <w:rPr>
                <w:rFonts w:ascii="Arial" w:eastAsia="Arial" w:hAnsi="Arial" w:cs="Arial"/>
                <w:b/>
                <w:bCs/>
              </w:rPr>
            </w:pPr>
            <w:r w:rsidRPr="00E1228A">
              <w:rPr>
                <w:rFonts w:ascii="Arial" w:eastAsia="Arial" w:hAnsi="Arial" w:cs="Arial"/>
                <w:b/>
                <w:bCs/>
              </w:rPr>
              <w:t>Principal Auditor</w:t>
            </w:r>
          </w:p>
          <w:p w14:paraId="2E09737D" w14:textId="77777777" w:rsidR="0044737D" w:rsidRPr="00E1228A" w:rsidRDefault="0044737D">
            <w:pPr>
              <w:autoSpaceDE w:val="0"/>
              <w:autoSpaceDN w:val="0"/>
              <w:adjustRightInd w:val="0"/>
              <w:rPr>
                <w:rFonts w:ascii="Arial" w:eastAsia="Arial" w:hAnsi="Arial" w:cs="Arial"/>
              </w:rPr>
            </w:pPr>
          </w:p>
        </w:tc>
        <w:tc>
          <w:tcPr>
            <w:tcW w:w="4494" w:type="dxa"/>
            <w:shd w:val="clear" w:color="auto" w:fill="D9D9D9" w:themeFill="background1" w:themeFillShade="D9"/>
          </w:tcPr>
          <w:p w14:paraId="3BA040AD" w14:textId="77777777" w:rsidR="000E62C7" w:rsidRPr="00E1228A" w:rsidRDefault="00FB6581">
            <w:pPr>
              <w:autoSpaceDE w:val="0"/>
              <w:autoSpaceDN w:val="0"/>
              <w:adjustRightInd w:val="0"/>
              <w:rPr>
                <w:rFonts w:ascii="Arial" w:eastAsia="Arial" w:hAnsi="Arial" w:cs="Arial"/>
                <w:b/>
                <w:bCs/>
              </w:rPr>
            </w:pPr>
            <w:r w:rsidRPr="00E1228A">
              <w:rPr>
                <w:rFonts w:ascii="Arial" w:eastAsia="Arial" w:hAnsi="Arial" w:cs="Arial"/>
                <w:b/>
                <w:bCs/>
              </w:rPr>
              <w:t>Responsible for</w:t>
            </w:r>
            <w:r w:rsidR="00B35400" w:rsidRPr="00E1228A">
              <w:rPr>
                <w:rFonts w:ascii="Arial" w:eastAsia="Arial" w:hAnsi="Arial" w:cs="Arial"/>
                <w:b/>
                <w:bCs/>
              </w:rPr>
              <w:t xml:space="preserve"> following staff</w:t>
            </w:r>
            <w:r w:rsidRPr="00E1228A">
              <w:rPr>
                <w:rFonts w:ascii="Arial" w:eastAsia="Arial" w:hAnsi="Arial" w:cs="Arial"/>
                <w:b/>
                <w:bCs/>
              </w:rPr>
              <w:t>:</w:t>
            </w:r>
          </w:p>
          <w:p w14:paraId="0DDE0484" w14:textId="77777777" w:rsidR="00387E78" w:rsidRPr="00E1228A" w:rsidRDefault="00387E78">
            <w:pPr>
              <w:autoSpaceDE w:val="0"/>
              <w:autoSpaceDN w:val="0"/>
              <w:adjustRightInd w:val="0"/>
              <w:rPr>
                <w:rFonts w:ascii="Arial" w:eastAsia="Arial" w:hAnsi="Arial" w:cs="Arial"/>
              </w:rPr>
            </w:pPr>
          </w:p>
        </w:tc>
      </w:tr>
      <w:tr w:rsidR="004F668A" w:rsidRPr="005B3EBF" w14:paraId="340CAAB2" w14:textId="77777777" w:rsidTr="00E122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DBE3C" w14:textId="77777777" w:rsidR="004F668A" w:rsidRPr="00E1228A" w:rsidRDefault="004F668A">
            <w:pPr>
              <w:autoSpaceDE w:val="0"/>
              <w:autoSpaceDN w:val="0"/>
              <w:adjustRightInd w:val="0"/>
              <w:rPr>
                <w:rFonts w:ascii="Arial" w:eastAsia="Arial" w:hAnsi="Arial" w:cs="Arial"/>
                <w:b/>
                <w:bCs/>
              </w:rPr>
            </w:pPr>
            <w:r w:rsidRPr="00E1228A">
              <w:rPr>
                <w:rFonts w:ascii="Arial" w:eastAsia="Arial" w:hAnsi="Arial" w:cs="Arial"/>
                <w:b/>
                <w:bCs/>
              </w:rPr>
              <w:t>Post Number/s:</w:t>
            </w:r>
          </w:p>
          <w:p w14:paraId="7427C728" w14:textId="77777777" w:rsidR="0026064E" w:rsidRPr="00E1228A" w:rsidRDefault="0026064E">
            <w:pPr>
              <w:autoSpaceDE w:val="0"/>
              <w:autoSpaceDN w:val="0"/>
              <w:adjustRightInd w:val="0"/>
              <w:rPr>
                <w:rFonts w:ascii="Arial" w:eastAsia="Arial" w:hAnsi="Arial" w:cs="Arial"/>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02EAF" w14:textId="77777777" w:rsidR="004F668A" w:rsidRPr="00E1228A" w:rsidRDefault="00B35400">
            <w:pPr>
              <w:autoSpaceDE w:val="0"/>
              <w:autoSpaceDN w:val="0"/>
              <w:adjustRightInd w:val="0"/>
              <w:rPr>
                <w:rFonts w:ascii="Arial" w:eastAsia="Arial" w:hAnsi="Arial" w:cs="Arial"/>
                <w:b/>
                <w:bCs/>
              </w:rPr>
            </w:pPr>
            <w:r w:rsidRPr="00E1228A">
              <w:rPr>
                <w:rFonts w:ascii="Arial" w:eastAsia="Arial" w:hAnsi="Arial" w:cs="Arial"/>
                <w:b/>
                <w:bCs/>
              </w:rPr>
              <w:t>Last review d</w:t>
            </w:r>
            <w:r w:rsidR="004F668A" w:rsidRPr="00E1228A">
              <w:rPr>
                <w:rFonts w:ascii="Arial" w:eastAsia="Arial" w:hAnsi="Arial" w:cs="Arial"/>
                <w:b/>
                <w:bCs/>
              </w:rPr>
              <w:t>ate</w:t>
            </w:r>
            <w:r w:rsidR="008907FC" w:rsidRPr="00E1228A">
              <w:rPr>
                <w:rFonts w:ascii="Arial" w:eastAsia="Arial" w:hAnsi="Arial" w:cs="Arial"/>
                <w:b/>
                <w:bCs/>
              </w:rPr>
              <w:t>:</w:t>
            </w:r>
            <w:r w:rsidRPr="00E1228A">
              <w:rPr>
                <w:rFonts w:ascii="Arial" w:eastAsia="Arial" w:hAnsi="Arial" w:cs="Arial"/>
                <w:b/>
                <w:bCs/>
              </w:rPr>
              <w:t xml:space="preserve"> </w:t>
            </w:r>
          </w:p>
          <w:p w14:paraId="48DBD1CE" w14:textId="77777777" w:rsidR="0026064E" w:rsidRPr="00E1228A" w:rsidRDefault="0026064E">
            <w:pPr>
              <w:autoSpaceDE w:val="0"/>
              <w:autoSpaceDN w:val="0"/>
              <w:adjustRightInd w:val="0"/>
              <w:rPr>
                <w:rFonts w:ascii="Arial" w:eastAsia="Arial" w:hAnsi="Arial" w:cs="Arial"/>
              </w:rPr>
            </w:pPr>
          </w:p>
        </w:tc>
      </w:tr>
    </w:tbl>
    <w:p w14:paraId="64FD46DA" w14:textId="77777777" w:rsidR="00343CED" w:rsidRPr="005B3EBF" w:rsidRDefault="00343CED" w:rsidP="00343CED">
      <w:pPr>
        <w:rPr>
          <w:rFonts w:ascii="Calibri" w:hAnsi="Calibri" w:cs="Arial"/>
          <w:i/>
        </w:rPr>
      </w:pPr>
    </w:p>
    <w:p w14:paraId="63941161" w14:textId="77777777" w:rsidR="00343CED" w:rsidRPr="00E1228A" w:rsidRDefault="00343CED">
      <w:pPr>
        <w:pBdr>
          <w:top w:val="single" w:sz="4" w:space="1" w:color="auto"/>
          <w:left w:val="single" w:sz="4" w:space="4" w:color="auto"/>
          <w:bottom w:val="single" w:sz="4" w:space="0" w:color="auto"/>
          <w:right w:val="single" w:sz="4" w:space="3" w:color="auto"/>
        </w:pBdr>
        <w:jc w:val="center"/>
        <w:rPr>
          <w:rFonts w:ascii="Arial" w:eastAsia="Arial" w:hAnsi="Arial" w:cs="Arial"/>
          <w:b/>
          <w:bCs/>
        </w:rPr>
      </w:pPr>
      <w:r w:rsidRPr="00E1228A">
        <w:rPr>
          <w:rFonts w:ascii="Arial" w:eastAsia="Arial" w:hAnsi="Arial" w:cs="Arial"/>
          <w:b/>
          <w:bCs/>
        </w:rPr>
        <w:t xml:space="preserve">Working for the Richmond/Wandsworth Shared </w:t>
      </w:r>
      <w:r w:rsidR="008C0883" w:rsidRPr="00E1228A">
        <w:rPr>
          <w:rFonts w:ascii="Arial" w:eastAsia="Arial" w:hAnsi="Arial" w:cs="Arial"/>
          <w:b/>
          <w:bCs/>
        </w:rPr>
        <w:t>Staffing Arrangement</w:t>
      </w:r>
    </w:p>
    <w:p w14:paraId="426B9D91" w14:textId="77777777" w:rsidR="00343CED" w:rsidRPr="00E1228A" w:rsidRDefault="00343CED">
      <w:pPr>
        <w:pBdr>
          <w:top w:val="single" w:sz="4" w:space="1" w:color="auto"/>
          <w:left w:val="single" w:sz="4" w:space="4" w:color="auto"/>
          <w:bottom w:val="single" w:sz="4" w:space="0" w:color="auto"/>
          <w:right w:val="single" w:sz="4" w:space="3" w:color="auto"/>
        </w:pBdr>
        <w:rPr>
          <w:rFonts w:ascii="Arial" w:eastAsia="Arial" w:hAnsi="Arial" w:cs="Arial"/>
        </w:rPr>
      </w:pPr>
    </w:p>
    <w:p w14:paraId="358889A9" w14:textId="77777777" w:rsidR="00343CED" w:rsidRPr="00E1228A" w:rsidRDefault="00B53894">
      <w:pPr>
        <w:pBdr>
          <w:top w:val="single" w:sz="4" w:space="1" w:color="auto"/>
          <w:left w:val="single" w:sz="4" w:space="4" w:color="auto"/>
          <w:bottom w:val="single" w:sz="4" w:space="0" w:color="auto"/>
          <w:right w:val="single" w:sz="4" w:space="3" w:color="auto"/>
        </w:pBdr>
        <w:rPr>
          <w:rFonts w:ascii="Arial" w:eastAsia="Arial" w:hAnsi="Arial" w:cs="Arial"/>
        </w:rPr>
      </w:pPr>
      <w:r w:rsidRPr="00E1228A">
        <w:rPr>
          <w:rFonts w:ascii="Arial" w:eastAsia="Arial" w:hAnsi="Arial" w:cs="Arial"/>
        </w:rPr>
        <w:t>T</w:t>
      </w:r>
      <w:r w:rsidR="00343CED" w:rsidRPr="00E1228A">
        <w:rPr>
          <w:rFonts w:ascii="Arial" w:eastAsia="Arial" w:hAnsi="Arial" w:cs="Arial"/>
        </w:rPr>
        <w:t>his role is employed under the Shared S</w:t>
      </w:r>
      <w:r w:rsidR="00C62BA2" w:rsidRPr="00E1228A">
        <w:rPr>
          <w:rFonts w:ascii="Arial" w:eastAsia="Arial" w:hAnsi="Arial" w:cs="Arial"/>
        </w:rPr>
        <w:t>taffing</w:t>
      </w:r>
      <w:r w:rsidR="00343CED" w:rsidRPr="00E1228A">
        <w:rPr>
          <w:rFonts w:ascii="Arial" w:eastAsia="Arial" w:hAnsi="Arial" w:cs="Arial"/>
        </w:rPr>
        <w:t xml:space="preserve"> Arrangement between Richmond and Wandsworth </w:t>
      </w:r>
      <w:r w:rsidRPr="00E1228A">
        <w:rPr>
          <w:rFonts w:ascii="Arial" w:eastAsia="Arial" w:hAnsi="Arial" w:cs="Arial"/>
        </w:rPr>
        <w:t>C</w:t>
      </w:r>
      <w:r w:rsidR="00343CED" w:rsidRPr="00E1228A">
        <w:rPr>
          <w:rFonts w:ascii="Arial" w:eastAsia="Arial" w:hAnsi="Arial" w:cs="Arial"/>
        </w:rPr>
        <w:t xml:space="preserve">ouncils. </w:t>
      </w:r>
      <w:r w:rsidRPr="00E1228A">
        <w:rPr>
          <w:rFonts w:ascii="Arial" w:eastAsia="Arial" w:hAnsi="Arial" w:cs="Arial"/>
        </w:rPr>
        <w:t xml:space="preserve">The overall purpose of the Shared </w:t>
      </w:r>
      <w:r w:rsidR="00AB7915" w:rsidRPr="00E1228A">
        <w:rPr>
          <w:rFonts w:ascii="Arial" w:eastAsia="Arial" w:hAnsi="Arial" w:cs="Arial"/>
        </w:rPr>
        <w:t xml:space="preserve">Staffing </w:t>
      </w:r>
      <w:r w:rsidRPr="00E1228A">
        <w:rPr>
          <w:rFonts w:ascii="Arial" w:eastAsia="Arial" w:hAnsi="Arial" w:cs="Arial"/>
        </w:rPr>
        <w:t xml:space="preserve">Arrangement is to provide the highest quality of service at the lowest attainable cost. </w:t>
      </w:r>
    </w:p>
    <w:p w14:paraId="5215E4E5" w14:textId="77777777" w:rsidR="00343CED" w:rsidRPr="00E1228A" w:rsidRDefault="00343CED">
      <w:pPr>
        <w:pBdr>
          <w:top w:val="single" w:sz="4" w:space="1" w:color="auto"/>
          <w:left w:val="single" w:sz="4" w:space="4" w:color="auto"/>
          <w:bottom w:val="single" w:sz="4" w:space="0" w:color="auto"/>
          <w:right w:val="single" w:sz="4" w:space="3" w:color="auto"/>
        </w:pBdr>
        <w:rPr>
          <w:rFonts w:ascii="Arial" w:eastAsia="Arial" w:hAnsi="Arial" w:cs="Arial"/>
        </w:rPr>
      </w:pPr>
    </w:p>
    <w:p w14:paraId="2CFB107D" w14:textId="77777777" w:rsidR="00545A74" w:rsidRPr="00E1228A" w:rsidRDefault="00B435E2">
      <w:pPr>
        <w:pBdr>
          <w:top w:val="single" w:sz="4" w:space="1" w:color="auto"/>
          <w:left w:val="single" w:sz="4" w:space="4" w:color="auto"/>
          <w:bottom w:val="single" w:sz="4" w:space="0" w:color="auto"/>
          <w:right w:val="single" w:sz="4" w:space="3" w:color="auto"/>
        </w:pBdr>
        <w:rPr>
          <w:rFonts w:ascii="Arial" w:eastAsia="Arial" w:hAnsi="Arial" w:cs="Arial"/>
        </w:rPr>
      </w:pPr>
      <w:r w:rsidRPr="00E1228A">
        <w:rPr>
          <w:rFonts w:ascii="Arial" w:eastAsia="Arial" w:hAnsi="Arial" w:cs="Arial"/>
        </w:rPr>
        <w:t>Staff are</w:t>
      </w:r>
      <w:r w:rsidR="00B53894" w:rsidRPr="00E1228A">
        <w:rPr>
          <w:rFonts w:ascii="Arial" w:eastAsia="Arial" w:hAnsi="Arial" w:cs="Arial"/>
        </w:rPr>
        <w:t xml:space="preserve"> expected to deliver high quality and responsive services whe</w:t>
      </w:r>
      <w:r w:rsidR="00545A74" w:rsidRPr="00E1228A">
        <w:rPr>
          <w:rFonts w:ascii="Arial" w:eastAsia="Arial" w:hAnsi="Arial" w:cs="Arial"/>
        </w:rPr>
        <w:t xml:space="preserve">rever </w:t>
      </w:r>
      <w:r w:rsidR="00B53894" w:rsidRPr="00E1228A">
        <w:rPr>
          <w:rFonts w:ascii="Arial" w:eastAsia="Arial" w:hAnsi="Arial" w:cs="Arial"/>
        </w:rPr>
        <w:t>they are based,</w:t>
      </w:r>
      <w:r w:rsidR="00343CED" w:rsidRPr="00E1228A">
        <w:rPr>
          <w:rFonts w:ascii="Arial" w:eastAsia="Arial" w:hAnsi="Arial" w:cs="Arial"/>
        </w:rPr>
        <w:t xml:space="preserve"> as well as </w:t>
      </w:r>
      <w:r w:rsidR="00B53894" w:rsidRPr="00E1228A">
        <w:rPr>
          <w:rFonts w:ascii="Arial" w:eastAsia="Arial" w:hAnsi="Arial" w:cs="Arial"/>
        </w:rPr>
        <w:t xml:space="preserve">having the </w:t>
      </w:r>
      <w:r w:rsidR="00343CED" w:rsidRPr="00E1228A">
        <w:rPr>
          <w:rFonts w:ascii="Arial" w:eastAsia="Arial" w:hAnsi="Arial" w:cs="Arial"/>
        </w:rPr>
        <w:t>ability to adapt to sometimes differing processes and expectations</w:t>
      </w:r>
      <w:r w:rsidR="00B53894" w:rsidRPr="00E1228A">
        <w:rPr>
          <w:rFonts w:ascii="Arial" w:eastAsia="Arial" w:hAnsi="Arial" w:cs="Arial"/>
        </w:rPr>
        <w:t xml:space="preserve">. </w:t>
      </w:r>
    </w:p>
    <w:p w14:paraId="36B46972" w14:textId="77777777" w:rsidR="00545A74" w:rsidRPr="00E1228A" w:rsidRDefault="00545A74">
      <w:pPr>
        <w:pBdr>
          <w:top w:val="single" w:sz="4" w:space="1" w:color="auto"/>
          <w:left w:val="single" w:sz="4" w:space="4" w:color="auto"/>
          <w:bottom w:val="single" w:sz="4" w:space="0" w:color="auto"/>
          <w:right w:val="single" w:sz="4" w:space="3" w:color="auto"/>
        </w:pBdr>
        <w:rPr>
          <w:rFonts w:ascii="Arial" w:eastAsia="Arial" w:hAnsi="Arial" w:cs="Arial"/>
        </w:rPr>
      </w:pPr>
    </w:p>
    <w:p w14:paraId="423E12AE" w14:textId="77777777" w:rsidR="00343CED" w:rsidRPr="00E1228A" w:rsidRDefault="00545A74">
      <w:pPr>
        <w:pBdr>
          <w:top w:val="single" w:sz="4" w:space="1" w:color="auto"/>
          <w:left w:val="single" w:sz="4" w:space="4" w:color="auto"/>
          <w:bottom w:val="single" w:sz="4" w:space="0" w:color="auto"/>
          <w:right w:val="single" w:sz="4" w:space="3" w:color="auto"/>
        </w:pBdr>
        <w:rPr>
          <w:rFonts w:ascii="Arial" w:eastAsia="Arial" w:hAnsi="Arial" w:cs="Arial"/>
        </w:rPr>
      </w:pPr>
      <w:r w:rsidRPr="00E1228A">
        <w:rPr>
          <w:rFonts w:ascii="Arial" w:eastAsia="Arial" w:hAnsi="Arial" w:cs="Arial"/>
        </w:rPr>
        <w:t xml:space="preserve">The </w:t>
      </w:r>
      <w:r w:rsidR="00E85ED8" w:rsidRPr="00E1228A">
        <w:rPr>
          <w:rFonts w:ascii="Arial" w:eastAsia="Arial" w:hAnsi="Arial" w:cs="Arial"/>
        </w:rPr>
        <w:t>Shared S</w:t>
      </w:r>
      <w:r w:rsidR="00AB7915" w:rsidRPr="00E1228A">
        <w:rPr>
          <w:rFonts w:ascii="Arial" w:eastAsia="Arial" w:hAnsi="Arial" w:cs="Arial"/>
        </w:rPr>
        <w:t>taffing</w:t>
      </w:r>
      <w:r w:rsidR="00E85ED8" w:rsidRPr="00E1228A">
        <w:rPr>
          <w:rFonts w:ascii="Arial" w:eastAsia="Arial" w:hAnsi="Arial" w:cs="Arial"/>
        </w:rPr>
        <w:t xml:space="preserve"> Arrangement </w:t>
      </w:r>
      <w:r w:rsidR="004F668A" w:rsidRPr="00E1228A">
        <w:rPr>
          <w:rFonts w:ascii="Arial" w:eastAsia="Arial" w:hAnsi="Arial" w:cs="Arial"/>
        </w:rPr>
        <w:t xml:space="preserve">aims to be </w:t>
      </w:r>
      <w:r w:rsidR="00E85ED8" w:rsidRPr="00E1228A">
        <w:rPr>
          <w:rFonts w:ascii="Arial" w:eastAsia="Arial" w:hAnsi="Arial" w:cs="Arial"/>
        </w:rPr>
        <w:t xml:space="preserve">at the forefront </w:t>
      </w:r>
      <w:r w:rsidR="000621A9" w:rsidRPr="00E1228A">
        <w:rPr>
          <w:rFonts w:ascii="Arial" w:eastAsia="Arial" w:hAnsi="Arial" w:cs="Arial"/>
        </w:rPr>
        <w:t xml:space="preserve">of </w:t>
      </w:r>
      <w:r w:rsidR="00B34715" w:rsidRPr="00E1228A">
        <w:rPr>
          <w:rFonts w:ascii="Arial" w:eastAsia="Arial" w:hAnsi="Arial" w:cs="Arial"/>
        </w:rPr>
        <w:t xml:space="preserve">innovation </w:t>
      </w:r>
      <w:r w:rsidR="00E85ED8" w:rsidRPr="00E1228A">
        <w:rPr>
          <w:rFonts w:ascii="Arial" w:eastAsia="Arial" w:hAnsi="Arial" w:cs="Arial"/>
        </w:rPr>
        <w:t>in local government</w:t>
      </w:r>
      <w:r w:rsidR="00CD0D02" w:rsidRPr="00E1228A">
        <w:rPr>
          <w:rFonts w:ascii="Arial" w:eastAsia="Arial" w:hAnsi="Arial" w:cs="Arial"/>
        </w:rPr>
        <w:t xml:space="preserve"> and the organisation </w:t>
      </w:r>
      <w:r w:rsidRPr="00E1228A">
        <w:rPr>
          <w:rFonts w:ascii="Arial" w:eastAsia="Arial" w:hAnsi="Arial" w:cs="Arial"/>
        </w:rPr>
        <w:t xml:space="preserve">will invest in </w:t>
      </w:r>
      <w:r w:rsidR="000621A9" w:rsidRPr="00E1228A">
        <w:rPr>
          <w:rFonts w:ascii="Arial" w:eastAsia="Arial" w:hAnsi="Arial" w:cs="Arial"/>
        </w:rPr>
        <w:t xml:space="preserve">the </w:t>
      </w:r>
      <w:r w:rsidRPr="00E1228A">
        <w:rPr>
          <w:rFonts w:ascii="Arial" w:eastAsia="Arial" w:hAnsi="Arial" w:cs="Arial"/>
        </w:rPr>
        <w:t xml:space="preserve">development </w:t>
      </w:r>
      <w:r w:rsidR="000621A9" w:rsidRPr="00E1228A">
        <w:rPr>
          <w:rFonts w:ascii="Arial" w:eastAsia="Arial" w:hAnsi="Arial" w:cs="Arial"/>
        </w:rPr>
        <w:t xml:space="preserve">of its staff </w:t>
      </w:r>
      <w:r w:rsidRPr="00E1228A">
        <w:rPr>
          <w:rFonts w:ascii="Arial" w:eastAsia="Arial" w:hAnsi="Arial" w:cs="Arial"/>
        </w:rPr>
        <w:t xml:space="preserve">and ensure the </w:t>
      </w:r>
      <w:r w:rsidR="006A1E18" w:rsidRPr="00E1228A">
        <w:rPr>
          <w:rFonts w:ascii="Arial" w:eastAsia="Arial" w:hAnsi="Arial" w:cs="Arial"/>
        </w:rPr>
        <w:t>opportunities</w:t>
      </w:r>
      <w:r w:rsidRPr="00E1228A">
        <w:rPr>
          <w:rFonts w:ascii="Arial" w:eastAsia="Arial" w:hAnsi="Arial" w:cs="Arial"/>
        </w:rPr>
        <w:t xml:space="preserve"> for progression that only a large organisation can provide. </w:t>
      </w:r>
    </w:p>
    <w:p w14:paraId="50DB87A5" w14:textId="77777777" w:rsidR="00810469" w:rsidRPr="00E1228A" w:rsidRDefault="00810469">
      <w:pPr>
        <w:rPr>
          <w:rFonts w:ascii="Arial" w:eastAsia="Arial" w:hAnsi="Arial" w:cs="Arial"/>
        </w:rPr>
      </w:pPr>
    </w:p>
    <w:p w14:paraId="2F0EDCE9" w14:textId="77777777" w:rsidR="00810469" w:rsidRPr="00E1228A" w:rsidRDefault="00810469">
      <w:pPr>
        <w:rPr>
          <w:rFonts w:ascii="Arial" w:eastAsia="Arial" w:hAnsi="Arial" w:cs="Arial"/>
          <w:b/>
          <w:bCs/>
        </w:rPr>
      </w:pPr>
      <w:r w:rsidRPr="00E1228A">
        <w:rPr>
          <w:rFonts w:ascii="Arial" w:eastAsia="Arial" w:hAnsi="Arial" w:cs="Arial"/>
          <w:b/>
          <w:bCs/>
        </w:rPr>
        <w:t>PURPOSE AND RESPONSIBILITIES</w:t>
      </w:r>
    </w:p>
    <w:p w14:paraId="683D967B" w14:textId="77777777" w:rsidR="00810469" w:rsidRPr="00E1228A" w:rsidRDefault="00810469" w:rsidP="00E1228A">
      <w:pPr>
        <w:autoSpaceDE w:val="0"/>
        <w:autoSpaceDN w:val="0"/>
        <w:adjustRightInd w:val="0"/>
        <w:spacing w:before="100" w:after="240"/>
        <w:rPr>
          <w:rFonts w:ascii="Arial" w:eastAsia="Arial" w:hAnsi="Arial" w:cs="Arial"/>
        </w:rPr>
      </w:pPr>
      <w:r w:rsidRPr="00E1228A">
        <w:rPr>
          <w:rFonts w:ascii="Arial" w:eastAsia="Arial" w:hAnsi="Arial" w:cs="Arial"/>
        </w:rPr>
        <w:t>The Audit Apprentice will be responsible for developing their skills as an Auditor by working towards and obtaining level 4 Certificate in Internal Audit and Business Risk and Certified Internal Auditor (CIA) Part 1 – Essentials of Internal Auditing with the Institute of Internal Auditors (IIA) and through the delivery of audit work as directed by the Audit Manager and Deputy Head of the Shared Service.</w:t>
      </w:r>
    </w:p>
    <w:p w14:paraId="1DC2E399" w14:textId="4045AD59" w:rsidR="00810469" w:rsidRPr="00E1228A" w:rsidRDefault="00810469" w:rsidP="00E1228A">
      <w:pPr>
        <w:autoSpaceDE w:val="0"/>
        <w:autoSpaceDN w:val="0"/>
        <w:adjustRightInd w:val="0"/>
        <w:spacing w:before="100" w:after="240"/>
        <w:ind w:left="357"/>
        <w:rPr>
          <w:rFonts w:ascii="Arial" w:eastAsia="Arial" w:hAnsi="Arial" w:cs="Arial"/>
        </w:rPr>
      </w:pPr>
      <w:r w:rsidRPr="00E1228A">
        <w:rPr>
          <w:rFonts w:ascii="Arial" w:eastAsia="Arial" w:hAnsi="Arial" w:cs="Arial"/>
        </w:rPr>
        <w:t>You are part of an audit team operating under the management of a principle auditor. To assist Head of Internal Audit in providing: -</w:t>
      </w:r>
    </w:p>
    <w:p w14:paraId="58A2222C" w14:textId="77777777" w:rsidR="00810469" w:rsidRPr="00E1228A" w:rsidRDefault="00810469">
      <w:pPr>
        <w:numPr>
          <w:ilvl w:val="0"/>
          <w:numId w:val="33"/>
        </w:numPr>
        <w:tabs>
          <w:tab w:val="clear" w:pos="720"/>
          <w:tab w:val="num" w:pos="1200"/>
        </w:tabs>
        <w:ind w:left="1200" w:hanging="240"/>
        <w:jc w:val="both"/>
        <w:rPr>
          <w:rFonts w:ascii="Arial" w:eastAsia="Arial" w:hAnsi="Arial" w:cs="Arial"/>
        </w:rPr>
      </w:pPr>
      <w:r w:rsidRPr="00E1228A">
        <w:rPr>
          <w:rFonts w:ascii="Arial" w:eastAsia="Arial" w:hAnsi="Arial" w:cs="Arial"/>
        </w:rPr>
        <w:lastRenderedPageBreak/>
        <w:t xml:space="preserve">An independent appraisal function of all council departments or designated external bodies for the review of activities as a service to </w:t>
      </w:r>
      <w:proofErr w:type="gramStart"/>
      <w:r w:rsidRPr="00E1228A">
        <w:rPr>
          <w:rFonts w:ascii="Arial" w:eastAsia="Arial" w:hAnsi="Arial" w:cs="Arial"/>
        </w:rPr>
        <w:t>management;</w:t>
      </w:r>
      <w:proofErr w:type="gramEnd"/>
    </w:p>
    <w:p w14:paraId="5F05D7A9" w14:textId="77777777" w:rsidR="00810469" w:rsidRPr="00E1228A" w:rsidRDefault="00810469">
      <w:pPr>
        <w:tabs>
          <w:tab w:val="num" w:pos="1200"/>
        </w:tabs>
        <w:ind w:left="1200" w:hanging="240"/>
        <w:jc w:val="both"/>
        <w:rPr>
          <w:rFonts w:ascii="Arial" w:eastAsia="Arial" w:hAnsi="Arial" w:cs="Arial"/>
        </w:rPr>
      </w:pPr>
    </w:p>
    <w:p w14:paraId="7E2F5AE3" w14:textId="77777777" w:rsidR="00810469" w:rsidRPr="00E1228A" w:rsidRDefault="00810469">
      <w:pPr>
        <w:numPr>
          <w:ilvl w:val="0"/>
          <w:numId w:val="33"/>
        </w:numPr>
        <w:tabs>
          <w:tab w:val="clear" w:pos="720"/>
          <w:tab w:val="num" w:pos="1200"/>
        </w:tabs>
        <w:ind w:left="1200" w:hanging="240"/>
        <w:jc w:val="both"/>
        <w:rPr>
          <w:rFonts w:ascii="Arial" w:eastAsia="Arial" w:hAnsi="Arial" w:cs="Arial"/>
        </w:rPr>
      </w:pPr>
      <w:r w:rsidRPr="00E1228A">
        <w:rPr>
          <w:rFonts w:ascii="Arial" w:eastAsia="Arial" w:hAnsi="Arial" w:cs="Arial"/>
        </w:rPr>
        <w:t xml:space="preserve">A service to measure, evaluate and report on the effectiveness of internal controls established by management in all council departments or designated external </w:t>
      </w:r>
      <w:proofErr w:type="gramStart"/>
      <w:r w:rsidRPr="00E1228A">
        <w:rPr>
          <w:rFonts w:ascii="Arial" w:eastAsia="Arial" w:hAnsi="Arial" w:cs="Arial"/>
        </w:rPr>
        <w:t>bodies;</w:t>
      </w:r>
      <w:proofErr w:type="gramEnd"/>
    </w:p>
    <w:p w14:paraId="79BEB743" w14:textId="77777777" w:rsidR="00810469" w:rsidRPr="00E1228A" w:rsidRDefault="00810469">
      <w:pPr>
        <w:tabs>
          <w:tab w:val="num" w:pos="1200"/>
        </w:tabs>
        <w:ind w:left="1200" w:hanging="240"/>
        <w:jc w:val="both"/>
        <w:rPr>
          <w:rFonts w:ascii="Arial" w:eastAsia="Arial" w:hAnsi="Arial" w:cs="Arial"/>
        </w:rPr>
      </w:pPr>
    </w:p>
    <w:p w14:paraId="24898ED6" w14:textId="77777777" w:rsidR="00810469" w:rsidRPr="00E1228A" w:rsidRDefault="00810469">
      <w:pPr>
        <w:numPr>
          <w:ilvl w:val="0"/>
          <w:numId w:val="33"/>
        </w:numPr>
        <w:tabs>
          <w:tab w:val="clear" w:pos="720"/>
          <w:tab w:val="num" w:pos="1200"/>
        </w:tabs>
        <w:ind w:left="1200" w:hanging="240"/>
        <w:jc w:val="both"/>
        <w:rPr>
          <w:rFonts w:ascii="Arial" w:eastAsia="Arial" w:hAnsi="Arial" w:cs="Arial"/>
        </w:rPr>
      </w:pPr>
      <w:r w:rsidRPr="00E1228A">
        <w:rPr>
          <w:rFonts w:ascii="Arial" w:eastAsia="Arial" w:hAnsi="Arial" w:cs="Arial"/>
        </w:rPr>
        <w:t xml:space="preserve">A review service to ensure economy, </w:t>
      </w:r>
      <w:proofErr w:type="gramStart"/>
      <w:r w:rsidRPr="00E1228A">
        <w:rPr>
          <w:rFonts w:ascii="Arial" w:eastAsia="Arial" w:hAnsi="Arial" w:cs="Arial"/>
        </w:rPr>
        <w:t>efficiency</w:t>
      </w:r>
      <w:proofErr w:type="gramEnd"/>
      <w:r w:rsidRPr="00E1228A">
        <w:rPr>
          <w:rFonts w:ascii="Arial" w:eastAsia="Arial" w:hAnsi="Arial" w:cs="Arial"/>
        </w:rPr>
        <w:t xml:space="preserve"> and effectiveness in the use of council resources and those of any designated external body.</w:t>
      </w:r>
    </w:p>
    <w:p w14:paraId="4C396735" w14:textId="77777777" w:rsidR="00810469" w:rsidRPr="00E1228A" w:rsidRDefault="00810469">
      <w:pPr>
        <w:tabs>
          <w:tab w:val="num" w:pos="720"/>
        </w:tabs>
        <w:ind w:left="720" w:hanging="480"/>
        <w:jc w:val="both"/>
        <w:rPr>
          <w:rFonts w:ascii="Arial" w:eastAsia="Arial" w:hAnsi="Arial" w:cs="Arial"/>
        </w:rPr>
      </w:pPr>
    </w:p>
    <w:p w14:paraId="51393053" w14:textId="77777777" w:rsidR="00810469" w:rsidRPr="00E1228A" w:rsidRDefault="00810469">
      <w:pPr>
        <w:pStyle w:val="Header"/>
        <w:jc w:val="both"/>
        <w:rPr>
          <w:rFonts w:ascii="Arial" w:eastAsia="Arial" w:hAnsi="Arial" w:cs="Arial"/>
        </w:rPr>
      </w:pPr>
      <w:r w:rsidRPr="00E1228A">
        <w:rPr>
          <w:rFonts w:ascii="Arial" w:eastAsia="Arial" w:hAnsi="Arial" w:cs="Arial"/>
        </w:rPr>
        <w:t>Under certain circumstances, where operational reasons make it necessary, to assist an Audit Manager in the investigation of cases of fraud, irregularity and malpractice throughout all departments of the council or designated external body which has arisen as the result of Audit activity or which has been reported to Internal Audit.</w:t>
      </w:r>
    </w:p>
    <w:p w14:paraId="7644FDBA" w14:textId="77777777" w:rsidR="00810469" w:rsidRPr="00E1228A" w:rsidRDefault="00810469" w:rsidP="00E1228A">
      <w:pPr>
        <w:rPr>
          <w:rFonts w:ascii="Arial" w:eastAsia="Arial" w:hAnsi="Arial" w:cs="Arial"/>
        </w:rPr>
      </w:pPr>
    </w:p>
    <w:p w14:paraId="0EC03F51" w14:textId="77777777" w:rsidR="00810469" w:rsidRPr="00E1228A" w:rsidRDefault="00810469">
      <w:pPr>
        <w:rPr>
          <w:rFonts w:ascii="Arial" w:eastAsia="Arial" w:hAnsi="Arial" w:cs="Arial"/>
          <w:b/>
          <w:bCs/>
        </w:rPr>
      </w:pPr>
      <w:r w:rsidRPr="00E1228A">
        <w:rPr>
          <w:rFonts w:ascii="Arial" w:eastAsia="Arial" w:hAnsi="Arial" w:cs="Arial"/>
          <w:b/>
          <w:bCs/>
        </w:rPr>
        <w:t>The key responsibilities are:</w:t>
      </w:r>
    </w:p>
    <w:p w14:paraId="0049B08A" w14:textId="77777777" w:rsidR="00810469" w:rsidRPr="00E1228A" w:rsidRDefault="00810469">
      <w:pPr>
        <w:rPr>
          <w:rFonts w:ascii="Arial" w:eastAsia="Arial" w:hAnsi="Arial" w:cs="Arial"/>
        </w:rPr>
      </w:pPr>
    </w:p>
    <w:p w14:paraId="260654C2" w14:textId="77777777" w:rsidR="00810469" w:rsidRPr="0079594B" w:rsidRDefault="00810469" w:rsidP="0079594B">
      <w:pPr>
        <w:pStyle w:val="ListParagraph"/>
        <w:numPr>
          <w:ilvl w:val="0"/>
          <w:numId w:val="36"/>
        </w:numPr>
        <w:spacing w:after="240"/>
        <w:rPr>
          <w:rFonts w:ascii="Arial" w:eastAsia="Arial" w:hAnsi="Arial" w:cs="Arial"/>
        </w:rPr>
      </w:pPr>
      <w:r w:rsidRPr="0079594B">
        <w:rPr>
          <w:rFonts w:ascii="Arial" w:eastAsia="Arial" w:hAnsi="Arial" w:cs="Arial"/>
        </w:rPr>
        <w:t>To attend college and work towards obtaining the IIA level 4 qualifications</w:t>
      </w:r>
    </w:p>
    <w:p w14:paraId="5BEE59EA" w14:textId="77777777" w:rsidR="00810469" w:rsidRPr="0079594B" w:rsidRDefault="00810469" w:rsidP="0079594B">
      <w:pPr>
        <w:pStyle w:val="ListParagraph"/>
        <w:numPr>
          <w:ilvl w:val="0"/>
          <w:numId w:val="36"/>
        </w:numPr>
        <w:spacing w:after="240"/>
        <w:rPr>
          <w:rFonts w:ascii="Arial" w:eastAsia="Arial" w:hAnsi="Arial" w:cs="Arial"/>
        </w:rPr>
      </w:pPr>
      <w:r w:rsidRPr="0079594B">
        <w:rPr>
          <w:rFonts w:ascii="Arial" w:eastAsia="Arial" w:hAnsi="Arial" w:cs="Arial"/>
        </w:rPr>
        <w:t xml:space="preserve">To assist with establishment and </w:t>
      </w:r>
      <w:r w:rsidR="000A219F" w:rsidRPr="0079594B">
        <w:rPr>
          <w:rFonts w:ascii="Arial" w:eastAsia="Arial" w:hAnsi="Arial" w:cs="Arial"/>
        </w:rPr>
        <w:t>school’s</w:t>
      </w:r>
      <w:r w:rsidRPr="0079594B">
        <w:rPr>
          <w:rFonts w:ascii="Arial" w:eastAsia="Arial" w:hAnsi="Arial" w:cs="Arial"/>
        </w:rPr>
        <w:t xml:space="preserve"> audits under the direction of either the Principal Auditor or Auditors as appropriate</w:t>
      </w:r>
    </w:p>
    <w:p w14:paraId="61FC3A27" w14:textId="77777777" w:rsidR="00810469" w:rsidRPr="0079594B" w:rsidRDefault="00810469" w:rsidP="0079594B">
      <w:pPr>
        <w:pStyle w:val="ListParagraph"/>
        <w:numPr>
          <w:ilvl w:val="0"/>
          <w:numId w:val="36"/>
        </w:numPr>
        <w:spacing w:after="240"/>
        <w:rPr>
          <w:rFonts w:ascii="Arial" w:eastAsia="Arial" w:hAnsi="Arial" w:cs="Arial"/>
        </w:rPr>
      </w:pPr>
      <w:r w:rsidRPr="0079594B">
        <w:rPr>
          <w:rFonts w:ascii="Arial" w:eastAsia="Arial" w:hAnsi="Arial" w:cs="Arial"/>
        </w:rPr>
        <w:t>To assist with risk-based, systems or compliance audits in accordance with instructions and under the direction of either the Principal Auditor or Senior Auditors as appropriate. This includes, assisting auditors with liaising with clients, arranging meetings and assisting with work to professional and quality standards within agreed time constraints and reporting deadlines.</w:t>
      </w:r>
    </w:p>
    <w:p w14:paraId="244FC356" w14:textId="5620383F" w:rsidR="00810469" w:rsidRPr="00E1228A" w:rsidRDefault="00810469" w:rsidP="00E1228A">
      <w:pPr>
        <w:numPr>
          <w:ilvl w:val="0"/>
          <w:numId w:val="35"/>
        </w:numPr>
        <w:spacing w:after="240"/>
        <w:rPr>
          <w:rFonts w:ascii="Arial" w:eastAsia="Arial" w:hAnsi="Arial" w:cs="Arial"/>
        </w:rPr>
      </w:pPr>
      <w:r w:rsidRPr="00E1228A">
        <w:rPr>
          <w:rFonts w:ascii="Arial" w:eastAsia="Arial" w:hAnsi="Arial" w:cs="Arial"/>
        </w:rPr>
        <w:t>To assist in undertaking testing as directed by the Audit Manager, Deputy Head of the Shared Service, Principal Auditor and Auditors as part of general audit work.</w:t>
      </w:r>
    </w:p>
    <w:p w14:paraId="23057390" w14:textId="77777777" w:rsidR="00810469" w:rsidRPr="00E1228A" w:rsidRDefault="00810469" w:rsidP="00E1228A">
      <w:pPr>
        <w:numPr>
          <w:ilvl w:val="0"/>
          <w:numId w:val="35"/>
        </w:numPr>
        <w:spacing w:after="240"/>
        <w:jc w:val="both"/>
        <w:rPr>
          <w:rFonts w:ascii="Arial" w:eastAsia="Arial" w:hAnsi="Arial" w:cs="Arial"/>
        </w:rPr>
      </w:pPr>
      <w:r w:rsidRPr="00E1228A">
        <w:rPr>
          <w:rFonts w:ascii="Arial" w:eastAsia="Arial" w:hAnsi="Arial" w:cs="Arial"/>
        </w:rPr>
        <w:t xml:space="preserve">To assist in ensuring that all work undertaken is compliant with Council policies and practice and current legislation and that working practices reflect the standards necessary to deliver a high profile and tailored service. </w:t>
      </w:r>
    </w:p>
    <w:p w14:paraId="232F336E" w14:textId="77777777" w:rsidR="00810469" w:rsidRPr="00E1228A" w:rsidRDefault="00810469" w:rsidP="00E1228A">
      <w:pPr>
        <w:numPr>
          <w:ilvl w:val="0"/>
          <w:numId w:val="35"/>
        </w:numPr>
        <w:autoSpaceDE w:val="0"/>
        <w:autoSpaceDN w:val="0"/>
        <w:adjustRightInd w:val="0"/>
        <w:spacing w:before="100" w:after="240"/>
        <w:rPr>
          <w:rFonts w:ascii="Arial" w:eastAsia="Arial" w:hAnsi="Arial" w:cs="Arial"/>
        </w:rPr>
      </w:pPr>
      <w:r w:rsidRPr="00E1228A">
        <w:rPr>
          <w:rFonts w:ascii="Arial" w:eastAsia="Arial" w:hAnsi="Arial" w:cs="Arial"/>
        </w:rPr>
        <w:t>Assist in researching the activities being audited by spending time within the area being audited; walking through how they operate a task/process; review policy, processes and standards related to the activity being audited</w:t>
      </w:r>
    </w:p>
    <w:p w14:paraId="64D4CDD0" w14:textId="77777777" w:rsidR="00810469" w:rsidRPr="00E1228A" w:rsidRDefault="00810469" w:rsidP="00E1228A">
      <w:pPr>
        <w:numPr>
          <w:ilvl w:val="0"/>
          <w:numId w:val="35"/>
        </w:numPr>
        <w:autoSpaceDE w:val="0"/>
        <w:autoSpaceDN w:val="0"/>
        <w:adjustRightInd w:val="0"/>
        <w:spacing w:before="100" w:after="240"/>
        <w:rPr>
          <w:rFonts w:ascii="Arial" w:eastAsia="Arial" w:hAnsi="Arial" w:cs="Arial"/>
        </w:rPr>
      </w:pPr>
      <w:r w:rsidRPr="00E1228A">
        <w:rPr>
          <w:rFonts w:ascii="Arial" w:eastAsia="Arial" w:hAnsi="Arial" w:cs="Arial"/>
        </w:rPr>
        <w:t xml:space="preserve">Assist in documenting the business process and control environment through process mapping, e.g. flowcharting, and validating the process via a ‘walkthrough’ </w:t>
      </w:r>
    </w:p>
    <w:p w14:paraId="52E89002" w14:textId="77777777" w:rsidR="00810469" w:rsidRPr="00E1228A" w:rsidRDefault="00810469" w:rsidP="00E1228A">
      <w:pPr>
        <w:numPr>
          <w:ilvl w:val="0"/>
          <w:numId w:val="35"/>
        </w:numPr>
        <w:autoSpaceDE w:val="0"/>
        <w:autoSpaceDN w:val="0"/>
        <w:adjustRightInd w:val="0"/>
        <w:spacing w:before="100" w:after="240"/>
        <w:rPr>
          <w:rFonts w:ascii="Arial" w:eastAsia="Arial" w:hAnsi="Arial" w:cs="Arial"/>
        </w:rPr>
      </w:pPr>
      <w:r w:rsidRPr="00E1228A">
        <w:rPr>
          <w:rFonts w:ascii="Arial" w:eastAsia="Arial" w:hAnsi="Arial" w:cs="Arial"/>
        </w:rPr>
        <w:lastRenderedPageBreak/>
        <w:t xml:space="preserve">Assist in identifying and evaluating the associated governance, </w:t>
      </w:r>
      <w:proofErr w:type="gramStart"/>
      <w:r w:rsidRPr="00E1228A">
        <w:rPr>
          <w:rFonts w:ascii="Arial" w:eastAsia="Arial" w:hAnsi="Arial" w:cs="Arial"/>
        </w:rPr>
        <w:t>risks</w:t>
      </w:r>
      <w:proofErr w:type="gramEnd"/>
      <w:r w:rsidRPr="00E1228A">
        <w:rPr>
          <w:rFonts w:ascii="Arial" w:eastAsia="Arial" w:hAnsi="Arial" w:cs="Arial"/>
        </w:rPr>
        <w:t xml:space="preserve"> and controls through mapping against governance policy set out in the organisation, reviewing the documented internal risk process including any documented management controls in place as set out by the business </w:t>
      </w:r>
    </w:p>
    <w:p w14:paraId="3EE988B3" w14:textId="77777777" w:rsidR="00810469" w:rsidRPr="00E1228A" w:rsidRDefault="00810469" w:rsidP="00E1228A">
      <w:pPr>
        <w:numPr>
          <w:ilvl w:val="0"/>
          <w:numId w:val="35"/>
        </w:numPr>
        <w:autoSpaceDE w:val="0"/>
        <w:autoSpaceDN w:val="0"/>
        <w:adjustRightInd w:val="0"/>
        <w:spacing w:before="100" w:after="240"/>
        <w:rPr>
          <w:rFonts w:ascii="Arial" w:eastAsia="Arial" w:hAnsi="Arial" w:cs="Arial"/>
        </w:rPr>
      </w:pPr>
      <w:r w:rsidRPr="00E1228A">
        <w:rPr>
          <w:rFonts w:ascii="Arial" w:eastAsia="Arial" w:hAnsi="Arial" w:cs="Arial"/>
        </w:rPr>
        <w:t xml:space="preserve">Assist in performing tests and analyse to evaluate the effectiveness of controls (i.e. do the controls protect the organisation against potential risks, as identified by the organisation, </w:t>
      </w:r>
      <w:proofErr w:type="gramStart"/>
      <w:r w:rsidRPr="00E1228A">
        <w:rPr>
          <w:rFonts w:ascii="Arial" w:eastAsia="Arial" w:hAnsi="Arial" w:cs="Arial"/>
        </w:rPr>
        <w:t>management</w:t>
      </w:r>
      <w:proofErr w:type="gramEnd"/>
      <w:r w:rsidRPr="00E1228A">
        <w:rPr>
          <w:rFonts w:ascii="Arial" w:eastAsia="Arial" w:hAnsi="Arial" w:cs="Arial"/>
        </w:rPr>
        <w:t xml:space="preserve"> or internal control functions) </w:t>
      </w:r>
    </w:p>
    <w:p w14:paraId="202E0B0E" w14:textId="77777777" w:rsidR="00810469" w:rsidRPr="00E1228A" w:rsidRDefault="00810469" w:rsidP="00E1228A">
      <w:pPr>
        <w:numPr>
          <w:ilvl w:val="0"/>
          <w:numId w:val="35"/>
        </w:numPr>
        <w:autoSpaceDE w:val="0"/>
        <w:autoSpaceDN w:val="0"/>
        <w:adjustRightInd w:val="0"/>
        <w:spacing w:before="100" w:after="240"/>
        <w:rPr>
          <w:rFonts w:ascii="Arial" w:eastAsia="Arial" w:hAnsi="Arial" w:cs="Arial"/>
        </w:rPr>
      </w:pPr>
      <w:r w:rsidRPr="00E1228A">
        <w:rPr>
          <w:rFonts w:ascii="Arial" w:eastAsia="Arial" w:hAnsi="Arial" w:cs="Arial"/>
        </w:rPr>
        <w:t xml:space="preserve">Assist in identifying vulnerabilities and exposures </w:t>
      </w:r>
    </w:p>
    <w:p w14:paraId="216ACB44" w14:textId="77777777" w:rsidR="00810469" w:rsidRPr="00E1228A" w:rsidRDefault="00810469">
      <w:pPr>
        <w:pStyle w:val="ListParagraph"/>
        <w:numPr>
          <w:ilvl w:val="0"/>
          <w:numId w:val="35"/>
        </w:numPr>
        <w:rPr>
          <w:rFonts w:ascii="Arial" w:eastAsia="Arial" w:hAnsi="Arial" w:cs="Arial"/>
        </w:rPr>
      </w:pPr>
      <w:r w:rsidRPr="00E1228A">
        <w:rPr>
          <w:rFonts w:ascii="Arial" w:eastAsia="Arial" w:hAnsi="Arial" w:cs="Arial"/>
        </w:rPr>
        <w:t>Assist in utilising CAATS (Computer Assisted Audit Techniques) where relevant to analyse and test data</w:t>
      </w:r>
    </w:p>
    <w:p w14:paraId="1904A581" w14:textId="77777777" w:rsidR="00810469" w:rsidRPr="00E1228A" w:rsidRDefault="00810469" w:rsidP="00E1228A">
      <w:pPr>
        <w:numPr>
          <w:ilvl w:val="1"/>
          <w:numId w:val="35"/>
        </w:numPr>
        <w:autoSpaceDE w:val="0"/>
        <w:autoSpaceDN w:val="0"/>
        <w:adjustRightInd w:val="0"/>
        <w:spacing w:before="100" w:after="100"/>
        <w:rPr>
          <w:rFonts w:ascii="Arial" w:eastAsia="Arial" w:hAnsi="Arial" w:cs="Arial"/>
        </w:rPr>
      </w:pPr>
      <w:r w:rsidRPr="00E1228A">
        <w:rPr>
          <w:rFonts w:ascii="Arial" w:eastAsia="Arial" w:hAnsi="Arial" w:cs="Arial"/>
        </w:rPr>
        <w:t xml:space="preserve">data gathering, analysis and interpretation through face to face, email and other forms of data gathering practises used in the organisation </w:t>
      </w:r>
    </w:p>
    <w:p w14:paraId="624E095F" w14:textId="77777777" w:rsidR="00810469" w:rsidRPr="00E1228A" w:rsidRDefault="00810469">
      <w:pPr>
        <w:numPr>
          <w:ilvl w:val="1"/>
          <w:numId w:val="35"/>
        </w:numPr>
        <w:rPr>
          <w:rFonts w:ascii="Arial" w:eastAsia="Arial" w:hAnsi="Arial" w:cs="Arial"/>
        </w:rPr>
      </w:pPr>
      <w:r w:rsidRPr="00E1228A">
        <w:rPr>
          <w:rFonts w:ascii="Arial" w:eastAsia="Arial" w:hAnsi="Arial" w:cs="Arial"/>
        </w:rPr>
        <w:t xml:space="preserve">interrogate mainframe and other computer systems to obtain data required for audit investigations </w:t>
      </w:r>
    </w:p>
    <w:p w14:paraId="087CEE50" w14:textId="6590F15D" w:rsidR="7103D913" w:rsidRPr="00E1228A" w:rsidRDefault="7103D913" w:rsidP="00E1228A">
      <w:pPr>
        <w:ind w:left="1080"/>
        <w:rPr>
          <w:rFonts w:ascii="Arial" w:eastAsia="Arial" w:hAnsi="Arial" w:cs="Arial"/>
        </w:rPr>
      </w:pPr>
    </w:p>
    <w:p w14:paraId="7FE811C8" w14:textId="77777777" w:rsidR="00810469" w:rsidRPr="00E1228A" w:rsidRDefault="00810469" w:rsidP="00E1228A">
      <w:pPr>
        <w:pStyle w:val="ListParagraph"/>
        <w:numPr>
          <w:ilvl w:val="0"/>
          <w:numId w:val="35"/>
        </w:numPr>
        <w:spacing w:after="240"/>
        <w:rPr>
          <w:rFonts w:ascii="Arial" w:eastAsia="Arial" w:hAnsi="Arial" w:cs="Arial"/>
        </w:rPr>
      </w:pPr>
      <w:r w:rsidRPr="00E1228A">
        <w:rPr>
          <w:rFonts w:ascii="Arial" w:eastAsia="Arial" w:hAnsi="Arial" w:cs="Arial"/>
        </w:rPr>
        <w:t>Provide general administrative support as directed by the Audit Manager and Principal Auditors</w:t>
      </w:r>
      <w:r w:rsidR="00F77D18" w:rsidRPr="00E1228A">
        <w:rPr>
          <w:rFonts w:ascii="Arial" w:eastAsia="Arial" w:hAnsi="Arial" w:cs="Arial"/>
        </w:rPr>
        <w:t>.</w:t>
      </w:r>
      <w:r w:rsidRPr="00E1228A">
        <w:rPr>
          <w:rFonts w:ascii="Arial" w:eastAsia="Arial" w:hAnsi="Arial" w:cs="Arial"/>
        </w:rPr>
        <w:t xml:space="preserve"> </w:t>
      </w:r>
    </w:p>
    <w:p w14:paraId="04FF1DB2" w14:textId="4BB15DA3" w:rsidR="00810469" w:rsidRPr="00E1228A" w:rsidRDefault="00810469" w:rsidP="00E1228A">
      <w:pPr>
        <w:pStyle w:val="ListParagraph"/>
        <w:numPr>
          <w:ilvl w:val="0"/>
          <w:numId w:val="35"/>
        </w:numPr>
        <w:spacing w:after="240"/>
        <w:rPr>
          <w:rFonts w:ascii="Arial" w:eastAsia="Arial" w:hAnsi="Arial" w:cs="Arial"/>
        </w:rPr>
      </w:pPr>
      <w:r w:rsidRPr="00E1228A">
        <w:rPr>
          <w:rFonts w:ascii="Arial" w:eastAsia="Arial" w:hAnsi="Arial" w:cs="Arial"/>
        </w:rPr>
        <w:t xml:space="preserve">Any other duties, which may be required commensurate with the grading of this post </w:t>
      </w:r>
    </w:p>
    <w:p w14:paraId="2402EBF9" w14:textId="62B543E0" w:rsidR="00810469" w:rsidRPr="00E1228A" w:rsidRDefault="226E1A8F">
      <w:pPr>
        <w:rPr>
          <w:rFonts w:ascii="Arial" w:eastAsia="Arial" w:hAnsi="Arial" w:cs="Arial"/>
        </w:rPr>
      </w:pPr>
      <w:r w:rsidRPr="00E1228A">
        <w:rPr>
          <w:rFonts w:ascii="Arial" w:eastAsia="Arial" w:hAnsi="Arial" w:cs="Arial"/>
          <w:b/>
          <w:bCs/>
        </w:rPr>
        <w:t>Additional Responsibilities for Scale 4</w:t>
      </w:r>
    </w:p>
    <w:p w14:paraId="17E3C97E" w14:textId="6AB90437" w:rsidR="00810469" w:rsidRPr="00E1228A" w:rsidRDefault="00810469">
      <w:pPr>
        <w:rPr>
          <w:rFonts w:ascii="Calibri" w:eastAsia="Calibri" w:hAnsi="Calibri" w:cs="Calibri"/>
        </w:rPr>
      </w:pPr>
    </w:p>
    <w:p w14:paraId="39F982EE" w14:textId="57E6C3FB" w:rsidR="00810469" w:rsidRPr="00E1228A" w:rsidRDefault="226E1A8F" w:rsidP="00E1228A">
      <w:pPr>
        <w:pStyle w:val="ListParagraph"/>
        <w:numPr>
          <w:ilvl w:val="0"/>
          <w:numId w:val="1"/>
        </w:numPr>
        <w:rPr>
          <w:rFonts w:ascii="Arial" w:eastAsia="Arial" w:hAnsi="Arial" w:cs="Arial"/>
        </w:rPr>
      </w:pPr>
      <w:r w:rsidRPr="00E1228A">
        <w:rPr>
          <w:rFonts w:ascii="Arial" w:eastAsia="Arial" w:hAnsi="Arial" w:cs="Arial"/>
        </w:rPr>
        <w:t xml:space="preserve">Uses their audit knowledge and working with the Audit Manager or Principal Auditor to </w:t>
      </w:r>
      <w:r w:rsidR="3311B3D6" w:rsidRPr="00E1228A">
        <w:rPr>
          <w:rFonts w:ascii="Arial" w:eastAsia="Arial" w:hAnsi="Arial" w:cs="Arial"/>
        </w:rPr>
        <w:t>w</w:t>
      </w:r>
      <w:r w:rsidR="783861E4" w:rsidRPr="00E1228A">
        <w:rPr>
          <w:rFonts w:ascii="Arial" w:eastAsia="Arial" w:hAnsi="Arial" w:cs="Arial"/>
        </w:rPr>
        <w:t>ork on part of an audit re</w:t>
      </w:r>
      <w:r w:rsidR="2E1675C9" w:rsidRPr="00E1228A">
        <w:rPr>
          <w:rFonts w:ascii="Arial" w:eastAsia="Arial" w:hAnsi="Arial" w:cs="Arial"/>
        </w:rPr>
        <w:t>view or a set project</w:t>
      </w:r>
    </w:p>
    <w:p w14:paraId="7B085CB6" w14:textId="4BDA67CD" w:rsidR="00810469" w:rsidRPr="00E1228A" w:rsidRDefault="2E1675C9" w:rsidP="00E1228A">
      <w:pPr>
        <w:ind w:left="360" w:hanging="360"/>
        <w:rPr>
          <w:rFonts w:ascii="Arial" w:eastAsia="Arial" w:hAnsi="Arial" w:cs="Arial"/>
        </w:rPr>
      </w:pPr>
      <w:r w:rsidRPr="00E1228A">
        <w:rPr>
          <w:rFonts w:ascii="Arial" w:eastAsia="Arial" w:hAnsi="Arial" w:cs="Arial"/>
        </w:rPr>
        <w:t>.</w:t>
      </w:r>
    </w:p>
    <w:p w14:paraId="491A4F17" w14:textId="40F2674E" w:rsidR="00810469" w:rsidRPr="00E1228A" w:rsidRDefault="226E1A8F" w:rsidP="00E1228A">
      <w:pPr>
        <w:pStyle w:val="ListParagraph"/>
        <w:numPr>
          <w:ilvl w:val="0"/>
          <w:numId w:val="35"/>
        </w:numPr>
        <w:rPr>
          <w:rFonts w:ascii="Arial" w:eastAsia="Arial" w:hAnsi="Arial" w:cs="Arial"/>
        </w:rPr>
      </w:pPr>
      <w:r w:rsidRPr="00E1228A">
        <w:rPr>
          <w:rFonts w:ascii="Arial" w:eastAsia="Arial" w:hAnsi="Arial" w:cs="Arial"/>
        </w:rPr>
        <w:t xml:space="preserve"> </w:t>
      </w:r>
      <w:r w:rsidR="7103D913" w:rsidRPr="00E1228A">
        <w:rPr>
          <w:rFonts w:ascii="Arial" w:eastAsia="Arial" w:hAnsi="Arial" w:cs="Arial"/>
        </w:rPr>
        <w:t>Communicate the results of audit work to audit management</w:t>
      </w:r>
      <w:r w:rsidR="0C44CC86" w:rsidRPr="00E1228A">
        <w:rPr>
          <w:rFonts w:ascii="Arial" w:eastAsia="Arial" w:hAnsi="Arial" w:cs="Arial"/>
        </w:rPr>
        <w:t>.</w:t>
      </w:r>
    </w:p>
    <w:p w14:paraId="558A4E69" w14:textId="7A43E026" w:rsidR="0C44CC86" w:rsidRPr="00E1228A" w:rsidRDefault="0C44CC86" w:rsidP="00E1228A">
      <w:pPr>
        <w:ind w:left="420"/>
        <w:rPr>
          <w:rFonts w:ascii="Arial" w:eastAsia="Arial" w:hAnsi="Arial" w:cs="Arial"/>
        </w:rPr>
      </w:pPr>
    </w:p>
    <w:p w14:paraId="1011FC3F" w14:textId="5D637504" w:rsidR="00810469" w:rsidRPr="00E1228A" w:rsidRDefault="226E1A8F" w:rsidP="00E1228A">
      <w:pPr>
        <w:pStyle w:val="ListParagraph"/>
        <w:numPr>
          <w:ilvl w:val="0"/>
          <w:numId w:val="1"/>
        </w:numPr>
        <w:rPr>
          <w:rFonts w:ascii="Arial" w:eastAsia="Arial" w:hAnsi="Arial" w:cs="Arial"/>
        </w:rPr>
      </w:pPr>
      <w:r w:rsidRPr="00E1228A">
        <w:rPr>
          <w:rFonts w:ascii="Arial" w:eastAsia="Arial" w:hAnsi="Arial" w:cs="Arial"/>
        </w:rPr>
        <w:t>Undertakes lower level audits with supervision</w:t>
      </w:r>
    </w:p>
    <w:p w14:paraId="6AC7E373" w14:textId="77777777" w:rsidR="226E1A8F" w:rsidRPr="00E1228A" w:rsidRDefault="226E1A8F">
      <w:pPr>
        <w:rPr>
          <w:rFonts w:ascii="Arial" w:eastAsia="Arial" w:hAnsi="Arial" w:cs="Arial"/>
        </w:rPr>
      </w:pPr>
    </w:p>
    <w:p w14:paraId="384B5C45" w14:textId="77777777" w:rsidR="00810469" w:rsidRPr="00E1228A" w:rsidRDefault="00810469" w:rsidP="00E1228A">
      <w:pPr>
        <w:pBdr>
          <w:top w:val="single" w:sz="4" w:space="1" w:color="auto"/>
          <w:left w:val="single" w:sz="4" w:space="4" w:color="auto"/>
          <w:bottom w:val="single" w:sz="4" w:space="1" w:color="auto"/>
          <w:right w:val="single" w:sz="4" w:space="4" w:color="auto"/>
        </w:pBdr>
        <w:rPr>
          <w:rFonts w:ascii="Arial" w:eastAsia="Arial" w:hAnsi="Arial" w:cs="Arial"/>
          <w:sz w:val="20"/>
          <w:szCs w:val="20"/>
        </w:rPr>
      </w:pPr>
      <w:r w:rsidRPr="00E1228A">
        <w:t>These are the key responsibilities as currently defined.  Although there is an attempt to list them in priority order, priorities are subject to change and post holders should not place permanent emphasis on the location of the task within this job description</w:t>
      </w:r>
      <w:r w:rsidRPr="00E1228A">
        <w:rPr>
          <w:rFonts w:ascii="Arial" w:eastAsia="Arial" w:hAnsi="Arial" w:cs="Arial"/>
          <w:sz w:val="20"/>
          <w:szCs w:val="20"/>
        </w:rPr>
        <w:t xml:space="preserve">.  </w:t>
      </w:r>
    </w:p>
    <w:p w14:paraId="2E9EC39D" w14:textId="77777777" w:rsidR="00810469" w:rsidRPr="00E1228A" w:rsidRDefault="00810469" w:rsidP="00E1228A">
      <w:pPr>
        <w:ind w:left="540"/>
        <w:jc w:val="center"/>
        <w:rPr>
          <w:rFonts w:ascii="Arial" w:eastAsia="Arial" w:hAnsi="Arial" w:cs="Arial"/>
          <w:sz w:val="20"/>
          <w:szCs w:val="20"/>
        </w:rPr>
      </w:pPr>
    </w:p>
    <w:p w14:paraId="1BC32FB6" w14:textId="77777777" w:rsidR="00810469" w:rsidRPr="00E1228A" w:rsidRDefault="00810469">
      <w:pPr>
        <w:rPr>
          <w:rFonts w:ascii="Arial" w:eastAsia="Arial" w:hAnsi="Arial" w:cs="Arial"/>
          <w:b/>
          <w:bCs/>
        </w:rPr>
      </w:pPr>
      <w:r w:rsidRPr="00E1228A">
        <w:rPr>
          <w:rFonts w:ascii="Arial" w:eastAsia="Arial" w:hAnsi="Arial" w:cs="Arial"/>
          <w:b/>
          <w:bCs/>
        </w:rPr>
        <w:t>Generic Duties and Responsibilities</w:t>
      </w:r>
    </w:p>
    <w:p w14:paraId="2A0A0C25" w14:textId="77777777" w:rsidR="00810469" w:rsidRPr="00211466" w:rsidRDefault="00810469" w:rsidP="00810469">
      <w:pPr>
        <w:ind w:left="360"/>
        <w:rPr>
          <w:rFonts w:ascii="Arial" w:hAnsi="Arial" w:cs="Arial"/>
        </w:rPr>
      </w:pPr>
    </w:p>
    <w:p w14:paraId="5E80B5AA" w14:textId="264BED96" w:rsidR="00810469" w:rsidRPr="00E1228A" w:rsidRDefault="00810469">
      <w:pPr>
        <w:numPr>
          <w:ilvl w:val="0"/>
          <w:numId w:val="29"/>
        </w:numPr>
        <w:ind w:left="360"/>
        <w:rPr>
          <w:rFonts w:ascii="Arial" w:eastAsia="Arial" w:hAnsi="Arial" w:cs="Arial"/>
        </w:rPr>
      </w:pPr>
      <w:r w:rsidRPr="00E1228A">
        <w:rPr>
          <w:rFonts w:ascii="Arial" w:eastAsia="Arial" w:hAnsi="Arial" w:cs="Arial"/>
        </w:rPr>
        <w:t xml:space="preserve">To contribute to the continuous improvement of the services of the Boroughs of Wandsworth and Richmond </w:t>
      </w:r>
      <w:r w:rsidR="11483083" w:rsidRPr="00E1228A">
        <w:rPr>
          <w:rFonts w:ascii="Arial" w:eastAsia="Arial" w:hAnsi="Arial" w:cs="Arial"/>
        </w:rPr>
        <w:t xml:space="preserve">and partner </w:t>
      </w:r>
      <w:r w:rsidR="53EE1FB7" w:rsidRPr="00E1228A">
        <w:rPr>
          <w:rFonts w:ascii="Arial" w:eastAsia="Arial" w:hAnsi="Arial" w:cs="Arial"/>
        </w:rPr>
        <w:t>councils.</w:t>
      </w:r>
      <w:r w:rsidR="11483083" w:rsidRPr="00E1228A">
        <w:rPr>
          <w:rFonts w:ascii="Arial" w:eastAsia="Arial" w:hAnsi="Arial" w:cs="Arial"/>
        </w:rPr>
        <w:t xml:space="preserve"> </w:t>
      </w:r>
    </w:p>
    <w:p w14:paraId="0AC62CE1" w14:textId="77777777" w:rsidR="00810469" w:rsidRPr="00211466" w:rsidRDefault="00810469" w:rsidP="00810469">
      <w:pPr>
        <w:ind w:left="360"/>
        <w:rPr>
          <w:rFonts w:ascii="Arial" w:hAnsi="Arial" w:cs="Arial"/>
        </w:rPr>
      </w:pPr>
    </w:p>
    <w:p w14:paraId="6FB4595A" w14:textId="77777777" w:rsidR="00810469" w:rsidRPr="00E1228A" w:rsidRDefault="00810469">
      <w:pPr>
        <w:numPr>
          <w:ilvl w:val="0"/>
          <w:numId w:val="29"/>
        </w:numPr>
        <w:ind w:left="360"/>
        <w:rPr>
          <w:rFonts w:ascii="Arial" w:eastAsia="Arial" w:hAnsi="Arial" w:cs="Arial"/>
        </w:rPr>
      </w:pPr>
      <w:r w:rsidRPr="00E1228A">
        <w:rPr>
          <w:rFonts w:ascii="Arial" w:eastAsia="Arial" w:hAnsi="Arial" w:cs="Arial"/>
        </w:rPr>
        <w:t>To comply with relevant Codes of Practice, including the Code of Conduct and policies concerning data protection and health and safety.</w:t>
      </w:r>
    </w:p>
    <w:p w14:paraId="74D4B293" w14:textId="77777777" w:rsidR="00810469" w:rsidRPr="00211466" w:rsidRDefault="00810469" w:rsidP="00810469">
      <w:pPr>
        <w:ind w:left="360"/>
        <w:rPr>
          <w:rFonts w:ascii="Arial" w:hAnsi="Arial" w:cs="Arial"/>
        </w:rPr>
      </w:pPr>
    </w:p>
    <w:p w14:paraId="1ED3AC5D" w14:textId="77777777" w:rsidR="00810469" w:rsidRPr="00E1228A" w:rsidRDefault="00810469">
      <w:pPr>
        <w:numPr>
          <w:ilvl w:val="0"/>
          <w:numId w:val="29"/>
        </w:numPr>
        <w:ind w:left="360"/>
        <w:rPr>
          <w:rFonts w:ascii="Arial" w:eastAsia="Arial" w:hAnsi="Arial" w:cs="Arial"/>
        </w:rPr>
      </w:pPr>
      <w:r w:rsidRPr="00E1228A">
        <w:rPr>
          <w:rFonts w:ascii="Arial" w:eastAsia="Arial" w:hAnsi="Arial" w:cs="Arial"/>
        </w:rPr>
        <w:lastRenderedPageBreak/>
        <w:t xml:space="preserve">To adhere to security controls and requirements as mandated by the SSA’s policies, </w:t>
      </w:r>
      <w:proofErr w:type="gramStart"/>
      <w:r w:rsidRPr="00E1228A">
        <w:rPr>
          <w:rFonts w:ascii="Arial" w:eastAsia="Arial" w:hAnsi="Arial" w:cs="Arial"/>
        </w:rPr>
        <w:t>procedures</w:t>
      </w:r>
      <w:proofErr w:type="gramEnd"/>
      <w:r w:rsidRPr="00E1228A">
        <w:rPr>
          <w:rFonts w:ascii="Arial" w:eastAsia="Arial" w:hAnsi="Arial" w:cs="Arial"/>
        </w:rPr>
        <w:t xml:space="preserve"> and local risk assessments to maintain confidentiality, integrity, availability and legal compliance of information and systems</w:t>
      </w:r>
    </w:p>
    <w:p w14:paraId="3988221C" w14:textId="77777777" w:rsidR="00810469" w:rsidRPr="005B3EBF" w:rsidRDefault="00810469" w:rsidP="00810469">
      <w:pPr>
        <w:rPr>
          <w:rFonts w:ascii="Calibri" w:hAnsi="Calibri" w:cs="Arial"/>
        </w:rPr>
      </w:pPr>
    </w:p>
    <w:p w14:paraId="36915A19" w14:textId="77777777" w:rsidR="00810469" w:rsidRPr="00E1228A" w:rsidRDefault="00810469">
      <w:pPr>
        <w:numPr>
          <w:ilvl w:val="0"/>
          <w:numId w:val="29"/>
        </w:numPr>
        <w:ind w:left="360"/>
        <w:rPr>
          <w:rFonts w:ascii="Arial" w:eastAsia="Arial" w:hAnsi="Arial" w:cs="Arial"/>
        </w:rPr>
      </w:pPr>
      <w:r w:rsidRPr="00E1228A">
        <w:rPr>
          <w:rFonts w:ascii="Arial" w:eastAsia="Arial" w:hAnsi="Arial"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13A4754" w14:textId="77777777" w:rsidR="00810469" w:rsidRPr="000A219F" w:rsidRDefault="00810469" w:rsidP="00810469">
      <w:pPr>
        <w:ind w:left="360"/>
        <w:rPr>
          <w:rFonts w:ascii="Arial" w:hAnsi="Arial" w:cs="Arial"/>
        </w:rPr>
      </w:pPr>
    </w:p>
    <w:p w14:paraId="33CF179D" w14:textId="77777777" w:rsidR="00810469" w:rsidRPr="00E1228A" w:rsidRDefault="00810469">
      <w:pPr>
        <w:numPr>
          <w:ilvl w:val="0"/>
          <w:numId w:val="29"/>
        </w:numPr>
        <w:ind w:left="360"/>
        <w:rPr>
          <w:rFonts w:ascii="Arial" w:eastAsia="Arial" w:hAnsi="Arial" w:cs="Arial"/>
        </w:rPr>
      </w:pPr>
      <w:r w:rsidRPr="00E1228A">
        <w:rPr>
          <w:rFonts w:ascii="Arial" w:eastAsia="Arial" w:hAnsi="Arial" w:cs="Arial"/>
        </w:rPr>
        <w:t xml:space="preserve">To understand both Councils’ duties and responsibilities for safeguarding children, young </w:t>
      </w:r>
      <w:proofErr w:type="gramStart"/>
      <w:r w:rsidRPr="00E1228A">
        <w:rPr>
          <w:rFonts w:ascii="Arial" w:eastAsia="Arial" w:hAnsi="Arial" w:cs="Arial"/>
        </w:rPr>
        <w:t>people</w:t>
      </w:r>
      <w:proofErr w:type="gramEnd"/>
      <w:r w:rsidRPr="00E1228A">
        <w:rPr>
          <w:rFonts w:ascii="Arial" w:eastAsia="Arial" w:hAnsi="Arial" w:cs="Arial"/>
        </w:rPr>
        <w:t xml:space="preserve"> and adults as they apply to the role within the council.  </w:t>
      </w:r>
    </w:p>
    <w:p w14:paraId="2AC9C16C" w14:textId="77777777" w:rsidR="00810469" w:rsidRPr="00E1228A" w:rsidRDefault="00810469" w:rsidP="00E1228A">
      <w:pPr>
        <w:shd w:val="clear" w:color="auto" w:fill="FFFFFF" w:themeFill="background1"/>
        <w:rPr>
          <w:rFonts w:ascii="Arial" w:eastAsia="Arial" w:hAnsi="Arial" w:cs="Arial"/>
          <w:color w:val="000000" w:themeColor="text1"/>
        </w:rPr>
      </w:pPr>
    </w:p>
    <w:p w14:paraId="190E13FB" w14:textId="77777777" w:rsidR="00810469" w:rsidRPr="00E1228A" w:rsidRDefault="00810469" w:rsidP="00E1228A">
      <w:pPr>
        <w:numPr>
          <w:ilvl w:val="0"/>
          <w:numId w:val="29"/>
        </w:numPr>
        <w:shd w:val="clear" w:color="auto" w:fill="FFFFFF" w:themeFill="background1"/>
        <w:ind w:left="360"/>
        <w:rPr>
          <w:rFonts w:ascii="Arial" w:eastAsia="Arial" w:hAnsi="Arial" w:cs="Arial"/>
          <w:color w:val="000000" w:themeColor="text1"/>
        </w:rPr>
      </w:pPr>
      <w:r w:rsidRPr="00E1228A">
        <w:rPr>
          <w:rFonts w:ascii="Arial" w:eastAsia="Arial" w:hAnsi="Arial" w:cs="Arial"/>
        </w:rPr>
        <w:t>The Shared Staffing Arrangement will keep its structures under continual review and as a result the post holder should expect t</w:t>
      </w:r>
      <w:r w:rsidRPr="00E1228A">
        <w:rPr>
          <w:rFonts w:ascii="Arial" w:eastAsia="Arial" w:hAnsi="Arial" w:cs="Arial"/>
          <w:color w:val="000000"/>
        </w:rPr>
        <w:t>o carry out any other reasonable duties within the overall function, commensurate with the level of the post.</w:t>
      </w:r>
    </w:p>
    <w:p w14:paraId="37A0A985" w14:textId="5E9C8AFD" w:rsidR="5475815D" w:rsidRPr="00E1228A" w:rsidRDefault="5475815D" w:rsidP="00E1228A">
      <w:pPr>
        <w:shd w:val="clear" w:color="auto" w:fill="FFFFFF" w:themeFill="background1"/>
        <w:ind w:left="360"/>
        <w:rPr>
          <w:rFonts w:ascii="Arial" w:eastAsia="Arial" w:hAnsi="Arial" w:cs="Arial"/>
          <w:color w:val="000000" w:themeColor="text1"/>
        </w:rPr>
      </w:pPr>
    </w:p>
    <w:p w14:paraId="1D1D34EE" w14:textId="0462AE94" w:rsidR="5475815D" w:rsidRPr="00E1228A" w:rsidRDefault="1840959C" w:rsidP="00E1228A">
      <w:pPr>
        <w:shd w:val="clear" w:color="auto" w:fill="FFFFFF" w:themeFill="background1"/>
        <w:ind w:left="360"/>
        <w:rPr>
          <w:rFonts w:ascii="Arial" w:eastAsia="Arial" w:hAnsi="Arial" w:cs="Arial"/>
          <w:color w:val="000000" w:themeColor="text1"/>
        </w:rPr>
      </w:pPr>
      <w:r w:rsidRPr="00E1228A">
        <w:rPr>
          <w:rFonts w:ascii="Arial" w:eastAsia="Arial" w:hAnsi="Arial" w:cs="Arial"/>
          <w:b/>
          <w:bCs/>
          <w:color w:val="000000" w:themeColor="text1"/>
        </w:rPr>
        <w:t xml:space="preserve">The Audit Apprentice will </w:t>
      </w:r>
      <w:r w:rsidR="0079594B">
        <w:rPr>
          <w:rFonts w:ascii="Arial" w:eastAsia="Arial" w:hAnsi="Arial" w:cs="Arial"/>
          <w:b/>
          <w:bCs/>
          <w:color w:val="000000" w:themeColor="text1"/>
        </w:rPr>
        <w:t xml:space="preserve">have the opportunity </w:t>
      </w:r>
      <w:r w:rsidRPr="00E1228A">
        <w:rPr>
          <w:rFonts w:ascii="Arial" w:eastAsia="Arial" w:hAnsi="Arial" w:cs="Arial"/>
          <w:b/>
          <w:bCs/>
          <w:color w:val="000000" w:themeColor="text1"/>
        </w:rPr>
        <w:t>move to the audit trainee post on successful completion of the level 4 training and assessment by management on the satisfactory achievement of the post and ability to undertake the tasks at the next level.</w:t>
      </w:r>
    </w:p>
    <w:p w14:paraId="4C2147CE" w14:textId="77777777" w:rsidR="00810469" w:rsidRPr="00E1228A" w:rsidRDefault="00810469" w:rsidP="00E1228A">
      <w:pPr>
        <w:shd w:val="clear" w:color="auto" w:fill="FFFFFF" w:themeFill="background1"/>
        <w:ind w:left="360"/>
        <w:rPr>
          <w:rFonts w:ascii="Arial" w:eastAsia="Arial" w:hAnsi="Arial" w:cs="Arial"/>
          <w:color w:val="000000" w:themeColor="text1"/>
        </w:rPr>
      </w:pPr>
    </w:p>
    <w:p w14:paraId="36BC3F37" w14:textId="610E0173" w:rsidR="76F75055" w:rsidRPr="00E1228A" w:rsidRDefault="76F75055">
      <w:pPr>
        <w:rPr>
          <w:rFonts w:ascii="Arial" w:eastAsia="Arial" w:hAnsi="Arial" w:cs="Arial"/>
          <w:b/>
          <w:bCs/>
        </w:rPr>
      </w:pPr>
      <w:r>
        <w:br w:type="page"/>
      </w:r>
    </w:p>
    <w:p w14:paraId="33CC9433" w14:textId="77777777" w:rsidR="00810469" w:rsidRPr="00E1228A" w:rsidRDefault="00810469">
      <w:pPr>
        <w:rPr>
          <w:rFonts w:ascii="Arial" w:eastAsia="Arial" w:hAnsi="Arial" w:cs="Arial"/>
          <w:b/>
          <w:bCs/>
        </w:rPr>
      </w:pPr>
      <w:r w:rsidRPr="00E1228A">
        <w:rPr>
          <w:rFonts w:ascii="Arial" w:eastAsia="Arial" w:hAnsi="Arial" w:cs="Arial"/>
          <w:b/>
          <w:bCs/>
        </w:rPr>
        <w:lastRenderedPageBreak/>
        <w:t>Team structure</w:t>
      </w:r>
    </w:p>
    <w:p w14:paraId="4A5E28F7" w14:textId="77777777" w:rsidR="00810469" w:rsidRPr="00211466" w:rsidRDefault="00810469" w:rsidP="00810469">
      <w:pPr>
        <w:tabs>
          <w:tab w:val="left" w:pos="540"/>
        </w:tabs>
        <w:rPr>
          <w:rFonts w:ascii="Arial" w:hAnsi="Arial" w:cs="Arial"/>
          <w:szCs w:val="22"/>
        </w:rPr>
      </w:pPr>
    </w:p>
    <w:p w14:paraId="47BF1D5A" w14:textId="77777777" w:rsidR="00F77D18" w:rsidRPr="00E1228A" w:rsidRDefault="00F77D18" w:rsidP="00E1228A">
      <w:pPr>
        <w:shd w:val="clear" w:color="auto" w:fill="FFFFFF" w:themeFill="background1"/>
        <w:rPr>
          <w:rFonts w:ascii="Calibri,Arial" w:eastAsia="Calibri,Arial" w:hAnsi="Calibri,Arial" w:cs="Calibri,Arial"/>
          <w:color w:val="000000" w:themeColor="text1"/>
        </w:rPr>
      </w:pPr>
    </w:p>
    <w:p w14:paraId="09D5D4C0" w14:textId="77777777" w:rsidR="00F77D18" w:rsidRPr="00E1228A" w:rsidRDefault="00F77D18" w:rsidP="00E1228A">
      <w:pPr>
        <w:shd w:val="clear" w:color="auto" w:fill="FFFFFF" w:themeFill="background1"/>
        <w:rPr>
          <w:rFonts w:ascii="Calibri,Arial" w:eastAsia="Calibri,Arial" w:hAnsi="Calibri,Arial" w:cs="Calibri,Arial"/>
          <w:color w:val="000000" w:themeColor="text1"/>
        </w:rPr>
      </w:pPr>
      <w:r>
        <w:rPr>
          <w:rFonts w:ascii="Calibri" w:hAnsi="Calibri" w:cs="Arial"/>
          <w:b/>
          <w:bCs/>
          <w:i/>
          <w:noProof/>
        </w:rPr>
        <mc:AlternateContent>
          <mc:Choice Requires="wps">
            <w:drawing>
              <wp:anchor distT="0" distB="0" distL="114300" distR="114300" simplePos="0" relativeHeight="251659264" behindDoc="0" locked="0" layoutInCell="1" allowOverlap="1" wp14:anchorId="05AEC1B2" wp14:editId="1C497F51">
                <wp:simplePos x="0" y="0"/>
                <wp:positionH relativeFrom="column">
                  <wp:posOffset>1639528</wp:posOffset>
                </wp:positionH>
                <wp:positionV relativeFrom="paragraph">
                  <wp:posOffset>7292</wp:posOffset>
                </wp:positionV>
                <wp:extent cx="2930013" cy="285115"/>
                <wp:effectExtent l="0" t="0" r="22860" b="19685"/>
                <wp:wrapNone/>
                <wp:docPr id="295" name="Text Box 295"/>
                <wp:cNvGraphicFramePr/>
                <a:graphic xmlns:a="http://schemas.openxmlformats.org/drawingml/2006/main">
                  <a:graphicData uri="http://schemas.microsoft.com/office/word/2010/wordprocessingShape">
                    <wps:wsp>
                      <wps:cNvSpPr txBox="1"/>
                      <wps:spPr>
                        <a:xfrm>
                          <a:off x="0" y="0"/>
                          <a:ext cx="2930013" cy="285115"/>
                        </a:xfrm>
                        <a:prstGeom prst="rect">
                          <a:avLst/>
                        </a:prstGeom>
                        <a:solidFill>
                          <a:sysClr val="window" lastClr="FFFFFF"/>
                        </a:solidFill>
                        <a:ln w="25400" cap="flat" cmpd="sng" algn="ctr">
                          <a:solidFill>
                            <a:sysClr val="windowText" lastClr="000000"/>
                          </a:solidFill>
                          <a:prstDash val="solid"/>
                        </a:ln>
                        <a:effectLst/>
                      </wps:spPr>
                      <wps:txbx>
                        <w:txbxContent>
                          <w:p w14:paraId="7E56A58F" w14:textId="77777777" w:rsidR="00F77D18" w:rsidRDefault="00F77D18" w:rsidP="00F77D18">
                            <w:pPr>
                              <w:autoSpaceDE w:val="0"/>
                              <w:autoSpaceDN w:val="0"/>
                              <w:adjustRightInd w:val="0"/>
                              <w:jc w:val="center"/>
                              <w:rPr>
                                <w:rFonts w:ascii="Calibri" w:hAnsi="Calibri" w:cs="Arial"/>
                                <w:bCs/>
                                <w:color w:val="000000"/>
                              </w:rPr>
                            </w:pPr>
                            <w:r w:rsidRPr="008F1BB1">
                              <w:rPr>
                                <w:rFonts w:ascii="Calibri" w:hAnsi="Calibri" w:cs="Arial"/>
                                <w:bCs/>
                                <w:color w:val="000000"/>
                              </w:rPr>
                              <w:t>Head of Shared Audit Partnership</w:t>
                            </w:r>
                          </w:p>
                          <w:p w14:paraId="5D1A5F9A" w14:textId="77777777" w:rsidR="00F77D18" w:rsidRDefault="00F77D18" w:rsidP="00F77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AEC1B2" id="_x0000_t202" coordsize="21600,21600" o:spt="202" path="m,l,21600r21600,l21600,xe">
                <v:stroke joinstyle="miter"/>
                <v:path gradientshapeok="t" o:connecttype="rect"/>
              </v:shapetype>
              <v:shape id="Text Box 295" o:spid="_x0000_s1026" type="#_x0000_t202" style="position:absolute;margin-left:129.1pt;margin-top:.55pt;width:230.7pt;height:22.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" fillcolor="window" strokecolor="windowText" strokeweight="2pt">
                <v:textbox>
                  <w:txbxContent>
                    <w:p w14:paraId="7E56A58F" w14:textId="77777777" w:rsidR="00F77D18" w:rsidRDefault="00F77D18" w:rsidP="00F77D18">
                      <w:pPr>
                        <w:autoSpaceDE w:val="0"/>
                        <w:autoSpaceDN w:val="0"/>
                        <w:adjustRightInd w:val="0"/>
                        <w:jc w:val="center"/>
                        <w:rPr>
                          <w:rFonts w:ascii="Calibri" w:hAnsi="Calibri" w:cs="Arial"/>
                          <w:bCs/>
                          <w:color w:val="000000"/>
                        </w:rPr>
                      </w:pPr>
                      <w:r w:rsidRPr="008F1BB1">
                        <w:rPr>
                          <w:rFonts w:ascii="Calibri" w:hAnsi="Calibri" w:cs="Arial"/>
                          <w:bCs/>
                          <w:color w:val="000000"/>
                        </w:rPr>
                        <w:t>Head of Shared Audit Partnership</w:t>
                      </w:r>
                    </w:p>
                    <w:p w14:paraId="5D1A5F9A" w14:textId="77777777" w:rsidR="00F77D18" w:rsidRDefault="00F77D18" w:rsidP="00F77D18"/>
                  </w:txbxContent>
                </v:textbox>
              </v:shape>
            </w:pict>
          </mc:Fallback>
        </mc:AlternateContent>
      </w:r>
    </w:p>
    <w:p w14:paraId="6B4F6F10" w14:textId="444AEC88" w:rsidR="00F77D18" w:rsidRPr="00E1228A" w:rsidRDefault="00F77D18">
      <w:pPr>
        <w:autoSpaceDE w:val="0"/>
        <w:autoSpaceDN w:val="0"/>
        <w:adjustRightInd w:val="0"/>
        <w:jc w:val="center"/>
        <w:rPr>
          <w:rFonts w:ascii="Calibri,Arial" w:eastAsia="Calibri,Arial" w:hAnsi="Calibri,Arial" w:cs="Calibri,Arial"/>
          <w:b/>
          <w:bCs/>
          <w:color w:val="000000"/>
        </w:rPr>
      </w:pPr>
      <w:r>
        <w:rPr>
          <w:rFonts w:ascii="Calibri" w:hAnsi="Calibri" w:cs="Arial"/>
          <w:b/>
          <w:bCs/>
          <w:i/>
          <w:noProof/>
        </w:rPr>
        <mc:AlternateContent>
          <mc:Choice Requires="wps">
            <w:drawing>
              <wp:anchor distT="0" distB="0" distL="114300" distR="114300" simplePos="0" relativeHeight="251660288" behindDoc="0" locked="0" layoutInCell="1" allowOverlap="1" wp14:anchorId="4AA5FC00" wp14:editId="5CC160F8">
                <wp:simplePos x="0" y="0"/>
                <wp:positionH relativeFrom="column">
                  <wp:posOffset>1492045</wp:posOffset>
                </wp:positionH>
                <wp:positionV relativeFrom="paragraph">
                  <wp:posOffset>568489</wp:posOffset>
                </wp:positionV>
                <wp:extent cx="3460340" cy="285115"/>
                <wp:effectExtent l="0" t="0" r="26035" b="19685"/>
                <wp:wrapNone/>
                <wp:docPr id="4" name="Text Box 4"/>
                <wp:cNvGraphicFramePr/>
                <a:graphic xmlns:a="http://schemas.openxmlformats.org/drawingml/2006/main">
                  <a:graphicData uri="http://schemas.microsoft.com/office/word/2010/wordprocessingShape">
                    <wps:wsp>
                      <wps:cNvSpPr txBox="1"/>
                      <wps:spPr>
                        <a:xfrm>
                          <a:off x="0" y="0"/>
                          <a:ext cx="3460340" cy="285115"/>
                        </a:xfrm>
                        <a:prstGeom prst="rect">
                          <a:avLst/>
                        </a:prstGeom>
                        <a:solidFill>
                          <a:sysClr val="window" lastClr="FFFFFF"/>
                        </a:solidFill>
                        <a:ln w="25400" cap="flat" cmpd="sng" algn="ctr">
                          <a:solidFill>
                            <a:sysClr val="windowText" lastClr="000000"/>
                          </a:solidFill>
                          <a:prstDash val="solid"/>
                        </a:ln>
                        <a:effectLst/>
                      </wps:spPr>
                      <wps:txbx>
                        <w:txbxContent>
                          <w:p w14:paraId="3E8B68B6" w14:textId="77777777"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Head of Shared Audit Partnership</w:t>
                            </w:r>
                            <w:r>
                              <w:rPr>
                                <w:rFonts w:ascii="Calibri" w:hAnsi="Calibri" w:cs="Arial"/>
                                <w:bCs/>
                                <w:color w:val="000000"/>
                              </w:rPr>
                              <w:t xml:space="preserve"> (Audit)</w:t>
                            </w:r>
                          </w:p>
                          <w:p w14:paraId="053CDA79" w14:textId="77777777" w:rsidR="00F77D18" w:rsidRDefault="00F77D18" w:rsidP="00F77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A5FC00" id="Text Box 4" o:spid="_x0000_s1027" type="#_x0000_t202" style="position:absolute;left:0;text-align:left;margin-left:117.5pt;margin-top:44.75pt;width:272.45pt;height:22.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" fillcolor="window" strokecolor="windowText" strokeweight="2pt">
                <v:textbox>
                  <w:txbxContent>
                    <w:p w14:paraId="3E8B68B6" w14:textId="77777777"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Head of Shared Audit Partnership</w:t>
                      </w:r>
                      <w:r>
                        <w:rPr>
                          <w:rFonts w:ascii="Calibri" w:hAnsi="Calibri" w:cs="Arial"/>
                          <w:bCs/>
                          <w:color w:val="000000"/>
                        </w:rPr>
                        <w:t xml:space="preserve"> (Audit)</w:t>
                      </w:r>
                    </w:p>
                    <w:p w14:paraId="053CDA79" w14:textId="77777777" w:rsidR="00F77D18" w:rsidRDefault="00F77D18" w:rsidP="00F77D18"/>
                  </w:txbxContent>
                </v:textbox>
              </v:shape>
            </w:pict>
          </mc:Fallback>
        </mc:AlternateContent>
      </w:r>
      <w:r>
        <w:rPr>
          <w:rFonts w:ascii="Calibri" w:hAnsi="Calibri" w:cs="Arial"/>
          <w:b/>
          <w:bCs/>
          <w:i/>
          <w:noProof/>
        </w:rPr>
        <mc:AlternateContent>
          <mc:Choice Requires="wps">
            <w:drawing>
              <wp:anchor distT="0" distB="0" distL="114300" distR="114300" simplePos="0" relativeHeight="251663360" behindDoc="0" locked="0" layoutInCell="1" allowOverlap="1" wp14:anchorId="01B1E330" wp14:editId="20655ACB">
                <wp:simplePos x="0" y="0"/>
                <wp:positionH relativeFrom="column">
                  <wp:posOffset>125361</wp:posOffset>
                </wp:positionH>
                <wp:positionV relativeFrom="paragraph">
                  <wp:posOffset>2043328</wp:posOffset>
                </wp:positionV>
                <wp:extent cx="5309112" cy="285115"/>
                <wp:effectExtent l="0" t="0" r="25400" b="19685"/>
                <wp:wrapNone/>
                <wp:docPr id="5" name="Text Box 5"/>
                <wp:cNvGraphicFramePr/>
                <a:graphic xmlns:a="http://schemas.openxmlformats.org/drawingml/2006/main">
                  <a:graphicData uri="http://schemas.microsoft.com/office/word/2010/wordprocessingShape">
                    <wps:wsp>
                      <wps:cNvSpPr txBox="1"/>
                      <wps:spPr>
                        <a:xfrm>
                          <a:off x="0" y="0"/>
                          <a:ext cx="5309112" cy="285115"/>
                        </a:xfrm>
                        <a:prstGeom prst="rect">
                          <a:avLst/>
                        </a:prstGeom>
                        <a:solidFill>
                          <a:sysClr val="window" lastClr="FFFFFF"/>
                        </a:solidFill>
                        <a:ln w="25400" cap="flat" cmpd="sng" algn="ctr">
                          <a:solidFill>
                            <a:sysClr val="windowText" lastClr="000000"/>
                          </a:solidFill>
                          <a:prstDash val="solid"/>
                        </a:ln>
                        <a:effectLst/>
                      </wps:spPr>
                      <wps:txbx>
                        <w:txbxContent>
                          <w:p w14:paraId="392F18EB" w14:textId="5DCC5113"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 xml:space="preserve">Audit and Insurance Teams (22.5 Audit Posts, </w:t>
                            </w:r>
                            <w:r w:rsidR="003D674D">
                              <w:rPr>
                                <w:rFonts w:ascii="Calibri" w:hAnsi="Calibri" w:cs="Arial"/>
                                <w:bCs/>
                                <w:color w:val="000000"/>
                              </w:rPr>
                              <w:t xml:space="preserve">6 </w:t>
                            </w:r>
                            <w:r>
                              <w:rPr>
                                <w:rFonts w:ascii="Calibri" w:hAnsi="Calibri" w:cs="Arial"/>
                                <w:bCs/>
                                <w:color w:val="000000"/>
                              </w:rPr>
                              <w:t>Insurance Posts plus Contracts)</w:t>
                            </w:r>
                          </w:p>
                          <w:p w14:paraId="5EDBC6E3" w14:textId="77777777" w:rsidR="00F77D18" w:rsidRDefault="00F77D18" w:rsidP="00F77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B1E330" id="Text Box 5" o:spid="_x0000_s1028" type="#_x0000_t202" style="position:absolute;left:0;text-align:left;margin-left:9.85pt;margin-top:160.9pt;width:418.05pt;height:22.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" fillcolor="window" strokecolor="windowText" strokeweight="2pt">
                <v:textbox>
                  <w:txbxContent>
                    <w:p w14:paraId="392F18EB" w14:textId="5DCC5113"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 xml:space="preserve">Audit and Insurance Teams (22.5 Audit Posts, </w:t>
                      </w:r>
                      <w:r w:rsidR="003D674D">
                        <w:rPr>
                          <w:rFonts w:ascii="Calibri" w:hAnsi="Calibri" w:cs="Arial"/>
                          <w:bCs/>
                          <w:color w:val="000000"/>
                        </w:rPr>
                        <w:t xml:space="preserve">6 </w:t>
                      </w:r>
                      <w:r>
                        <w:rPr>
                          <w:rFonts w:ascii="Calibri" w:hAnsi="Calibri" w:cs="Arial"/>
                          <w:bCs/>
                          <w:color w:val="000000"/>
                        </w:rPr>
                        <w:t>Insurance Posts plus Contracts)</w:t>
                      </w:r>
                    </w:p>
                    <w:p w14:paraId="5EDBC6E3" w14:textId="77777777" w:rsidR="00F77D18" w:rsidRDefault="00F77D18" w:rsidP="00F77D18"/>
                  </w:txbxContent>
                </v:textbox>
              </v:shape>
            </w:pict>
          </mc:Fallback>
        </mc:AlternateContent>
      </w:r>
      <w:r>
        <w:rPr>
          <w:rFonts w:ascii="Calibri" w:hAnsi="Calibri" w:cs="Arial"/>
          <w:b/>
          <w:bCs/>
          <w:i/>
          <w:noProof/>
        </w:rPr>
        <mc:AlternateContent>
          <mc:Choice Requires="wps">
            <w:drawing>
              <wp:anchor distT="0" distB="0" distL="114300" distR="114300" simplePos="0" relativeHeight="251668480" behindDoc="0" locked="0" layoutInCell="1" allowOverlap="1" wp14:anchorId="6B58D39F" wp14:editId="49BB5C3E">
                <wp:simplePos x="0" y="0"/>
                <wp:positionH relativeFrom="column">
                  <wp:posOffset>4146755</wp:posOffset>
                </wp:positionH>
                <wp:positionV relativeFrom="paragraph">
                  <wp:posOffset>1502553</wp:posOffset>
                </wp:positionV>
                <wp:extent cx="19664" cy="540775"/>
                <wp:effectExtent l="76200" t="0" r="57150" b="50165"/>
                <wp:wrapNone/>
                <wp:docPr id="13" name="Straight Arrow Connector 13"/>
                <wp:cNvGraphicFramePr/>
                <a:graphic xmlns:a="http://schemas.openxmlformats.org/drawingml/2006/main">
                  <a:graphicData uri="http://schemas.microsoft.com/office/word/2010/wordprocessingShape">
                    <wps:wsp>
                      <wps:cNvCnPr/>
                      <wps:spPr>
                        <a:xfrm>
                          <a:off x="0" y="0"/>
                          <a:ext cx="19664" cy="540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a="http://schemas.openxmlformats.org/drawingml/2006/main">
            <w:pict>
              <v:shapetype id="_x0000_t32" coordsize="21600,21600" o:oned="t" filled="f" o:spt="32" path="m,l21600,21600e" w14:anchorId="74D76ED7">
                <v:path fillok="f" arrowok="t" o:connecttype="none"/>
                <o:lock v:ext="edit" shapetype="t"/>
              </v:shapetype>
              <v:shape id="Straight Arrow Connector 13" style="position:absolute;margin-left:326.5pt;margin-top:118.3pt;width:1.55pt;height:42.6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">
                <v:stroke endarrow="open"/>
              </v:shape>
            </w:pict>
          </mc:Fallback>
        </mc:AlternateContent>
      </w:r>
      <w:r>
        <w:rPr>
          <w:rFonts w:ascii="Calibri" w:hAnsi="Calibri" w:cs="Arial"/>
          <w:b/>
          <w:bCs/>
          <w:i/>
          <w:noProof/>
        </w:rPr>
        <mc:AlternateContent>
          <mc:Choice Requires="wps">
            <w:drawing>
              <wp:anchor distT="0" distB="0" distL="114300" distR="114300" simplePos="0" relativeHeight="251667456" behindDoc="0" locked="0" layoutInCell="1" allowOverlap="1" wp14:anchorId="33CE9C80" wp14:editId="1856BC82">
                <wp:simplePos x="0" y="0"/>
                <wp:positionH relativeFrom="column">
                  <wp:posOffset>1973826</wp:posOffset>
                </wp:positionH>
                <wp:positionV relativeFrom="paragraph">
                  <wp:posOffset>1502533</wp:posOffset>
                </wp:positionV>
                <wp:extent cx="9832" cy="540795"/>
                <wp:effectExtent l="76200" t="0" r="66675" b="50165"/>
                <wp:wrapNone/>
                <wp:docPr id="11" name="Straight Arrow Connector 11"/>
                <wp:cNvGraphicFramePr/>
                <a:graphic xmlns:a="http://schemas.openxmlformats.org/drawingml/2006/main">
                  <a:graphicData uri="http://schemas.microsoft.com/office/word/2010/wordprocessingShape">
                    <wps:wsp>
                      <wps:cNvCnPr/>
                      <wps:spPr>
                        <a:xfrm>
                          <a:off x="0" y="0"/>
                          <a:ext cx="9832" cy="5407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a="http://schemas.openxmlformats.org/drawingml/2006/main">
            <w:pict>
              <v:shape id="Straight Arrow Connector 11" style="position:absolute;margin-left:155.4pt;margin-top:118.3pt;width:.75pt;height:42.6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" w14:anchorId="5B229003">
                <v:stroke endarrow="open"/>
              </v:shape>
            </w:pict>
          </mc:Fallback>
        </mc:AlternateContent>
      </w:r>
      <w:r>
        <w:rPr>
          <w:rFonts w:ascii="Calibri" w:hAnsi="Calibri" w:cs="Arial"/>
          <w:b/>
          <w:bCs/>
          <w:i/>
          <w:noProof/>
        </w:rPr>
        <mc:AlternateContent>
          <mc:Choice Requires="wps">
            <w:drawing>
              <wp:anchor distT="0" distB="0" distL="114300" distR="114300" simplePos="0" relativeHeight="251666432" behindDoc="0" locked="0" layoutInCell="1" allowOverlap="1" wp14:anchorId="528A912E" wp14:editId="28F07644">
                <wp:simplePos x="0" y="0"/>
                <wp:positionH relativeFrom="column">
                  <wp:posOffset>1836174</wp:posOffset>
                </wp:positionH>
                <wp:positionV relativeFrom="paragraph">
                  <wp:posOffset>853624</wp:posOffset>
                </wp:positionV>
                <wp:extent cx="0" cy="344129"/>
                <wp:effectExtent l="95250" t="0" r="95250" b="56515"/>
                <wp:wrapNone/>
                <wp:docPr id="10" name="Straight Arrow Connector 10"/>
                <wp:cNvGraphicFramePr/>
                <a:graphic xmlns:a="http://schemas.openxmlformats.org/drawingml/2006/main">
                  <a:graphicData uri="http://schemas.microsoft.com/office/word/2010/wordprocessingShape">
                    <wps:wsp>
                      <wps:cNvCnPr/>
                      <wps:spPr>
                        <a:xfrm>
                          <a:off x="0" y="0"/>
                          <a:ext cx="0" cy="34412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a="http://schemas.openxmlformats.org/drawingml/2006/main">
            <w:pict>
              <v:shape id="Straight Arrow Connector 10" style="position:absolute;margin-left:144.6pt;margin-top:67.2pt;width:0;height:27.1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" w14:anchorId="5C06441B">
                <v:stroke endarrow="open"/>
              </v:shape>
            </w:pict>
          </mc:Fallback>
        </mc:AlternateContent>
      </w:r>
      <w:r>
        <w:rPr>
          <w:rFonts w:ascii="Calibri" w:hAnsi="Calibri" w:cs="Arial"/>
          <w:b/>
          <w:bCs/>
          <w:i/>
          <w:noProof/>
        </w:rPr>
        <mc:AlternateContent>
          <mc:Choice Requires="wps">
            <w:drawing>
              <wp:anchor distT="0" distB="0" distL="114300" distR="114300" simplePos="0" relativeHeight="251665408" behindDoc="0" locked="0" layoutInCell="1" allowOverlap="1" wp14:anchorId="2BF5DF67" wp14:editId="12883DF3">
                <wp:simplePos x="0" y="0"/>
                <wp:positionH relativeFrom="column">
                  <wp:posOffset>4068097</wp:posOffset>
                </wp:positionH>
                <wp:positionV relativeFrom="paragraph">
                  <wp:posOffset>853604</wp:posOffset>
                </wp:positionV>
                <wp:extent cx="9832" cy="294988"/>
                <wp:effectExtent l="76200" t="0" r="66675" b="48260"/>
                <wp:wrapNone/>
                <wp:docPr id="9" name="Straight Arrow Connector 9"/>
                <wp:cNvGraphicFramePr/>
                <a:graphic xmlns:a="http://schemas.openxmlformats.org/drawingml/2006/main">
                  <a:graphicData uri="http://schemas.microsoft.com/office/word/2010/wordprocessingShape">
                    <wps:wsp>
                      <wps:cNvCnPr/>
                      <wps:spPr>
                        <a:xfrm>
                          <a:off x="0" y="0"/>
                          <a:ext cx="9832" cy="29498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a="http://schemas.openxmlformats.org/drawingml/2006/main">
            <w:pict>
              <v:shape id="Straight Arrow Connector 9" style="position:absolute;margin-left:320.3pt;margin-top:67.2pt;width:.75pt;height:23.25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" w14:anchorId="61F546C9">
                <v:stroke endarrow="open"/>
              </v:shape>
            </w:pict>
          </mc:Fallback>
        </mc:AlternateContent>
      </w:r>
      <w:r>
        <w:rPr>
          <w:rFonts w:ascii="Calibri" w:hAnsi="Calibri" w:cs="Arial"/>
          <w:b/>
          <w:bCs/>
          <w:i/>
          <w:noProof/>
        </w:rPr>
        <mc:AlternateContent>
          <mc:Choice Requires="wps">
            <w:drawing>
              <wp:anchor distT="0" distB="0" distL="114300" distR="114300" simplePos="0" relativeHeight="251661312" behindDoc="0" locked="0" layoutInCell="1" allowOverlap="1" wp14:anchorId="0FBD4A5A" wp14:editId="6BDA2593">
                <wp:simplePos x="0" y="0"/>
                <wp:positionH relativeFrom="column">
                  <wp:posOffset>203200</wp:posOffset>
                </wp:positionH>
                <wp:positionV relativeFrom="paragraph">
                  <wp:posOffset>1216025</wp:posOffset>
                </wp:positionV>
                <wp:extent cx="1887220" cy="285115"/>
                <wp:effectExtent l="0" t="0" r="17780" b="19685"/>
                <wp:wrapNone/>
                <wp:docPr id="6" name="Text Box 6"/>
                <wp:cNvGraphicFramePr/>
                <a:graphic xmlns:a="http://schemas.openxmlformats.org/drawingml/2006/main">
                  <a:graphicData uri="http://schemas.microsoft.com/office/word/2010/wordprocessingShape">
                    <wps:wsp>
                      <wps:cNvSpPr txBox="1"/>
                      <wps:spPr>
                        <a:xfrm>
                          <a:off x="0" y="0"/>
                          <a:ext cx="1887220" cy="285115"/>
                        </a:xfrm>
                        <a:prstGeom prst="rect">
                          <a:avLst/>
                        </a:prstGeom>
                        <a:solidFill>
                          <a:sysClr val="window" lastClr="FFFFFF"/>
                        </a:solidFill>
                        <a:ln w="25400" cap="flat" cmpd="sng" algn="ctr">
                          <a:solidFill>
                            <a:sysClr val="windowText" lastClr="000000"/>
                          </a:solidFill>
                          <a:prstDash val="solid"/>
                        </a:ln>
                        <a:effectLst/>
                      </wps:spPr>
                      <wps:txbx>
                        <w:txbxContent>
                          <w:p w14:paraId="66B593A9" w14:textId="77777777"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Audit Manager (</w:t>
                            </w:r>
                            <w:proofErr w:type="spellStart"/>
                            <w:r>
                              <w:rPr>
                                <w:rFonts w:ascii="Calibri" w:hAnsi="Calibri" w:cs="Arial"/>
                                <w:bCs/>
                                <w:color w:val="000000"/>
                              </w:rPr>
                              <w:t>inc</w:t>
                            </w:r>
                            <w:proofErr w:type="spellEnd"/>
                            <w:r>
                              <w:rPr>
                                <w:rFonts w:ascii="Calibri" w:hAnsi="Calibri" w:cs="Arial"/>
                                <w:bCs/>
                                <w:color w:val="000000"/>
                              </w:rPr>
                              <w:t xml:space="preserve"> AFC)</w:t>
                            </w:r>
                            <w:r w:rsidRPr="008F1BB1">
                              <w:rPr>
                                <w:rFonts w:ascii="Calibri" w:hAnsi="Calibri" w:cs="Arial"/>
                                <w:bCs/>
                                <w:color w:val="000000"/>
                              </w:rPr>
                              <w:t xml:space="preserve"> Partnership</w:t>
                            </w:r>
                          </w:p>
                          <w:p w14:paraId="5EEEA35E" w14:textId="77777777" w:rsidR="00F77D18" w:rsidRDefault="00F77D18" w:rsidP="00F77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BD4A5A" id="Text Box 6" o:spid="_x0000_s1029" type="#_x0000_t202" style="position:absolute;left:0;text-align:left;margin-left:16pt;margin-top:95.75pt;width:148.6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" fillcolor="window" strokecolor="windowText" strokeweight="2pt">
                <v:textbox>
                  <w:txbxContent>
                    <w:p w14:paraId="66B593A9" w14:textId="77777777"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Audit Manager (inc AFC)</w:t>
                      </w:r>
                      <w:r w:rsidRPr="008F1BB1">
                        <w:rPr>
                          <w:rFonts w:ascii="Calibri" w:hAnsi="Calibri" w:cs="Arial"/>
                          <w:bCs/>
                          <w:color w:val="000000"/>
                        </w:rPr>
                        <w:t xml:space="preserve"> Partnership</w:t>
                      </w:r>
                    </w:p>
                    <w:p w14:paraId="5EEEA35E" w14:textId="77777777" w:rsidR="00F77D18" w:rsidRDefault="00F77D18" w:rsidP="00F77D18"/>
                  </w:txbxContent>
                </v:textbox>
              </v:shape>
            </w:pict>
          </mc:Fallback>
        </mc:AlternateContent>
      </w:r>
      <w:r>
        <w:rPr>
          <w:rFonts w:ascii="Calibri" w:hAnsi="Calibri" w:cs="Arial"/>
          <w:b/>
          <w:bCs/>
          <w:i/>
          <w:noProof/>
        </w:rPr>
        <mc:AlternateContent>
          <mc:Choice Requires="wps">
            <w:drawing>
              <wp:anchor distT="0" distB="0" distL="114300" distR="114300" simplePos="0" relativeHeight="251664384" behindDoc="0" locked="0" layoutInCell="1" allowOverlap="1" wp14:anchorId="2AE0722A" wp14:editId="7F886F2D">
                <wp:simplePos x="0" y="0"/>
                <wp:positionH relativeFrom="column">
                  <wp:posOffset>3075039</wp:posOffset>
                </wp:positionH>
                <wp:positionV relativeFrom="paragraph">
                  <wp:posOffset>106352</wp:posOffset>
                </wp:positionV>
                <wp:extent cx="0" cy="462137"/>
                <wp:effectExtent l="95250" t="0" r="57150" b="52705"/>
                <wp:wrapNone/>
                <wp:docPr id="7" name="Straight Arrow Connector 7"/>
                <wp:cNvGraphicFramePr/>
                <a:graphic xmlns:a="http://schemas.openxmlformats.org/drawingml/2006/main">
                  <a:graphicData uri="http://schemas.microsoft.com/office/word/2010/wordprocessingShape">
                    <wps:wsp>
                      <wps:cNvCnPr/>
                      <wps:spPr>
                        <a:xfrm>
                          <a:off x="0" y="0"/>
                          <a:ext cx="0" cy="462137"/>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a="http://schemas.openxmlformats.org/drawingml/2006/main">
            <w:pict>
              <v:shape id="Straight Arrow Connector 7" style="position:absolute;margin-left:242.15pt;margin-top:8.35pt;width:0;height:36.4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" w14:anchorId="118E91B9">
                <v:stroke endarrow="open"/>
              </v:shape>
            </w:pict>
          </mc:Fallback>
        </mc:AlternateContent>
      </w:r>
      <w:r>
        <w:rPr>
          <w:rFonts w:ascii="Calibri" w:hAnsi="Calibri" w:cs="Arial"/>
          <w:b/>
          <w:bCs/>
          <w:i/>
          <w:noProof/>
        </w:rPr>
        <mc:AlternateContent>
          <mc:Choice Requires="wps">
            <w:drawing>
              <wp:anchor distT="0" distB="0" distL="114300" distR="114300" simplePos="0" relativeHeight="251662336" behindDoc="0" locked="0" layoutInCell="1" allowOverlap="1" wp14:anchorId="301DFAD9" wp14:editId="092D2715">
                <wp:simplePos x="0" y="0"/>
                <wp:positionH relativeFrom="column">
                  <wp:posOffset>2986405</wp:posOffset>
                </wp:positionH>
                <wp:positionV relativeFrom="paragraph">
                  <wp:posOffset>1197610</wp:posOffset>
                </wp:positionV>
                <wp:extent cx="2447925" cy="285115"/>
                <wp:effectExtent l="0" t="0" r="28575" b="19685"/>
                <wp:wrapNone/>
                <wp:docPr id="8" name="Text Box 8"/>
                <wp:cNvGraphicFramePr/>
                <a:graphic xmlns:a="http://schemas.openxmlformats.org/drawingml/2006/main">
                  <a:graphicData uri="http://schemas.microsoft.com/office/word/2010/wordprocessingShape">
                    <wps:wsp>
                      <wps:cNvSpPr txBox="1"/>
                      <wps:spPr>
                        <a:xfrm>
                          <a:off x="0" y="0"/>
                          <a:ext cx="2447925" cy="285115"/>
                        </a:xfrm>
                        <a:prstGeom prst="rect">
                          <a:avLst/>
                        </a:prstGeom>
                        <a:solidFill>
                          <a:sysClr val="window" lastClr="FFFFFF"/>
                        </a:solidFill>
                        <a:ln w="25400" cap="flat" cmpd="sng" algn="ctr">
                          <a:solidFill>
                            <a:sysClr val="windowText" lastClr="000000"/>
                          </a:solidFill>
                          <a:prstDash val="solid"/>
                        </a:ln>
                        <a:effectLst/>
                      </wps:spPr>
                      <wps:txbx>
                        <w:txbxContent>
                          <w:p w14:paraId="4AEAC9E6" w14:textId="77777777"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Audit Manager (Inc Insurance)</w:t>
                            </w:r>
                            <w:r w:rsidRPr="008F1BB1">
                              <w:rPr>
                                <w:rFonts w:ascii="Calibri" w:hAnsi="Calibri" w:cs="Arial"/>
                                <w:bCs/>
                                <w:color w:val="000000"/>
                              </w:rPr>
                              <w:t xml:space="preserve"> Partnership</w:t>
                            </w:r>
                          </w:p>
                          <w:p w14:paraId="2C5049BB" w14:textId="77777777" w:rsidR="00F77D18" w:rsidRDefault="00F77D18" w:rsidP="00F77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DFAD9" id="Text Box 8" o:spid="_x0000_s1030" type="#_x0000_t202" style="position:absolute;left:0;text-align:left;margin-left:235.15pt;margin-top:94.3pt;width:192.75pt;height:22.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" fillcolor="window" strokecolor="windowText" strokeweight="2pt">
                <v:textbox>
                  <w:txbxContent>
                    <w:p w14:paraId="4AEAC9E6" w14:textId="77777777" w:rsidR="00F77D18" w:rsidRDefault="00F77D18" w:rsidP="00F77D18">
                      <w:pPr>
                        <w:autoSpaceDE w:val="0"/>
                        <w:autoSpaceDN w:val="0"/>
                        <w:adjustRightInd w:val="0"/>
                        <w:jc w:val="center"/>
                        <w:rPr>
                          <w:rFonts w:ascii="Calibri" w:hAnsi="Calibri" w:cs="Arial"/>
                          <w:bCs/>
                          <w:color w:val="000000"/>
                        </w:rPr>
                      </w:pPr>
                      <w:r>
                        <w:rPr>
                          <w:rFonts w:ascii="Calibri" w:hAnsi="Calibri" w:cs="Arial"/>
                          <w:bCs/>
                          <w:color w:val="000000"/>
                        </w:rPr>
                        <w:t>Audit Manager (Inc Insurance)</w:t>
                      </w:r>
                      <w:r w:rsidRPr="008F1BB1">
                        <w:rPr>
                          <w:rFonts w:ascii="Calibri" w:hAnsi="Calibri" w:cs="Arial"/>
                          <w:bCs/>
                          <w:color w:val="000000"/>
                        </w:rPr>
                        <w:t xml:space="preserve"> Partnership</w:t>
                      </w:r>
                    </w:p>
                    <w:p w14:paraId="2C5049BB" w14:textId="77777777" w:rsidR="00F77D18" w:rsidRDefault="00F77D18" w:rsidP="00F77D18"/>
                  </w:txbxContent>
                </v:textbox>
              </v:shape>
            </w:pict>
          </mc:Fallback>
        </mc:AlternateContent>
      </w:r>
    </w:p>
    <w:p w14:paraId="0CB592EE" w14:textId="5EB4DCC5" w:rsidR="1CDB8AE3" w:rsidRDefault="1CDB8AE3">
      <w:r>
        <w:br w:type="page"/>
      </w:r>
    </w:p>
    <w:p w14:paraId="6164A42F" w14:textId="77777777" w:rsidR="00F77D18" w:rsidRPr="00211466" w:rsidRDefault="00F77D18" w:rsidP="00810469">
      <w:pPr>
        <w:tabs>
          <w:tab w:val="left" w:pos="540"/>
        </w:tabs>
        <w:rPr>
          <w:rFonts w:ascii="Arial" w:hAnsi="Arial" w:cs="Arial"/>
          <w:szCs w:val="22"/>
        </w:rPr>
      </w:pPr>
    </w:p>
    <w:p w14:paraId="45D828E7" w14:textId="77777777" w:rsidR="00B53894" w:rsidRPr="00E1228A" w:rsidRDefault="00B3662C" w:rsidP="00E1228A">
      <w:pPr>
        <w:shd w:val="clear" w:color="auto" w:fill="FFFFFF" w:themeFill="background1"/>
        <w:rPr>
          <w:rFonts w:ascii="Calibri,Arial" w:eastAsia="Calibri,Arial" w:hAnsi="Calibri,Arial" w:cs="Calibri,Arial"/>
          <w:b/>
          <w:bCs/>
          <w:color w:val="000000" w:themeColor="text1"/>
          <w:sz w:val="36"/>
          <w:szCs w:val="36"/>
        </w:rPr>
      </w:pPr>
      <w:r w:rsidRPr="00E1228A">
        <w:rPr>
          <w:rFonts w:ascii="Calibri" w:eastAsia="Calibri" w:hAnsi="Calibri" w:cs="Calibri"/>
          <w:b/>
          <w:bCs/>
          <w:color w:val="000000"/>
          <w:sz w:val="36"/>
          <w:szCs w:val="36"/>
        </w:rPr>
        <w:t>Person Specification</w:t>
      </w:r>
    </w:p>
    <w:p w14:paraId="10A60FB8" w14:textId="77777777" w:rsidR="00B3662C" w:rsidRPr="00E1228A" w:rsidRDefault="00B3662C" w:rsidP="00E1228A">
      <w:pPr>
        <w:shd w:val="clear" w:color="auto" w:fill="FFFFFF" w:themeFill="background1"/>
        <w:rPr>
          <w:rFonts w:ascii="Calibri,Arial" w:eastAsia="Calibri,Arial" w:hAnsi="Calibri,Arial" w:cs="Calibri,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7C9F8593" w14:textId="77777777" w:rsidTr="00E1228A">
        <w:trPr>
          <w:trHeight w:val="544"/>
        </w:trPr>
        <w:tc>
          <w:tcPr>
            <w:tcW w:w="4261" w:type="dxa"/>
            <w:shd w:val="clear" w:color="auto" w:fill="D9D9D9" w:themeFill="background1" w:themeFillShade="D9"/>
          </w:tcPr>
          <w:p w14:paraId="4DB5CB9A" w14:textId="77777777" w:rsidR="00B53894" w:rsidRPr="00E1228A" w:rsidRDefault="00B53894">
            <w:pPr>
              <w:autoSpaceDE w:val="0"/>
              <w:autoSpaceDN w:val="0"/>
              <w:adjustRightInd w:val="0"/>
              <w:contextualSpacing/>
              <w:rPr>
                <w:rFonts w:ascii="Calibri" w:eastAsia="Calibri" w:hAnsi="Calibri" w:cs="Calibri"/>
                <w:b/>
                <w:bCs/>
              </w:rPr>
            </w:pPr>
            <w:r w:rsidRPr="00E1228A">
              <w:rPr>
                <w:rFonts w:ascii="Calibri" w:eastAsia="Calibri" w:hAnsi="Calibri" w:cs="Calibri"/>
                <w:b/>
                <w:bCs/>
              </w:rPr>
              <w:t xml:space="preserve"> Job Title: </w:t>
            </w:r>
            <w:r w:rsidR="009B11C6" w:rsidRPr="00E1228A">
              <w:rPr>
                <w:rFonts w:ascii="Arial" w:eastAsia="Arial" w:hAnsi="Arial" w:cs="Arial"/>
              </w:rPr>
              <w:t>Audit Apprentice</w:t>
            </w:r>
          </w:p>
        </w:tc>
        <w:tc>
          <w:tcPr>
            <w:tcW w:w="4494" w:type="dxa"/>
            <w:shd w:val="clear" w:color="auto" w:fill="D9D9D9" w:themeFill="background1" w:themeFillShade="D9"/>
          </w:tcPr>
          <w:p w14:paraId="5250B0E8" w14:textId="08BE3895" w:rsidR="00B53894" w:rsidRPr="00E1228A" w:rsidRDefault="00B53894">
            <w:pPr>
              <w:autoSpaceDE w:val="0"/>
              <w:autoSpaceDN w:val="0"/>
              <w:adjustRightInd w:val="0"/>
              <w:contextualSpacing/>
              <w:rPr>
                <w:rFonts w:ascii="Calibri" w:eastAsia="Calibri" w:hAnsi="Calibri" w:cs="Calibri"/>
              </w:rPr>
            </w:pPr>
            <w:r w:rsidRPr="00E1228A">
              <w:rPr>
                <w:rFonts w:ascii="Calibri" w:eastAsia="Calibri" w:hAnsi="Calibri" w:cs="Calibri"/>
                <w:b/>
                <w:bCs/>
              </w:rPr>
              <w:t>Grade</w:t>
            </w:r>
            <w:r w:rsidRPr="00E1228A">
              <w:rPr>
                <w:rFonts w:ascii="Calibri" w:eastAsia="Calibri" w:hAnsi="Calibri" w:cs="Calibri"/>
              </w:rPr>
              <w:t>:</w:t>
            </w:r>
            <w:r w:rsidR="00427CE9" w:rsidRPr="00E1228A">
              <w:rPr>
                <w:rFonts w:ascii="Calibri" w:eastAsia="Calibri" w:hAnsi="Calibri" w:cs="Calibri"/>
              </w:rPr>
              <w:t xml:space="preserve"> </w:t>
            </w:r>
            <w:r w:rsidR="2EED24E2" w:rsidRPr="00E1228A">
              <w:rPr>
                <w:rFonts w:ascii="Calibri" w:eastAsia="Calibri" w:hAnsi="Calibri" w:cs="Calibri"/>
              </w:rPr>
              <w:t>scale3/4</w:t>
            </w:r>
          </w:p>
        </w:tc>
      </w:tr>
      <w:tr w:rsidR="00B53894" w:rsidRPr="005B3EBF" w14:paraId="0BE48318" w14:textId="77777777" w:rsidTr="00E1228A">
        <w:trPr>
          <w:trHeight w:val="493"/>
        </w:trPr>
        <w:tc>
          <w:tcPr>
            <w:tcW w:w="4261" w:type="dxa"/>
            <w:shd w:val="clear" w:color="auto" w:fill="D9D9D9" w:themeFill="background1" w:themeFillShade="D9"/>
          </w:tcPr>
          <w:p w14:paraId="0ED45BAE" w14:textId="77777777" w:rsidR="00B53894" w:rsidRPr="00E1228A" w:rsidRDefault="00B53894">
            <w:pPr>
              <w:autoSpaceDE w:val="0"/>
              <w:autoSpaceDN w:val="0"/>
              <w:adjustRightInd w:val="0"/>
              <w:contextualSpacing/>
              <w:rPr>
                <w:rFonts w:ascii="Calibri" w:eastAsia="Calibri" w:hAnsi="Calibri" w:cs="Calibri"/>
                <w:b/>
                <w:bCs/>
              </w:rPr>
            </w:pPr>
            <w:r w:rsidRPr="00E1228A">
              <w:rPr>
                <w:rFonts w:ascii="Calibri" w:eastAsia="Calibri" w:hAnsi="Calibri" w:cs="Calibri"/>
                <w:b/>
                <w:bCs/>
              </w:rPr>
              <w:t xml:space="preserve">Section: </w:t>
            </w:r>
            <w:r w:rsidR="009B11C6" w:rsidRPr="00E1228A">
              <w:rPr>
                <w:rFonts w:ascii="Calibri" w:eastAsia="Calibri" w:hAnsi="Calibri" w:cs="Calibri"/>
                <w:b/>
                <w:bCs/>
              </w:rPr>
              <w:t>SWLAP</w:t>
            </w:r>
          </w:p>
        </w:tc>
        <w:tc>
          <w:tcPr>
            <w:tcW w:w="4494" w:type="dxa"/>
            <w:shd w:val="clear" w:color="auto" w:fill="D9D9D9" w:themeFill="background1" w:themeFillShade="D9"/>
          </w:tcPr>
          <w:p w14:paraId="03CDDEAF" w14:textId="77777777" w:rsidR="00B53894" w:rsidRPr="00E1228A" w:rsidRDefault="00B53894">
            <w:pPr>
              <w:autoSpaceDE w:val="0"/>
              <w:autoSpaceDN w:val="0"/>
              <w:adjustRightInd w:val="0"/>
              <w:contextualSpacing/>
              <w:rPr>
                <w:rFonts w:ascii="Calibri" w:eastAsia="Calibri" w:hAnsi="Calibri" w:cs="Calibri"/>
              </w:rPr>
            </w:pPr>
            <w:r w:rsidRPr="00E1228A">
              <w:rPr>
                <w:rFonts w:ascii="Calibri" w:eastAsia="Calibri" w:hAnsi="Calibri" w:cs="Calibri"/>
                <w:b/>
                <w:bCs/>
              </w:rPr>
              <w:t>D</w:t>
            </w:r>
            <w:r w:rsidR="00970B89" w:rsidRPr="00E1228A">
              <w:rPr>
                <w:rFonts w:ascii="Calibri" w:eastAsia="Calibri" w:hAnsi="Calibri" w:cs="Calibri"/>
                <w:b/>
                <w:bCs/>
              </w:rPr>
              <w:t>irectorate</w:t>
            </w:r>
            <w:r w:rsidRPr="00E1228A">
              <w:rPr>
                <w:rFonts w:ascii="Calibri" w:eastAsia="Calibri" w:hAnsi="Calibri" w:cs="Calibri"/>
                <w:b/>
                <w:bCs/>
              </w:rPr>
              <w:t>:</w:t>
            </w:r>
            <w:r w:rsidRPr="00E1228A">
              <w:rPr>
                <w:rFonts w:ascii="Calibri" w:eastAsia="Calibri" w:hAnsi="Calibri" w:cs="Calibri"/>
              </w:rPr>
              <w:t xml:space="preserve"> </w:t>
            </w:r>
            <w:r w:rsidR="009B11C6" w:rsidRPr="00E1228A">
              <w:rPr>
                <w:rFonts w:ascii="Calibri" w:eastAsia="Calibri" w:hAnsi="Calibri" w:cs="Calibri"/>
              </w:rPr>
              <w:t>Finance and Corporate</w:t>
            </w:r>
          </w:p>
        </w:tc>
      </w:tr>
      <w:tr w:rsidR="00B53894" w:rsidRPr="005B3EBF" w14:paraId="35BE87AA" w14:textId="77777777" w:rsidTr="00E1228A">
        <w:trPr>
          <w:trHeight w:val="543"/>
        </w:trPr>
        <w:tc>
          <w:tcPr>
            <w:tcW w:w="4261" w:type="dxa"/>
            <w:shd w:val="clear" w:color="auto" w:fill="D9D9D9" w:themeFill="background1" w:themeFillShade="D9"/>
          </w:tcPr>
          <w:p w14:paraId="5885E6F1" w14:textId="77777777" w:rsidR="00B53894" w:rsidRPr="00E1228A" w:rsidRDefault="00B53894">
            <w:pPr>
              <w:autoSpaceDE w:val="0"/>
              <w:autoSpaceDN w:val="0"/>
              <w:adjustRightInd w:val="0"/>
              <w:contextualSpacing/>
              <w:rPr>
                <w:rFonts w:ascii="Calibri" w:eastAsia="Calibri" w:hAnsi="Calibri" w:cs="Calibri"/>
                <w:b/>
                <w:bCs/>
              </w:rPr>
            </w:pPr>
            <w:r w:rsidRPr="00E1228A">
              <w:rPr>
                <w:rFonts w:ascii="Calibri" w:eastAsia="Calibri" w:hAnsi="Calibri" w:cs="Calibri"/>
                <w:b/>
                <w:bCs/>
              </w:rPr>
              <w:t>Responsible to:</w:t>
            </w:r>
          </w:p>
        </w:tc>
        <w:tc>
          <w:tcPr>
            <w:tcW w:w="4494" w:type="dxa"/>
            <w:shd w:val="clear" w:color="auto" w:fill="D9D9D9" w:themeFill="background1" w:themeFillShade="D9"/>
          </w:tcPr>
          <w:p w14:paraId="23F9805F" w14:textId="77777777" w:rsidR="00B53894" w:rsidRPr="00E1228A" w:rsidRDefault="00B53894">
            <w:pPr>
              <w:autoSpaceDE w:val="0"/>
              <w:autoSpaceDN w:val="0"/>
              <w:adjustRightInd w:val="0"/>
              <w:contextualSpacing/>
              <w:rPr>
                <w:rFonts w:ascii="Calibri" w:eastAsia="Calibri" w:hAnsi="Calibri" w:cs="Calibri"/>
                <w:b/>
                <w:bCs/>
              </w:rPr>
            </w:pPr>
            <w:r w:rsidRPr="00E1228A">
              <w:rPr>
                <w:rFonts w:ascii="Calibri" w:eastAsia="Calibri" w:hAnsi="Calibri" w:cs="Calibri"/>
                <w:b/>
                <w:bCs/>
              </w:rPr>
              <w:t>Responsible for:</w:t>
            </w:r>
          </w:p>
        </w:tc>
      </w:tr>
      <w:tr w:rsidR="00B53894" w:rsidRPr="005B3EBF" w14:paraId="661D139D" w14:textId="77777777" w:rsidTr="00E1228A">
        <w:trPr>
          <w:trHeight w:val="477"/>
        </w:trPr>
        <w:tc>
          <w:tcPr>
            <w:tcW w:w="4261" w:type="dxa"/>
            <w:shd w:val="clear" w:color="auto" w:fill="D9D9D9" w:themeFill="background1" w:themeFillShade="D9"/>
          </w:tcPr>
          <w:p w14:paraId="696765B6" w14:textId="77777777" w:rsidR="00B53894" w:rsidRPr="00E1228A" w:rsidRDefault="00B53894">
            <w:pPr>
              <w:autoSpaceDE w:val="0"/>
              <w:autoSpaceDN w:val="0"/>
              <w:adjustRightInd w:val="0"/>
              <w:contextualSpacing/>
              <w:rPr>
                <w:rFonts w:ascii="Calibri" w:eastAsia="Calibri" w:hAnsi="Calibri" w:cs="Calibri"/>
                <w:b/>
                <w:bCs/>
              </w:rPr>
            </w:pPr>
            <w:r w:rsidRPr="00E1228A">
              <w:rPr>
                <w:rFonts w:ascii="Calibri" w:eastAsia="Calibri" w:hAnsi="Calibri" w:cs="Calibri"/>
                <w:b/>
                <w:bCs/>
              </w:rPr>
              <w:t>Post Number/s:</w:t>
            </w:r>
          </w:p>
        </w:tc>
        <w:tc>
          <w:tcPr>
            <w:tcW w:w="4494" w:type="dxa"/>
            <w:shd w:val="clear" w:color="auto" w:fill="D9D9D9" w:themeFill="background1" w:themeFillShade="D9"/>
          </w:tcPr>
          <w:p w14:paraId="3EB5F8F8" w14:textId="77777777" w:rsidR="00B53894" w:rsidRPr="00E1228A" w:rsidRDefault="00B3662C">
            <w:pPr>
              <w:autoSpaceDE w:val="0"/>
              <w:autoSpaceDN w:val="0"/>
              <w:adjustRightInd w:val="0"/>
              <w:contextualSpacing/>
              <w:rPr>
                <w:rFonts w:ascii="Calibri" w:eastAsia="Calibri" w:hAnsi="Calibri" w:cs="Calibri"/>
                <w:b/>
                <w:bCs/>
              </w:rPr>
            </w:pPr>
            <w:r w:rsidRPr="00E1228A">
              <w:rPr>
                <w:rFonts w:ascii="Calibri" w:eastAsia="Calibri" w:hAnsi="Calibri" w:cs="Calibri"/>
                <w:b/>
                <w:bCs/>
              </w:rPr>
              <w:t xml:space="preserve">Last Review </w:t>
            </w:r>
            <w:r w:rsidR="00B53894" w:rsidRPr="00E1228A">
              <w:rPr>
                <w:rFonts w:ascii="Calibri" w:eastAsia="Calibri" w:hAnsi="Calibri" w:cs="Calibri"/>
                <w:b/>
                <w:bCs/>
              </w:rPr>
              <w:t>Date</w:t>
            </w:r>
            <w:r w:rsidR="00324D3D" w:rsidRPr="00E1228A">
              <w:rPr>
                <w:rFonts w:ascii="Calibri" w:eastAsia="Calibri" w:hAnsi="Calibri" w:cs="Calibri"/>
                <w:b/>
                <w:bCs/>
              </w:rPr>
              <w:t>:</w:t>
            </w:r>
            <w:r w:rsidRPr="00E1228A">
              <w:rPr>
                <w:rFonts w:ascii="Calibri" w:eastAsia="Calibri" w:hAnsi="Calibri" w:cs="Calibri"/>
                <w:b/>
                <w:bCs/>
              </w:rPr>
              <w:t xml:space="preserve"> </w:t>
            </w:r>
          </w:p>
        </w:tc>
      </w:tr>
    </w:tbl>
    <w:p w14:paraId="04865FDB" w14:textId="77777777" w:rsidR="00BB4DD8" w:rsidRPr="00BB4DD8" w:rsidRDefault="00BB4DD8">
      <w:pPr>
        <w:rPr>
          <w:rFonts w:ascii="Calibri" w:hAnsi="Calibri"/>
        </w:rPr>
      </w:pPr>
    </w:p>
    <w:p w14:paraId="321804AA" w14:textId="77777777" w:rsidR="00BB4DD8" w:rsidRPr="00E1228A" w:rsidRDefault="001E05C1">
      <w:pPr>
        <w:rPr>
          <w:rFonts w:ascii="Arial" w:eastAsia="Arial" w:hAnsi="Arial" w:cs="Arial"/>
          <w:b/>
          <w:bCs/>
        </w:rPr>
      </w:pPr>
      <w:r w:rsidRPr="00E1228A">
        <w:rPr>
          <w:rFonts w:ascii="Arial" w:eastAsia="Arial" w:hAnsi="Arial" w:cs="Arial"/>
          <w:b/>
          <w:bCs/>
        </w:rPr>
        <w:t>Our</w:t>
      </w:r>
      <w:r w:rsidR="00BB4DD8" w:rsidRPr="00E1228A">
        <w:rPr>
          <w:rFonts w:ascii="Arial" w:eastAsia="Arial" w:hAnsi="Arial" w:cs="Arial"/>
          <w:b/>
          <w:bCs/>
        </w:rPr>
        <w:t xml:space="preserve"> Values and Behaviours </w:t>
      </w:r>
    </w:p>
    <w:p w14:paraId="5E77B8C2" w14:textId="77777777" w:rsidR="00BB4DD8" w:rsidRPr="0049147F" w:rsidRDefault="00BB4DD8">
      <w:pPr>
        <w:rPr>
          <w:rFonts w:ascii="Calibri" w:hAnsi="Calibri"/>
          <w:sz w:val="12"/>
          <w:szCs w:val="12"/>
        </w:rPr>
      </w:pPr>
    </w:p>
    <w:p w14:paraId="31F7E3DD" w14:textId="77777777" w:rsidR="00AB7915" w:rsidRPr="00E1228A" w:rsidRDefault="00AB7915">
      <w:pPr>
        <w:rPr>
          <w:rFonts w:ascii="Arial" w:eastAsia="Arial" w:hAnsi="Arial" w:cs="Arial"/>
        </w:rPr>
      </w:pPr>
      <w:r w:rsidRPr="00E1228A">
        <w:rPr>
          <w:rFonts w:ascii="Arial" w:eastAsia="Arial" w:hAnsi="Arial" w:cs="Arial"/>
        </w:rPr>
        <w:t>The values and behavio</w:t>
      </w:r>
      <w:r w:rsidR="00623B33" w:rsidRPr="00E1228A">
        <w:rPr>
          <w:rFonts w:ascii="Arial" w:eastAsia="Arial" w:hAnsi="Arial" w:cs="Arial"/>
        </w:rPr>
        <w:t>urs we seek from our staff draw</w:t>
      </w:r>
      <w:r w:rsidRPr="00E1228A">
        <w:rPr>
          <w:rFonts w:ascii="Arial" w:eastAsia="Arial" w:hAnsi="Arial" w:cs="Arial"/>
        </w:rPr>
        <w:t xml:space="preserve"> on the high standards of the two boroughs, and </w:t>
      </w:r>
      <w:r w:rsidR="00F27B4D" w:rsidRPr="00E1228A">
        <w:rPr>
          <w:rFonts w:ascii="Arial" w:eastAsia="Arial" w:hAnsi="Arial" w:cs="Arial"/>
        </w:rPr>
        <w:t xml:space="preserve">we </w:t>
      </w:r>
      <w:r w:rsidRPr="00E1228A">
        <w:rPr>
          <w:rFonts w:ascii="Arial" w:eastAsia="Arial" w:hAnsi="Arial" w:cs="Arial"/>
        </w:rPr>
        <w:t>prize these qualities in particular</w:t>
      </w:r>
      <w:r w:rsidR="00975F12" w:rsidRPr="00E1228A">
        <w:rPr>
          <w:rFonts w:ascii="Arial" w:eastAsia="Arial" w:hAnsi="Arial" w:cs="Arial"/>
        </w:rPr>
        <w:t>:</w:t>
      </w:r>
    </w:p>
    <w:p w14:paraId="0DED52A8" w14:textId="77777777" w:rsidR="00975F12" w:rsidRPr="00E1228A" w:rsidRDefault="00975F12" w:rsidP="00AB7915">
      <w:pPr>
        <w:rPr>
          <w:rFonts w:ascii="Arial" w:hAnsi="Arial" w:cs="Arial"/>
        </w:rPr>
      </w:pPr>
    </w:p>
    <w:p w14:paraId="6488A170" w14:textId="77777777" w:rsidR="00975F12" w:rsidRPr="00E1228A" w:rsidRDefault="00975F12" w:rsidP="00E1228A">
      <w:pPr>
        <w:spacing w:after="200" w:line="276" w:lineRule="auto"/>
        <w:rPr>
          <w:rFonts w:ascii="Arial" w:eastAsia="Arial" w:hAnsi="Arial" w:cs="Arial"/>
        </w:rPr>
      </w:pPr>
      <w:r w:rsidRPr="00E1228A">
        <w:rPr>
          <w:rFonts w:ascii="Arial" w:eastAsia="Arial" w:hAnsi="Arial" w:cs="Arial"/>
          <w:b/>
          <w:bCs/>
        </w:rPr>
        <w:t>Being open.</w:t>
      </w:r>
      <w:r w:rsidRPr="00E1228A">
        <w:rPr>
          <w:rFonts w:ascii="Arial" w:eastAsia="Arial" w:hAnsi="Arial" w:cs="Arial"/>
        </w:rPr>
        <w:t xml:space="preserve"> This means we share our views openly, honestly and in a thoughtful way. We encourage new ideas and ways of doing things. We appreciate and listen to feedback from each other.</w:t>
      </w:r>
    </w:p>
    <w:p w14:paraId="68A63E8B" w14:textId="77777777" w:rsidR="00975F12" w:rsidRPr="00E1228A" w:rsidRDefault="00975F12" w:rsidP="00E1228A">
      <w:pPr>
        <w:shd w:val="clear" w:color="auto" w:fill="FFFFFF" w:themeFill="background1"/>
        <w:spacing w:before="120" w:after="120"/>
        <w:textAlignment w:val="top"/>
        <w:outlineLvl w:val="3"/>
        <w:rPr>
          <w:rFonts w:ascii="Arial" w:eastAsia="Arial" w:hAnsi="Arial" w:cs="Arial"/>
        </w:rPr>
      </w:pPr>
      <w:r w:rsidRPr="00E1228A">
        <w:rPr>
          <w:rFonts w:ascii="Arial" w:eastAsia="Arial" w:hAnsi="Arial" w:cs="Arial"/>
          <w:b/>
          <w:bCs/>
        </w:rPr>
        <w:t>Being supportive.</w:t>
      </w:r>
      <w:r w:rsidRPr="00E1228A">
        <w:rPr>
          <w:rFonts w:ascii="Arial" w:eastAsia="Arial" w:hAnsi="Arial" w:cs="Arial"/>
        </w:rPr>
        <w:t xml:space="preserve"> This means we drive the success of the organisation by making sure that our colleagues are successful. We encourage others and take account of the challenges they face. We help each other to do our jobs.</w:t>
      </w:r>
    </w:p>
    <w:p w14:paraId="4CBA5A2C" w14:textId="0E8FCD96" w:rsidR="00975F12" w:rsidRPr="00E1228A" w:rsidRDefault="00975F12" w:rsidP="00E1228A">
      <w:pPr>
        <w:shd w:val="clear" w:color="auto" w:fill="FFFFFF" w:themeFill="background1"/>
        <w:spacing w:before="120" w:after="120"/>
        <w:textAlignment w:val="top"/>
        <w:outlineLvl w:val="3"/>
        <w:rPr>
          <w:rFonts w:ascii="Arial" w:eastAsia="Arial" w:hAnsi="Arial" w:cs="Arial"/>
        </w:rPr>
      </w:pPr>
      <w:r w:rsidRPr="00E1228A">
        <w:rPr>
          <w:rFonts w:ascii="Arial" w:eastAsia="Arial" w:hAnsi="Arial" w:cs="Arial"/>
          <w:b/>
          <w:bCs/>
        </w:rPr>
        <w:t>Being positive.</w:t>
      </w:r>
      <w:r w:rsidRPr="00E1228A">
        <w:rPr>
          <w:rFonts w:ascii="Arial" w:eastAsia="Arial" w:hAnsi="Arial" w:cs="Arial"/>
        </w:rPr>
        <w:t xml:space="preserve"> </w:t>
      </w:r>
      <w:proofErr w:type="gramStart"/>
      <w:r w:rsidRPr="00E1228A">
        <w:rPr>
          <w:rFonts w:ascii="Arial" w:eastAsia="Arial" w:hAnsi="Arial" w:cs="Arial"/>
        </w:rPr>
        <w:t xml:space="preserve">Being </w:t>
      </w:r>
      <w:r w:rsidR="00460A3E" w:rsidRPr="00E1228A">
        <w:rPr>
          <w:rFonts w:ascii="Arial" w:eastAsia="Arial" w:hAnsi="Arial" w:cs="Arial"/>
        </w:rPr>
        <w:t>positive and helpful means,</w:t>
      </w:r>
      <w:r w:rsidRPr="00E1228A">
        <w:rPr>
          <w:rFonts w:ascii="Arial" w:eastAsia="Arial" w:hAnsi="Arial" w:cs="Arial"/>
        </w:rPr>
        <w:t xml:space="preserve"> we</w:t>
      </w:r>
      <w:proofErr w:type="gramEnd"/>
      <w:r w:rsidRPr="00E1228A">
        <w:rPr>
          <w:rFonts w:ascii="Arial" w:eastAsia="Arial" w:hAnsi="Arial" w:cs="Arial"/>
        </w:rPr>
        <w:t xml:space="preserve"> keep our goals in mind and look for ways to achieve them. We listen constructively and help others see opportunities and the way forward. We have a ‘can do’ attitude and are continuously looking for ways to help each other improve. </w:t>
      </w:r>
    </w:p>
    <w:p w14:paraId="2422379B"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962E4C" w14:paraId="1E4920A1" w14:textId="77777777" w:rsidTr="00E1228A">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FBC052E" w14:textId="77777777" w:rsidR="00343CED" w:rsidRPr="00E1228A" w:rsidRDefault="00B3662C">
            <w:pPr>
              <w:rPr>
                <w:rFonts w:ascii="Arial" w:eastAsia="Arial" w:hAnsi="Arial" w:cs="Arial"/>
              </w:rPr>
            </w:pPr>
            <w:r w:rsidRPr="00E1228A">
              <w:rPr>
                <w:rFonts w:ascii="Arial" w:eastAsia="Arial" w:hAnsi="Arial" w:cs="Arial"/>
                <w:b/>
                <w:bCs/>
              </w:rPr>
              <w:t xml:space="preserve">Person Specification </w:t>
            </w:r>
            <w:r w:rsidR="00343CED" w:rsidRPr="00E1228A">
              <w:rPr>
                <w:rFonts w:ascii="Arial" w:eastAsia="Arial" w:hAnsi="Arial" w:cs="Arial"/>
                <w:b/>
                <w:bCs/>
              </w:rPr>
              <w:t>Requirements</w:t>
            </w:r>
          </w:p>
          <w:p w14:paraId="7B1FA7AC" w14:textId="77777777" w:rsidR="00343CED" w:rsidRPr="00962E4C" w:rsidRDefault="00343CED" w:rsidP="00343CED">
            <w:pPr>
              <w:rPr>
                <w:rFonts w:ascii="Arial" w:hAnsi="Arial"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8707C41" w14:textId="77777777" w:rsidR="00407E7C" w:rsidRPr="00E1228A" w:rsidRDefault="00343CED">
            <w:pPr>
              <w:jc w:val="center"/>
              <w:rPr>
                <w:rFonts w:ascii="Arial" w:eastAsia="Arial" w:hAnsi="Arial" w:cs="Arial"/>
                <w:b/>
                <w:bCs/>
              </w:rPr>
            </w:pPr>
            <w:r w:rsidRPr="00E1228A">
              <w:rPr>
                <w:rFonts w:ascii="Arial" w:eastAsia="Arial" w:hAnsi="Arial" w:cs="Arial"/>
                <w:b/>
                <w:bCs/>
              </w:rPr>
              <w:t xml:space="preserve">Assessed by </w:t>
            </w:r>
          </w:p>
          <w:p w14:paraId="5E5B8C5F" w14:textId="77777777" w:rsidR="00407E7C" w:rsidRPr="00E1228A" w:rsidRDefault="00343CED">
            <w:pPr>
              <w:jc w:val="center"/>
              <w:rPr>
                <w:rFonts w:ascii="Arial" w:eastAsia="Arial" w:hAnsi="Arial" w:cs="Arial"/>
                <w:b/>
                <w:bCs/>
              </w:rPr>
            </w:pPr>
            <w:r w:rsidRPr="00E1228A">
              <w:rPr>
                <w:rFonts w:ascii="Arial" w:eastAsia="Arial" w:hAnsi="Arial" w:cs="Arial"/>
                <w:b/>
                <w:bCs/>
              </w:rPr>
              <w:t>A</w:t>
            </w:r>
            <w:r w:rsidR="00407E7C" w:rsidRPr="00E1228A">
              <w:rPr>
                <w:rFonts w:ascii="Arial" w:eastAsia="Arial" w:hAnsi="Arial" w:cs="Arial"/>
                <w:b/>
                <w:bCs/>
              </w:rPr>
              <w:t xml:space="preserve"> </w:t>
            </w:r>
          </w:p>
          <w:p w14:paraId="792512A4" w14:textId="77777777" w:rsidR="00343CED" w:rsidRPr="00E1228A" w:rsidRDefault="00343CED">
            <w:pPr>
              <w:jc w:val="center"/>
              <w:rPr>
                <w:rFonts w:ascii="Arial" w:eastAsia="Arial" w:hAnsi="Arial" w:cs="Arial"/>
              </w:rPr>
            </w:pPr>
            <w:r w:rsidRPr="00E1228A">
              <w:rPr>
                <w:rFonts w:ascii="Arial" w:eastAsia="Arial" w:hAnsi="Arial" w:cs="Arial"/>
                <w:b/>
                <w:bCs/>
              </w:rPr>
              <w:t xml:space="preserve"> </w:t>
            </w:r>
            <w:proofErr w:type="gramStart"/>
            <w:r w:rsidRPr="00E1228A">
              <w:rPr>
                <w:rFonts w:ascii="Arial" w:eastAsia="Arial" w:hAnsi="Arial" w:cs="Arial"/>
                <w:b/>
                <w:bCs/>
              </w:rPr>
              <w:t xml:space="preserve">&amp; </w:t>
            </w:r>
            <w:r w:rsidR="00397448" w:rsidRPr="00E1228A">
              <w:rPr>
                <w:rFonts w:ascii="Arial" w:eastAsia="Arial" w:hAnsi="Arial" w:cs="Arial"/>
              </w:rPr>
              <w:t xml:space="preserve"> </w:t>
            </w:r>
            <w:r w:rsidRPr="00E1228A">
              <w:rPr>
                <w:rFonts w:ascii="Arial" w:eastAsia="Arial" w:hAnsi="Arial" w:cs="Arial"/>
                <w:b/>
                <w:bCs/>
              </w:rPr>
              <w:t>I</w:t>
            </w:r>
            <w:proofErr w:type="gramEnd"/>
            <w:r w:rsidRPr="00E1228A">
              <w:rPr>
                <w:rFonts w:ascii="Arial" w:eastAsia="Arial" w:hAnsi="Arial" w:cs="Arial"/>
                <w:b/>
                <w:bCs/>
              </w:rPr>
              <w:t>/ T/ C</w:t>
            </w:r>
            <w:r w:rsidR="00407E7C" w:rsidRPr="00E1228A">
              <w:rPr>
                <w:rFonts w:ascii="Arial" w:eastAsia="Arial" w:hAnsi="Arial" w:cs="Arial"/>
                <w:b/>
                <w:bCs/>
              </w:rPr>
              <w:t xml:space="preserve"> (see below for explanation)</w:t>
            </w:r>
          </w:p>
        </w:tc>
      </w:tr>
      <w:tr w:rsidR="00343CED" w:rsidRPr="00962E4C" w14:paraId="16E82EA0" w14:textId="77777777" w:rsidTr="00E1228A">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6758E7C" w14:textId="77777777" w:rsidR="00343CED" w:rsidRPr="00E1228A" w:rsidRDefault="00343CED" w:rsidP="00E1228A">
            <w:pPr>
              <w:spacing w:line="70" w:lineRule="atLeast"/>
              <w:rPr>
                <w:rFonts w:ascii="Arial" w:eastAsia="Arial" w:hAnsi="Arial" w:cs="Arial"/>
              </w:rPr>
            </w:pPr>
            <w:r w:rsidRPr="00E1228A">
              <w:rPr>
                <w:rFonts w:ascii="Arial" w:eastAsia="Arial" w:hAnsi="Arial" w:cs="Arial"/>
                <w:b/>
                <w:bCs/>
              </w:rPr>
              <w:t xml:space="preserve">Knowledge </w:t>
            </w:r>
          </w:p>
        </w:tc>
      </w:tr>
      <w:tr w:rsidR="00343CED" w:rsidRPr="00962E4C" w14:paraId="64AA2CF9"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51621A" w14:textId="77777777" w:rsidR="00343CED" w:rsidRPr="00E1228A" w:rsidRDefault="00D4309C">
            <w:pPr>
              <w:tabs>
                <w:tab w:val="right" w:pos="8640"/>
              </w:tabs>
              <w:jc w:val="both"/>
              <w:rPr>
                <w:rFonts w:ascii="Arial" w:eastAsia="Arial" w:hAnsi="Arial" w:cs="Arial"/>
              </w:rPr>
            </w:pPr>
            <w:r w:rsidRPr="00E1228A">
              <w:rPr>
                <w:rFonts w:ascii="Arial" w:eastAsia="Arial" w:hAnsi="Arial" w:cs="Arial"/>
              </w:rPr>
              <w:t>Knowledge of local government service</w:t>
            </w:r>
          </w:p>
        </w:tc>
        <w:tc>
          <w:tcPr>
            <w:tcW w:w="1460" w:type="dxa"/>
            <w:tcBorders>
              <w:bottom w:val="single" w:sz="8" w:space="0" w:color="000000" w:themeColor="text1"/>
              <w:right w:val="single" w:sz="8" w:space="0" w:color="000000" w:themeColor="text1"/>
            </w:tcBorders>
            <w:shd w:val="clear" w:color="auto" w:fill="FFFFFF" w:themeFill="background1"/>
          </w:tcPr>
          <w:p w14:paraId="212D5F35" w14:textId="458CE419" w:rsidR="00343CED" w:rsidRPr="00E1228A" w:rsidRDefault="00D4309C">
            <w:pPr>
              <w:tabs>
                <w:tab w:val="right" w:pos="8640"/>
              </w:tabs>
              <w:jc w:val="center"/>
              <w:rPr>
                <w:rFonts w:ascii="Arial" w:eastAsia="Arial" w:hAnsi="Arial" w:cs="Arial"/>
              </w:rPr>
            </w:pPr>
            <w:r w:rsidRPr="00E1228A">
              <w:rPr>
                <w:rFonts w:ascii="Arial" w:eastAsia="Arial" w:hAnsi="Arial" w:cs="Arial"/>
              </w:rPr>
              <w:t xml:space="preserve">A / I </w:t>
            </w:r>
          </w:p>
        </w:tc>
      </w:tr>
      <w:tr w:rsidR="00343CED" w:rsidRPr="00962E4C" w14:paraId="26890886"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8C398D" w14:textId="77777777" w:rsidR="00343CED" w:rsidRPr="00E1228A" w:rsidRDefault="00D4309C">
            <w:pPr>
              <w:rPr>
                <w:rFonts w:ascii="Arial" w:eastAsia="Arial" w:hAnsi="Arial" w:cs="Arial"/>
              </w:rPr>
            </w:pPr>
            <w:r w:rsidRPr="00E1228A">
              <w:rPr>
                <w:rFonts w:ascii="Arial" w:eastAsia="Arial" w:hAnsi="Arial" w:cs="Arial"/>
              </w:rPr>
              <w:t>Understanding of internal audit services</w:t>
            </w:r>
          </w:p>
        </w:tc>
        <w:tc>
          <w:tcPr>
            <w:tcW w:w="1460" w:type="dxa"/>
            <w:tcBorders>
              <w:bottom w:val="single" w:sz="8" w:space="0" w:color="000000" w:themeColor="text1"/>
              <w:right w:val="single" w:sz="8" w:space="0" w:color="000000" w:themeColor="text1"/>
            </w:tcBorders>
            <w:shd w:val="clear" w:color="auto" w:fill="FFFFFF" w:themeFill="background1"/>
          </w:tcPr>
          <w:p w14:paraId="7188C20B" w14:textId="77777777" w:rsidR="00343CED" w:rsidRPr="00E1228A" w:rsidRDefault="00D4309C">
            <w:pPr>
              <w:tabs>
                <w:tab w:val="right" w:pos="8640"/>
              </w:tabs>
              <w:jc w:val="center"/>
              <w:rPr>
                <w:rFonts w:ascii="Arial" w:eastAsia="Arial" w:hAnsi="Arial" w:cs="Arial"/>
              </w:rPr>
            </w:pPr>
            <w:r w:rsidRPr="00E1228A">
              <w:rPr>
                <w:rFonts w:ascii="Arial" w:eastAsia="Arial" w:hAnsi="Arial" w:cs="Arial"/>
              </w:rPr>
              <w:t xml:space="preserve">A /I </w:t>
            </w:r>
          </w:p>
        </w:tc>
      </w:tr>
      <w:tr w:rsidR="00C5782C" w:rsidRPr="00962E4C" w14:paraId="60B0DEEB"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CE1A9" w14:textId="246700EC" w:rsidR="00C5782C" w:rsidRPr="00E1228A" w:rsidRDefault="00C5782C">
            <w:pPr>
              <w:rPr>
                <w:rFonts w:ascii="Arial" w:eastAsia="Arial" w:hAnsi="Arial" w:cs="Arial"/>
              </w:rPr>
            </w:pPr>
            <w:r>
              <w:rPr>
                <w:rFonts w:ascii="Arial" w:eastAsia="Arial" w:hAnsi="Arial" w:cs="Arial"/>
              </w:rPr>
              <w:t>Understanding of risk management</w:t>
            </w:r>
            <w:r w:rsidR="000E0948">
              <w:rPr>
                <w:rFonts w:ascii="Arial" w:eastAsia="Arial" w:hAnsi="Arial" w:cs="Arial"/>
              </w:rPr>
              <w:t xml:space="preserve"> and control</w:t>
            </w:r>
          </w:p>
        </w:tc>
        <w:tc>
          <w:tcPr>
            <w:tcW w:w="1460" w:type="dxa"/>
            <w:tcBorders>
              <w:bottom w:val="single" w:sz="8" w:space="0" w:color="000000" w:themeColor="text1"/>
              <w:right w:val="single" w:sz="8" w:space="0" w:color="000000" w:themeColor="text1"/>
            </w:tcBorders>
            <w:shd w:val="clear" w:color="auto" w:fill="FFFFFF" w:themeFill="background1"/>
          </w:tcPr>
          <w:p w14:paraId="6D39E270" w14:textId="57A1CDF5" w:rsidR="00C5782C" w:rsidRPr="00E1228A" w:rsidRDefault="000E0948">
            <w:pPr>
              <w:tabs>
                <w:tab w:val="right" w:pos="8640"/>
              </w:tabs>
              <w:jc w:val="center"/>
              <w:rPr>
                <w:rFonts w:ascii="Arial" w:eastAsia="Arial" w:hAnsi="Arial" w:cs="Arial"/>
              </w:rPr>
            </w:pPr>
            <w:r>
              <w:rPr>
                <w:rFonts w:ascii="Arial" w:eastAsia="Arial" w:hAnsi="Arial" w:cs="Arial"/>
              </w:rPr>
              <w:t>A/I</w:t>
            </w:r>
          </w:p>
        </w:tc>
      </w:tr>
      <w:tr w:rsidR="000E0948" w:rsidRPr="00962E4C" w14:paraId="4F0ECE3A"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F973FE" w14:textId="0607B59D" w:rsidR="000E0948" w:rsidRDefault="000E0948">
            <w:pPr>
              <w:rPr>
                <w:rFonts w:ascii="Arial" w:eastAsia="Arial" w:hAnsi="Arial" w:cs="Arial"/>
              </w:rPr>
            </w:pPr>
            <w:r>
              <w:rPr>
                <w:rFonts w:ascii="Arial" w:eastAsia="Arial" w:hAnsi="Arial" w:cs="Arial"/>
              </w:rPr>
              <w:t>Understanding of governance</w:t>
            </w:r>
          </w:p>
        </w:tc>
        <w:tc>
          <w:tcPr>
            <w:tcW w:w="1460" w:type="dxa"/>
            <w:tcBorders>
              <w:bottom w:val="single" w:sz="8" w:space="0" w:color="000000" w:themeColor="text1"/>
              <w:right w:val="single" w:sz="8" w:space="0" w:color="000000" w:themeColor="text1"/>
            </w:tcBorders>
            <w:shd w:val="clear" w:color="auto" w:fill="FFFFFF" w:themeFill="background1"/>
          </w:tcPr>
          <w:p w14:paraId="03E3A3C7" w14:textId="592F6397" w:rsidR="000E0948" w:rsidRPr="00E1228A" w:rsidRDefault="000E0948">
            <w:pPr>
              <w:tabs>
                <w:tab w:val="right" w:pos="8640"/>
              </w:tabs>
              <w:jc w:val="center"/>
              <w:rPr>
                <w:rFonts w:ascii="Arial" w:eastAsia="Arial" w:hAnsi="Arial" w:cs="Arial"/>
              </w:rPr>
            </w:pPr>
            <w:r>
              <w:rPr>
                <w:rFonts w:ascii="Arial" w:eastAsia="Arial" w:hAnsi="Arial" w:cs="Arial"/>
              </w:rPr>
              <w:t>A/I</w:t>
            </w:r>
          </w:p>
        </w:tc>
      </w:tr>
      <w:tr w:rsidR="00343CED" w:rsidRPr="00962E4C" w14:paraId="3A69A657" w14:textId="77777777" w:rsidTr="00E1228A">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218BF23" w14:textId="77777777" w:rsidR="00343CED" w:rsidRPr="00E1228A" w:rsidRDefault="00343CED" w:rsidP="00E1228A">
            <w:pPr>
              <w:spacing w:line="70" w:lineRule="atLeast"/>
              <w:rPr>
                <w:rFonts w:ascii="Arial" w:eastAsia="Arial" w:hAnsi="Arial" w:cs="Arial"/>
              </w:rPr>
            </w:pPr>
            <w:r w:rsidRPr="00E1228A">
              <w:rPr>
                <w:rFonts w:ascii="Arial" w:eastAsia="Arial" w:hAnsi="Arial" w:cs="Arial"/>
                <w:b/>
                <w:bCs/>
              </w:rPr>
              <w:t xml:space="preserve">Experience </w:t>
            </w:r>
          </w:p>
        </w:tc>
      </w:tr>
      <w:tr w:rsidR="00343CED" w:rsidRPr="00962E4C" w14:paraId="18914CF1"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1F1E91" w14:textId="49176846" w:rsidR="00343CED" w:rsidRPr="00E1228A" w:rsidRDefault="00D4309C">
            <w:pPr>
              <w:tabs>
                <w:tab w:val="right" w:pos="8640"/>
              </w:tabs>
              <w:jc w:val="both"/>
              <w:rPr>
                <w:rFonts w:ascii="Arial" w:eastAsia="Arial" w:hAnsi="Arial" w:cs="Arial"/>
              </w:rPr>
            </w:pPr>
            <w:r w:rsidRPr="00E1228A">
              <w:rPr>
                <w:rFonts w:ascii="Arial" w:eastAsia="Arial" w:hAnsi="Arial" w:cs="Arial"/>
              </w:rPr>
              <w:t>Ability to collate financial information and analy</w:t>
            </w:r>
            <w:r w:rsidR="00577CA3">
              <w:rPr>
                <w:rFonts w:ascii="Arial" w:eastAsia="Arial" w:hAnsi="Arial" w:cs="Arial"/>
              </w:rPr>
              <w:t>se</w:t>
            </w:r>
            <w:r w:rsidRPr="00E1228A">
              <w:rPr>
                <w:rFonts w:ascii="Arial" w:eastAsia="Arial" w:hAnsi="Arial" w:cs="Arial"/>
              </w:rPr>
              <w:t xml:space="preserve"> data</w:t>
            </w:r>
          </w:p>
        </w:tc>
        <w:tc>
          <w:tcPr>
            <w:tcW w:w="1460" w:type="dxa"/>
            <w:tcBorders>
              <w:bottom w:val="single" w:sz="8" w:space="0" w:color="000000" w:themeColor="text1"/>
              <w:right w:val="single" w:sz="8" w:space="0" w:color="000000" w:themeColor="text1"/>
            </w:tcBorders>
            <w:shd w:val="clear" w:color="auto" w:fill="FFFFFF" w:themeFill="background1"/>
          </w:tcPr>
          <w:p w14:paraId="7EE454AC" w14:textId="77777777" w:rsidR="00343CED" w:rsidRPr="00E1228A" w:rsidRDefault="00D4309C">
            <w:pPr>
              <w:tabs>
                <w:tab w:val="right" w:pos="8640"/>
              </w:tabs>
              <w:jc w:val="center"/>
              <w:rPr>
                <w:rFonts w:ascii="Arial" w:eastAsia="Arial" w:hAnsi="Arial" w:cs="Arial"/>
              </w:rPr>
            </w:pPr>
            <w:r w:rsidRPr="00E1228A">
              <w:rPr>
                <w:rFonts w:ascii="Arial" w:eastAsia="Arial" w:hAnsi="Arial" w:cs="Arial"/>
              </w:rPr>
              <w:t xml:space="preserve">A / I </w:t>
            </w:r>
          </w:p>
        </w:tc>
      </w:tr>
      <w:tr w:rsidR="00343CED" w:rsidRPr="00962E4C" w14:paraId="43CF938E"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4166BC" w14:textId="77777777" w:rsidR="00343CED" w:rsidRPr="00E1228A" w:rsidRDefault="00D4309C">
            <w:pPr>
              <w:rPr>
                <w:rFonts w:ascii="Arial" w:eastAsia="Arial" w:hAnsi="Arial" w:cs="Arial"/>
                <w:color w:val="000000"/>
              </w:rPr>
            </w:pPr>
            <w:r w:rsidRPr="00E1228A">
              <w:rPr>
                <w:rFonts w:ascii="Arial" w:eastAsia="Arial" w:hAnsi="Arial" w:cs="Arial"/>
              </w:rPr>
              <w:t>Ability to present information and data in reports</w:t>
            </w:r>
          </w:p>
        </w:tc>
        <w:tc>
          <w:tcPr>
            <w:tcW w:w="1460" w:type="dxa"/>
            <w:tcBorders>
              <w:bottom w:val="single" w:sz="8" w:space="0" w:color="000000" w:themeColor="text1"/>
              <w:right w:val="single" w:sz="8" w:space="0" w:color="000000" w:themeColor="text1"/>
            </w:tcBorders>
            <w:shd w:val="clear" w:color="auto" w:fill="FFFFFF" w:themeFill="background1"/>
          </w:tcPr>
          <w:p w14:paraId="7D0F0213" w14:textId="77777777" w:rsidR="00343CED" w:rsidRPr="00E1228A" w:rsidRDefault="00D4309C">
            <w:pPr>
              <w:tabs>
                <w:tab w:val="right" w:pos="8640"/>
              </w:tabs>
              <w:jc w:val="center"/>
              <w:rPr>
                <w:rFonts w:ascii="Arial" w:eastAsia="Arial" w:hAnsi="Arial" w:cs="Arial"/>
              </w:rPr>
            </w:pPr>
            <w:r w:rsidRPr="00E1228A">
              <w:rPr>
                <w:rFonts w:ascii="Arial" w:eastAsia="Arial" w:hAnsi="Arial" w:cs="Arial"/>
              </w:rPr>
              <w:t>A / I</w:t>
            </w:r>
          </w:p>
        </w:tc>
      </w:tr>
      <w:tr w:rsidR="00D4309C" w:rsidRPr="00962E4C" w14:paraId="59797E3C"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5C83C8" w14:textId="77777777" w:rsidR="00D4309C" w:rsidRPr="00E1228A" w:rsidRDefault="00D4309C">
            <w:pPr>
              <w:tabs>
                <w:tab w:val="right" w:pos="8640"/>
              </w:tabs>
              <w:jc w:val="both"/>
              <w:rPr>
                <w:rFonts w:ascii="Arial" w:eastAsia="Arial" w:hAnsi="Arial" w:cs="Arial"/>
              </w:rPr>
            </w:pPr>
            <w:r w:rsidRPr="00E1228A">
              <w:rPr>
                <w:rFonts w:ascii="Arial" w:eastAsia="Arial" w:hAnsi="Arial" w:cs="Arial"/>
              </w:rPr>
              <w:t>Ability to use IT systems</w:t>
            </w:r>
          </w:p>
        </w:tc>
        <w:tc>
          <w:tcPr>
            <w:tcW w:w="1460" w:type="dxa"/>
            <w:tcBorders>
              <w:bottom w:val="single" w:sz="8" w:space="0" w:color="000000" w:themeColor="text1"/>
              <w:right w:val="single" w:sz="8" w:space="0" w:color="000000" w:themeColor="text1"/>
            </w:tcBorders>
            <w:shd w:val="clear" w:color="auto" w:fill="FFFFFF" w:themeFill="background1"/>
          </w:tcPr>
          <w:p w14:paraId="3138574A" w14:textId="77777777" w:rsidR="00D4309C" w:rsidRPr="00E1228A" w:rsidRDefault="00D4309C">
            <w:pPr>
              <w:tabs>
                <w:tab w:val="right" w:pos="8640"/>
              </w:tabs>
              <w:jc w:val="center"/>
              <w:rPr>
                <w:rFonts w:ascii="Arial" w:eastAsia="Arial" w:hAnsi="Arial" w:cs="Arial"/>
              </w:rPr>
            </w:pPr>
            <w:r w:rsidRPr="00E1228A">
              <w:rPr>
                <w:rFonts w:ascii="Arial" w:eastAsia="Arial" w:hAnsi="Arial" w:cs="Arial"/>
              </w:rPr>
              <w:t>A / I / T</w:t>
            </w:r>
          </w:p>
        </w:tc>
      </w:tr>
      <w:tr w:rsidR="00343CED" w:rsidRPr="00962E4C" w14:paraId="0E8819B8"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ECA129" w14:textId="77777777" w:rsidR="00343CED" w:rsidRPr="00E1228A" w:rsidRDefault="00D4309C">
            <w:pPr>
              <w:tabs>
                <w:tab w:val="right" w:pos="8640"/>
              </w:tabs>
              <w:jc w:val="both"/>
              <w:rPr>
                <w:rFonts w:ascii="Arial" w:eastAsia="Arial" w:hAnsi="Arial" w:cs="Arial"/>
              </w:rPr>
            </w:pPr>
            <w:r w:rsidRPr="00E1228A">
              <w:rPr>
                <w:rFonts w:ascii="Arial" w:eastAsia="Arial" w:hAnsi="Arial" w:cs="Arial"/>
              </w:rPr>
              <w:t>Ability to communicate effectively</w:t>
            </w:r>
          </w:p>
        </w:tc>
        <w:tc>
          <w:tcPr>
            <w:tcW w:w="1460" w:type="dxa"/>
            <w:tcBorders>
              <w:bottom w:val="single" w:sz="8" w:space="0" w:color="000000" w:themeColor="text1"/>
              <w:right w:val="single" w:sz="8" w:space="0" w:color="000000" w:themeColor="text1"/>
            </w:tcBorders>
            <w:shd w:val="clear" w:color="auto" w:fill="FFFFFF" w:themeFill="background1"/>
          </w:tcPr>
          <w:p w14:paraId="24EF61CF" w14:textId="77777777" w:rsidR="00343CED" w:rsidRPr="00E1228A" w:rsidRDefault="00D4309C">
            <w:pPr>
              <w:tabs>
                <w:tab w:val="right" w:pos="8640"/>
              </w:tabs>
              <w:jc w:val="center"/>
              <w:rPr>
                <w:rFonts w:ascii="Arial" w:eastAsia="Arial" w:hAnsi="Arial" w:cs="Arial"/>
              </w:rPr>
            </w:pPr>
            <w:r w:rsidRPr="00E1228A">
              <w:rPr>
                <w:rFonts w:ascii="Arial" w:eastAsia="Arial" w:hAnsi="Arial" w:cs="Arial"/>
              </w:rPr>
              <w:t xml:space="preserve">A / I </w:t>
            </w:r>
          </w:p>
        </w:tc>
      </w:tr>
      <w:tr w:rsidR="00D4309C" w:rsidRPr="00962E4C" w14:paraId="22BDE183"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4F6151" w14:textId="77777777" w:rsidR="00D4309C" w:rsidRPr="00E1228A" w:rsidRDefault="00962E4C">
            <w:pPr>
              <w:tabs>
                <w:tab w:val="right" w:pos="8640"/>
              </w:tabs>
              <w:jc w:val="both"/>
              <w:rPr>
                <w:rFonts w:ascii="Arial" w:eastAsia="Arial" w:hAnsi="Arial" w:cs="Arial"/>
              </w:rPr>
            </w:pPr>
            <w:r w:rsidRPr="00E1228A">
              <w:rPr>
                <w:rFonts w:ascii="Arial" w:eastAsia="Arial" w:hAnsi="Arial" w:cs="Arial"/>
              </w:rPr>
              <w:lastRenderedPageBreak/>
              <w:t>Ability to work to time constraints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7E55201D" w14:textId="77777777" w:rsidR="00D4309C" w:rsidRPr="00E1228A" w:rsidRDefault="00962E4C">
            <w:pPr>
              <w:tabs>
                <w:tab w:val="right" w:pos="8640"/>
              </w:tabs>
              <w:jc w:val="center"/>
              <w:rPr>
                <w:rFonts w:ascii="Arial" w:eastAsia="Arial" w:hAnsi="Arial" w:cs="Arial"/>
              </w:rPr>
            </w:pPr>
            <w:r w:rsidRPr="00E1228A">
              <w:rPr>
                <w:rFonts w:ascii="Arial" w:eastAsia="Arial" w:hAnsi="Arial" w:cs="Arial"/>
              </w:rPr>
              <w:t>A / I / T</w:t>
            </w:r>
          </w:p>
        </w:tc>
      </w:tr>
      <w:tr w:rsidR="00962E4C" w:rsidRPr="00962E4C" w14:paraId="3DDB0A53"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1247F" w14:textId="2018E9C6" w:rsidR="00962E4C" w:rsidRPr="00E1228A" w:rsidRDefault="00962E4C">
            <w:pPr>
              <w:tabs>
                <w:tab w:val="right" w:pos="8640"/>
              </w:tabs>
              <w:jc w:val="both"/>
              <w:rPr>
                <w:rFonts w:ascii="Arial" w:eastAsia="Arial" w:hAnsi="Arial" w:cs="Arial"/>
              </w:rPr>
            </w:pPr>
            <w:r w:rsidRPr="00E1228A">
              <w:rPr>
                <w:rFonts w:ascii="Arial" w:eastAsia="Arial" w:hAnsi="Arial" w:cs="Arial"/>
              </w:rPr>
              <w:t xml:space="preserve">Ability to work as part of a team operating in </w:t>
            </w:r>
            <w:r w:rsidR="00460A3E" w:rsidRPr="00E1228A">
              <w:rPr>
                <w:rFonts w:ascii="Arial" w:eastAsia="Arial" w:hAnsi="Arial" w:cs="Arial"/>
              </w:rPr>
              <w:t>many</w:t>
            </w:r>
            <w:r w:rsidRPr="00E1228A">
              <w:rPr>
                <w:rFonts w:ascii="Arial" w:eastAsia="Arial" w:hAnsi="Arial" w:cs="Arial"/>
              </w:rPr>
              <w:t xml:space="preserve"> </w:t>
            </w:r>
            <w:r w:rsidR="007D414C" w:rsidRPr="00E1228A">
              <w:rPr>
                <w:rFonts w:ascii="Arial" w:eastAsia="Arial" w:hAnsi="Arial" w:cs="Arial"/>
              </w:rPr>
              <w:t>different locations</w:t>
            </w:r>
          </w:p>
        </w:tc>
        <w:tc>
          <w:tcPr>
            <w:tcW w:w="1460" w:type="dxa"/>
            <w:tcBorders>
              <w:bottom w:val="single" w:sz="8" w:space="0" w:color="000000" w:themeColor="text1"/>
              <w:right w:val="single" w:sz="8" w:space="0" w:color="000000" w:themeColor="text1"/>
            </w:tcBorders>
            <w:shd w:val="clear" w:color="auto" w:fill="FFFFFF" w:themeFill="background1"/>
          </w:tcPr>
          <w:p w14:paraId="1A620809" w14:textId="77777777" w:rsidR="00962E4C" w:rsidRPr="00E1228A" w:rsidRDefault="00962E4C">
            <w:pPr>
              <w:tabs>
                <w:tab w:val="right" w:pos="8640"/>
              </w:tabs>
              <w:jc w:val="center"/>
              <w:rPr>
                <w:rFonts w:ascii="Arial" w:eastAsia="Arial" w:hAnsi="Arial" w:cs="Arial"/>
              </w:rPr>
            </w:pPr>
            <w:r w:rsidRPr="00E1228A">
              <w:rPr>
                <w:rFonts w:ascii="Arial" w:eastAsia="Arial" w:hAnsi="Arial" w:cs="Arial"/>
              </w:rPr>
              <w:t xml:space="preserve">A / I </w:t>
            </w:r>
          </w:p>
        </w:tc>
      </w:tr>
      <w:tr w:rsidR="00D4309C" w:rsidRPr="00962E4C" w14:paraId="7DF075B9"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27EFD1" w14:textId="77777777" w:rsidR="00D4309C" w:rsidRPr="00E1228A" w:rsidRDefault="00962E4C">
            <w:pPr>
              <w:tabs>
                <w:tab w:val="right" w:pos="8640"/>
              </w:tabs>
              <w:jc w:val="both"/>
              <w:rPr>
                <w:rFonts w:ascii="Arial" w:eastAsia="Arial" w:hAnsi="Arial" w:cs="Arial"/>
              </w:rPr>
            </w:pPr>
            <w:r w:rsidRPr="00E1228A">
              <w:rPr>
                <w:rFonts w:ascii="Arial" w:eastAsia="Arial" w:hAnsi="Arial" w:cs="Arial"/>
              </w:rPr>
              <w:t>Flexible and adaptable and willing to change working patterns to meet</w:t>
            </w:r>
            <w:r w:rsidRPr="00E1228A">
              <w:rPr>
                <w:rFonts w:ascii="Arial" w:eastAsia="Arial" w:hAnsi="Arial" w:cs="Arial"/>
                <w:b/>
                <w:bCs/>
              </w:rPr>
              <w:t xml:space="preserve"> </w:t>
            </w:r>
            <w:r w:rsidRPr="00E1228A">
              <w:rPr>
                <w:rFonts w:ascii="Arial" w:eastAsia="Arial" w:hAnsi="Arial" w:cs="Arial"/>
              </w:rPr>
              <w:t>service requirements</w:t>
            </w:r>
          </w:p>
        </w:tc>
        <w:tc>
          <w:tcPr>
            <w:tcW w:w="1460" w:type="dxa"/>
            <w:tcBorders>
              <w:bottom w:val="single" w:sz="8" w:space="0" w:color="000000" w:themeColor="text1"/>
              <w:right w:val="single" w:sz="8" w:space="0" w:color="000000" w:themeColor="text1"/>
            </w:tcBorders>
            <w:shd w:val="clear" w:color="auto" w:fill="FFFFFF" w:themeFill="background1"/>
          </w:tcPr>
          <w:p w14:paraId="7227DA59" w14:textId="77777777" w:rsidR="00D4309C" w:rsidRPr="00E1228A" w:rsidRDefault="00962E4C">
            <w:pPr>
              <w:tabs>
                <w:tab w:val="right" w:pos="8640"/>
              </w:tabs>
              <w:jc w:val="center"/>
              <w:rPr>
                <w:rFonts w:ascii="Arial" w:eastAsia="Arial" w:hAnsi="Arial" w:cs="Arial"/>
              </w:rPr>
            </w:pPr>
            <w:r w:rsidRPr="00E1228A">
              <w:rPr>
                <w:rFonts w:ascii="Arial" w:eastAsia="Arial" w:hAnsi="Arial" w:cs="Arial"/>
              </w:rPr>
              <w:t xml:space="preserve">A / I </w:t>
            </w:r>
          </w:p>
        </w:tc>
      </w:tr>
      <w:tr w:rsidR="00343CED" w:rsidRPr="00962E4C" w14:paraId="38AA12F6" w14:textId="77777777" w:rsidTr="00E1228A">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CE141E8" w14:textId="77777777" w:rsidR="00343CED" w:rsidRPr="00E1228A" w:rsidRDefault="00343CED" w:rsidP="00E1228A">
            <w:pPr>
              <w:spacing w:line="70" w:lineRule="atLeast"/>
              <w:rPr>
                <w:rFonts w:ascii="Arial" w:eastAsia="Arial" w:hAnsi="Arial" w:cs="Arial"/>
              </w:rPr>
            </w:pPr>
            <w:r w:rsidRPr="00E1228A">
              <w:rPr>
                <w:rFonts w:ascii="Arial" w:eastAsia="Arial" w:hAnsi="Arial" w:cs="Arial"/>
                <w:b/>
                <w:bCs/>
              </w:rPr>
              <w:t xml:space="preserve">Skills </w:t>
            </w:r>
          </w:p>
        </w:tc>
      </w:tr>
      <w:tr w:rsidR="00343CED" w:rsidRPr="00962E4C" w14:paraId="3675AE99"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A62B40" w14:textId="77777777" w:rsidR="00343CED" w:rsidRPr="00E1228A" w:rsidRDefault="00D4309C">
            <w:pPr>
              <w:tabs>
                <w:tab w:val="right" w:pos="8640"/>
              </w:tabs>
              <w:jc w:val="both"/>
              <w:rPr>
                <w:rFonts w:ascii="Arial" w:eastAsia="Arial" w:hAnsi="Arial" w:cs="Arial"/>
              </w:rPr>
            </w:pPr>
            <w:r w:rsidRPr="00E1228A">
              <w:rPr>
                <w:rFonts w:ascii="Arial" w:eastAsia="Arial" w:hAnsi="Arial" w:cs="Arial"/>
              </w:rPr>
              <w:t>Good written and verbal communication skills</w:t>
            </w:r>
          </w:p>
        </w:tc>
        <w:tc>
          <w:tcPr>
            <w:tcW w:w="1460" w:type="dxa"/>
            <w:tcBorders>
              <w:bottom w:val="single" w:sz="8" w:space="0" w:color="000000" w:themeColor="text1"/>
              <w:right w:val="single" w:sz="8" w:space="0" w:color="000000" w:themeColor="text1"/>
            </w:tcBorders>
            <w:shd w:val="clear" w:color="auto" w:fill="FFFFFF" w:themeFill="background1"/>
          </w:tcPr>
          <w:p w14:paraId="54D625D1" w14:textId="77777777" w:rsidR="00343CED" w:rsidRPr="00E1228A" w:rsidRDefault="00962E4C" w:rsidP="00E1228A">
            <w:pPr>
              <w:spacing w:line="70" w:lineRule="atLeast"/>
              <w:jc w:val="center"/>
              <w:rPr>
                <w:rFonts w:ascii="Arial" w:eastAsia="Arial" w:hAnsi="Arial" w:cs="Arial"/>
              </w:rPr>
            </w:pPr>
            <w:r w:rsidRPr="00E1228A">
              <w:rPr>
                <w:rFonts w:ascii="Arial" w:eastAsia="Arial" w:hAnsi="Arial" w:cs="Arial"/>
              </w:rPr>
              <w:t>A / I / T</w:t>
            </w:r>
          </w:p>
        </w:tc>
      </w:tr>
      <w:tr w:rsidR="00343CED" w:rsidRPr="00962E4C" w14:paraId="3F70FBB0"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B7FE18" w14:textId="77777777" w:rsidR="00343CED" w:rsidRPr="00E1228A" w:rsidRDefault="00D4309C">
            <w:pPr>
              <w:tabs>
                <w:tab w:val="right" w:pos="8640"/>
              </w:tabs>
              <w:jc w:val="both"/>
              <w:rPr>
                <w:rFonts w:ascii="Arial" w:eastAsia="Arial" w:hAnsi="Arial" w:cs="Arial"/>
              </w:rPr>
            </w:pPr>
            <w:r w:rsidRPr="00E1228A">
              <w:rPr>
                <w:rFonts w:ascii="Arial" w:eastAsia="Arial" w:hAnsi="Arial" w:cs="Arial"/>
              </w:rPr>
              <w:t>Ability to undertake audit work and write clear and concise reports for senior managers</w:t>
            </w:r>
          </w:p>
        </w:tc>
        <w:tc>
          <w:tcPr>
            <w:tcW w:w="1460" w:type="dxa"/>
            <w:tcBorders>
              <w:bottom w:val="single" w:sz="8" w:space="0" w:color="000000" w:themeColor="text1"/>
              <w:right w:val="single" w:sz="8" w:space="0" w:color="000000" w:themeColor="text1"/>
            </w:tcBorders>
            <w:shd w:val="clear" w:color="auto" w:fill="FFFFFF" w:themeFill="background1"/>
          </w:tcPr>
          <w:p w14:paraId="3C9BC8BE" w14:textId="77777777" w:rsidR="00343CED" w:rsidRPr="00E1228A" w:rsidRDefault="00962E4C" w:rsidP="00E1228A">
            <w:pPr>
              <w:spacing w:line="70" w:lineRule="atLeast"/>
              <w:jc w:val="center"/>
              <w:rPr>
                <w:rFonts w:ascii="Arial" w:eastAsia="Arial" w:hAnsi="Arial" w:cs="Arial"/>
              </w:rPr>
            </w:pPr>
            <w:r w:rsidRPr="00E1228A">
              <w:rPr>
                <w:rFonts w:ascii="Arial" w:eastAsia="Arial" w:hAnsi="Arial" w:cs="Arial"/>
              </w:rPr>
              <w:t>A / I / T</w:t>
            </w:r>
          </w:p>
        </w:tc>
      </w:tr>
      <w:tr w:rsidR="00343CED" w:rsidRPr="00962E4C" w14:paraId="1BCD3C26"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746088" w14:textId="77777777" w:rsidR="00343CED" w:rsidRPr="00E1228A" w:rsidRDefault="00D4309C">
            <w:pPr>
              <w:tabs>
                <w:tab w:val="right" w:pos="8640"/>
              </w:tabs>
              <w:jc w:val="both"/>
              <w:rPr>
                <w:rFonts w:ascii="Arial" w:eastAsia="Arial" w:hAnsi="Arial" w:cs="Arial"/>
              </w:rPr>
            </w:pPr>
            <w:r w:rsidRPr="00E1228A">
              <w:rPr>
                <w:rFonts w:ascii="Arial" w:eastAsia="Arial" w:hAnsi="Arial" w:cs="Arial"/>
              </w:rPr>
              <w:t>Ability to undertake detailed analysis work accurately</w:t>
            </w:r>
          </w:p>
        </w:tc>
        <w:tc>
          <w:tcPr>
            <w:tcW w:w="1460" w:type="dxa"/>
            <w:tcBorders>
              <w:bottom w:val="single" w:sz="8" w:space="0" w:color="000000" w:themeColor="text1"/>
              <w:right w:val="single" w:sz="8" w:space="0" w:color="000000" w:themeColor="text1"/>
            </w:tcBorders>
            <w:shd w:val="clear" w:color="auto" w:fill="FFFFFF" w:themeFill="background1"/>
          </w:tcPr>
          <w:p w14:paraId="47A83A31" w14:textId="77777777" w:rsidR="00343CED" w:rsidRPr="00E1228A" w:rsidRDefault="00962E4C" w:rsidP="00E1228A">
            <w:pPr>
              <w:spacing w:line="70" w:lineRule="atLeast"/>
              <w:jc w:val="center"/>
              <w:rPr>
                <w:rFonts w:ascii="Arial" w:eastAsia="Arial" w:hAnsi="Arial" w:cs="Arial"/>
              </w:rPr>
            </w:pPr>
            <w:r w:rsidRPr="00E1228A">
              <w:rPr>
                <w:rFonts w:ascii="Arial" w:eastAsia="Arial" w:hAnsi="Arial" w:cs="Arial"/>
              </w:rPr>
              <w:t>A / I / T</w:t>
            </w:r>
          </w:p>
        </w:tc>
      </w:tr>
      <w:tr w:rsidR="00D4309C" w:rsidRPr="00962E4C" w14:paraId="64645986"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89492F" w14:textId="77777777" w:rsidR="00D4309C" w:rsidRPr="00E1228A" w:rsidRDefault="00D4309C">
            <w:pPr>
              <w:tabs>
                <w:tab w:val="right" w:pos="8640"/>
              </w:tabs>
              <w:jc w:val="both"/>
              <w:rPr>
                <w:rFonts w:ascii="Arial" w:eastAsia="Arial" w:hAnsi="Arial" w:cs="Arial"/>
              </w:rPr>
            </w:pPr>
            <w:r w:rsidRPr="00E1228A">
              <w:rPr>
                <w:rFonts w:ascii="Arial" w:eastAsia="Arial" w:hAnsi="Arial" w:cs="Arial"/>
              </w:rPr>
              <w:t>Competent user of Microsoft Word &amp; Excel</w:t>
            </w:r>
          </w:p>
        </w:tc>
        <w:tc>
          <w:tcPr>
            <w:tcW w:w="1460" w:type="dxa"/>
            <w:tcBorders>
              <w:bottom w:val="single" w:sz="8" w:space="0" w:color="000000" w:themeColor="text1"/>
              <w:right w:val="single" w:sz="8" w:space="0" w:color="000000" w:themeColor="text1"/>
            </w:tcBorders>
            <w:shd w:val="clear" w:color="auto" w:fill="FFFFFF" w:themeFill="background1"/>
          </w:tcPr>
          <w:p w14:paraId="4CC95F93" w14:textId="77777777" w:rsidR="00D4309C" w:rsidRPr="00E1228A" w:rsidRDefault="00962E4C" w:rsidP="00E1228A">
            <w:pPr>
              <w:spacing w:line="70" w:lineRule="atLeast"/>
              <w:jc w:val="center"/>
              <w:rPr>
                <w:rFonts w:ascii="Arial" w:eastAsia="Arial" w:hAnsi="Arial" w:cs="Arial"/>
              </w:rPr>
            </w:pPr>
            <w:r w:rsidRPr="00E1228A">
              <w:rPr>
                <w:rFonts w:ascii="Arial" w:eastAsia="Arial" w:hAnsi="Arial" w:cs="Arial"/>
              </w:rPr>
              <w:t>A / I / T</w:t>
            </w:r>
          </w:p>
        </w:tc>
      </w:tr>
      <w:tr w:rsidR="00343CED" w:rsidRPr="00962E4C" w14:paraId="2D95E131" w14:textId="77777777" w:rsidTr="00E1228A">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8CB62B0" w14:textId="77777777" w:rsidR="00343CED" w:rsidRPr="00E1228A" w:rsidRDefault="00343CED" w:rsidP="00E1228A">
            <w:pPr>
              <w:spacing w:line="70" w:lineRule="atLeast"/>
              <w:rPr>
                <w:rFonts w:ascii="Arial" w:eastAsia="Arial" w:hAnsi="Arial" w:cs="Arial"/>
              </w:rPr>
            </w:pPr>
            <w:r w:rsidRPr="00E1228A">
              <w:rPr>
                <w:rFonts w:ascii="Arial" w:eastAsia="Arial" w:hAnsi="Arial" w:cs="Arial"/>
                <w:b/>
                <w:bCs/>
              </w:rPr>
              <w:t xml:space="preserve">Qualifications </w:t>
            </w:r>
          </w:p>
        </w:tc>
      </w:tr>
      <w:tr w:rsidR="00343CED" w:rsidRPr="00962E4C" w14:paraId="3D9B9F3A" w14:textId="77777777" w:rsidTr="00E1228A">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ECD3F7" w14:textId="77777777" w:rsidR="00D4309C" w:rsidRPr="00E1228A" w:rsidRDefault="00D4309C">
            <w:pPr>
              <w:jc w:val="both"/>
              <w:rPr>
                <w:rFonts w:ascii="Arial" w:eastAsia="Arial" w:hAnsi="Arial" w:cs="Arial"/>
              </w:rPr>
            </w:pPr>
            <w:r w:rsidRPr="00E1228A">
              <w:rPr>
                <w:rFonts w:ascii="Arial" w:eastAsia="Arial" w:hAnsi="Arial" w:cs="Arial"/>
              </w:rPr>
              <w:t xml:space="preserve">2 A Levels or equivalent </w:t>
            </w:r>
          </w:p>
          <w:p w14:paraId="3D8C894A" w14:textId="77777777" w:rsidR="00343CED" w:rsidRPr="00E1228A" w:rsidRDefault="00D4309C">
            <w:pPr>
              <w:rPr>
                <w:rFonts w:ascii="Arial" w:eastAsia="Arial" w:hAnsi="Arial" w:cs="Arial"/>
              </w:rPr>
            </w:pPr>
            <w:r w:rsidRPr="00E1228A">
              <w:rPr>
                <w:rFonts w:ascii="Arial" w:eastAsia="Arial" w:hAnsi="Arial" w:cs="Arial"/>
              </w:rPr>
              <w:t>English and Maths GCSE to C (or level 4)</w:t>
            </w:r>
          </w:p>
        </w:tc>
        <w:tc>
          <w:tcPr>
            <w:tcW w:w="1460" w:type="dxa"/>
            <w:tcBorders>
              <w:bottom w:val="single" w:sz="8" w:space="0" w:color="000000" w:themeColor="text1"/>
              <w:right w:val="single" w:sz="8" w:space="0" w:color="000000" w:themeColor="text1"/>
            </w:tcBorders>
            <w:shd w:val="clear" w:color="auto" w:fill="FFFFFF" w:themeFill="background1"/>
          </w:tcPr>
          <w:p w14:paraId="537BBE90" w14:textId="77777777" w:rsidR="00343CED" w:rsidRPr="00E1228A" w:rsidRDefault="00D4309C" w:rsidP="00E1228A">
            <w:pPr>
              <w:spacing w:line="70" w:lineRule="atLeast"/>
              <w:jc w:val="center"/>
              <w:rPr>
                <w:rFonts w:ascii="Arial" w:eastAsia="Arial" w:hAnsi="Arial" w:cs="Arial"/>
              </w:rPr>
            </w:pPr>
            <w:r w:rsidRPr="00E1228A">
              <w:rPr>
                <w:rFonts w:ascii="Arial" w:eastAsia="Arial" w:hAnsi="Arial" w:cs="Arial"/>
              </w:rPr>
              <w:t>A</w:t>
            </w:r>
          </w:p>
          <w:p w14:paraId="4D4A7C9E" w14:textId="77777777" w:rsidR="00962E4C" w:rsidRPr="00E1228A" w:rsidRDefault="00962E4C" w:rsidP="00E1228A">
            <w:pPr>
              <w:spacing w:line="70" w:lineRule="atLeast"/>
              <w:jc w:val="center"/>
              <w:rPr>
                <w:rFonts w:ascii="Arial" w:eastAsia="Arial" w:hAnsi="Arial" w:cs="Arial"/>
              </w:rPr>
            </w:pPr>
            <w:r w:rsidRPr="00E1228A">
              <w:rPr>
                <w:rFonts w:ascii="Arial" w:eastAsia="Arial" w:hAnsi="Arial" w:cs="Arial"/>
              </w:rPr>
              <w:t>A</w:t>
            </w:r>
          </w:p>
        </w:tc>
      </w:tr>
    </w:tbl>
    <w:p w14:paraId="16384825" w14:textId="77777777" w:rsidR="00202A7E" w:rsidRDefault="00202A7E" w:rsidP="0049147F">
      <w:pPr>
        <w:autoSpaceDE w:val="0"/>
        <w:autoSpaceDN w:val="0"/>
        <w:adjustRightInd w:val="0"/>
        <w:rPr>
          <w:rFonts w:ascii="Calibri" w:hAnsi="Calibri" w:cs="Calibri"/>
          <w:b/>
        </w:rPr>
      </w:pPr>
    </w:p>
    <w:p w14:paraId="08345F47" w14:textId="77777777" w:rsidR="00B3662C" w:rsidRPr="00E1228A" w:rsidRDefault="00407E7C">
      <w:pPr>
        <w:autoSpaceDE w:val="0"/>
        <w:autoSpaceDN w:val="0"/>
        <w:adjustRightInd w:val="0"/>
        <w:rPr>
          <w:rFonts w:ascii="Calibri" w:eastAsia="Calibri" w:hAnsi="Calibri" w:cs="Calibri"/>
          <w:b/>
          <w:bCs/>
        </w:rPr>
      </w:pPr>
      <w:r w:rsidRPr="00E1228A">
        <w:rPr>
          <w:rFonts w:ascii="Calibri" w:eastAsia="Calibri" w:hAnsi="Calibri" w:cs="Calibri"/>
          <w:b/>
          <w:bCs/>
        </w:rPr>
        <w:t>A – Application form</w:t>
      </w:r>
      <w:r w:rsidR="00563EA5" w:rsidRPr="00E1228A">
        <w:rPr>
          <w:rFonts w:ascii="Calibri" w:eastAsia="Calibri" w:hAnsi="Calibri" w:cs="Calibri"/>
          <w:b/>
          <w:bCs/>
        </w:rPr>
        <w:t xml:space="preserve"> / CV</w:t>
      </w:r>
    </w:p>
    <w:p w14:paraId="5C37E43C" w14:textId="77777777" w:rsidR="00407E7C" w:rsidRPr="00E1228A" w:rsidRDefault="00407E7C">
      <w:pPr>
        <w:autoSpaceDE w:val="0"/>
        <w:autoSpaceDN w:val="0"/>
        <w:adjustRightInd w:val="0"/>
        <w:rPr>
          <w:rFonts w:ascii="Calibri" w:eastAsia="Calibri" w:hAnsi="Calibri" w:cs="Calibri"/>
          <w:b/>
          <w:bCs/>
        </w:rPr>
      </w:pPr>
      <w:r w:rsidRPr="00E1228A">
        <w:rPr>
          <w:rFonts w:ascii="Calibri" w:eastAsia="Calibri" w:hAnsi="Calibri" w:cs="Calibri"/>
          <w:b/>
          <w:bCs/>
        </w:rPr>
        <w:t>I – Interview</w:t>
      </w:r>
    </w:p>
    <w:p w14:paraId="673BA989" w14:textId="77777777" w:rsidR="00407E7C" w:rsidRPr="00E1228A" w:rsidRDefault="00407E7C">
      <w:pPr>
        <w:autoSpaceDE w:val="0"/>
        <w:autoSpaceDN w:val="0"/>
        <w:adjustRightInd w:val="0"/>
        <w:rPr>
          <w:rFonts w:ascii="Calibri" w:eastAsia="Calibri" w:hAnsi="Calibri" w:cs="Calibri"/>
          <w:b/>
          <w:bCs/>
        </w:rPr>
      </w:pPr>
      <w:r w:rsidRPr="00E1228A">
        <w:rPr>
          <w:rFonts w:ascii="Calibri" w:eastAsia="Calibri" w:hAnsi="Calibri" w:cs="Calibri"/>
          <w:b/>
          <w:bCs/>
        </w:rPr>
        <w:t>T – Test</w:t>
      </w:r>
    </w:p>
    <w:p w14:paraId="76E3E181" w14:textId="77777777" w:rsidR="00407E7C" w:rsidRPr="00E1228A" w:rsidRDefault="00407E7C">
      <w:pPr>
        <w:autoSpaceDE w:val="0"/>
        <w:autoSpaceDN w:val="0"/>
        <w:adjustRightInd w:val="0"/>
        <w:rPr>
          <w:rFonts w:ascii="Calibri" w:eastAsia="Calibri" w:hAnsi="Calibri" w:cs="Calibri"/>
          <w:b/>
          <w:bCs/>
        </w:rPr>
      </w:pPr>
      <w:r w:rsidRPr="00E1228A">
        <w:rPr>
          <w:rFonts w:ascii="Calibri" w:eastAsia="Calibri" w:hAnsi="Calibri" w:cs="Calibri"/>
          <w:b/>
          <w:bCs/>
        </w:rPr>
        <w:t>C - Certificate</w:t>
      </w:r>
    </w:p>
    <w:p w14:paraId="1F4F11EB" w14:textId="77777777" w:rsidR="00D4309C" w:rsidRPr="00FD418E" w:rsidRDefault="00D4309C" w:rsidP="00D4309C">
      <w:pPr>
        <w:tabs>
          <w:tab w:val="left" w:pos="540"/>
        </w:tabs>
        <w:rPr>
          <w:rFonts w:cs="Arial"/>
          <w:b/>
          <w:szCs w:val="22"/>
        </w:rPr>
      </w:pPr>
    </w:p>
    <w:p w14:paraId="376F282F" w14:textId="77777777" w:rsidR="00D4309C" w:rsidRPr="00FD418E" w:rsidRDefault="00D4309C" w:rsidP="00D4309C">
      <w:pPr>
        <w:tabs>
          <w:tab w:val="left" w:pos="540"/>
        </w:tabs>
        <w:ind w:left="540" w:hanging="540"/>
        <w:rPr>
          <w:rFonts w:cs="Arial"/>
          <w:b/>
          <w:szCs w:val="22"/>
        </w:rPr>
      </w:pPr>
    </w:p>
    <w:p w14:paraId="3E655550" w14:textId="77777777" w:rsidR="00D4309C" w:rsidRPr="00FD418E" w:rsidRDefault="00D4309C" w:rsidP="00D4309C">
      <w:pPr>
        <w:tabs>
          <w:tab w:val="left" w:pos="540"/>
        </w:tabs>
        <w:ind w:left="540" w:hanging="540"/>
        <w:rPr>
          <w:rFonts w:cs="Arial"/>
          <w:b/>
          <w:szCs w:val="22"/>
        </w:rPr>
      </w:pPr>
    </w:p>
    <w:p w14:paraId="5086A76B" w14:textId="77777777" w:rsidR="00D4309C" w:rsidRPr="00FD418E" w:rsidRDefault="00D4309C" w:rsidP="00D4309C">
      <w:pPr>
        <w:tabs>
          <w:tab w:val="left" w:pos="540"/>
        </w:tabs>
        <w:ind w:left="540" w:hanging="540"/>
        <w:rPr>
          <w:rFonts w:cs="Arial"/>
          <w:b/>
          <w:szCs w:val="22"/>
        </w:rPr>
      </w:pPr>
    </w:p>
    <w:p w14:paraId="58D1870A" w14:textId="77777777" w:rsidR="00D4309C" w:rsidRPr="00FD418E" w:rsidRDefault="00D4309C" w:rsidP="00D4309C">
      <w:pPr>
        <w:tabs>
          <w:tab w:val="left" w:pos="540"/>
        </w:tabs>
        <w:ind w:left="540" w:hanging="540"/>
        <w:rPr>
          <w:rFonts w:cs="Arial"/>
          <w:b/>
          <w:szCs w:val="22"/>
        </w:rPr>
      </w:pPr>
    </w:p>
    <w:p w14:paraId="79367C4C" w14:textId="77777777" w:rsidR="00D4309C" w:rsidRPr="00FD418E" w:rsidRDefault="00D4309C" w:rsidP="00D4309C">
      <w:pPr>
        <w:rPr>
          <w:rFonts w:cs="Arial"/>
          <w:color w:val="FF0000"/>
          <w:szCs w:val="22"/>
        </w:rPr>
      </w:pPr>
    </w:p>
    <w:p w14:paraId="3A4B5E81" w14:textId="77777777" w:rsidR="00D4309C" w:rsidRPr="00FD418E" w:rsidRDefault="00D4309C" w:rsidP="00D4309C">
      <w:pPr>
        <w:rPr>
          <w:rFonts w:cs="Arial"/>
          <w:color w:val="FF0000"/>
          <w:szCs w:val="22"/>
        </w:rPr>
      </w:pPr>
    </w:p>
    <w:p w14:paraId="78754E1B" w14:textId="77777777" w:rsidR="00D4309C" w:rsidRPr="00E1228A" w:rsidRDefault="00D4309C">
      <w:pPr>
        <w:pBdr>
          <w:top w:val="single" w:sz="4" w:space="1" w:color="auto"/>
          <w:left w:val="single" w:sz="4" w:space="0" w:color="auto"/>
          <w:bottom w:val="single" w:sz="4" w:space="1" w:color="auto"/>
          <w:right w:val="single" w:sz="4" w:space="4" w:color="auto"/>
        </w:pBdr>
        <w:rPr>
          <w:rFonts w:ascii="Arial" w:eastAsia="Arial" w:hAnsi="Arial" w:cs="Arial"/>
        </w:rPr>
      </w:pPr>
      <w:r w:rsidRPr="00E1228A">
        <w:t>Evaluation dated: Subject to job evaluation</w:t>
      </w:r>
    </w:p>
    <w:p w14:paraId="47425A71" w14:textId="77777777" w:rsidR="00D4309C" w:rsidRDefault="00D4309C" w:rsidP="00D4309C">
      <w:pPr>
        <w:jc w:val="both"/>
        <w:rPr>
          <w:rFonts w:cs="Arial"/>
        </w:rPr>
      </w:pPr>
    </w:p>
    <w:p w14:paraId="57948BF9" w14:textId="77777777" w:rsidR="00D4309C" w:rsidRDefault="00D4309C" w:rsidP="00D4309C">
      <w:pPr>
        <w:rPr>
          <w:rFonts w:ascii="Calibri" w:hAnsi="Calibri" w:cs="Arial"/>
          <w:b/>
          <w:bCs/>
        </w:rPr>
      </w:pPr>
    </w:p>
    <w:p w14:paraId="78CAB103" w14:textId="77777777" w:rsidR="00D4309C" w:rsidRDefault="00D4309C" w:rsidP="00D4309C">
      <w:pPr>
        <w:rPr>
          <w:rFonts w:ascii="Calibri" w:hAnsi="Calibri" w:cs="Arial"/>
          <w:b/>
          <w:bCs/>
        </w:rPr>
      </w:pPr>
    </w:p>
    <w:p w14:paraId="12F5ACF7" w14:textId="77777777" w:rsidR="00D4309C" w:rsidRDefault="00D4309C" w:rsidP="00D4309C">
      <w:pPr>
        <w:rPr>
          <w:rFonts w:ascii="Calibri" w:hAnsi="Calibri" w:cs="Arial"/>
          <w:b/>
          <w:bCs/>
        </w:rPr>
      </w:pPr>
    </w:p>
    <w:p w14:paraId="75F9305B" w14:textId="77777777" w:rsidR="00D4309C" w:rsidRDefault="00D4309C" w:rsidP="00D4309C">
      <w:pPr>
        <w:rPr>
          <w:rFonts w:ascii="Calibri" w:hAnsi="Calibri" w:cs="Arial"/>
          <w:b/>
          <w:bCs/>
        </w:rPr>
      </w:pPr>
    </w:p>
    <w:p w14:paraId="73C10ED6" w14:textId="77777777" w:rsidR="00D4309C" w:rsidRDefault="00D4309C" w:rsidP="00D4309C">
      <w:pPr>
        <w:rPr>
          <w:rFonts w:ascii="Calibri" w:hAnsi="Calibri" w:cs="Arial"/>
          <w:b/>
          <w:bCs/>
        </w:rPr>
      </w:pPr>
    </w:p>
    <w:p w14:paraId="50632AA4" w14:textId="77777777" w:rsidR="00D4309C" w:rsidRDefault="00D4309C" w:rsidP="00D4309C">
      <w:pPr>
        <w:rPr>
          <w:rFonts w:ascii="Calibri" w:hAnsi="Calibri" w:cs="Arial"/>
          <w:b/>
          <w:bCs/>
        </w:rPr>
      </w:pPr>
    </w:p>
    <w:p w14:paraId="0767BC02" w14:textId="77777777" w:rsidR="00D4309C" w:rsidRDefault="00D4309C" w:rsidP="00D4309C">
      <w:pPr>
        <w:rPr>
          <w:rFonts w:ascii="Calibri" w:hAnsi="Calibri" w:cs="Arial"/>
          <w:b/>
          <w:bCs/>
        </w:rPr>
      </w:pPr>
    </w:p>
    <w:p w14:paraId="31A457D1" w14:textId="77777777" w:rsidR="00D4309C" w:rsidRDefault="00D4309C" w:rsidP="00D4309C">
      <w:pPr>
        <w:rPr>
          <w:rFonts w:ascii="Calibri" w:hAnsi="Calibri" w:cs="Arial"/>
          <w:b/>
          <w:bCs/>
        </w:rPr>
      </w:pPr>
    </w:p>
    <w:p w14:paraId="08C9C485" w14:textId="77777777" w:rsidR="00D4309C" w:rsidRPr="0026064E" w:rsidRDefault="00D4309C" w:rsidP="00D4309C">
      <w:pPr>
        <w:autoSpaceDE w:val="0"/>
        <w:autoSpaceDN w:val="0"/>
        <w:adjustRightInd w:val="0"/>
        <w:rPr>
          <w:rFonts w:ascii="Calibri" w:hAnsi="Calibri" w:cs="Arial"/>
          <w:bCs/>
          <w:color w:val="000000"/>
        </w:rPr>
      </w:pPr>
    </w:p>
    <w:p w14:paraId="3F84E2C1" w14:textId="77777777" w:rsidR="00D4309C" w:rsidRPr="005B3EBF" w:rsidRDefault="00D4309C" w:rsidP="00D4309C">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67FBE80B" w14:textId="77777777" w:rsidR="00407E7C" w:rsidRPr="005B3EBF" w:rsidRDefault="00407E7C" w:rsidP="0049147F">
      <w:pPr>
        <w:autoSpaceDE w:val="0"/>
        <w:autoSpaceDN w:val="0"/>
        <w:adjustRightInd w:val="0"/>
        <w:rPr>
          <w:rFonts w:ascii="Calibri" w:hAnsi="Calibri" w:cs="Calibri"/>
          <w:b/>
        </w:rPr>
      </w:pPr>
    </w:p>
    <w:sectPr w:rsidR="00407E7C" w:rsidRPr="005B3EBF" w:rsidSect="00E1228A">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97791" w14:textId="77777777" w:rsidR="00DE3C1E" w:rsidRDefault="00DE3C1E" w:rsidP="003E5354">
      <w:r>
        <w:separator/>
      </w:r>
    </w:p>
  </w:endnote>
  <w:endnote w:type="continuationSeparator" w:id="0">
    <w:p w14:paraId="541B5030" w14:textId="77777777" w:rsidR="00DE3C1E" w:rsidRDefault="00DE3C1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
    <w:altName w:val="Calibri"/>
    <w:panose1 w:val="00000000000000000000"/>
    <w:charset w:val="00"/>
    <w:family w:val="roman"/>
    <w:notTrueType/>
    <w:pitch w:val="default"/>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3B79" w14:textId="77777777" w:rsidR="00E1228A" w:rsidRDefault="00E12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A68F4" w14:textId="1161BCB8"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D674D">
      <w:rPr>
        <w:rFonts w:ascii="Calibri" w:hAnsi="Calibri"/>
        <w:noProof/>
      </w:rPr>
      <w:t>8</w:t>
    </w:r>
    <w:r w:rsidRPr="00602AEA">
      <w:rPr>
        <w:rFonts w:ascii="Calibri" w:hAnsi="Calibri"/>
        <w:noProof/>
      </w:rPr>
      <w:fldChar w:fldCharType="end"/>
    </w:r>
  </w:p>
  <w:p w14:paraId="51D94A28"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4585516" wp14:editId="6BC4F77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1F151"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585516" id="_x0000_t202" coordsize="21600,21600" o:spt="202" path="m,l,21600r21600,l21600,xe">
              <v:stroke joinstyle="miter"/>
              <v:path gradientshapeok="t" o:connecttype="rect"/>
            </v:shapetype>
            <v:shape id="MSIPCM810b4b9cb77880329392d841" o:spid="_x0000_s1033"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7551F151"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322EA" w14:textId="77777777" w:rsidR="00E1228A" w:rsidRDefault="00E1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77B37" w14:textId="77777777" w:rsidR="00DE3C1E" w:rsidRDefault="00DE3C1E" w:rsidP="003E5354">
      <w:r>
        <w:separator/>
      </w:r>
    </w:p>
  </w:footnote>
  <w:footnote w:type="continuationSeparator" w:id="0">
    <w:p w14:paraId="26EDCA3D" w14:textId="77777777" w:rsidR="00DE3C1E" w:rsidRDefault="00DE3C1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D1B4" w14:textId="77777777" w:rsidR="00E1228A" w:rsidRDefault="00E12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b/>
        <w:noProof/>
        <w:sz w:val="28"/>
        <w:szCs w:val="20"/>
      </w:rPr>
      <w:id w:val="2030823914"/>
      <w:docPartObj>
        <w:docPartGallery w:val="Watermarks"/>
        <w:docPartUnique/>
      </w:docPartObj>
    </w:sdtPr>
    <w:sdtEndPr/>
    <w:sdtContent>
      <w:p w14:paraId="1E9A5664" w14:textId="77777777" w:rsidR="00B3662C" w:rsidRPr="0015656E" w:rsidRDefault="00F77D18"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8752" behindDoc="0" locked="0" layoutInCell="0" allowOverlap="1" wp14:anchorId="2A437A5A" wp14:editId="79B9A0D0">
                  <wp:simplePos x="0" y="0"/>
                  <wp:positionH relativeFrom="page">
                    <wp:posOffset>0</wp:posOffset>
                  </wp:positionH>
                  <wp:positionV relativeFrom="page">
                    <wp:posOffset>190500</wp:posOffset>
                  </wp:positionV>
                  <wp:extent cx="7560310" cy="273050"/>
                  <wp:effectExtent l="0" t="0" r="0" b="12700"/>
                  <wp:wrapNone/>
                  <wp:docPr id="12" name="MSIPCM6917452eb40d9e9e08715b0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746B0" w14:textId="77777777" w:rsidR="00F77D18" w:rsidRPr="00F77D18" w:rsidRDefault="00F77D18" w:rsidP="00F77D18">
                              <w:pPr>
                                <w:rPr>
                                  <w:rFonts w:ascii="Calibri" w:hAnsi="Calibri" w:cs="Calibri"/>
                                  <w:color w:val="000000"/>
                                  <w:sz w:val="20"/>
                                </w:rPr>
                              </w:pPr>
                              <w:r w:rsidRPr="00F77D1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A437A5A" id="_x0000_t202" coordsize="21600,21600" o:spt="202" path="m,l,21600r21600,l21600,xe">
                  <v:stroke joinstyle="miter"/>
                  <v:path gradientshapeok="t" o:connecttype="rect"/>
                </v:shapetype>
                <v:shape id="MSIPCM6917452eb40d9e9e08715b0b" o:spid="_x0000_s1031"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LfBw9SwAgAASAUAAA4AAAAA&#10;AAAAAAAAAAAALgIAAGRycy9lMm9Eb2MueG1sUEsBAi0AFAAGAAgAAAAhAGkB3iPcAAAABwEAAA8A&#10;AAAAAAAAAAAAAAAACgUAAGRycy9kb3ducmV2LnhtbFBLBQYAAAAABAAEAPMAAAATBgAAAAA=&#10;" o:allowincell="f" filled="f" stroked="f" strokeweight=".5pt">
                  <v:textbox inset="20pt,0,,0">
                    <w:txbxContent>
                      <w:p w14:paraId="195746B0" w14:textId="77777777" w:rsidR="00F77D18" w:rsidRPr="00F77D18" w:rsidRDefault="00F77D18" w:rsidP="00F77D18">
                        <w:pPr>
                          <w:rPr>
                            <w:rFonts w:ascii="Calibri" w:hAnsi="Calibri" w:cs="Calibri"/>
                            <w:color w:val="000000"/>
                            <w:sz w:val="20"/>
                          </w:rPr>
                        </w:pPr>
                        <w:r w:rsidRPr="00F77D18">
                          <w:rPr>
                            <w:rFonts w:ascii="Calibri" w:hAnsi="Calibri" w:cs="Calibri"/>
                            <w:color w:val="000000"/>
                            <w:sz w:val="20"/>
                          </w:rPr>
                          <w:t>Official</w:t>
                        </w:r>
                      </w:p>
                    </w:txbxContent>
                  </v:textbox>
                  <w10:wrap anchorx="page" anchory="page"/>
                </v:shape>
              </w:pict>
            </mc:Fallback>
          </mc:AlternateContent>
        </w:r>
        <w:r w:rsidR="001D5E9C">
          <w:rPr>
            <w:rFonts w:ascii="FrutigerLT-Bold" w:hAnsi="FrutigerLT-Bold" w:cs="FrutigerLT-Bold"/>
            <w:b/>
            <w:bCs/>
            <w:noProof/>
            <w:color w:val="231F20"/>
            <w:sz w:val="32"/>
            <w:szCs w:val="32"/>
          </w:rPr>
          <mc:AlternateContent>
            <mc:Choice Requires="wps">
              <w:drawing>
                <wp:anchor distT="0" distB="0" distL="114300" distR="114300" simplePos="0" relativeHeight="251657728" behindDoc="0" locked="0" layoutInCell="1" allowOverlap="1" wp14:anchorId="615B4EC3" wp14:editId="06E96AC8">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3B1BE14E" w14:textId="77777777" w:rsidR="001D5E9C" w:rsidRDefault="001D5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B4EC3" id="Text Box 2" o:spid="_x0000_s1032"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3B1BE14E" w14:textId="77777777" w:rsidR="001D5E9C" w:rsidRDefault="001D5E9C"/>
                    </w:txbxContent>
                  </v:textbox>
                </v:shape>
              </w:pict>
            </mc:Fallback>
          </mc:AlternateContent>
        </w:r>
        <w:r w:rsidR="007C7D20">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3B22943" wp14:editId="24E5C86E">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E3C1E">
          <w:rPr>
            <w:rFonts w:ascii="Arial" w:hAnsi="Arial" w:cs="Arial"/>
            <w:b/>
            <w:noProof/>
            <w:sz w:val="28"/>
            <w:szCs w:val="20"/>
            <w:lang w:val="en-US" w:eastAsia="zh-TW"/>
          </w:rPr>
          <w:pict w14:anchorId="1E46F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97F5" w14:textId="77777777" w:rsidR="00E1228A" w:rsidRDefault="00E12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733DC"/>
    <w:multiLevelType w:val="hybridMultilevel"/>
    <w:tmpl w:val="5C96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519C6"/>
    <w:multiLevelType w:val="hybridMultilevel"/>
    <w:tmpl w:val="69C652E6"/>
    <w:lvl w:ilvl="0" w:tplc="FFFFFFFF">
      <w:start w:val="1"/>
      <w:numFmt w:val="bullet"/>
      <w:lvlText w:val=""/>
      <w:lvlJc w:val="left"/>
      <w:pPr>
        <w:tabs>
          <w:tab w:val="num" w:pos="780"/>
        </w:tabs>
        <w:ind w:left="7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2E6E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6B33A0"/>
    <w:multiLevelType w:val="hybridMultilevel"/>
    <w:tmpl w:val="99409F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22EF6"/>
    <w:multiLevelType w:val="hybridMultilevel"/>
    <w:tmpl w:val="AE047EF0"/>
    <w:lvl w:ilvl="0" w:tplc="3B64FD9A">
      <w:start w:val="1"/>
      <w:numFmt w:val="bullet"/>
      <w:lvlText w:val=""/>
      <w:lvlJc w:val="left"/>
      <w:pPr>
        <w:ind w:left="720" w:hanging="360"/>
      </w:pPr>
      <w:rPr>
        <w:rFonts w:ascii="Symbol" w:hAnsi="Symbol" w:hint="default"/>
      </w:rPr>
    </w:lvl>
    <w:lvl w:ilvl="1" w:tplc="C8E824B6">
      <w:start w:val="1"/>
      <w:numFmt w:val="bullet"/>
      <w:lvlText w:val="o"/>
      <w:lvlJc w:val="left"/>
      <w:pPr>
        <w:ind w:left="1440" w:hanging="360"/>
      </w:pPr>
      <w:rPr>
        <w:rFonts w:ascii="Courier New" w:hAnsi="Courier New" w:hint="default"/>
      </w:rPr>
    </w:lvl>
    <w:lvl w:ilvl="2" w:tplc="DDFEF3D2">
      <w:start w:val="1"/>
      <w:numFmt w:val="bullet"/>
      <w:lvlText w:val=""/>
      <w:lvlJc w:val="left"/>
      <w:pPr>
        <w:ind w:left="2160" w:hanging="360"/>
      </w:pPr>
      <w:rPr>
        <w:rFonts w:ascii="Wingdings" w:hAnsi="Wingdings" w:hint="default"/>
      </w:rPr>
    </w:lvl>
    <w:lvl w:ilvl="3" w:tplc="510EF04C">
      <w:start w:val="1"/>
      <w:numFmt w:val="bullet"/>
      <w:lvlText w:val=""/>
      <w:lvlJc w:val="left"/>
      <w:pPr>
        <w:ind w:left="2880" w:hanging="360"/>
      </w:pPr>
      <w:rPr>
        <w:rFonts w:ascii="Symbol" w:hAnsi="Symbol" w:hint="default"/>
      </w:rPr>
    </w:lvl>
    <w:lvl w:ilvl="4" w:tplc="1D2A3824">
      <w:start w:val="1"/>
      <w:numFmt w:val="bullet"/>
      <w:lvlText w:val="o"/>
      <w:lvlJc w:val="left"/>
      <w:pPr>
        <w:ind w:left="3600" w:hanging="360"/>
      </w:pPr>
      <w:rPr>
        <w:rFonts w:ascii="Courier New" w:hAnsi="Courier New" w:hint="default"/>
      </w:rPr>
    </w:lvl>
    <w:lvl w:ilvl="5" w:tplc="10061CB8">
      <w:start w:val="1"/>
      <w:numFmt w:val="bullet"/>
      <w:lvlText w:val=""/>
      <w:lvlJc w:val="left"/>
      <w:pPr>
        <w:ind w:left="4320" w:hanging="360"/>
      </w:pPr>
      <w:rPr>
        <w:rFonts w:ascii="Wingdings" w:hAnsi="Wingdings" w:hint="default"/>
      </w:rPr>
    </w:lvl>
    <w:lvl w:ilvl="6" w:tplc="3048B200">
      <w:start w:val="1"/>
      <w:numFmt w:val="bullet"/>
      <w:lvlText w:val=""/>
      <w:lvlJc w:val="left"/>
      <w:pPr>
        <w:ind w:left="5040" w:hanging="360"/>
      </w:pPr>
      <w:rPr>
        <w:rFonts w:ascii="Symbol" w:hAnsi="Symbol" w:hint="default"/>
      </w:rPr>
    </w:lvl>
    <w:lvl w:ilvl="7" w:tplc="58E2640E">
      <w:start w:val="1"/>
      <w:numFmt w:val="bullet"/>
      <w:lvlText w:val="o"/>
      <w:lvlJc w:val="left"/>
      <w:pPr>
        <w:ind w:left="5760" w:hanging="360"/>
      </w:pPr>
      <w:rPr>
        <w:rFonts w:ascii="Courier New" w:hAnsi="Courier New" w:hint="default"/>
      </w:rPr>
    </w:lvl>
    <w:lvl w:ilvl="8" w:tplc="E63AEB1C">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15"/>
  </w:num>
  <w:num w:numId="3">
    <w:abstractNumId w:val="25"/>
  </w:num>
  <w:num w:numId="4">
    <w:abstractNumId w:val="23"/>
  </w:num>
  <w:num w:numId="5">
    <w:abstractNumId w:val="19"/>
  </w:num>
  <w:num w:numId="6">
    <w:abstractNumId w:val="32"/>
  </w:num>
  <w:num w:numId="7">
    <w:abstractNumId w:val="3"/>
  </w:num>
  <w:num w:numId="8">
    <w:abstractNumId w:val="2"/>
  </w:num>
  <w:num w:numId="9">
    <w:abstractNumId w:val="17"/>
  </w:num>
  <w:num w:numId="10">
    <w:abstractNumId w:val="1"/>
  </w:num>
  <w:num w:numId="11">
    <w:abstractNumId w:val="27"/>
  </w:num>
  <w:num w:numId="12">
    <w:abstractNumId w:val="11"/>
  </w:num>
  <w:num w:numId="13">
    <w:abstractNumId w:val="9"/>
  </w:num>
  <w:num w:numId="14">
    <w:abstractNumId w:val="29"/>
  </w:num>
  <w:num w:numId="15">
    <w:abstractNumId w:val="16"/>
  </w:num>
  <w:num w:numId="16">
    <w:abstractNumId w:val="10"/>
  </w:num>
  <w:num w:numId="17">
    <w:abstractNumId w:val="12"/>
  </w:num>
  <w:num w:numId="18">
    <w:abstractNumId w:val="6"/>
  </w:num>
  <w:num w:numId="19">
    <w:abstractNumId w:val="35"/>
  </w:num>
  <w:num w:numId="20">
    <w:abstractNumId w:val="21"/>
  </w:num>
  <w:num w:numId="21">
    <w:abstractNumId w:val="14"/>
  </w:num>
  <w:num w:numId="22">
    <w:abstractNumId w:val="31"/>
  </w:num>
  <w:num w:numId="23">
    <w:abstractNumId w:val="26"/>
  </w:num>
  <w:num w:numId="24">
    <w:abstractNumId w:val="30"/>
  </w:num>
  <w:num w:numId="25">
    <w:abstractNumId w:val="22"/>
  </w:num>
  <w:num w:numId="26">
    <w:abstractNumId w:val="0"/>
  </w:num>
  <w:num w:numId="27">
    <w:abstractNumId w:val="20"/>
  </w:num>
  <w:num w:numId="28">
    <w:abstractNumId w:val="33"/>
  </w:num>
  <w:num w:numId="29">
    <w:abstractNumId w:val="5"/>
  </w:num>
  <w:num w:numId="30">
    <w:abstractNumId w:val="34"/>
  </w:num>
  <w:num w:numId="31">
    <w:abstractNumId w:val="7"/>
  </w:num>
  <w:num w:numId="32">
    <w:abstractNumId w:val="24"/>
  </w:num>
  <w:num w:numId="33">
    <w:abstractNumId w:val="18"/>
  </w:num>
  <w:num w:numId="34">
    <w:abstractNumId w:val="13"/>
  </w:num>
  <w:num w:numId="35">
    <w:abstractNumId w:val="8"/>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7720A"/>
    <w:rsid w:val="000A219F"/>
    <w:rsid w:val="000B4643"/>
    <w:rsid w:val="000B61A4"/>
    <w:rsid w:val="000E0948"/>
    <w:rsid w:val="000E62C7"/>
    <w:rsid w:val="00112470"/>
    <w:rsid w:val="00113AE0"/>
    <w:rsid w:val="00113D09"/>
    <w:rsid w:val="00125641"/>
    <w:rsid w:val="00154E7C"/>
    <w:rsid w:val="0015656E"/>
    <w:rsid w:val="00175705"/>
    <w:rsid w:val="00175823"/>
    <w:rsid w:val="001B2FB2"/>
    <w:rsid w:val="001C2CA3"/>
    <w:rsid w:val="001D5E9C"/>
    <w:rsid w:val="001E05C1"/>
    <w:rsid w:val="001E3C23"/>
    <w:rsid w:val="00202A7E"/>
    <w:rsid w:val="002037BD"/>
    <w:rsid w:val="002109FC"/>
    <w:rsid w:val="00211466"/>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1405A"/>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D674D"/>
    <w:rsid w:val="003E5354"/>
    <w:rsid w:val="003F3658"/>
    <w:rsid w:val="00401253"/>
    <w:rsid w:val="00402EF4"/>
    <w:rsid w:val="00403864"/>
    <w:rsid w:val="00404C0A"/>
    <w:rsid w:val="00407E7C"/>
    <w:rsid w:val="004108FC"/>
    <w:rsid w:val="00416E41"/>
    <w:rsid w:val="00423461"/>
    <w:rsid w:val="004256D7"/>
    <w:rsid w:val="00427CE9"/>
    <w:rsid w:val="0044737D"/>
    <w:rsid w:val="00453DB8"/>
    <w:rsid w:val="00460A3E"/>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517C"/>
    <w:rsid w:val="004F668A"/>
    <w:rsid w:val="005117A1"/>
    <w:rsid w:val="005305AE"/>
    <w:rsid w:val="005308D0"/>
    <w:rsid w:val="00532910"/>
    <w:rsid w:val="00533982"/>
    <w:rsid w:val="00545A74"/>
    <w:rsid w:val="00563EA5"/>
    <w:rsid w:val="005750CD"/>
    <w:rsid w:val="00577CA3"/>
    <w:rsid w:val="0058438B"/>
    <w:rsid w:val="005907BB"/>
    <w:rsid w:val="00591F9B"/>
    <w:rsid w:val="00597320"/>
    <w:rsid w:val="00597977"/>
    <w:rsid w:val="005B3EBF"/>
    <w:rsid w:val="005E559A"/>
    <w:rsid w:val="00601B4C"/>
    <w:rsid w:val="00602AEA"/>
    <w:rsid w:val="00602CF7"/>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5374"/>
    <w:rsid w:val="00756863"/>
    <w:rsid w:val="00770B22"/>
    <w:rsid w:val="00770F26"/>
    <w:rsid w:val="00783C6D"/>
    <w:rsid w:val="0079594B"/>
    <w:rsid w:val="007A6A73"/>
    <w:rsid w:val="007B1542"/>
    <w:rsid w:val="007C617C"/>
    <w:rsid w:val="007C7D20"/>
    <w:rsid w:val="007D20BD"/>
    <w:rsid w:val="007D414C"/>
    <w:rsid w:val="007D5A3B"/>
    <w:rsid w:val="008003FF"/>
    <w:rsid w:val="00802B8D"/>
    <w:rsid w:val="00810469"/>
    <w:rsid w:val="00854C11"/>
    <w:rsid w:val="00865D8E"/>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DFC"/>
    <w:rsid w:val="00930F8A"/>
    <w:rsid w:val="00935FA0"/>
    <w:rsid w:val="00940FF5"/>
    <w:rsid w:val="00962E4C"/>
    <w:rsid w:val="00970B89"/>
    <w:rsid w:val="009710A7"/>
    <w:rsid w:val="00975F12"/>
    <w:rsid w:val="009B11C6"/>
    <w:rsid w:val="009C348D"/>
    <w:rsid w:val="009D35AF"/>
    <w:rsid w:val="009D4FB4"/>
    <w:rsid w:val="009D5536"/>
    <w:rsid w:val="009E54E8"/>
    <w:rsid w:val="009F1B52"/>
    <w:rsid w:val="00A262C4"/>
    <w:rsid w:val="00A31DEC"/>
    <w:rsid w:val="00A42175"/>
    <w:rsid w:val="00A7354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BF3A41"/>
    <w:rsid w:val="00C0449A"/>
    <w:rsid w:val="00C12C7A"/>
    <w:rsid w:val="00C12CF6"/>
    <w:rsid w:val="00C12D4B"/>
    <w:rsid w:val="00C20461"/>
    <w:rsid w:val="00C22178"/>
    <w:rsid w:val="00C27BD9"/>
    <w:rsid w:val="00C350DD"/>
    <w:rsid w:val="00C4011A"/>
    <w:rsid w:val="00C41C88"/>
    <w:rsid w:val="00C45352"/>
    <w:rsid w:val="00C50C08"/>
    <w:rsid w:val="00C55803"/>
    <w:rsid w:val="00C5782C"/>
    <w:rsid w:val="00C62BA2"/>
    <w:rsid w:val="00C767FB"/>
    <w:rsid w:val="00C7786A"/>
    <w:rsid w:val="00C90AB7"/>
    <w:rsid w:val="00C97AAA"/>
    <w:rsid w:val="00CB5723"/>
    <w:rsid w:val="00CC45F2"/>
    <w:rsid w:val="00CD0D02"/>
    <w:rsid w:val="00CD2380"/>
    <w:rsid w:val="00CE5A42"/>
    <w:rsid w:val="00CF52E9"/>
    <w:rsid w:val="00D04BFB"/>
    <w:rsid w:val="00D20A7D"/>
    <w:rsid w:val="00D23C17"/>
    <w:rsid w:val="00D26FD4"/>
    <w:rsid w:val="00D331E1"/>
    <w:rsid w:val="00D4309C"/>
    <w:rsid w:val="00D474D1"/>
    <w:rsid w:val="00D57313"/>
    <w:rsid w:val="00D67735"/>
    <w:rsid w:val="00D72B01"/>
    <w:rsid w:val="00D75260"/>
    <w:rsid w:val="00D83AE0"/>
    <w:rsid w:val="00D852F2"/>
    <w:rsid w:val="00D8693A"/>
    <w:rsid w:val="00D86DA6"/>
    <w:rsid w:val="00DB211A"/>
    <w:rsid w:val="00DC3A8A"/>
    <w:rsid w:val="00DD3F67"/>
    <w:rsid w:val="00DE3C1E"/>
    <w:rsid w:val="00DE42CA"/>
    <w:rsid w:val="00DE61F8"/>
    <w:rsid w:val="00DE6659"/>
    <w:rsid w:val="00DE7506"/>
    <w:rsid w:val="00DF2A00"/>
    <w:rsid w:val="00DF697D"/>
    <w:rsid w:val="00DF7A3B"/>
    <w:rsid w:val="00E01113"/>
    <w:rsid w:val="00E05806"/>
    <w:rsid w:val="00E1228A"/>
    <w:rsid w:val="00E123BA"/>
    <w:rsid w:val="00E26A78"/>
    <w:rsid w:val="00E30EB9"/>
    <w:rsid w:val="00E36BC7"/>
    <w:rsid w:val="00E40203"/>
    <w:rsid w:val="00E7662F"/>
    <w:rsid w:val="00E85ED8"/>
    <w:rsid w:val="00EA2CC9"/>
    <w:rsid w:val="00EB50EC"/>
    <w:rsid w:val="00EB68C3"/>
    <w:rsid w:val="00EB7098"/>
    <w:rsid w:val="00EF1348"/>
    <w:rsid w:val="00EF3AB0"/>
    <w:rsid w:val="00F01544"/>
    <w:rsid w:val="00F03E99"/>
    <w:rsid w:val="00F27B4D"/>
    <w:rsid w:val="00F7665D"/>
    <w:rsid w:val="00F77D18"/>
    <w:rsid w:val="00F90371"/>
    <w:rsid w:val="00F93B8A"/>
    <w:rsid w:val="00FB6581"/>
    <w:rsid w:val="00FF1837"/>
    <w:rsid w:val="03013390"/>
    <w:rsid w:val="033D0889"/>
    <w:rsid w:val="04B711FF"/>
    <w:rsid w:val="04D3D0C9"/>
    <w:rsid w:val="05830174"/>
    <w:rsid w:val="0C44CC86"/>
    <w:rsid w:val="11472AEC"/>
    <w:rsid w:val="11483083"/>
    <w:rsid w:val="15B5CE39"/>
    <w:rsid w:val="1840959C"/>
    <w:rsid w:val="199B70B6"/>
    <w:rsid w:val="1CDB8AE3"/>
    <w:rsid w:val="226E1A8F"/>
    <w:rsid w:val="2ADB0131"/>
    <w:rsid w:val="2CFFF3AB"/>
    <w:rsid w:val="2E0E550A"/>
    <w:rsid w:val="2E1675C9"/>
    <w:rsid w:val="2EED24E2"/>
    <w:rsid w:val="3311B3D6"/>
    <w:rsid w:val="3E07E7AA"/>
    <w:rsid w:val="40203886"/>
    <w:rsid w:val="4986E93A"/>
    <w:rsid w:val="4AB98993"/>
    <w:rsid w:val="4AE140AE"/>
    <w:rsid w:val="51028C2B"/>
    <w:rsid w:val="5197828B"/>
    <w:rsid w:val="523B28AF"/>
    <w:rsid w:val="53080BC6"/>
    <w:rsid w:val="53EE1FB7"/>
    <w:rsid w:val="5475815D"/>
    <w:rsid w:val="566729D1"/>
    <w:rsid w:val="57EF72EA"/>
    <w:rsid w:val="598CED50"/>
    <w:rsid w:val="6040DD7F"/>
    <w:rsid w:val="69D1F666"/>
    <w:rsid w:val="6EF7F01C"/>
    <w:rsid w:val="7103D913"/>
    <w:rsid w:val="7293E1E0"/>
    <w:rsid w:val="76F75055"/>
    <w:rsid w:val="7838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2D8A4AE"/>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EBFE0-7EA2-48C6-8B75-6C4F667C0C61}">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3A638-E7DB-46CA-80CB-21ECC90881A8}"/>
</file>

<file path=docProps/app.xml><?xml version="1.0" encoding="utf-8"?>
<Properties xmlns="http://schemas.openxmlformats.org/officeDocument/2006/extended-properties" xmlns:vt="http://schemas.openxmlformats.org/officeDocument/2006/docPropsVTypes">
  <Template>Normal</Template>
  <TotalTime>15</TotalTime>
  <Pages>8</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Culleton, Margaret</cp:lastModifiedBy>
  <cp:revision>60</cp:revision>
  <cp:lastPrinted>2018-08-13T12:45:00Z</cp:lastPrinted>
  <dcterms:created xsi:type="dcterms:W3CDTF">2018-08-21T10:35:00Z</dcterms:created>
  <dcterms:modified xsi:type="dcterms:W3CDTF">2021-05-21T16:55:00Z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Order">
    <vt:r8>1000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