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2A5" w:rsidRDefault="008F7595" w:rsidP="008F7595">
      <w:pPr>
        <w:spacing w:after="0" w:line="240" w:lineRule="auto"/>
        <w:rPr>
          <w:rFonts w:ascii="Arial" w:eastAsia="Times New Roman" w:hAnsi="Arial" w:cs="Arial"/>
          <w:b/>
          <w:sz w:val="32"/>
          <w:szCs w:val="20"/>
        </w:rPr>
      </w:pPr>
      <w:r w:rsidRPr="008F7595">
        <w:rPr>
          <w:rFonts w:ascii="Arial" w:eastAsia="Times New Roman" w:hAnsi="Arial" w:cs="Arial"/>
          <w:b/>
          <w:noProof/>
          <w:sz w:val="32"/>
          <w:szCs w:val="20"/>
          <w:lang w:eastAsia="en-GB"/>
        </w:rPr>
        <w:drawing>
          <wp:anchor distT="0" distB="0" distL="114300" distR="114300" simplePos="0" relativeHeight="251659264" behindDoc="1" locked="0" layoutInCell="1" allowOverlap="1" wp14:anchorId="4474803C" wp14:editId="4468599F">
            <wp:simplePos x="0" y="0"/>
            <wp:positionH relativeFrom="column">
              <wp:posOffset>0</wp:posOffset>
            </wp:positionH>
            <wp:positionV relativeFrom="paragraph">
              <wp:posOffset>-1905</wp:posOffset>
            </wp:positionV>
            <wp:extent cx="609600" cy="701040"/>
            <wp:effectExtent l="0" t="0" r="0" b="3810"/>
            <wp:wrapNone/>
            <wp:docPr id="1" name="Picture 1" descr="Chestnut-Grove-Leaves-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stnut-Grove-Leaves-C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01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7595" w:rsidRPr="00E401B6" w:rsidRDefault="008F7595" w:rsidP="006642A5">
      <w:pPr>
        <w:spacing w:after="0" w:line="240" w:lineRule="auto"/>
        <w:jc w:val="center"/>
        <w:rPr>
          <w:rFonts w:ascii="Arial" w:eastAsia="Times New Roman" w:hAnsi="Arial" w:cs="Arial"/>
          <w:b/>
          <w:sz w:val="28"/>
          <w:szCs w:val="28"/>
        </w:rPr>
      </w:pPr>
      <w:r w:rsidRPr="00E401B6">
        <w:rPr>
          <w:rFonts w:ascii="Arial" w:eastAsia="Times New Roman" w:hAnsi="Arial" w:cs="Arial"/>
          <w:b/>
          <w:sz w:val="28"/>
          <w:szCs w:val="28"/>
        </w:rPr>
        <w:t>CHESTNUT GROVE ACADEMY</w:t>
      </w:r>
    </w:p>
    <w:p w:rsidR="008F7595" w:rsidRPr="00E401B6" w:rsidRDefault="008F7595" w:rsidP="008F7595">
      <w:pPr>
        <w:spacing w:after="0" w:line="240" w:lineRule="auto"/>
        <w:jc w:val="center"/>
        <w:rPr>
          <w:rFonts w:ascii="Arial" w:eastAsia="Times New Roman" w:hAnsi="Arial" w:cs="Arial"/>
          <w:b/>
          <w:sz w:val="28"/>
          <w:szCs w:val="28"/>
        </w:rPr>
      </w:pPr>
      <w:r w:rsidRPr="00E401B6">
        <w:rPr>
          <w:rFonts w:ascii="Arial" w:eastAsia="Times New Roman" w:hAnsi="Arial" w:cs="Arial"/>
          <w:b/>
          <w:sz w:val="28"/>
          <w:szCs w:val="28"/>
        </w:rPr>
        <w:t xml:space="preserve">      </w:t>
      </w:r>
      <w:r w:rsidR="00E401B6" w:rsidRPr="00E401B6">
        <w:rPr>
          <w:rFonts w:ascii="Arial" w:eastAsia="Times New Roman" w:hAnsi="Arial" w:cs="Arial"/>
          <w:b/>
          <w:sz w:val="28"/>
          <w:szCs w:val="28"/>
        </w:rPr>
        <w:t>COMPUTING &amp; BUSINESS STUDIES</w:t>
      </w:r>
      <w:bookmarkStart w:id="0" w:name="_GoBack"/>
      <w:bookmarkEnd w:id="0"/>
      <w:r w:rsidRPr="00E401B6">
        <w:rPr>
          <w:rFonts w:ascii="Arial" w:eastAsia="Times New Roman" w:hAnsi="Arial" w:cs="Arial"/>
          <w:b/>
          <w:sz w:val="28"/>
          <w:szCs w:val="28"/>
        </w:rPr>
        <w:t xml:space="preserve"> DEPARTMENT</w:t>
      </w:r>
    </w:p>
    <w:p w:rsidR="008F7595" w:rsidRPr="008F7595" w:rsidRDefault="008F7595" w:rsidP="008F7595">
      <w:pPr>
        <w:spacing w:after="0" w:line="240" w:lineRule="auto"/>
        <w:rPr>
          <w:rFonts w:ascii="Comic Sans MS" w:eastAsia="Times New Roman" w:hAnsi="Comic Sans MS" w:cs="Times New Roman"/>
          <w:sz w:val="24"/>
          <w:szCs w:val="20"/>
        </w:rPr>
      </w:pPr>
    </w:p>
    <w:p w:rsidR="008F7595" w:rsidRPr="006642A5" w:rsidRDefault="008F7595" w:rsidP="008F7595">
      <w:pPr>
        <w:numPr>
          <w:ilvl w:val="0"/>
          <w:numId w:val="2"/>
        </w:numPr>
        <w:spacing w:after="0" w:line="240" w:lineRule="auto"/>
        <w:ind w:hanging="720"/>
        <w:jc w:val="both"/>
        <w:rPr>
          <w:rFonts w:ascii="Arial" w:eastAsia="Times New Roman" w:hAnsi="Arial" w:cs="Arial"/>
          <w:bCs/>
          <w:sz w:val="24"/>
          <w:szCs w:val="24"/>
        </w:rPr>
      </w:pPr>
      <w:r w:rsidRPr="006642A5">
        <w:rPr>
          <w:rFonts w:ascii="Arial" w:eastAsia="Times New Roman" w:hAnsi="Arial" w:cs="Arial"/>
          <w:b/>
          <w:sz w:val="24"/>
          <w:szCs w:val="24"/>
        </w:rPr>
        <w:t>Introduction:</w:t>
      </w:r>
    </w:p>
    <w:p w:rsidR="008F7595" w:rsidRPr="006642A5" w:rsidRDefault="008F7595" w:rsidP="008F7595">
      <w:pPr>
        <w:spacing w:after="0" w:line="240" w:lineRule="auto"/>
        <w:jc w:val="both"/>
        <w:rPr>
          <w:rFonts w:ascii="Arial" w:eastAsia="Times New Roman" w:hAnsi="Arial" w:cs="Arial"/>
          <w:bCs/>
          <w:sz w:val="24"/>
          <w:szCs w:val="24"/>
        </w:rPr>
      </w:pPr>
    </w:p>
    <w:p w:rsidR="008F7595" w:rsidRPr="006642A5" w:rsidRDefault="008F7595" w:rsidP="008F7595">
      <w:pPr>
        <w:spacing w:after="0" w:line="240" w:lineRule="auto"/>
        <w:jc w:val="both"/>
        <w:rPr>
          <w:rFonts w:ascii="Arial" w:eastAsia="Times New Roman" w:hAnsi="Arial" w:cs="Arial"/>
          <w:bCs/>
          <w:sz w:val="24"/>
          <w:szCs w:val="24"/>
        </w:rPr>
      </w:pPr>
      <w:r w:rsidRPr="006642A5">
        <w:rPr>
          <w:rFonts w:ascii="Arial" w:eastAsia="Times New Roman" w:hAnsi="Arial" w:cs="Arial"/>
          <w:bCs/>
          <w:sz w:val="24"/>
          <w:szCs w:val="24"/>
        </w:rPr>
        <w:t xml:space="preserve">The </w:t>
      </w:r>
      <w:r w:rsidR="00E401B6">
        <w:rPr>
          <w:rFonts w:ascii="Arial" w:eastAsia="Times New Roman" w:hAnsi="Arial" w:cs="Arial"/>
          <w:bCs/>
          <w:sz w:val="24"/>
          <w:szCs w:val="24"/>
        </w:rPr>
        <w:t>Computing and Business</w:t>
      </w:r>
      <w:r w:rsidRPr="006642A5">
        <w:rPr>
          <w:rFonts w:ascii="Arial" w:eastAsia="Times New Roman" w:hAnsi="Arial" w:cs="Arial"/>
          <w:bCs/>
          <w:sz w:val="24"/>
          <w:szCs w:val="24"/>
        </w:rPr>
        <w:t xml:space="preserve"> Department is one of our top performing departments, consistently achieving above national pass rate in GCSE Computer Science (in 2019 at KS4 96% of students achieved a grade 4+ (this is 33% above national) and BTEC Business(in 2019 at KS4 97% of students achieved a grade 4+ (this is 31% above national). </w:t>
      </w:r>
    </w:p>
    <w:p w:rsidR="008F7595" w:rsidRPr="006642A5" w:rsidRDefault="008F7595" w:rsidP="008F7595">
      <w:pPr>
        <w:spacing w:after="0" w:line="240" w:lineRule="auto"/>
        <w:jc w:val="both"/>
        <w:rPr>
          <w:rFonts w:ascii="Arial" w:eastAsia="Times New Roman" w:hAnsi="Arial" w:cs="Arial"/>
          <w:bCs/>
          <w:sz w:val="24"/>
          <w:szCs w:val="24"/>
        </w:rPr>
      </w:pPr>
    </w:p>
    <w:p w:rsidR="008F7595" w:rsidRPr="006642A5" w:rsidRDefault="008F7595" w:rsidP="008F7595">
      <w:pPr>
        <w:spacing w:after="0" w:line="240" w:lineRule="auto"/>
        <w:jc w:val="both"/>
        <w:rPr>
          <w:rFonts w:ascii="Arial" w:eastAsia="Times New Roman" w:hAnsi="Arial" w:cs="Arial"/>
          <w:bCs/>
          <w:sz w:val="24"/>
          <w:szCs w:val="24"/>
        </w:rPr>
      </w:pPr>
      <w:r w:rsidRPr="006642A5">
        <w:rPr>
          <w:rFonts w:ascii="Arial" w:eastAsia="Times New Roman" w:hAnsi="Arial" w:cs="Arial"/>
          <w:bCs/>
          <w:sz w:val="24"/>
          <w:szCs w:val="24"/>
        </w:rPr>
        <w:t xml:space="preserve">A similar pattern of success is evident in the sixth form where we currently run L2 and L3 BTEC Computing and Business. </w:t>
      </w:r>
    </w:p>
    <w:p w:rsidR="008F7595" w:rsidRPr="006642A5" w:rsidRDefault="008F7595" w:rsidP="008F7595">
      <w:pPr>
        <w:spacing w:after="0" w:line="240" w:lineRule="auto"/>
        <w:jc w:val="both"/>
        <w:rPr>
          <w:rFonts w:ascii="Arial" w:eastAsia="Times New Roman" w:hAnsi="Arial" w:cs="Arial"/>
          <w:bCs/>
          <w:sz w:val="24"/>
          <w:szCs w:val="24"/>
        </w:rPr>
      </w:pPr>
    </w:p>
    <w:p w:rsidR="008F7595" w:rsidRPr="006642A5" w:rsidRDefault="008F7595" w:rsidP="008F7595">
      <w:pPr>
        <w:spacing w:after="0" w:line="240" w:lineRule="auto"/>
        <w:jc w:val="both"/>
        <w:rPr>
          <w:rFonts w:ascii="Arial" w:eastAsia="Times New Roman" w:hAnsi="Arial" w:cs="Arial"/>
          <w:bCs/>
          <w:sz w:val="24"/>
          <w:szCs w:val="24"/>
        </w:rPr>
      </w:pPr>
      <w:r w:rsidRPr="006642A5">
        <w:rPr>
          <w:rFonts w:ascii="Arial" w:eastAsia="Times New Roman" w:hAnsi="Arial" w:cs="Arial"/>
          <w:bCs/>
          <w:sz w:val="24"/>
          <w:szCs w:val="24"/>
        </w:rPr>
        <w:t>The Department has a culture of innovation and support and the successful candidate will join a happy and welcoming team. Staff are encouraged to develop their own subject expertise and take leadership of key aspects of the Department’s development. It is an ideal place to develop your career within a supportive and positive environment.</w:t>
      </w:r>
    </w:p>
    <w:p w:rsidR="008F7595" w:rsidRPr="006642A5" w:rsidRDefault="008F7595" w:rsidP="008F7595">
      <w:pPr>
        <w:spacing w:after="0" w:line="240" w:lineRule="auto"/>
        <w:jc w:val="both"/>
        <w:rPr>
          <w:rFonts w:ascii="Arial" w:eastAsia="Times New Roman" w:hAnsi="Arial" w:cs="Arial"/>
          <w:bCs/>
          <w:sz w:val="24"/>
          <w:szCs w:val="24"/>
        </w:rPr>
      </w:pPr>
    </w:p>
    <w:p w:rsidR="008F7595" w:rsidRPr="006642A5" w:rsidRDefault="008F7595" w:rsidP="008F7595">
      <w:pPr>
        <w:spacing w:after="0" w:line="240" w:lineRule="auto"/>
        <w:jc w:val="both"/>
        <w:rPr>
          <w:rFonts w:ascii="Arial" w:eastAsia="Times New Roman" w:hAnsi="Arial" w:cs="Arial"/>
          <w:bCs/>
          <w:sz w:val="24"/>
          <w:szCs w:val="24"/>
        </w:rPr>
      </w:pPr>
      <w:r w:rsidRPr="006642A5">
        <w:rPr>
          <w:rFonts w:ascii="Arial" w:eastAsia="Times New Roman" w:hAnsi="Arial" w:cs="Arial"/>
          <w:b/>
          <w:sz w:val="24"/>
          <w:szCs w:val="24"/>
        </w:rPr>
        <w:t>2.</w:t>
      </w:r>
      <w:r w:rsidRPr="006642A5">
        <w:rPr>
          <w:rFonts w:ascii="Arial" w:eastAsia="Times New Roman" w:hAnsi="Arial" w:cs="Arial"/>
          <w:b/>
          <w:sz w:val="24"/>
          <w:szCs w:val="24"/>
        </w:rPr>
        <w:tab/>
        <w:t>Staffing</w:t>
      </w:r>
      <w:r w:rsidRPr="006642A5">
        <w:rPr>
          <w:rFonts w:ascii="Arial" w:eastAsia="Times New Roman" w:hAnsi="Arial" w:cs="Arial"/>
          <w:bCs/>
          <w:sz w:val="24"/>
          <w:szCs w:val="24"/>
        </w:rPr>
        <w:t>.</w:t>
      </w:r>
    </w:p>
    <w:p w:rsidR="008F7595" w:rsidRPr="006642A5" w:rsidRDefault="008F7595" w:rsidP="008F7595">
      <w:pPr>
        <w:spacing w:after="0" w:line="240" w:lineRule="auto"/>
        <w:rPr>
          <w:rFonts w:ascii="Arial" w:eastAsia="Times New Roman" w:hAnsi="Arial" w:cs="Arial"/>
          <w:sz w:val="24"/>
          <w:szCs w:val="24"/>
        </w:rPr>
      </w:pPr>
    </w:p>
    <w:p w:rsidR="008F7595" w:rsidRPr="006642A5" w:rsidRDefault="008F7595" w:rsidP="008F7595">
      <w:pPr>
        <w:spacing w:after="0" w:line="240" w:lineRule="auto"/>
        <w:rPr>
          <w:rFonts w:ascii="Arial" w:eastAsia="Times New Roman" w:hAnsi="Arial" w:cs="Arial"/>
          <w:sz w:val="24"/>
          <w:szCs w:val="24"/>
        </w:rPr>
      </w:pPr>
      <w:r w:rsidRPr="006642A5">
        <w:rPr>
          <w:rFonts w:ascii="Arial" w:eastAsia="Times New Roman" w:hAnsi="Arial" w:cs="Arial"/>
          <w:sz w:val="24"/>
          <w:szCs w:val="24"/>
        </w:rPr>
        <w:t xml:space="preserve">The Business and Computing team consists of </w:t>
      </w:r>
      <w:proofErr w:type="gramStart"/>
      <w:r w:rsidRPr="006642A5">
        <w:rPr>
          <w:rFonts w:ascii="Arial" w:eastAsia="Times New Roman" w:hAnsi="Arial" w:cs="Arial"/>
          <w:sz w:val="24"/>
          <w:szCs w:val="24"/>
        </w:rPr>
        <w:t>5</w:t>
      </w:r>
      <w:proofErr w:type="gramEnd"/>
      <w:r w:rsidRPr="006642A5">
        <w:rPr>
          <w:rFonts w:ascii="Arial" w:eastAsia="Times New Roman" w:hAnsi="Arial" w:cs="Arial"/>
          <w:sz w:val="24"/>
          <w:szCs w:val="24"/>
        </w:rPr>
        <w:t xml:space="preserve"> members of staff:</w:t>
      </w:r>
    </w:p>
    <w:p w:rsidR="008F7595" w:rsidRPr="006642A5" w:rsidRDefault="008F7595" w:rsidP="008F7595">
      <w:pPr>
        <w:spacing w:after="0" w:line="240" w:lineRule="auto"/>
        <w:rPr>
          <w:rFonts w:ascii="Arial" w:eastAsia="Times New Roman" w:hAnsi="Arial" w:cs="Arial"/>
          <w:sz w:val="24"/>
          <w:szCs w:val="24"/>
        </w:rPr>
      </w:pPr>
    </w:p>
    <w:p w:rsidR="008F7595" w:rsidRPr="006642A5" w:rsidRDefault="008F7595" w:rsidP="008F7595">
      <w:pPr>
        <w:numPr>
          <w:ilvl w:val="0"/>
          <w:numId w:val="1"/>
        </w:numPr>
        <w:spacing w:after="0" w:line="240" w:lineRule="auto"/>
        <w:rPr>
          <w:rFonts w:ascii="Arial" w:eastAsia="Times New Roman" w:hAnsi="Arial" w:cs="Arial"/>
          <w:sz w:val="24"/>
          <w:szCs w:val="24"/>
        </w:rPr>
      </w:pPr>
      <w:r w:rsidRPr="006642A5">
        <w:rPr>
          <w:rFonts w:ascii="Arial" w:eastAsia="Times New Roman" w:hAnsi="Arial" w:cs="Arial"/>
          <w:sz w:val="24"/>
          <w:szCs w:val="24"/>
        </w:rPr>
        <w:t>1 Head of Department(Computing/ ICT teacher)</w:t>
      </w:r>
    </w:p>
    <w:p w:rsidR="008F7595" w:rsidRPr="006642A5" w:rsidRDefault="008F7595" w:rsidP="008F7595">
      <w:pPr>
        <w:numPr>
          <w:ilvl w:val="0"/>
          <w:numId w:val="1"/>
        </w:numPr>
        <w:spacing w:after="0" w:line="240" w:lineRule="auto"/>
        <w:rPr>
          <w:rFonts w:ascii="Arial" w:eastAsia="Times New Roman" w:hAnsi="Arial" w:cs="Arial"/>
          <w:sz w:val="24"/>
          <w:szCs w:val="24"/>
        </w:rPr>
      </w:pPr>
      <w:r w:rsidRPr="006642A5">
        <w:rPr>
          <w:rFonts w:ascii="Arial" w:eastAsia="Times New Roman" w:hAnsi="Arial" w:cs="Arial"/>
          <w:sz w:val="24"/>
          <w:szCs w:val="24"/>
        </w:rPr>
        <w:t>2 teachers of Business Studies (includes 2iC Sixth Form)</w:t>
      </w:r>
    </w:p>
    <w:p w:rsidR="008F7595" w:rsidRPr="006642A5" w:rsidRDefault="008F7595" w:rsidP="008F7595">
      <w:pPr>
        <w:numPr>
          <w:ilvl w:val="0"/>
          <w:numId w:val="1"/>
        </w:numPr>
        <w:spacing w:after="0" w:line="240" w:lineRule="auto"/>
        <w:rPr>
          <w:rFonts w:ascii="Arial" w:eastAsia="Times New Roman" w:hAnsi="Arial" w:cs="Arial"/>
          <w:sz w:val="24"/>
          <w:szCs w:val="24"/>
        </w:rPr>
      </w:pPr>
      <w:r w:rsidRPr="006642A5">
        <w:rPr>
          <w:rFonts w:ascii="Arial" w:eastAsia="Times New Roman" w:hAnsi="Arial" w:cs="Arial"/>
          <w:sz w:val="24"/>
          <w:szCs w:val="24"/>
        </w:rPr>
        <w:t>2 teachers of ICT/ Computing (include 1 SLT)</w:t>
      </w:r>
    </w:p>
    <w:p w:rsidR="008F7595" w:rsidRPr="006642A5" w:rsidRDefault="008F7595" w:rsidP="008F7595">
      <w:pPr>
        <w:spacing w:after="0" w:line="240" w:lineRule="auto"/>
        <w:rPr>
          <w:rFonts w:ascii="Arial" w:eastAsia="Times New Roman" w:hAnsi="Arial" w:cs="Arial"/>
          <w:sz w:val="24"/>
          <w:szCs w:val="24"/>
        </w:rPr>
      </w:pPr>
    </w:p>
    <w:p w:rsidR="008F7595" w:rsidRPr="006642A5" w:rsidRDefault="008F7595" w:rsidP="008F7595">
      <w:pPr>
        <w:spacing w:after="0" w:line="240" w:lineRule="auto"/>
        <w:rPr>
          <w:rFonts w:ascii="Arial" w:eastAsia="Times New Roman" w:hAnsi="Arial" w:cs="Arial"/>
          <w:b/>
          <w:sz w:val="24"/>
          <w:szCs w:val="24"/>
        </w:rPr>
      </w:pPr>
      <w:r w:rsidRPr="006642A5">
        <w:rPr>
          <w:rFonts w:ascii="Arial" w:eastAsia="Times New Roman" w:hAnsi="Arial" w:cs="Arial"/>
          <w:b/>
          <w:sz w:val="24"/>
          <w:szCs w:val="24"/>
        </w:rPr>
        <w:t xml:space="preserve">3.  </w:t>
      </w:r>
      <w:r w:rsidRPr="006642A5">
        <w:rPr>
          <w:rFonts w:ascii="Arial" w:eastAsia="Times New Roman" w:hAnsi="Arial" w:cs="Arial"/>
          <w:b/>
          <w:sz w:val="24"/>
          <w:szCs w:val="24"/>
        </w:rPr>
        <w:tab/>
        <w:t>Curriculum:</w:t>
      </w:r>
    </w:p>
    <w:p w:rsidR="008F7595" w:rsidRPr="006642A5" w:rsidRDefault="008F7595" w:rsidP="008F7595">
      <w:pPr>
        <w:spacing w:after="0" w:line="240" w:lineRule="auto"/>
        <w:rPr>
          <w:rFonts w:ascii="Arial" w:eastAsia="Times New Roman" w:hAnsi="Arial" w:cs="Arial"/>
          <w:sz w:val="24"/>
          <w:szCs w:val="24"/>
        </w:rPr>
      </w:pPr>
    </w:p>
    <w:p w:rsidR="008F7595" w:rsidRPr="006642A5" w:rsidRDefault="008F7595" w:rsidP="008F7595">
      <w:pPr>
        <w:spacing w:after="0" w:line="240" w:lineRule="auto"/>
        <w:rPr>
          <w:rFonts w:ascii="Arial" w:eastAsia="Times New Roman" w:hAnsi="Arial" w:cs="Arial"/>
          <w:b/>
          <w:sz w:val="24"/>
          <w:szCs w:val="24"/>
        </w:rPr>
      </w:pPr>
      <w:r w:rsidRPr="006642A5">
        <w:rPr>
          <w:rFonts w:ascii="Arial" w:eastAsia="Times New Roman" w:hAnsi="Arial" w:cs="Arial"/>
          <w:b/>
          <w:sz w:val="24"/>
          <w:szCs w:val="24"/>
        </w:rPr>
        <w:t>Key Stage 4:</w:t>
      </w:r>
    </w:p>
    <w:p w:rsidR="008F7595" w:rsidRPr="006642A5" w:rsidRDefault="008F7595" w:rsidP="008F7595">
      <w:pPr>
        <w:spacing w:after="0" w:line="240" w:lineRule="auto"/>
        <w:rPr>
          <w:rFonts w:ascii="Arial" w:eastAsia="Times New Roman" w:hAnsi="Arial" w:cs="Arial"/>
          <w:sz w:val="24"/>
          <w:szCs w:val="24"/>
        </w:rPr>
      </w:pPr>
    </w:p>
    <w:p w:rsidR="008F7595" w:rsidRPr="006642A5" w:rsidRDefault="008F7595" w:rsidP="008F7595">
      <w:pPr>
        <w:spacing w:after="0" w:line="240" w:lineRule="auto"/>
        <w:rPr>
          <w:rFonts w:ascii="Arial" w:eastAsia="Times New Roman" w:hAnsi="Arial" w:cs="Arial"/>
          <w:sz w:val="24"/>
          <w:szCs w:val="24"/>
        </w:rPr>
      </w:pPr>
      <w:r w:rsidRPr="006642A5">
        <w:rPr>
          <w:rFonts w:ascii="Arial" w:eastAsia="Times New Roman" w:hAnsi="Arial" w:cs="Arial"/>
          <w:sz w:val="24"/>
          <w:szCs w:val="24"/>
        </w:rPr>
        <w:t xml:space="preserve">We currently offer the OCR 9-1 GCSE in Computer Science at Year 10 and 11 over </w:t>
      </w:r>
      <w:proofErr w:type="gramStart"/>
      <w:r w:rsidRPr="006642A5">
        <w:rPr>
          <w:rFonts w:ascii="Arial" w:eastAsia="Times New Roman" w:hAnsi="Arial" w:cs="Arial"/>
          <w:sz w:val="24"/>
          <w:szCs w:val="24"/>
        </w:rPr>
        <w:t>3</w:t>
      </w:r>
      <w:proofErr w:type="gramEnd"/>
      <w:r w:rsidRPr="006642A5">
        <w:rPr>
          <w:rFonts w:ascii="Arial" w:eastAsia="Times New Roman" w:hAnsi="Arial" w:cs="Arial"/>
          <w:sz w:val="24"/>
          <w:szCs w:val="24"/>
        </w:rPr>
        <w:t xml:space="preserve"> lessons a week. As an alternative </w:t>
      </w:r>
      <w:proofErr w:type="gramStart"/>
      <w:r w:rsidRPr="006642A5">
        <w:rPr>
          <w:rFonts w:ascii="Arial" w:eastAsia="Times New Roman" w:hAnsi="Arial" w:cs="Arial"/>
          <w:sz w:val="24"/>
          <w:szCs w:val="24"/>
        </w:rPr>
        <w:t>GCSE</w:t>
      </w:r>
      <w:proofErr w:type="gramEnd"/>
      <w:r w:rsidRPr="006642A5">
        <w:rPr>
          <w:rFonts w:ascii="Arial" w:eastAsia="Times New Roman" w:hAnsi="Arial" w:cs="Arial"/>
          <w:sz w:val="24"/>
          <w:szCs w:val="24"/>
        </w:rPr>
        <w:t xml:space="preserve"> we also offer Pearson BTEC Tech Award in Digital Information Technology at Y10 and Y11 over 3 lessons</w:t>
      </w:r>
      <w:r w:rsidR="006642A5" w:rsidRPr="006642A5">
        <w:rPr>
          <w:rFonts w:ascii="Arial" w:eastAsia="Times New Roman" w:hAnsi="Arial" w:cs="Arial"/>
          <w:sz w:val="24"/>
          <w:szCs w:val="24"/>
        </w:rPr>
        <w:t xml:space="preserve"> a week, with an average of 20 </w:t>
      </w:r>
      <w:r w:rsidRPr="006642A5">
        <w:rPr>
          <w:rFonts w:ascii="Arial" w:eastAsia="Times New Roman" w:hAnsi="Arial" w:cs="Arial"/>
          <w:sz w:val="24"/>
          <w:szCs w:val="24"/>
        </w:rPr>
        <w:t xml:space="preserve">students studying in each year group. </w:t>
      </w:r>
    </w:p>
    <w:p w:rsidR="008F7595" w:rsidRPr="006642A5" w:rsidRDefault="008F7595" w:rsidP="008F7595">
      <w:pPr>
        <w:spacing w:after="0" w:line="240" w:lineRule="auto"/>
        <w:rPr>
          <w:rFonts w:ascii="Arial" w:eastAsia="Times New Roman" w:hAnsi="Arial" w:cs="Arial"/>
          <w:b/>
          <w:sz w:val="24"/>
          <w:szCs w:val="24"/>
        </w:rPr>
      </w:pPr>
    </w:p>
    <w:p w:rsidR="008F7595" w:rsidRPr="006642A5" w:rsidRDefault="008F7595" w:rsidP="008F7595">
      <w:pPr>
        <w:spacing w:after="0" w:line="240" w:lineRule="auto"/>
        <w:rPr>
          <w:rFonts w:ascii="Arial" w:eastAsia="Times New Roman" w:hAnsi="Arial" w:cs="Arial"/>
          <w:b/>
          <w:sz w:val="24"/>
          <w:szCs w:val="24"/>
        </w:rPr>
      </w:pPr>
      <w:r w:rsidRPr="006642A5">
        <w:rPr>
          <w:rFonts w:ascii="Arial" w:eastAsia="Times New Roman" w:hAnsi="Arial" w:cs="Arial"/>
          <w:b/>
          <w:sz w:val="24"/>
          <w:szCs w:val="24"/>
        </w:rPr>
        <w:t>16-19:</w:t>
      </w:r>
    </w:p>
    <w:p w:rsidR="008F7595" w:rsidRPr="006642A5" w:rsidRDefault="008F7595" w:rsidP="008F7595">
      <w:pPr>
        <w:spacing w:after="0" w:line="240" w:lineRule="auto"/>
        <w:rPr>
          <w:rFonts w:ascii="Arial" w:eastAsia="Times New Roman" w:hAnsi="Arial" w:cs="Arial"/>
          <w:b/>
          <w:sz w:val="24"/>
          <w:szCs w:val="24"/>
        </w:rPr>
      </w:pPr>
      <w:r w:rsidRPr="006642A5">
        <w:rPr>
          <w:rFonts w:ascii="Arial" w:eastAsia="Times New Roman" w:hAnsi="Arial" w:cs="Arial"/>
          <w:b/>
          <w:sz w:val="24"/>
          <w:szCs w:val="24"/>
        </w:rPr>
        <w:t xml:space="preserve"> </w:t>
      </w:r>
    </w:p>
    <w:p w:rsidR="008F7595" w:rsidRPr="006642A5" w:rsidRDefault="008F7595" w:rsidP="008F7595">
      <w:pPr>
        <w:spacing w:after="0" w:line="240" w:lineRule="auto"/>
        <w:rPr>
          <w:rFonts w:ascii="Arial" w:eastAsia="Times New Roman" w:hAnsi="Arial" w:cs="Arial"/>
          <w:sz w:val="24"/>
          <w:szCs w:val="24"/>
        </w:rPr>
      </w:pPr>
      <w:r w:rsidRPr="006642A5">
        <w:rPr>
          <w:rFonts w:ascii="Arial" w:eastAsia="Times New Roman" w:hAnsi="Arial" w:cs="Arial"/>
          <w:sz w:val="24"/>
          <w:szCs w:val="24"/>
        </w:rPr>
        <w:t>In the Sixth Form Computing and Business continues to be a popular choice. We currently offer a L2 and L3 qualification covering a wide range of skills over 5 lessons a week for those on the single award course and 9 hours a week for double award. There is plans to offer A-Level Computer Science in the future.</w:t>
      </w:r>
    </w:p>
    <w:p w:rsidR="008F7595" w:rsidRPr="006642A5" w:rsidRDefault="008F7595" w:rsidP="008F7595">
      <w:pPr>
        <w:spacing w:after="0" w:line="240" w:lineRule="auto"/>
        <w:rPr>
          <w:rFonts w:ascii="Arial" w:eastAsia="Times New Roman" w:hAnsi="Arial" w:cs="Arial"/>
          <w:sz w:val="24"/>
          <w:szCs w:val="24"/>
        </w:rPr>
      </w:pPr>
    </w:p>
    <w:p w:rsidR="008F7595" w:rsidRPr="006642A5" w:rsidRDefault="008F7595" w:rsidP="008F7595">
      <w:pPr>
        <w:spacing w:after="0" w:line="240" w:lineRule="auto"/>
        <w:rPr>
          <w:rFonts w:ascii="Arial" w:eastAsia="Times New Roman" w:hAnsi="Arial" w:cs="Arial"/>
          <w:b/>
          <w:sz w:val="24"/>
          <w:szCs w:val="24"/>
        </w:rPr>
      </w:pPr>
      <w:r w:rsidRPr="006642A5">
        <w:rPr>
          <w:rFonts w:ascii="Arial" w:eastAsia="Times New Roman" w:hAnsi="Arial" w:cs="Arial"/>
          <w:b/>
          <w:bCs/>
          <w:sz w:val="24"/>
          <w:szCs w:val="24"/>
        </w:rPr>
        <w:t>4.</w:t>
      </w:r>
      <w:r w:rsidRPr="006642A5">
        <w:rPr>
          <w:rFonts w:ascii="Arial" w:eastAsia="Times New Roman" w:hAnsi="Arial" w:cs="Arial"/>
          <w:sz w:val="24"/>
          <w:szCs w:val="24"/>
        </w:rPr>
        <w:tab/>
      </w:r>
      <w:r w:rsidRPr="006642A5">
        <w:rPr>
          <w:rFonts w:ascii="Arial" w:eastAsia="Times New Roman" w:hAnsi="Arial" w:cs="Arial"/>
          <w:b/>
          <w:sz w:val="24"/>
          <w:szCs w:val="24"/>
        </w:rPr>
        <w:t>Accommodation and Resources:</w:t>
      </w:r>
    </w:p>
    <w:p w:rsidR="008F7595" w:rsidRPr="006642A5" w:rsidRDefault="008F7595" w:rsidP="008F7595">
      <w:pPr>
        <w:spacing w:after="0" w:line="240" w:lineRule="auto"/>
        <w:rPr>
          <w:rFonts w:ascii="Arial" w:eastAsia="Times New Roman" w:hAnsi="Arial" w:cs="Arial"/>
          <w:b/>
          <w:sz w:val="24"/>
          <w:szCs w:val="24"/>
        </w:rPr>
      </w:pPr>
    </w:p>
    <w:p w:rsidR="00EE7B4D" w:rsidRPr="006642A5" w:rsidRDefault="008F7595" w:rsidP="008F7595">
      <w:pPr>
        <w:spacing w:after="0" w:line="240" w:lineRule="auto"/>
        <w:rPr>
          <w:rFonts w:ascii="Arial" w:eastAsia="Times New Roman" w:hAnsi="Arial" w:cs="Arial"/>
          <w:sz w:val="24"/>
          <w:szCs w:val="24"/>
        </w:rPr>
      </w:pPr>
      <w:r w:rsidRPr="006642A5">
        <w:rPr>
          <w:rFonts w:ascii="Arial" w:eastAsia="Times New Roman" w:hAnsi="Arial" w:cs="Arial"/>
          <w:sz w:val="24"/>
          <w:szCs w:val="24"/>
        </w:rPr>
        <w:t xml:space="preserve">The department has four dedicated ICT suites. The department has a bank of well-developed resources and utilises an online portal as a move towards paperless classrooms.  </w:t>
      </w:r>
    </w:p>
    <w:sectPr w:rsidR="00EE7B4D" w:rsidRPr="006642A5" w:rsidSect="006642A5">
      <w:footerReference w:type="default" r:id="rId9"/>
      <w:pgSz w:w="11909" w:h="16834" w:code="9"/>
      <w:pgMar w:top="568" w:right="1800" w:bottom="42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299" w:rsidRDefault="006642A5">
      <w:pPr>
        <w:spacing w:after="0" w:line="240" w:lineRule="auto"/>
      </w:pPr>
      <w:r>
        <w:separator/>
      </w:r>
    </w:p>
  </w:endnote>
  <w:endnote w:type="continuationSeparator" w:id="0">
    <w:p w:rsidR="00D82299" w:rsidRDefault="00664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C6" w:rsidRDefault="006642A5">
    <w:pPr>
      <w:pStyle w:val="Footer"/>
    </w:pPr>
    <w:r>
      <w:rPr>
        <w:noProof/>
        <w:lang w:eastAsia="en-GB"/>
      </w:rPr>
      <w:drawing>
        <wp:anchor distT="0" distB="0" distL="114300" distR="114300" simplePos="0" relativeHeight="251659264" behindDoc="0" locked="0" layoutInCell="1" allowOverlap="1" wp14:anchorId="2FA6B623" wp14:editId="29A61A15">
          <wp:simplePos x="0" y="0"/>
          <wp:positionH relativeFrom="column">
            <wp:posOffset>4598035</wp:posOffset>
          </wp:positionH>
          <wp:positionV relativeFrom="paragraph">
            <wp:posOffset>-229870</wp:posOffset>
          </wp:positionV>
          <wp:extent cx="1340485" cy="582930"/>
          <wp:effectExtent l="0" t="0" r="0" b="7620"/>
          <wp:wrapTight wrapText="bothSides">
            <wp:wrapPolygon edited="0">
              <wp:start x="3377" y="0"/>
              <wp:lineTo x="0" y="3529"/>
              <wp:lineTo x="0" y="18353"/>
              <wp:lineTo x="3070" y="21176"/>
              <wp:lineTo x="6753" y="21176"/>
              <wp:lineTo x="21180" y="14824"/>
              <wp:lineTo x="21180" y="4941"/>
              <wp:lineTo x="6446" y="0"/>
              <wp:lineTo x="337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0485" cy="582930"/>
                  </a:xfrm>
                  <a:prstGeom prst="rect">
                    <a:avLst/>
                  </a:prstGeom>
                  <a:noFill/>
                </pic:spPr>
              </pic:pic>
            </a:graphicData>
          </a:graphic>
          <wp14:sizeRelH relativeFrom="page">
            <wp14:pctWidth>0</wp14:pctWidth>
          </wp14:sizeRelH>
          <wp14:sizeRelV relativeFrom="page">
            <wp14:pctHeight>0</wp14:pctHeight>
          </wp14:sizeRelV>
        </wp:anchor>
      </w:drawing>
    </w:r>
    <w:r w:rsidR="008F7595">
      <w:rPr>
        <w:noProof/>
        <w:lang w:eastAsia="en-GB"/>
      </w:rPr>
      <w:drawing>
        <wp:anchor distT="0" distB="0" distL="114300" distR="114300" simplePos="0" relativeHeight="251660288" behindDoc="0" locked="0" layoutInCell="1" allowOverlap="1" wp14:anchorId="704A6249" wp14:editId="70A972D1">
          <wp:simplePos x="0" y="0"/>
          <wp:positionH relativeFrom="column">
            <wp:posOffset>3533140</wp:posOffset>
          </wp:positionH>
          <wp:positionV relativeFrom="paragraph">
            <wp:posOffset>-280670</wp:posOffset>
          </wp:positionV>
          <wp:extent cx="939165" cy="633730"/>
          <wp:effectExtent l="0" t="0" r="0" b="0"/>
          <wp:wrapTight wrapText="bothSides">
            <wp:wrapPolygon edited="0">
              <wp:start x="4381" y="649"/>
              <wp:lineTo x="0" y="5194"/>
              <wp:lineTo x="0" y="17531"/>
              <wp:lineTo x="3067" y="20778"/>
              <wp:lineTo x="21030" y="20778"/>
              <wp:lineTo x="21030" y="12986"/>
              <wp:lineTo x="13144" y="12337"/>
              <wp:lineTo x="14020" y="9739"/>
              <wp:lineTo x="11391" y="3896"/>
              <wp:lineTo x="8763" y="649"/>
              <wp:lineTo x="4381" y="649"/>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9165" cy="6337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299" w:rsidRDefault="006642A5">
      <w:pPr>
        <w:spacing w:after="0" w:line="240" w:lineRule="auto"/>
      </w:pPr>
      <w:r>
        <w:separator/>
      </w:r>
    </w:p>
  </w:footnote>
  <w:footnote w:type="continuationSeparator" w:id="0">
    <w:p w:rsidR="00D82299" w:rsidRDefault="006642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F3C15"/>
    <w:multiLevelType w:val="hybridMultilevel"/>
    <w:tmpl w:val="6CD0F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F8113F"/>
    <w:multiLevelType w:val="hybridMultilevel"/>
    <w:tmpl w:val="CEC4EEDE"/>
    <w:lvl w:ilvl="0" w:tplc="50BE076A">
      <w:start w:val="1"/>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595"/>
    <w:rsid w:val="003665EF"/>
    <w:rsid w:val="006642A5"/>
    <w:rsid w:val="008F7595"/>
    <w:rsid w:val="00D82299"/>
    <w:rsid w:val="00E401B6"/>
    <w:rsid w:val="00EE7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858AF"/>
  <w15:chartTrackingRefBased/>
  <w15:docId w15:val="{3F92E690-AACF-4503-8A08-F428E9C4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F75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595"/>
  </w:style>
  <w:style w:type="paragraph" w:styleId="Header">
    <w:name w:val="header"/>
    <w:basedOn w:val="Normal"/>
    <w:link w:val="HeaderChar"/>
    <w:uiPriority w:val="99"/>
    <w:unhideWhenUsed/>
    <w:rsid w:val="00664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4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2" ma:contentTypeDescription="Create a new document." ma:contentTypeScope="" ma:versionID="c3ae1881093b3a12da811ac2be8264e2">
  <xsd:schema xmlns:xsd="http://www.w3.org/2001/XMLSchema" xmlns:xs="http://www.w3.org/2001/XMLSchema" xmlns:p="http://schemas.microsoft.com/office/2006/metadata/properties" xmlns:ns2="ad2ced07-1d57-44af-a2d4-427505efc089" xmlns:ns3="d059bbd8-d4ad-41ad-8fc0-28a89b253506" targetNamespace="http://schemas.microsoft.com/office/2006/metadata/properties" ma:root="true" ma:fieldsID="61bb7c776844bf311f56485810a69ac9" ns2:_="" ns3:_="">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19E3DA-3E98-4D21-A8BF-E439FEBFE7D0}">
  <ds:schemaRefs>
    <ds:schemaRef ds:uri="http://schemas.openxmlformats.org/officeDocument/2006/bibliography"/>
  </ds:schemaRefs>
</ds:datastoreItem>
</file>

<file path=customXml/itemProps2.xml><?xml version="1.0" encoding="utf-8"?>
<ds:datastoreItem xmlns:ds="http://schemas.openxmlformats.org/officeDocument/2006/customXml" ds:itemID="{34AC5F6D-7977-4D0E-B228-5D3C402B6CCE}"/>
</file>

<file path=customXml/itemProps3.xml><?xml version="1.0" encoding="utf-8"?>
<ds:datastoreItem xmlns:ds="http://schemas.openxmlformats.org/officeDocument/2006/customXml" ds:itemID="{3412F374-FD56-4853-AA86-B5C6568AA5CF}"/>
</file>

<file path=customXml/itemProps4.xml><?xml version="1.0" encoding="utf-8"?>
<ds:datastoreItem xmlns:ds="http://schemas.openxmlformats.org/officeDocument/2006/customXml" ds:itemID="{0A56885A-264D-49EE-9EEA-8A761C7890E7}"/>
</file>

<file path=docProps/app.xml><?xml version="1.0" encoding="utf-8"?>
<Properties xmlns="http://schemas.openxmlformats.org/officeDocument/2006/extended-properties" xmlns:vt="http://schemas.openxmlformats.org/officeDocument/2006/docPropsVTypes">
  <Template>Normal</Template>
  <TotalTime>9</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Payen</dc:creator>
  <cp:keywords/>
  <dc:description/>
  <cp:lastModifiedBy>Sheila Payen</cp:lastModifiedBy>
  <cp:revision>4</cp:revision>
  <dcterms:created xsi:type="dcterms:W3CDTF">2020-03-06T09:44:00Z</dcterms:created>
  <dcterms:modified xsi:type="dcterms:W3CDTF">2020-04-28T12:32:00Z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