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71DD3C" w14:textId="77777777" w:rsidR="002051A5" w:rsidRDefault="00BF65E6" w:rsidP="00BF65E6">
      <w:pPr>
        <w:autoSpaceDE w:val="0"/>
        <w:autoSpaceDN w:val="0"/>
        <w:adjustRightInd w:val="0"/>
        <w:spacing w:after="0" w:line="240" w:lineRule="auto"/>
        <w:contextualSpacing/>
        <w:jc w:val="center"/>
        <w:rPr>
          <w:rFonts w:ascii="Calibri" w:eastAsia="Times New Roman" w:hAnsi="Calibri" w:cs="Calibri"/>
          <w:b/>
          <w:bCs/>
          <w:sz w:val="36"/>
          <w:szCs w:val="36"/>
          <w:lang w:eastAsia="en-GB"/>
        </w:rPr>
      </w:pPr>
      <w:r w:rsidRPr="00F17E57">
        <w:rPr>
          <w:rFonts w:ascii="Calibri" w:eastAsia="Times New Roman" w:hAnsi="Calibri" w:cs="Calibri"/>
          <w:b/>
          <w:bCs/>
          <w:sz w:val="36"/>
          <w:szCs w:val="36"/>
          <w:lang w:eastAsia="en-GB"/>
        </w:rPr>
        <w:t>Job Profile comprising Job Description and</w:t>
      </w:r>
    </w:p>
    <w:p w14:paraId="3DD1A02C" w14:textId="1DBECAAC" w:rsidR="00BF65E6" w:rsidRPr="00F17E57" w:rsidRDefault="00BF65E6" w:rsidP="00BF65E6">
      <w:pPr>
        <w:autoSpaceDE w:val="0"/>
        <w:autoSpaceDN w:val="0"/>
        <w:adjustRightInd w:val="0"/>
        <w:spacing w:after="0" w:line="240" w:lineRule="auto"/>
        <w:contextualSpacing/>
        <w:jc w:val="center"/>
        <w:rPr>
          <w:rFonts w:ascii="Calibri" w:eastAsia="Times New Roman" w:hAnsi="Calibri" w:cs="Calibri"/>
          <w:b/>
          <w:bCs/>
          <w:sz w:val="36"/>
          <w:szCs w:val="36"/>
          <w:lang w:eastAsia="en-GB"/>
        </w:rPr>
      </w:pPr>
      <w:r w:rsidRPr="00F17E57">
        <w:rPr>
          <w:rFonts w:ascii="Calibri" w:eastAsia="Times New Roman" w:hAnsi="Calibri" w:cs="Calibri"/>
          <w:b/>
          <w:bCs/>
          <w:sz w:val="36"/>
          <w:szCs w:val="36"/>
          <w:lang w:eastAsia="en-GB"/>
        </w:rPr>
        <w:t>Person Specification</w:t>
      </w:r>
    </w:p>
    <w:p w14:paraId="2DFA9EDD" w14:textId="77777777" w:rsidR="00BF65E6" w:rsidRPr="00F17E57" w:rsidRDefault="00BF65E6" w:rsidP="00BF65E6">
      <w:pPr>
        <w:autoSpaceDE w:val="0"/>
        <w:autoSpaceDN w:val="0"/>
        <w:adjustRightInd w:val="0"/>
        <w:spacing w:after="0" w:line="240" w:lineRule="auto"/>
        <w:contextualSpacing/>
        <w:rPr>
          <w:rFonts w:ascii="Calibri" w:eastAsia="Times New Roman" w:hAnsi="Calibri" w:cs="Calibri"/>
          <w:b/>
          <w:bCs/>
          <w:sz w:val="36"/>
          <w:szCs w:val="36"/>
          <w:lang w:eastAsia="en-GB"/>
        </w:rPr>
      </w:pPr>
      <w:r w:rsidRPr="00F17E57">
        <w:rPr>
          <w:rFonts w:ascii="Calibri" w:eastAsia="Times New Roman" w:hAnsi="Calibri" w:cs="Calibri"/>
          <w:b/>
          <w:bCs/>
          <w:sz w:val="36"/>
          <w:szCs w:val="36"/>
          <w:lang w:eastAsia="en-GB"/>
        </w:rPr>
        <w:t>Job Description</w:t>
      </w:r>
    </w:p>
    <w:p w14:paraId="02AD46D3" w14:textId="77777777" w:rsidR="00BF65E6" w:rsidRPr="00F17E57" w:rsidRDefault="00BF65E6" w:rsidP="00BF65E6">
      <w:pPr>
        <w:autoSpaceDE w:val="0"/>
        <w:autoSpaceDN w:val="0"/>
        <w:adjustRightInd w:val="0"/>
        <w:spacing w:after="0" w:line="240" w:lineRule="auto"/>
        <w:contextualSpacing/>
        <w:rPr>
          <w:rFonts w:eastAsia="Times New Roman" w:cs="Calibri"/>
          <w:b/>
          <w:bCs/>
          <w:sz w:val="24"/>
          <w:szCs w:val="24"/>
          <w:lang w:eastAsia="en-GB"/>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1"/>
        <w:gridCol w:w="4806"/>
      </w:tblGrid>
      <w:tr w:rsidR="00BF65E6" w:rsidRPr="00690DEF" w14:paraId="2029F796" w14:textId="77777777" w:rsidTr="007552FA">
        <w:trPr>
          <w:trHeight w:val="828"/>
        </w:trPr>
        <w:tc>
          <w:tcPr>
            <w:tcW w:w="4261" w:type="dxa"/>
            <w:shd w:val="clear" w:color="auto" w:fill="D9D9D9" w:themeFill="background1" w:themeFillShade="D9"/>
          </w:tcPr>
          <w:p w14:paraId="4C82CB84" w14:textId="77777777" w:rsidR="00BF65E6" w:rsidRPr="00690DEF" w:rsidRDefault="00BF65E6" w:rsidP="00F72827">
            <w:pPr>
              <w:autoSpaceDE w:val="0"/>
              <w:autoSpaceDN w:val="0"/>
              <w:adjustRightInd w:val="0"/>
              <w:spacing w:after="0" w:line="240" w:lineRule="auto"/>
              <w:contextualSpacing/>
              <w:rPr>
                <w:rFonts w:eastAsia="Times New Roman" w:cs="Calibri"/>
                <w:b/>
                <w:bCs/>
                <w:sz w:val="24"/>
                <w:szCs w:val="24"/>
                <w:lang w:eastAsia="en-GB"/>
              </w:rPr>
            </w:pPr>
            <w:r w:rsidRPr="00690DEF">
              <w:rPr>
                <w:rFonts w:eastAsia="Times New Roman" w:cs="Calibri"/>
                <w:b/>
                <w:bCs/>
                <w:sz w:val="24"/>
                <w:szCs w:val="24"/>
                <w:lang w:eastAsia="en-GB"/>
              </w:rPr>
              <w:t xml:space="preserve">Job Title: </w:t>
            </w:r>
          </w:p>
          <w:p w14:paraId="50C67001" w14:textId="2E7321F6" w:rsidR="00BF65E6" w:rsidRPr="00690DEF" w:rsidRDefault="00627275" w:rsidP="00F72827">
            <w:pPr>
              <w:autoSpaceDE w:val="0"/>
              <w:autoSpaceDN w:val="0"/>
              <w:adjustRightInd w:val="0"/>
              <w:spacing w:after="0" w:line="240" w:lineRule="auto"/>
              <w:contextualSpacing/>
              <w:rPr>
                <w:rFonts w:eastAsia="Times New Roman" w:cs="Calibri"/>
                <w:sz w:val="24"/>
                <w:szCs w:val="24"/>
                <w:lang w:eastAsia="en-GB"/>
              </w:rPr>
            </w:pPr>
            <w:r w:rsidRPr="00690DEF">
              <w:rPr>
                <w:rFonts w:eastAsia="Times New Roman" w:cs="Calibri"/>
                <w:sz w:val="24"/>
                <w:szCs w:val="24"/>
                <w:lang w:eastAsia="en-GB"/>
              </w:rPr>
              <w:t xml:space="preserve">Community Engagement Officer </w:t>
            </w:r>
            <w:r w:rsidR="00644759">
              <w:rPr>
                <w:rFonts w:eastAsia="Times New Roman" w:cs="Calibri"/>
                <w:sz w:val="24"/>
                <w:szCs w:val="24"/>
                <w:lang w:eastAsia="en-GB"/>
              </w:rPr>
              <w:t>(Wandsworth)</w:t>
            </w:r>
          </w:p>
          <w:p w14:paraId="67C3BA2A" w14:textId="77777777" w:rsidR="00BF65E6" w:rsidRPr="00690DEF" w:rsidRDefault="00BF65E6" w:rsidP="00F72827">
            <w:pPr>
              <w:autoSpaceDE w:val="0"/>
              <w:autoSpaceDN w:val="0"/>
              <w:adjustRightInd w:val="0"/>
              <w:spacing w:after="0" w:line="240" w:lineRule="auto"/>
              <w:contextualSpacing/>
              <w:rPr>
                <w:rFonts w:eastAsia="Times New Roman" w:cs="Calibri"/>
                <w:sz w:val="24"/>
                <w:szCs w:val="24"/>
                <w:lang w:eastAsia="en-GB"/>
              </w:rPr>
            </w:pPr>
          </w:p>
        </w:tc>
        <w:tc>
          <w:tcPr>
            <w:tcW w:w="4806" w:type="dxa"/>
            <w:shd w:val="clear" w:color="auto" w:fill="D9D9D9" w:themeFill="background1" w:themeFillShade="D9"/>
          </w:tcPr>
          <w:p w14:paraId="4EE57BF2" w14:textId="77777777" w:rsidR="001510F3" w:rsidRDefault="00BF65E6" w:rsidP="734407A6">
            <w:pPr>
              <w:autoSpaceDE w:val="0"/>
              <w:autoSpaceDN w:val="0"/>
              <w:adjustRightInd w:val="0"/>
              <w:spacing w:after="0" w:line="240" w:lineRule="auto"/>
              <w:contextualSpacing/>
              <w:rPr>
                <w:rFonts w:eastAsia="Times New Roman" w:cs="Calibri"/>
                <w:sz w:val="24"/>
                <w:szCs w:val="24"/>
                <w:lang w:eastAsia="en-GB"/>
              </w:rPr>
            </w:pPr>
            <w:r w:rsidRPr="00690DEF">
              <w:rPr>
                <w:rFonts w:eastAsia="Times New Roman" w:cs="Calibri"/>
                <w:b/>
                <w:bCs/>
                <w:sz w:val="24"/>
                <w:szCs w:val="24"/>
                <w:lang w:eastAsia="en-GB"/>
              </w:rPr>
              <w:t>Grade</w:t>
            </w:r>
            <w:r w:rsidRPr="00690DEF">
              <w:rPr>
                <w:rFonts w:eastAsia="Times New Roman" w:cs="Calibri"/>
                <w:sz w:val="24"/>
                <w:szCs w:val="24"/>
                <w:lang w:eastAsia="en-GB"/>
              </w:rPr>
              <w:t>:</w:t>
            </w:r>
            <w:r w:rsidR="008E3C9C" w:rsidRPr="00690DEF">
              <w:rPr>
                <w:rFonts w:eastAsia="Times New Roman" w:cs="Calibri"/>
                <w:sz w:val="24"/>
                <w:szCs w:val="24"/>
                <w:lang w:eastAsia="en-GB"/>
              </w:rPr>
              <w:t xml:space="preserve"> </w:t>
            </w:r>
          </w:p>
          <w:p w14:paraId="0CF14D2A" w14:textId="14461DA2" w:rsidR="00BF65E6" w:rsidRPr="00690DEF" w:rsidRDefault="00382933" w:rsidP="001510F3">
            <w:pPr>
              <w:autoSpaceDE w:val="0"/>
              <w:autoSpaceDN w:val="0"/>
              <w:adjustRightInd w:val="0"/>
              <w:spacing w:after="0" w:line="240" w:lineRule="auto"/>
              <w:contextualSpacing/>
              <w:rPr>
                <w:rFonts w:eastAsia="Times New Roman" w:cs="Calibri"/>
                <w:sz w:val="24"/>
                <w:szCs w:val="24"/>
                <w:lang w:eastAsia="en-GB"/>
              </w:rPr>
            </w:pPr>
            <w:r>
              <w:rPr>
                <w:rFonts w:eastAsia="Times New Roman" w:cs="Calibri"/>
                <w:sz w:val="24"/>
                <w:szCs w:val="24"/>
                <w:lang w:eastAsia="en-GB"/>
              </w:rPr>
              <w:t>SO2</w:t>
            </w:r>
          </w:p>
        </w:tc>
      </w:tr>
      <w:tr w:rsidR="00BF65E6" w:rsidRPr="00690DEF" w14:paraId="77B7794B" w14:textId="77777777" w:rsidTr="007552FA">
        <w:trPr>
          <w:trHeight w:val="828"/>
        </w:trPr>
        <w:tc>
          <w:tcPr>
            <w:tcW w:w="4261" w:type="dxa"/>
            <w:shd w:val="clear" w:color="auto" w:fill="D9D9D9" w:themeFill="background1" w:themeFillShade="D9"/>
          </w:tcPr>
          <w:p w14:paraId="050BF93B" w14:textId="77777777" w:rsidR="00BF65E6" w:rsidRPr="00690DEF" w:rsidRDefault="00BF65E6" w:rsidP="00F72827">
            <w:pPr>
              <w:autoSpaceDE w:val="0"/>
              <w:autoSpaceDN w:val="0"/>
              <w:adjustRightInd w:val="0"/>
              <w:spacing w:after="0" w:line="240" w:lineRule="auto"/>
              <w:contextualSpacing/>
              <w:rPr>
                <w:rFonts w:eastAsia="Times New Roman" w:cs="Calibri"/>
                <w:b/>
                <w:bCs/>
                <w:sz w:val="24"/>
                <w:szCs w:val="24"/>
                <w:lang w:eastAsia="en-GB"/>
              </w:rPr>
            </w:pPr>
            <w:r w:rsidRPr="00690DEF">
              <w:rPr>
                <w:rFonts w:eastAsia="Times New Roman" w:cs="Calibri"/>
                <w:b/>
                <w:bCs/>
                <w:sz w:val="24"/>
                <w:szCs w:val="24"/>
                <w:lang w:eastAsia="en-GB"/>
              </w:rPr>
              <w:t xml:space="preserve">Section: </w:t>
            </w:r>
          </w:p>
          <w:p w14:paraId="376507B4" w14:textId="77777777" w:rsidR="00BF65E6" w:rsidRPr="00690DEF" w:rsidRDefault="00BF65E6" w:rsidP="00F72827">
            <w:pPr>
              <w:autoSpaceDE w:val="0"/>
              <w:autoSpaceDN w:val="0"/>
              <w:adjustRightInd w:val="0"/>
              <w:spacing w:after="0" w:line="240" w:lineRule="auto"/>
              <w:contextualSpacing/>
              <w:rPr>
                <w:rFonts w:eastAsia="Times New Roman" w:cs="Calibri"/>
                <w:bCs/>
                <w:sz w:val="24"/>
                <w:szCs w:val="24"/>
                <w:lang w:eastAsia="en-GB"/>
              </w:rPr>
            </w:pPr>
            <w:r w:rsidRPr="00690DEF">
              <w:rPr>
                <w:rFonts w:eastAsia="Times New Roman" w:cs="Calibri"/>
                <w:bCs/>
                <w:sz w:val="24"/>
                <w:szCs w:val="24"/>
                <w:lang w:eastAsia="en-GB"/>
              </w:rPr>
              <w:t>Stronger and Safer Communities</w:t>
            </w:r>
          </w:p>
          <w:p w14:paraId="39E551DE" w14:textId="77777777" w:rsidR="00BF65E6" w:rsidRPr="00690DEF" w:rsidRDefault="00BF65E6" w:rsidP="00F72827">
            <w:pPr>
              <w:autoSpaceDE w:val="0"/>
              <w:autoSpaceDN w:val="0"/>
              <w:adjustRightInd w:val="0"/>
              <w:spacing w:after="0" w:line="240" w:lineRule="auto"/>
              <w:contextualSpacing/>
              <w:rPr>
                <w:rFonts w:eastAsia="Times New Roman" w:cs="Calibri"/>
                <w:bCs/>
                <w:sz w:val="24"/>
                <w:szCs w:val="24"/>
                <w:lang w:eastAsia="en-GB"/>
              </w:rPr>
            </w:pPr>
          </w:p>
        </w:tc>
        <w:tc>
          <w:tcPr>
            <w:tcW w:w="4806" w:type="dxa"/>
            <w:shd w:val="clear" w:color="auto" w:fill="D9D9D9" w:themeFill="background1" w:themeFillShade="D9"/>
          </w:tcPr>
          <w:p w14:paraId="2D828472" w14:textId="77777777" w:rsidR="00BF65E6" w:rsidRPr="00690DEF" w:rsidRDefault="00BF65E6" w:rsidP="00F72827">
            <w:pPr>
              <w:autoSpaceDE w:val="0"/>
              <w:autoSpaceDN w:val="0"/>
              <w:adjustRightInd w:val="0"/>
              <w:spacing w:after="0" w:line="240" w:lineRule="auto"/>
              <w:contextualSpacing/>
              <w:rPr>
                <w:rFonts w:eastAsia="Times New Roman" w:cs="Calibri"/>
                <w:bCs/>
                <w:sz w:val="24"/>
                <w:szCs w:val="24"/>
                <w:lang w:eastAsia="en-GB"/>
              </w:rPr>
            </w:pPr>
            <w:r w:rsidRPr="00690DEF">
              <w:rPr>
                <w:rFonts w:eastAsia="Times New Roman" w:cs="Calibri"/>
                <w:b/>
                <w:bCs/>
                <w:sz w:val="24"/>
                <w:szCs w:val="24"/>
                <w:lang w:eastAsia="en-GB"/>
              </w:rPr>
              <w:t>Directorate:</w:t>
            </w:r>
            <w:r w:rsidRPr="00690DEF">
              <w:rPr>
                <w:rFonts w:eastAsia="Times New Roman" w:cs="Calibri"/>
                <w:bCs/>
                <w:sz w:val="24"/>
                <w:szCs w:val="24"/>
                <w:lang w:eastAsia="en-GB"/>
              </w:rPr>
              <w:t xml:space="preserve"> </w:t>
            </w:r>
          </w:p>
          <w:p w14:paraId="031FD83E" w14:textId="77777777" w:rsidR="00BF65E6" w:rsidRPr="00690DEF" w:rsidRDefault="00BF65E6" w:rsidP="00F72827">
            <w:pPr>
              <w:autoSpaceDE w:val="0"/>
              <w:autoSpaceDN w:val="0"/>
              <w:adjustRightInd w:val="0"/>
              <w:spacing w:after="0" w:line="240" w:lineRule="auto"/>
              <w:contextualSpacing/>
              <w:rPr>
                <w:rFonts w:eastAsia="Times New Roman" w:cs="Calibri"/>
                <w:bCs/>
                <w:sz w:val="24"/>
                <w:szCs w:val="24"/>
                <w:lang w:eastAsia="en-GB"/>
              </w:rPr>
            </w:pPr>
            <w:r w:rsidRPr="00690DEF">
              <w:rPr>
                <w:rFonts w:eastAsia="Times New Roman" w:cs="Calibri"/>
                <w:bCs/>
                <w:sz w:val="24"/>
                <w:szCs w:val="24"/>
                <w:lang w:eastAsia="en-GB"/>
              </w:rPr>
              <w:t>Chief Executive’s Group</w:t>
            </w:r>
          </w:p>
        </w:tc>
      </w:tr>
      <w:tr w:rsidR="00BF65E6" w:rsidRPr="00690DEF" w14:paraId="5BB1B2B1" w14:textId="77777777" w:rsidTr="007552FA">
        <w:trPr>
          <w:trHeight w:val="828"/>
        </w:trPr>
        <w:tc>
          <w:tcPr>
            <w:tcW w:w="4261" w:type="dxa"/>
            <w:shd w:val="clear" w:color="auto" w:fill="D9D9D9" w:themeFill="background1" w:themeFillShade="D9"/>
          </w:tcPr>
          <w:p w14:paraId="54B529FC" w14:textId="77777777" w:rsidR="00BF65E6" w:rsidRPr="00690DEF" w:rsidRDefault="00BF65E6" w:rsidP="00F72827">
            <w:pPr>
              <w:autoSpaceDE w:val="0"/>
              <w:autoSpaceDN w:val="0"/>
              <w:adjustRightInd w:val="0"/>
              <w:spacing w:after="0" w:line="240" w:lineRule="auto"/>
              <w:contextualSpacing/>
              <w:rPr>
                <w:rFonts w:ascii="Calibri" w:eastAsia="Times New Roman" w:hAnsi="Calibri" w:cs="Calibri"/>
                <w:b/>
                <w:bCs/>
                <w:sz w:val="24"/>
                <w:szCs w:val="24"/>
                <w:lang w:eastAsia="en-GB"/>
              </w:rPr>
            </w:pPr>
            <w:r w:rsidRPr="00690DEF">
              <w:rPr>
                <w:rFonts w:ascii="Calibri" w:eastAsia="Times New Roman" w:hAnsi="Calibri" w:cs="Calibri"/>
                <w:b/>
                <w:bCs/>
                <w:sz w:val="24"/>
                <w:szCs w:val="24"/>
                <w:lang w:eastAsia="en-GB"/>
              </w:rPr>
              <w:t>Responsible to following manager:</w:t>
            </w:r>
          </w:p>
          <w:p w14:paraId="45187D24" w14:textId="77332372" w:rsidR="00BF65E6" w:rsidRPr="00690DEF" w:rsidRDefault="00627275" w:rsidP="00F72827">
            <w:pPr>
              <w:autoSpaceDE w:val="0"/>
              <w:autoSpaceDN w:val="0"/>
              <w:adjustRightInd w:val="0"/>
              <w:spacing w:after="0" w:line="240" w:lineRule="auto"/>
              <w:contextualSpacing/>
              <w:rPr>
                <w:rFonts w:eastAsia="Times New Roman" w:cs="Calibri"/>
                <w:b/>
                <w:bCs/>
                <w:sz w:val="24"/>
                <w:szCs w:val="24"/>
                <w:lang w:eastAsia="en-GB"/>
              </w:rPr>
            </w:pPr>
            <w:r w:rsidRPr="00690DEF">
              <w:rPr>
                <w:rFonts w:eastAsia="Times New Roman" w:cs="Calibri"/>
                <w:bCs/>
                <w:sz w:val="24"/>
                <w:szCs w:val="24"/>
                <w:lang w:eastAsia="en-GB"/>
              </w:rPr>
              <w:t xml:space="preserve">Community Engagement Manager </w:t>
            </w:r>
          </w:p>
        </w:tc>
        <w:tc>
          <w:tcPr>
            <w:tcW w:w="4806" w:type="dxa"/>
            <w:shd w:val="clear" w:color="auto" w:fill="D9D9D9" w:themeFill="background1" w:themeFillShade="D9"/>
          </w:tcPr>
          <w:p w14:paraId="5785AAB0" w14:textId="77777777" w:rsidR="00BF65E6" w:rsidRPr="00690DEF" w:rsidRDefault="00BF65E6" w:rsidP="00F72827">
            <w:pPr>
              <w:autoSpaceDE w:val="0"/>
              <w:autoSpaceDN w:val="0"/>
              <w:adjustRightInd w:val="0"/>
              <w:spacing w:after="0" w:line="240" w:lineRule="auto"/>
              <w:contextualSpacing/>
              <w:rPr>
                <w:rFonts w:ascii="Calibri" w:eastAsia="Times New Roman" w:hAnsi="Calibri" w:cs="Calibri"/>
                <w:b/>
                <w:bCs/>
                <w:sz w:val="24"/>
                <w:szCs w:val="24"/>
                <w:lang w:eastAsia="en-GB"/>
              </w:rPr>
            </w:pPr>
            <w:r w:rsidRPr="00690DEF">
              <w:rPr>
                <w:rFonts w:ascii="Calibri" w:eastAsia="Times New Roman" w:hAnsi="Calibri" w:cs="Calibri"/>
                <w:b/>
                <w:bCs/>
                <w:sz w:val="24"/>
                <w:szCs w:val="24"/>
                <w:lang w:eastAsia="en-GB"/>
              </w:rPr>
              <w:t>Responsible for following staff:</w:t>
            </w:r>
          </w:p>
          <w:p w14:paraId="0A403158" w14:textId="027041F9" w:rsidR="00BF65E6" w:rsidRPr="00690DEF" w:rsidRDefault="00627275" w:rsidP="00F72827">
            <w:pPr>
              <w:autoSpaceDE w:val="0"/>
              <w:autoSpaceDN w:val="0"/>
              <w:adjustRightInd w:val="0"/>
              <w:spacing w:after="0" w:line="240" w:lineRule="auto"/>
              <w:contextualSpacing/>
              <w:rPr>
                <w:rFonts w:eastAsia="Times New Roman" w:cs="Calibri"/>
                <w:bCs/>
                <w:sz w:val="24"/>
                <w:szCs w:val="24"/>
                <w:lang w:eastAsia="en-GB"/>
              </w:rPr>
            </w:pPr>
            <w:r w:rsidRPr="00690DEF">
              <w:rPr>
                <w:rFonts w:eastAsia="Times New Roman" w:cs="Calibri"/>
                <w:bCs/>
                <w:sz w:val="24"/>
                <w:szCs w:val="24"/>
                <w:lang w:eastAsia="en-GB"/>
              </w:rPr>
              <w:t>None</w:t>
            </w:r>
          </w:p>
        </w:tc>
      </w:tr>
      <w:tr w:rsidR="00BF65E6" w:rsidRPr="00690DEF" w14:paraId="19E7DDBD" w14:textId="77777777" w:rsidTr="007552FA">
        <w:trPr>
          <w:trHeight w:val="828"/>
        </w:trPr>
        <w:tc>
          <w:tcPr>
            <w:tcW w:w="426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B211335" w14:textId="77777777" w:rsidR="00BF65E6" w:rsidRPr="00690DEF" w:rsidRDefault="00BF65E6" w:rsidP="00F72827">
            <w:pPr>
              <w:autoSpaceDE w:val="0"/>
              <w:autoSpaceDN w:val="0"/>
              <w:adjustRightInd w:val="0"/>
              <w:spacing w:after="0" w:line="240" w:lineRule="auto"/>
              <w:contextualSpacing/>
              <w:rPr>
                <w:rFonts w:eastAsia="Times New Roman" w:cs="Calibri"/>
                <w:b/>
                <w:bCs/>
                <w:sz w:val="24"/>
                <w:szCs w:val="24"/>
                <w:lang w:eastAsia="en-GB"/>
              </w:rPr>
            </w:pPr>
            <w:r w:rsidRPr="00690DEF">
              <w:rPr>
                <w:rFonts w:eastAsia="Times New Roman" w:cs="Calibri"/>
                <w:b/>
                <w:bCs/>
                <w:sz w:val="24"/>
                <w:szCs w:val="24"/>
                <w:lang w:eastAsia="en-GB"/>
              </w:rPr>
              <w:t>Post Number/s:</w:t>
            </w:r>
          </w:p>
          <w:p w14:paraId="4EEAA91A" w14:textId="77777777" w:rsidR="00BF65E6" w:rsidRPr="00690DEF" w:rsidRDefault="00BF65E6" w:rsidP="00F72827">
            <w:pPr>
              <w:autoSpaceDE w:val="0"/>
              <w:autoSpaceDN w:val="0"/>
              <w:adjustRightInd w:val="0"/>
              <w:spacing w:after="0" w:line="240" w:lineRule="auto"/>
              <w:contextualSpacing/>
              <w:rPr>
                <w:rFonts w:eastAsia="Times New Roman" w:cs="Calibri"/>
                <w:bCs/>
                <w:sz w:val="24"/>
                <w:szCs w:val="24"/>
                <w:lang w:eastAsia="en-GB"/>
              </w:rPr>
            </w:pPr>
          </w:p>
        </w:tc>
        <w:tc>
          <w:tcPr>
            <w:tcW w:w="480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B6623EA" w14:textId="77777777" w:rsidR="00BF65E6" w:rsidRPr="00690DEF" w:rsidRDefault="00BF65E6" w:rsidP="00F72827">
            <w:pPr>
              <w:autoSpaceDE w:val="0"/>
              <w:autoSpaceDN w:val="0"/>
              <w:adjustRightInd w:val="0"/>
              <w:spacing w:after="0" w:line="240" w:lineRule="auto"/>
              <w:contextualSpacing/>
              <w:rPr>
                <w:rFonts w:ascii="Calibri" w:eastAsia="Times New Roman" w:hAnsi="Calibri" w:cs="Calibri"/>
                <w:b/>
                <w:bCs/>
                <w:sz w:val="24"/>
                <w:szCs w:val="24"/>
                <w:lang w:eastAsia="en-GB"/>
              </w:rPr>
            </w:pPr>
            <w:r w:rsidRPr="00690DEF">
              <w:rPr>
                <w:rFonts w:ascii="Calibri" w:eastAsia="Times New Roman" w:hAnsi="Calibri" w:cs="Calibri"/>
                <w:b/>
                <w:bCs/>
                <w:sz w:val="24"/>
                <w:szCs w:val="24"/>
                <w:lang w:eastAsia="en-GB"/>
              </w:rPr>
              <w:t xml:space="preserve">Last review date: </w:t>
            </w:r>
          </w:p>
          <w:p w14:paraId="387C76D7" w14:textId="77A49DC1" w:rsidR="00BF65E6" w:rsidRPr="00690DEF" w:rsidRDefault="001510F3" w:rsidP="00F72827">
            <w:pPr>
              <w:autoSpaceDE w:val="0"/>
              <w:autoSpaceDN w:val="0"/>
              <w:adjustRightInd w:val="0"/>
              <w:spacing w:after="0" w:line="240" w:lineRule="auto"/>
              <w:contextualSpacing/>
              <w:rPr>
                <w:rFonts w:eastAsia="Times New Roman" w:cs="Calibri"/>
                <w:bCs/>
                <w:sz w:val="24"/>
                <w:szCs w:val="24"/>
                <w:lang w:eastAsia="en-GB"/>
              </w:rPr>
            </w:pPr>
            <w:r>
              <w:rPr>
                <w:rFonts w:eastAsia="Times New Roman" w:cs="Calibri"/>
                <w:bCs/>
                <w:sz w:val="24"/>
                <w:szCs w:val="24"/>
                <w:lang w:eastAsia="en-GB"/>
              </w:rPr>
              <w:t>December</w:t>
            </w:r>
            <w:r w:rsidR="00BD69EE" w:rsidRPr="00690DEF">
              <w:rPr>
                <w:rFonts w:eastAsia="Times New Roman" w:cs="Calibri"/>
                <w:bCs/>
                <w:sz w:val="24"/>
                <w:szCs w:val="24"/>
                <w:lang w:eastAsia="en-GB"/>
              </w:rPr>
              <w:t xml:space="preserve"> 2023</w:t>
            </w:r>
          </w:p>
        </w:tc>
      </w:tr>
    </w:tbl>
    <w:p w14:paraId="6F326802" w14:textId="77777777" w:rsidR="00BF65E6" w:rsidRPr="00690DEF" w:rsidRDefault="00BF65E6" w:rsidP="00BF65E6">
      <w:pPr>
        <w:spacing w:after="0" w:line="240" w:lineRule="auto"/>
        <w:contextualSpacing/>
        <w:rPr>
          <w:rFonts w:eastAsia="Times New Roman" w:cs="Arial"/>
          <w:i/>
          <w:sz w:val="24"/>
          <w:szCs w:val="24"/>
          <w:lang w:eastAsia="en-GB"/>
        </w:rPr>
      </w:pPr>
    </w:p>
    <w:p w14:paraId="7BCD1872" w14:textId="77777777" w:rsidR="00BF65E6" w:rsidRPr="00690DEF" w:rsidRDefault="00BF65E6" w:rsidP="007552FA">
      <w:pPr>
        <w:pBdr>
          <w:top w:val="single" w:sz="4" w:space="1" w:color="auto"/>
          <w:left w:val="single" w:sz="4" w:space="4" w:color="auto"/>
          <w:bottom w:val="single" w:sz="4" w:space="0" w:color="auto"/>
          <w:right w:val="single" w:sz="4" w:space="0" w:color="auto"/>
        </w:pBdr>
        <w:spacing w:after="0" w:line="240" w:lineRule="auto"/>
        <w:contextualSpacing/>
        <w:jc w:val="center"/>
        <w:rPr>
          <w:rFonts w:ascii="Calibri" w:eastAsia="Times New Roman" w:hAnsi="Calibri" w:cs="Arial"/>
          <w:b/>
          <w:bCs/>
          <w:sz w:val="24"/>
          <w:szCs w:val="24"/>
          <w:lang w:eastAsia="en-GB"/>
        </w:rPr>
      </w:pPr>
      <w:r w:rsidRPr="00690DEF">
        <w:rPr>
          <w:rFonts w:ascii="Calibri" w:eastAsia="Times New Roman" w:hAnsi="Calibri" w:cs="Arial"/>
          <w:b/>
          <w:bCs/>
          <w:sz w:val="24"/>
          <w:szCs w:val="24"/>
          <w:lang w:eastAsia="en-GB"/>
        </w:rPr>
        <w:t>Working for the Richmond/Wandsworth Shared Staffing Arrangement</w:t>
      </w:r>
    </w:p>
    <w:p w14:paraId="062FDA35" w14:textId="77777777" w:rsidR="00BF65E6" w:rsidRPr="00690DEF" w:rsidRDefault="00BF65E6" w:rsidP="007552FA">
      <w:pPr>
        <w:pBdr>
          <w:top w:val="single" w:sz="4" w:space="1" w:color="auto"/>
          <w:left w:val="single" w:sz="4" w:space="4" w:color="auto"/>
          <w:bottom w:val="single" w:sz="4" w:space="0" w:color="auto"/>
          <w:right w:val="single" w:sz="4" w:space="0" w:color="auto"/>
        </w:pBdr>
        <w:spacing w:after="0" w:line="240" w:lineRule="auto"/>
        <w:contextualSpacing/>
        <w:rPr>
          <w:rFonts w:ascii="Calibri" w:eastAsia="Times New Roman" w:hAnsi="Calibri" w:cs="Arial"/>
          <w:sz w:val="24"/>
          <w:szCs w:val="24"/>
          <w:lang w:eastAsia="en-GB"/>
        </w:rPr>
      </w:pPr>
    </w:p>
    <w:p w14:paraId="74D2E26A" w14:textId="77777777" w:rsidR="00BF65E6" w:rsidRPr="00690DEF" w:rsidRDefault="00BF65E6" w:rsidP="007552FA">
      <w:pPr>
        <w:pBdr>
          <w:top w:val="single" w:sz="4" w:space="1" w:color="auto"/>
          <w:left w:val="single" w:sz="4" w:space="4" w:color="auto"/>
          <w:bottom w:val="single" w:sz="4" w:space="0" w:color="auto"/>
          <w:right w:val="single" w:sz="4" w:space="0" w:color="auto"/>
        </w:pBdr>
        <w:spacing w:after="0" w:line="240" w:lineRule="auto"/>
        <w:contextualSpacing/>
        <w:rPr>
          <w:rFonts w:ascii="Calibri" w:eastAsia="Times New Roman" w:hAnsi="Calibri" w:cs="Arial"/>
          <w:sz w:val="24"/>
          <w:szCs w:val="24"/>
          <w:lang w:eastAsia="en-GB"/>
        </w:rPr>
      </w:pPr>
      <w:r w:rsidRPr="00690DEF">
        <w:rPr>
          <w:rFonts w:ascii="Calibri" w:eastAsia="Times New Roman" w:hAnsi="Calibri" w:cs="Arial"/>
          <w:sz w:val="24"/>
          <w:szCs w:val="24"/>
          <w:lang w:eastAsia="en-GB"/>
        </w:rPr>
        <w:t xml:space="preserve">This role is employed under the Shared Staffing Arrangement between Richmond and Wandsworth Councils. The overall purpose of the Shared Staffing Arrangement is to provide the highest quality of service at the lowest attainable cost. </w:t>
      </w:r>
    </w:p>
    <w:p w14:paraId="5945016E" w14:textId="77777777" w:rsidR="00BF65E6" w:rsidRPr="00690DEF" w:rsidRDefault="00BF65E6" w:rsidP="007552FA">
      <w:pPr>
        <w:pBdr>
          <w:top w:val="single" w:sz="4" w:space="1" w:color="auto"/>
          <w:left w:val="single" w:sz="4" w:space="4" w:color="auto"/>
          <w:bottom w:val="single" w:sz="4" w:space="0" w:color="auto"/>
          <w:right w:val="single" w:sz="4" w:space="0" w:color="auto"/>
        </w:pBdr>
        <w:spacing w:after="0" w:line="240" w:lineRule="auto"/>
        <w:contextualSpacing/>
        <w:rPr>
          <w:rFonts w:ascii="Calibri" w:eastAsia="Times New Roman" w:hAnsi="Calibri" w:cs="Arial"/>
          <w:sz w:val="24"/>
          <w:szCs w:val="24"/>
          <w:lang w:eastAsia="en-GB"/>
        </w:rPr>
      </w:pPr>
    </w:p>
    <w:p w14:paraId="4754BBCB" w14:textId="77777777" w:rsidR="00BF65E6" w:rsidRPr="00690DEF" w:rsidRDefault="00BF65E6" w:rsidP="007552FA">
      <w:pPr>
        <w:pBdr>
          <w:top w:val="single" w:sz="4" w:space="1" w:color="auto"/>
          <w:left w:val="single" w:sz="4" w:space="4" w:color="auto"/>
          <w:bottom w:val="single" w:sz="4" w:space="0" w:color="auto"/>
          <w:right w:val="single" w:sz="4" w:space="0" w:color="auto"/>
        </w:pBdr>
        <w:spacing w:after="0" w:line="240" w:lineRule="auto"/>
        <w:contextualSpacing/>
        <w:rPr>
          <w:rFonts w:ascii="Calibri" w:eastAsia="Times New Roman" w:hAnsi="Calibri" w:cs="Arial"/>
          <w:sz w:val="24"/>
          <w:szCs w:val="24"/>
          <w:lang w:eastAsia="en-GB"/>
        </w:rPr>
      </w:pPr>
      <w:r w:rsidRPr="00690DEF">
        <w:rPr>
          <w:rFonts w:ascii="Calibri" w:eastAsia="Times New Roman" w:hAnsi="Calibri" w:cs="Arial"/>
          <w:sz w:val="24"/>
          <w:szCs w:val="24"/>
          <w:lang w:eastAsia="en-GB"/>
        </w:rPr>
        <w:t xml:space="preserve">Staff are expected to deliver high quality and responsive services wherever they are based, as well as having the ability to adapt to sometimes differing processes and expectations. </w:t>
      </w:r>
    </w:p>
    <w:p w14:paraId="18B524A1" w14:textId="77777777" w:rsidR="00BF65E6" w:rsidRPr="00690DEF" w:rsidRDefault="00BF65E6" w:rsidP="007552FA">
      <w:pPr>
        <w:pBdr>
          <w:top w:val="single" w:sz="4" w:space="1" w:color="auto"/>
          <w:left w:val="single" w:sz="4" w:space="4" w:color="auto"/>
          <w:bottom w:val="single" w:sz="4" w:space="0" w:color="auto"/>
          <w:right w:val="single" w:sz="4" w:space="0" w:color="auto"/>
        </w:pBdr>
        <w:spacing w:after="0" w:line="240" w:lineRule="auto"/>
        <w:contextualSpacing/>
        <w:rPr>
          <w:rFonts w:ascii="Calibri" w:eastAsia="Times New Roman" w:hAnsi="Calibri" w:cs="Arial"/>
          <w:sz w:val="24"/>
          <w:szCs w:val="24"/>
          <w:lang w:eastAsia="en-GB"/>
        </w:rPr>
      </w:pPr>
    </w:p>
    <w:p w14:paraId="784AEBB5" w14:textId="77777777" w:rsidR="00BF65E6" w:rsidRPr="00690DEF" w:rsidRDefault="00BF65E6" w:rsidP="007552FA">
      <w:pPr>
        <w:pBdr>
          <w:top w:val="single" w:sz="4" w:space="1" w:color="auto"/>
          <w:left w:val="single" w:sz="4" w:space="4" w:color="auto"/>
          <w:bottom w:val="single" w:sz="4" w:space="0" w:color="auto"/>
          <w:right w:val="single" w:sz="4" w:space="0" w:color="auto"/>
        </w:pBdr>
        <w:spacing w:after="0" w:line="240" w:lineRule="auto"/>
        <w:contextualSpacing/>
        <w:rPr>
          <w:rFonts w:ascii="Calibri" w:eastAsia="Times New Roman" w:hAnsi="Calibri" w:cs="Arial"/>
          <w:sz w:val="24"/>
          <w:szCs w:val="24"/>
          <w:lang w:eastAsia="en-GB"/>
        </w:rPr>
      </w:pPr>
      <w:r w:rsidRPr="00690DEF">
        <w:rPr>
          <w:rFonts w:ascii="Calibri" w:eastAsia="Times New Roman" w:hAnsi="Calibri" w:cs="Arial"/>
          <w:sz w:val="24"/>
          <w:szCs w:val="24"/>
          <w:lang w:eastAsia="en-GB"/>
        </w:rPr>
        <w:t xml:space="preserve">The Shared Staffing Arrangement aims to be at the forefront of innovation in local government and the organisation will invest in the development of its staff and ensure the opportunities for progression that only a large organisation can provide. </w:t>
      </w:r>
    </w:p>
    <w:p w14:paraId="6D4179EF" w14:textId="77777777" w:rsidR="00BF65E6" w:rsidRPr="00690DEF" w:rsidRDefault="00BF65E6" w:rsidP="00BF65E6">
      <w:pPr>
        <w:spacing w:after="0" w:line="240" w:lineRule="auto"/>
        <w:contextualSpacing/>
        <w:rPr>
          <w:rFonts w:eastAsia="Times New Roman" w:cs="Arial"/>
          <w:sz w:val="24"/>
          <w:szCs w:val="24"/>
          <w:lang w:eastAsia="en-GB"/>
        </w:rPr>
      </w:pPr>
    </w:p>
    <w:p w14:paraId="03EFB758" w14:textId="77777777" w:rsidR="00BF65E6" w:rsidRPr="00690DEF" w:rsidRDefault="00BF65E6" w:rsidP="00BF65E6">
      <w:pPr>
        <w:spacing w:after="0" w:line="240" w:lineRule="auto"/>
        <w:contextualSpacing/>
        <w:rPr>
          <w:rFonts w:eastAsia="Times New Roman" w:cs="Arial"/>
          <w:sz w:val="24"/>
          <w:szCs w:val="24"/>
          <w:lang w:eastAsia="en-GB"/>
        </w:rPr>
      </w:pPr>
      <w:r w:rsidRPr="00690DEF">
        <w:rPr>
          <w:rFonts w:eastAsia="Times New Roman" w:cs="Arial"/>
          <w:b/>
          <w:bCs/>
          <w:sz w:val="24"/>
          <w:szCs w:val="24"/>
          <w:lang w:eastAsia="en-GB"/>
        </w:rPr>
        <w:t>Job Purpose</w:t>
      </w:r>
    </w:p>
    <w:p w14:paraId="1E5965A4" w14:textId="77777777" w:rsidR="00BF65E6" w:rsidRPr="00690DEF" w:rsidRDefault="00BF65E6" w:rsidP="00BF65E6">
      <w:pPr>
        <w:spacing w:after="0" w:line="240" w:lineRule="auto"/>
        <w:contextualSpacing/>
        <w:rPr>
          <w:rFonts w:eastAsia="Times New Roman" w:cstheme="minorHAnsi"/>
          <w:bCs/>
          <w:i/>
          <w:color w:val="FF0000"/>
          <w:sz w:val="24"/>
          <w:szCs w:val="24"/>
          <w:lang w:eastAsia="en-GB"/>
        </w:rPr>
      </w:pPr>
    </w:p>
    <w:p w14:paraId="4232CA5D" w14:textId="77777777" w:rsidR="00B918F2" w:rsidRPr="00690DEF" w:rsidRDefault="00B918F2" w:rsidP="00B918F2">
      <w:pPr>
        <w:pStyle w:val="NormalWeb"/>
        <w:numPr>
          <w:ilvl w:val="0"/>
          <w:numId w:val="5"/>
        </w:numPr>
        <w:spacing w:before="0" w:beforeAutospacing="0" w:after="150" w:afterAutospacing="0"/>
        <w:textAlignment w:val="baseline"/>
        <w:rPr>
          <w:rFonts w:asciiTheme="minorHAnsi" w:hAnsiTheme="minorHAnsi" w:cstheme="minorHAnsi"/>
        </w:rPr>
      </w:pPr>
      <w:r w:rsidRPr="00690DEF">
        <w:rPr>
          <w:rFonts w:asciiTheme="minorHAnsi" w:hAnsiTheme="minorHAnsi" w:cstheme="minorHAnsi"/>
        </w:rPr>
        <w:t>A crucial part of this role is about building meaningful relationships and trust with our communities – so this role is highly social, requires someone who is empathetic, can think strategically about community solutions, whilst also being outcomes focused and results driven. We don’t want to simply identify things we can do to make things better; we want to bring all the right people together to make it a reality. </w:t>
      </w:r>
    </w:p>
    <w:p w14:paraId="318A3298" w14:textId="77777777" w:rsidR="00B918F2" w:rsidRPr="00690DEF" w:rsidRDefault="00B918F2" w:rsidP="00B918F2">
      <w:pPr>
        <w:pStyle w:val="NormalWeb"/>
        <w:numPr>
          <w:ilvl w:val="0"/>
          <w:numId w:val="5"/>
        </w:numPr>
        <w:spacing w:before="0" w:beforeAutospacing="0" w:after="150" w:afterAutospacing="0"/>
        <w:textAlignment w:val="baseline"/>
        <w:rPr>
          <w:rFonts w:asciiTheme="minorHAnsi" w:hAnsiTheme="minorHAnsi" w:cstheme="minorHAnsi"/>
        </w:rPr>
      </w:pPr>
      <w:r w:rsidRPr="00690DEF">
        <w:rPr>
          <w:rFonts w:asciiTheme="minorHAnsi" w:hAnsiTheme="minorHAnsi" w:cstheme="minorHAnsi"/>
        </w:rPr>
        <w:t>No one day is the same in Wandsworth’s Community and Partnerships team, and we view the diversity of our communities, and our work, to be a strength that delivers a high degree of job satisfaction; making this team one of the most exciting and rewarding teams in local government to be in. </w:t>
      </w:r>
    </w:p>
    <w:p w14:paraId="6149338F" w14:textId="5457DB38" w:rsidR="00BF65E6" w:rsidRPr="00690DEF" w:rsidRDefault="268C4FEF" w:rsidP="00BF65E6">
      <w:pPr>
        <w:numPr>
          <w:ilvl w:val="0"/>
          <w:numId w:val="5"/>
        </w:numPr>
        <w:spacing w:after="0" w:line="240" w:lineRule="auto"/>
        <w:contextualSpacing/>
        <w:rPr>
          <w:rFonts w:cs="Arial"/>
          <w:sz w:val="24"/>
          <w:szCs w:val="24"/>
        </w:rPr>
      </w:pPr>
      <w:r w:rsidRPr="00690DEF">
        <w:rPr>
          <w:rFonts w:cs="Arial"/>
          <w:sz w:val="24"/>
          <w:szCs w:val="24"/>
        </w:rPr>
        <w:t xml:space="preserve">Managing, planning and delivering </w:t>
      </w:r>
      <w:r w:rsidR="00230C9B" w:rsidRPr="00690DEF">
        <w:rPr>
          <w:rFonts w:cs="Arial"/>
          <w:sz w:val="24"/>
          <w:szCs w:val="24"/>
        </w:rPr>
        <w:t xml:space="preserve">large-scale </w:t>
      </w:r>
      <w:r w:rsidRPr="00690DEF">
        <w:rPr>
          <w:rFonts w:cs="Arial"/>
          <w:sz w:val="24"/>
          <w:szCs w:val="24"/>
        </w:rPr>
        <w:t xml:space="preserve">partnership events and </w:t>
      </w:r>
      <w:r w:rsidR="00230C9B" w:rsidRPr="00690DEF">
        <w:rPr>
          <w:rFonts w:cs="Arial"/>
          <w:sz w:val="24"/>
          <w:szCs w:val="24"/>
        </w:rPr>
        <w:t>f</w:t>
      </w:r>
      <w:r w:rsidR="00BF65E6" w:rsidRPr="00690DEF">
        <w:rPr>
          <w:rFonts w:cs="Arial"/>
          <w:sz w:val="24"/>
          <w:szCs w:val="24"/>
        </w:rPr>
        <w:t>acilita</w:t>
      </w:r>
      <w:r w:rsidR="00230C9B" w:rsidRPr="00690DEF">
        <w:rPr>
          <w:rFonts w:cs="Arial"/>
          <w:sz w:val="24"/>
          <w:szCs w:val="24"/>
        </w:rPr>
        <w:t>te</w:t>
      </w:r>
      <w:r w:rsidR="00BF65E6" w:rsidRPr="00690DEF">
        <w:rPr>
          <w:rFonts w:cs="Arial"/>
          <w:sz w:val="24"/>
          <w:szCs w:val="24"/>
        </w:rPr>
        <w:t xml:space="preserve"> events for senior managers and Lead Members to engage with strategic partners and the community.</w:t>
      </w:r>
    </w:p>
    <w:p w14:paraId="504BF035" w14:textId="1F060802" w:rsidR="00BF65E6" w:rsidRPr="00690DEF" w:rsidRDefault="00BF65E6" w:rsidP="00BF65E6">
      <w:pPr>
        <w:numPr>
          <w:ilvl w:val="0"/>
          <w:numId w:val="5"/>
        </w:numPr>
        <w:spacing w:after="0" w:line="240" w:lineRule="auto"/>
        <w:contextualSpacing/>
        <w:rPr>
          <w:rFonts w:cs="Arial"/>
          <w:sz w:val="24"/>
          <w:szCs w:val="24"/>
        </w:rPr>
      </w:pPr>
      <w:r w:rsidRPr="00690DEF">
        <w:rPr>
          <w:rFonts w:cs="Arial"/>
          <w:sz w:val="24"/>
          <w:szCs w:val="24"/>
        </w:rPr>
        <w:lastRenderedPageBreak/>
        <w:t>Promote and facilitate effective dialogue and communication between the Council and strategic partners</w:t>
      </w:r>
    </w:p>
    <w:p w14:paraId="0C4AF361" w14:textId="77777777" w:rsidR="00BF65E6" w:rsidRPr="00690DEF" w:rsidRDefault="00BF65E6" w:rsidP="00BF65E6">
      <w:pPr>
        <w:spacing w:after="0" w:line="240" w:lineRule="auto"/>
        <w:contextualSpacing/>
        <w:rPr>
          <w:rFonts w:eastAsia="Times New Roman" w:cs="Arial"/>
          <w:sz w:val="24"/>
          <w:szCs w:val="24"/>
          <w:lang w:eastAsia="en-GB"/>
        </w:rPr>
      </w:pPr>
    </w:p>
    <w:p w14:paraId="326786B6" w14:textId="77777777" w:rsidR="00BF65E6" w:rsidRPr="00690DEF" w:rsidRDefault="00BF65E6" w:rsidP="00BF65E6">
      <w:pPr>
        <w:spacing w:after="0" w:line="240" w:lineRule="auto"/>
        <w:contextualSpacing/>
        <w:rPr>
          <w:rFonts w:eastAsia="Times New Roman" w:cs="Arial"/>
          <w:b/>
          <w:bCs/>
          <w:sz w:val="24"/>
          <w:szCs w:val="24"/>
          <w:lang w:eastAsia="en-GB"/>
        </w:rPr>
      </w:pPr>
      <w:r w:rsidRPr="00690DEF">
        <w:rPr>
          <w:rFonts w:eastAsia="Times New Roman" w:cs="Arial"/>
          <w:b/>
          <w:bCs/>
          <w:sz w:val="24"/>
          <w:szCs w:val="24"/>
          <w:lang w:eastAsia="en-GB"/>
        </w:rPr>
        <w:t>Specific Duties and Responsibilities</w:t>
      </w:r>
    </w:p>
    <w:p w14:paraId="48A7CFFB" w14:textId="77777777" w:rsidR="00BF65E6" w:rsidRPr="00690DEF" w:rsidRDefault="00BF65E6" w:rsidP="00BF65E6">
      <w:pPr>
        <w:spacing w:after="0" w:line="240" w:lineRule="auto"/>
        <w:contextualSpacing/>
        <w:rPr>
          <w:rFonts w:eastAsia="Times New Roman" w:cs="Arial"/>
          <w:sz w:val="24"/>
          <w:szCs w:val="24"/>
          <w:lang w:eastAsia="en-GB"/>
        </w:rPr>
      </w:pPr>
    </w:p>
    <w:p w14:paraId="40EAE996" w14:textId="4E626D03" w:rsidR="00776951" w:rsidRPr="00690DEF" w:rsidRDefault="00776951" w:rsidP="007A3998">
      <w:pPr>
        <w:pStyle w:val="NormalWeb"/>
        <w:numPr>
          <w:ilvl w:val="0"/>
          <w:numId w:val="20"/>
        </w:numPr>
        <w:spacing w:before="0" w:beforeAutospacing="0" w:after="150" w:afterAutospacing="0"/>
        <w:textAlignment w:val="baseline"/>
        <w:rPr>
          <w:rFonts w:asciiTheme="minorHAnsi" w:hAnsiTheme="minorHAnsi" w:cstheme="minorHAnsi"/>
          <w:b/>
          <w:bCs/>
        </w:rPr>
      </w:pPr>
      <w:r w:rsidRPr="00690DEF">
        <w:rPr>
          <w:rFonts w:asciiTheme="minorHAnsi" w:hAnsiTheme="minorHAnsi" w:cstheme="minorHAnsi"/>
        </w:rPr>
        <w:t>You will build relationships with residents, voluntary sector and community groups, and our wider partners across and within neighbourhoods to develop a thorough understanding of local aspirations, resources, and requirements</w:t>
      </w:r>
    </w:p>
    <w:p w14:paraId="0F0FE51B" w14:textId="406667CA" w:rsidR="00776951" w:rsidRPr="00690DEF" w:rsidRDefault="00776951" w:rsidP="007A3998">
      <w:pPr>
        <w:pStyle w:val="NormalWeb"/>
        <w:numPr>
          <w:ilvl w:val="0"/>
          <w:numId w:val="20"/>
        </w:numPr>
        <w:spacing w:before="0" w:beforeAutospacing="0" w:after="150" w:afterAutospacing="0"/>
        <w:textAlignment w:val="baseline"/>
        <w:rPr>
          <w:rFonts w:asciiTheme="minorHAnsi" w:hAnsiTheme="minorHAnsi" w:cstheme="minorHAnsi"/>
          <w:b/>
          <w:bCs/>
        </w:rPr>
      </w:pPr>
      <w:r w:rsidRPr="00690DEF">
        <w:rPr>
          <w:rFonts w:asciiTheme="minorHAnsi" w:hAnsiTheme="minorHAnsi" w:cstheme="minorHAnsi"/>
        </w:rPr>
        <w:t>Supporting and promoting the Leader’s Roadshow programme in communities, specifically underrepresented groups and to enable community representatives to engage with the council and elected members</w:t>
      </w:r>
    </w:p>
    <w:p w14:paraId="49E3B6E0" w14:textId="77777777" w:rsidR="007A3998" w:rsidRPr="00690DEF" w:rsidRDefault="00776951" w:rsidP="007A3998">
      <w:pPr>
        <w:pStyle w:val="NormalWeb"/>
        <w:numPr>
          <w:ilvl w:val="0"/>
          <w:numId w:val="20"/>
        </w:numPr>
        <w:spacing w:before="0" w:beforeAutospacing="0" w:after="150" w:afterAutospacing="0"/>
        <w:textAlignment w:val="baseline"/>
        <w:rPr>
          <w:rStyle w:val="eop"/>
          <w:rFonts w:asciiTheme="minorHAnsi" w:hAnsiTheme="minorHAnsi" w:cstheme="minorHAnsi"/>
          <w:b/>
          <w:bCs/>
        </w:rPr>
      </w:pPr>
      <w:r w:rsidRPr="00690DEF">
        <w:rPr>
          <w:rFonts w:asciiTheme="minorHAnsi" w:hAnsiTheme="minorHAnsi" w:cstheme="minorHAnsi"/>
        </w:rPr>
        <w:t xml:space="preserve">You will use a </w:t>
      </w:r>
      <w:r w:rsidRPr="00690DEF">
        <w:rPr>
          <w:rFonts w:asciiTheme="minorHAnsi" w:hAnsiTheme="minorHAnsi" w:cstheme="minorHAnsi"/>
          <w:b/>
          <w:bCs/>
        </w:rPr>
        <w:t>strength-based community development</w:t>
      </w:r>
      <w:r w:rsidRPr="00690DEF">
        <w:rPr>
          <w:rFonts w:asciiTheme="minorHAnsi" w:hAnsiTheme="minorHAnsi" w:cstheme="minorHAnsi"/>
        </w:rPr>
        <w:t xml:space="preserve"> </w:t>
      </w:r>
      <w:r w:rsidRPr="00690DEF">
        <w:rPr>
          <w:rFonts w:asciiTheme="minorHAnsi" w:hAnsiTheme="minorHAnsi" w:cstheme="minorHAnsi"/>
          <w:b/>
          <w:bCs/>
        </w:rPr>
        <w:t xml:space="preserve">model </w:t>
      </w:r>
      <w:r w:rsidRPr="00690DEF">
        <w:rPr>
          <w:rFonts w:asciiTheme="minorHAnsi" w:hAnsiTheme="minorHAnsi" w:cstheme="minorHAnsi"/>
        </w:rPr>
        <w:t xml:space="preserve">and deliver </w:t>
      </w:r>
      <w:r w:rsidRPr="00690DEF">
        <w:rPr>
          <w:rStyle w:val="normaltextrun"/>
          <w:rFonts w:asciiTheme="minorHAnsi" w:hAnsiTheme="minorHAnsi" w:cstheme="minorHAnsi"/>
          <w:color w:val="000000"/>
          <w:shd w:val="clear" w:color="auto" w:fill="FFFFFF"/>
        </w:rPr>
        <w:t xml:space="preserve">a new </w:t>
      </w:r>
      <w:r w:rsidRPr="00690DEF">
        <w:rPr>
          <w:rStyle w:val="normaltextrun"/>
          <w:rFonts w:asciiTheme="minorHAnsi" w:hAnsiTheme="minorHAnsi" w:cstheme="minorHAnsi"/>
          <w:i/>
          <w:iCs/>
          <w:color w:val="000000"/>
          <w:shd w:val="clear" w:color="auto" w:fill="FFFFFF"/>
        </w:rPr>
        <w:t>community solution</w:t>
      </w:r>
      <w:r w:rsidRPr="00690DEF">
        <w:rPr>
          <w:rStyle w:val="normaltextrun"/>
          <w:rFonts w:asciiTheme="minorHAnsi" w:hAnsiTheme="minorHAnsi" w:cstheme="minorHAnsi"/>
          <w:color w:val="000000"/>
          <w:shd w:val="clear" w:color="auto" w:fill="FFFFFF"/>
        </w:rPr>
        <w:t xml:space="preserve"> and </w:t>
      </w:r>
      <w:r w:rsidRPr="00690DEF">
        <w:rPr>
          <w:rStyle w:val="normaltextrun"/>
          <w:rFonts w:asciiTheme="minorHAnsi" w:hAnsiTheme="minorHAnsi" w:cstheme="minorHAnsi"/>
          <w:i/>
          <w:iCs/>
          <w:color w:val="000000"/>
          <w:shd w:val="clear" w:color="auto" w:fill="FFFFFF"/>
        </w:rPr>
        <w:t>public engagement process</w:t>
      </w:r>
      <w:r w:rsidRPr="00690DEF">
        <w:rPr>
          <w:rStyle w:val="normaltextrun"/>
          <w:rFonts w:asciiTheme="minorHAnsi" w:hAnsiTheme="minorHAnsi" w:cstheme="minorHAnsi"/>
          <w:color w:val="000000"/>
          <w:shd w:val="clear" w:color="auto" w:fill="FFFFFF"/>
        </w:rPr>
        <w:t>. There will be a requirement to support this process locally and for ongoing engagement with neighbourhood and community groups to promote the programme and to engage locally to support co-production of local solutions and potential bids for NCIL and other funding sources. This will require fluid dialogue with local communities and organisations who may not have the capacity to deliver but may still have a viable project to develop.</w:t>
      </w:r>
      <w:r w:rsidRPr="00690DEF">
        <w:rPr>
          <w:rStyle w:val="eop"/>
          <w:rFonts w:asciiTheme="minorHAnsi" w:hAnsiTheme="minorHAnsi" w:cstheme="minorHAnsi"/>
          <w:color w:val="000000"/>
          <w:shd w:val="clear" w:color="auto" w:fill="FFFFFF"/>
        </w:rPr>
        <w:t> </w:t>
      </w:r>
    </w:p>
    <w:p w14:paraId="559A6322" w14:textId="7680E525" w:rsidR="00776951" w:rsidRPr="00690DEF" w:rsidRDefault="00776951" w:rsidP="007A3998">
      <w:pPr>
        <w:pStyle w:val="NormalWeb"/>
        <w:numPr>
          <w:ilvl w:val="0"/>
          <w:numId w:val="20"/>
        </w:numPr>
        <w:spacing w:before="0" w:beforeAutospacing="0" w:after="150" w:afterAutospacing="0"/>
        <w:textAlignment w:val="baseline"/>
        <w:rPr>
          <w:rFonts w:asciiTheme="minorHAnsi" w:hAnsiTheme="minorHAnsi" w:cstheme="minorHAnsi"/>
          <w:b/>
          <w:bCs/>
        </w:rPr>
      </w:pPr>
      <w:r w:rsidRPr="00690DEF">
        <w:rPr>
          <w:rFonts w:asciiTheme="minorHAnsi" w:hAnsiTheme="minorHAnsi" w:cstheme="minorHAnsi"/>
          <w:b/>
          <w:bCs/>
        </w:rPr>
        <w:t>Place-based working</w:t>
      </w:r>
      <w:r w:rsidRPr="00690DEF">
        <w:rPr>
          <w:rFonts w:asciiTheme="minorHAnsi" w:hAnsiTheme="minorHAnsi" w:cstheme="minorHAnsi"/>
        </w:rPr>
        <w:t>: you will be responsible for a ‘patch’ of wards where you will be out and about on the ground (at least 60% of the time) as a present and active Member of the community.</w:t>
      </w:r>
    </w:p>
    <w:p w14:paraId="1ED9EB97" w14:textId="77777777" w:rsidR="00776951" w:rsidRPr="00690DEF" w:rsidRDefault="00776951" w:rsidP="007A3998">
      <w:pPr>
        <w:pStyle w:val="NormalWeb"/>
        <w:numPr>
          <w:ilvl w:val="0"/>
          <w:numId w:val="20"/>
        </w:numPr>
        <w:spacing w:before="0" w:beforeAutospacing="0" w:after="150" w:afterAutospacing="0"/>
        <w:textAlignment w:val="baseline"/>
        <w:rPr>
          <w:rFonts w:asciiTheme="minorHAnsi" w:hAnsiTheme="minorHAnsi" w:cstheme="minorHAnsi"/>
          <w:b/>
          <w:bCs/>
        </w:rPr>
      </w:pPr>
      <w:r w:rsidRPr="00690DEF">
        <w:rPr>
          <w:rFonts w:asciiTheme="minorHAnsi" w:hAnsiTheme="minorHAnsi" w:cstheme="minorHAnsi"/>
          <w:b/>
          <w:bCs/>
        </w:rPr>
        <w:t>Community insight reporting:</w:t>
      </w:r>
      <w:r w:rsidRPr="00690DEF">
        <w:rPr>
          <w:rFonts w:asciiTheme="minorHAnsi" w:hAnsiTheme="minorHAnsi" w:cstheme="minorHAnsi"/>
        </w:rPr>
        <w:t xml:space="preserve"> you will work will a wide range of community groups, councillors, council services, and key partners to produce quarterly reports - painting a picture of what is happening across each ward you cover.</w:t>
      </w:r>
    </w:p>
    <w:p w14:paraId="382F7FEF" w14:textId="77777777" w:rsidR="007A3998" w:rsidRPr="00690DEF" w:rsidRDefault="00776951" w:rsidP="007A3998">
      <w:pPr>
        <w:pStyle w:val="NormalWeb"/>
        <w:numPr>
          <w:ilvl w:val="0"/>
          <w:numId w:val="20"/>
        </w:numPr>
        <w:spacing w:before="0" w:beforeAutospacing="0" w:after="150" w:afterAutospacing="0"/>
        <w:textAlignment w:val="baseline"/>
        <w:rPr>
          <w:rFonts w:asciiTheme="minorHAnsi" w:hAnsiTheme="minorHAnsi" w:cstheme="minorHAnsi"/>
          <w:b/>
          <w:bCs/>
        </w:rPr>
      </w:pPr>
      <w:r w:rsidRPr="00690DEF">
        <w:rPr>
          <w:rFonts w:asciiTheme="minorHAnsi" w:hAnsiTheme="minorHAnsi" w:cstheme="minorHAnsi"/>
          <w:b/>
          <w:bCs/>
        </w:rPr>
        <w:t>Area Forums, area action plans, and community events</w:t>
      </w:r>
      <w:r w:rsidRPr="00690DEF">
        <w:rPr>
          <w:rFonts w:asciiTheme="minorHAnsi" w:hAnsiTheme="minorHAnsi" w:cstheme="minorHAnsi"/>
        </w:rPr>
        <w:t>: you will seek to maximise community development and attendance, ensuring the events are meaningful, relevant, and inclusive. You will also be expected to support communities to run events of their own. You will ensure these events lead to outcomes by developing associated outcomes focused action plans.</w:t>
      </w:r>
    </w:p>
    <w:p w14:paraId="29720DD9" w14:textId="3D1A6207" w:rsidR="00776951" w:rsidRPr="00690DEF" w:rsidRDefault="00776951" w:rsidP="007A3998">
      <w:pPr>
        <w:pStyle w:val="NormalWeb"/>
        <w:numPr>
          <w:ilvl w:val="0"/>
          <w:numId w:val="20"/>
        </w:numPr>
        <w:spacing w:before="0" w:beforeAutospacing="0" w:after="150" w:afterAutospacing="0"/>
        <w:textAlignment w:val="baseline"/>
        <w:rPr>
          <w:rFonts w:asciiTheme="minorHAnsi" w:hAnsiTheme="minorHAnsi" w:cstheme="minorHAnsi"/>
          <w:b/>
          <w:bCs/>
        </w:rPr>
      </w:pPr>
      <w:r w:rsidRPr="00690DEF">
        <w:rPr>
          <w:rFonts w:asciiTheme="minorHAnsi" w:hAnsiTheme="minorHAnsi" w:cstheme="minorHAnsi"/>
          <w:b/>
          <w:bCs/>
        </w:rPr>
        <w:t>Community organising and funding:</w:t>
      </w:r>
      <w:r w:rsidRPr="00690DEF">
        <w:rPr>
          <w:rFonts w:asciiTheme="minorHAnsi" w:hAnsiTheme="minorHAnsi" w:cstheme="minorHAnsi"/>
        </w:rPr>
        <w:t xml:space="preserve"> you will work with community groups to identify and then deliver on the local priorities, aspirations and needs. You will support groups to identify and access funding and/or Council and community assets to help turn their ideas into reality. You will work closely with Councillors, supporting them in their role as Community Leaders so they can champion local projects and programmes. </w:t>
      </w:r>
    </w:p>
    <w:p w14:paraId="2A827C90" w14:textId="77777777" w:rsidR="00776951" w:rsidRPr="00690DEF" w:rsidRDefault="00776951" w:rsidP="00776951">
      <w:pPr>
        <w:rPr>
          <w:rFonts w:cstheme="minorHAnsi"/>
          <w:b/>
          <w:bCs/>
          <w:sz w:val="24"/>
          <w:szCs w:val="24"/>
        </w:rPr>
      </w:pPr>
      <w:r w:rsidRPr="00690DEF">
        <w:rPr>
          <w:rFonts w:cstheme="minorHAnsi"/>
          <w:b/>
          <w:bCs/>
          <w:sz w:val="24"/>
          <w:szCs w:val="24"/>
        </w:rPr>
        <w:t>Main Purpose:</w:t>
      </w:r>
    </w:p>
    <w:p w14:paraId="6AF16CE3" w14:textId="77777777" w:rsidR="00776951" w:rsidRPr="00690DEF" w:rsidRDefault="00776951" w:rsidP="00776951">
      <w:pPr>
        <w:rPr>
          <w:rFonts w:cstheme="minorHAnsi"/>
          <w:sz w:val="24"/>
          <w:szCs w:val="24"/>
        </w:rPr>
      </w:pPr>
      <w:r w:rsidRPr="00690DEF">
        <w:rPr>
          <w:rFonts w:cstheme="minorHAnsi"/>
          <w:sz w:val="24"/>
          <w:szCs w:val="24"/>
        </w:rPr>
        <w:t xml:space="preserve">The prime responsibilities of the Community Engagement Officer as a key member of Stronger and Safer Communities, is to ensure that an adequate level of communication between the Council and residents is developed, maintained and the engagement of residents in participating in decision making for their area, is stimulated, and developed. </w:t>
      </w:r>
    </w:p>
    <w:p w14:paraId="3DBF461C" w14:textId="77777777" w:rsidR="00776951" w:rsidRPr="00690DEF" w:rsidRDefault="00776951" w:rsidP="00776951">
      <w:pPr>
        <w:rPr>
          <w:rFonts w:cstheme="minorHAnsi"/>
          <w:sz w:val="24"/>
          <w:szCs w:val="24"/>
        </w:rPr>
      </w:pPr>
      <w:r w:rsidRPr="00690DEF">
        <w:rPr>
          <w:rFonts w:cstheme="minorHAnsi"/>
          <w:sz w:val="24"/>
          <w:szCs w:val="24"/>
        </w:rPr>
        <w:t xml:space="preserve">This work will inevitably involve close links with senior officers in other Council departments, statutory agencies and the voluntary and community sector. The Community </w:t>
      </w:r>
      <w:r w:rsidRPr="00690DEF">
        <w:rPr>
          <w:rFonts w:cstheme="minorHAnsi"/>
          <w:sz w:val="24"/>
          <w:szCs w:val="24"/>
        </w:rPr>
        <w:lastRenderedPageBreak/>
        <w:t xml:space="preserve">Engagement Officer will take the leading role for the key areas of information, consultation, participation, and community development with all residents within the borough. Community Engagement Officers will receive guidance, co-ordination, and line management from the Community Engagement Manager. </w:t>
      </w:r>
    </w:p>
    <w:p w14:paraId="6275872F" w14:textId="77777777" w:rsidR="00776951" w:rsidRPr="00690DEF" w:rsidRDefault="00776951" w:rsidP="00776951">
      <w:pPr>
        <w:rPr>
          <w:rFonts w:cstheme="minorHAnsi"/>
          <w:b/>
          <w:bCs/>
          <w:sz w:val="24"/>
          <w:szCs w:val="24"/>
        </w:rPr>
      </w:pPr>
      <w:r w:rsidRPr="00690DEF">
        <w:rPr>
          <w:rFonts w:cstheme="minorHAnsi"/>
          <w:b/>
          <w:bCs/>
          <w:sz w:val="24"/>
          <w:szCs w:val="24"/>
        </w:rPr>
        <w:t xml:space="preserve">Duties: </w:t>
      </w:r>
    </w:p>
    <w:p w14:paraId="34D70BC7" w14:textId="77777777" w:rsidR="00776951" w:rsidRPr="00690DEF" w:rsidRDefault="00776951" w:rsidP="00776951">
      <w:pPr>
        <w:rPr>
          <w:rFonts w:cstheme="minorHAnsi"/>
          <w:b/>
          <w:bCs/>
          <w:sz w:val="24"/>
          <w:szCs w:val="24"/>
        </w:rPr>
      </w:pPr>
      <w:r w:rsidRPr="00690DEF">
        <w:rPr>
          <w:rFonts w:cstheme="minorHAnsi"/>
          <w:b/>
          <w:bCs/>
          <w:sz w:val="24"/>
          <w:szCs w:val="24"/>
        </w:rPr>
        <w:t xml:space="preserve">1. Community Engagement activities </w:t>
      </w:r>
    </w:p>
    <w:p w14:paraId="38EBB22D" w14:textId="77777777" w:rsidR="00776951" w:rsidRPr="00690DEF" w:rsidRDefault="00776951" w:rsidP="00776951">
      <w:pPr>
        <w:pStyle w:val="ListParagraph"/>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ind w:left="360"/>
        <w:rPr>
          <w:rStyle w:val="Emphasis"/>
          <w:i w:val="0"/>
          <w:iCs w:val="0"/>
        </w:rPr>
      </w:pPr>
      <w:r w:rsidRPr="00690DEF">
        <w:rPr>
          <w:rStyle w:val="Emphasis"/>
          <w:rFonts w:asciiTheme="minorHAnsi" w:hAnsiTheme="minorHAnsi" w:cstheme="minorHAnsi"/>
          <w:i w:val="0"/>
          <w:iCs w:val="0"/>
        </w:rPr>
        <w:t>Outreach work with communities to better understand how they work and what they need, part of this will be to connect them with the right partners to collaborate on potential projects including pulling together a funding proposal e.g. for NCIL</w:t>
      </w:r>
    </w:p>
    <w:p w14:paraId="62A5812B" w14:textId="77777777" w:rsidR="00690DEF" w:rsidRDefault="00690DEF" w:rsidP="00690DEF">
      <w:pPr>
        <w:pStyle w:val="ListParagraph"/>
        <w:pBdr>
          <w:top w:val="none" w:sz="0" w:space="0" w:color="auto"/>
          <w:left w:val="none" w:sz="0" w:space="0" w:color="auto"/>
          <w:bottom w:val="none" w:sz="0" w:space="0" w:color="auto"/>
          <w:right w:val="none" w:sz="0" w:space="0" w:color="auto"/>
          <w:between w:val="none" w:sz="0" w:space="0" w:color="auto"/>
          <w:bar w:val="none" w:sz="0" w:color="auto"/>
        </w:pBdr>
        <w:ind w:left="360"/>
        <w:rPr>
          <w:rStyle w:val="Emphasis"/>
          <w:rFonts w:asciiTheme="minorHAnsi" w:hAnsiTheme="minorHAnsi" w:cstheme="minorHAnsi"/>
          <w:i w:val="0"/>
          <w:iCs w:val="0"/>
        </w:rPr>
      </w:pPr>
    </w:p>
    <w:p w14:paraId="6887E23A" w14:textId="52358040" w:rsidR="006110A1" w:rsidRDefault="00776951" w:rsidP="006110A1">
      <w:pPr>
        <w:pStyle w:val="ListParagraph"/>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ind w:left="360"/>
        <w:rPr>
          <w:rStyle w:val="Emphasis"/>
          <w:rFonts w:asciiTheme="minorHAnsi" w:hAnsiTheme="minorHAnsi" w:cstheme="minorHAnsi"/>
          <w:i w:val="0"/>
          <w:iCs w:val="0"/>
        </w:rPr>
      </w:pPr>
      <w:r w:rsidRPr="00690DEF">
        <w:rPr>
          <w:rStyle w:val="Emphasis"/>
          <w:rFonts w:asciiTheme="minorHAnsi" w:hAnsiTheme="minorHAnsi" w:cstheme="minorHAnsi"/>
          <w:i w:val="0"/>
          <w:iCs w:val="0"/>
        </w:rPr>
        <w:t xml:space="preserve">Creating channels of engagement for communities, ensuring that resident views are reported back to the appropriate department or project group </w:t>
      </w:r>
    </w:p>
    <w:p w14:paraId="5472FA86" w14:textId="77777777" w:rsidR="006110A1" w:rsidRPr="006110A1" w:rsidRDefault="006110A1" w:rsidP="006110A1">
      <w:pPr>
        <w:rPr>
          <w:rStyle w:val="Emphasis"/>
          <w:rFonts w:cstheme="minorHAnsi"/>
          <w:i w:val="0"/>
          <w:iCs w:val="0"/>
        </w:rPr>
      </w:pPr>
    </w:p>
    <w:p w14:paraId="7EE4C823" w14:textId="77777777" w:rsidR="00776951" w:rsidRPr="00690DEF" w:rsidRDefault="00776951" w:rsidP="00776951">
      <w:pPr>
        <w:rPr>
          <w:rFonts w:cstheme="minorHAnsi"/>
          <w:b/>
          <w:bCs/>
          <w:sz w:val="24"/>
          <w:szCs w:val="24"/>
        </w:rPr>
      </w:pPr>
      <w:r w:rsidRPr="00690DEF">
        <w:rPr>
          <w:rFonts w:cstheme="minorHAnsi"/>
          <w:b/>
          <w:bCs/>
          <w:sz w:val="24"/>
          <w:szCs w:val="24"/>
        </w:rPr>
        <w:t xml:space="preserve">2. Provision of Information and Publicity </w:t>
      </w:r>
    </w:p>
    <w:p w14:paraId="29DEECC3" w14:textId="77777777" w:rsidR="00776951" w:rsidRDefault="00776951" w:rsidP="00776951">
      <w:pPr>
        <w:pStyle w:val="ListParagraph"/>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spacing w:after="160" w:line="254" w:lineRule="auto"/>
        <w:contextualSpacing/>
        <w:rPr>
          <w:rFonts w:asciiTheme="minorHAnsi" w:hAnsiTheme="minorHAnsi" w:cstheme="minorHAnsi"/>
        </w:rPr>
      </w:pPr>
      <w:r>
        <w:rPr>
          <w:rFonts w:asciiTheme="minorHAnsi" w:hAnsiTheme="minorHAnsi" w:cstheme="minorHAnsi"/>
        </w:rPr>
        <w:t>Assist in the provision of information and publicity co-ordination on all services provided by the Council and other agencies at the local level.</w:t>
      </w:r>
    </w:p>
    <w:p w14:paraId="401F7DBA" w14:textId="77777777" w:rsidR="00776951" w:rsidRPr="00FE2B4F" w:rsidRDefault="00776951" w:rsidP="00776951">
      <w:pPr>
        <w:rPr>
          <w:rFonts w:cstheme="minorHAnsi"/>
          <w:b/>
          <w:bCs/>
          <w:sz w:val="24"/>
          <w:szCs w:val="24"/>
        </w:rPr>
      </w:pPr>
      <w:r w:rsidRPr="00FE2B4F">
        <w:rPr>
          <w:rFonts w:cstheme="minorHAnsi"/>
          <w:b/>
          <w:bCs/>
          <w:sz w:val="24"/>
          <w:szCs w:val="24"/>
        </w:rPr>
        <w:t xml:space="preserve">3. Other Duties: </w:t>
      </w:r>
    </w:p>
    <w:p w14:paraId="3D5A07F5" w14:textId="77777777" w:rsidR="001A71FB" w:rsidRDefault="001A71FB" w:rsidP="001A71FB">
      <w:pPr>
        <w:pStyle w:val="ListParagraph"/>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spacing w:line="254" w:lineRule="auto"/>
        <w:contextualSpacing/>
        <w:rPr>
          <w:rFonts w:asciiTheme="minorHAnsi" w:hAnsiTheme="minorHAnsi" w:cstheme="minorHAnsi"/>
        </w:rPr>
      </w:pPr>
      <w:r>
        <w:rPr>
          <w:rFonts w:asciiTheme="minorHAnsi" w:hAnsiTheme="minorHAnsi" w:cstheme="minorHAnsi"/>
        </w:rPr>
        <w:t xml:space="preserve">To map and support a programme of community led programmes &amp; schemes in allocated patch </w:t>
      </w:r>
    </w:p>
    <w:p w14:paraId="7F24F9C7" w14:textId="77777777" w:rsidR="001A71FB" w:rsidRDefault="001A71FB" w:rsidP="001A71FB">
      <w:pPr>
        <w:pStyle w:val="ListParagraph"/>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spacing w:line="254" w:lineRule="auto"/>
        <w:contextualSpacing/>
        <w:rPr>
          <w:rFonts w:asciiTheme="minorHAnsi" w:hAnsiTheme="minorHAnsi" w:cstheme="minorHAnsi"/>
        </w:rPr>
      </w:pPr>
      <w:r>
        <w:rPr>
          <w:rFonts w:asciiTheme="minorHAnsi" w:hAnsiTheme="minorHAnsi" w:cstheme="minorHAnsi"/>
        </w:rPr>
        <w:t>To provide a wide range of opportunities for development and volunteering by the local community and organisations in Wandsworth</w:t>
      </w:r>
    </w:p>
    <w:p w14:paraId="5C722668" w14:textId="77777777" w:rsidR="001A71FB" w:rsidRDefault="001A71FB" w:rsidP="001A71FB">
      <w:pPr>
        <w:pStyle w:val="ListParagraph"/>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spacing w:line="254" w:lineRule="auto"/>
        <w:contextualSpacing/>
        <w:rPr>
          <w:rFonts w:asciiTheme="minorHAnsi" w:hAnsiTheme="minorHAnsi" w:cstheme="minorHAnsi"/>
        </w:rPr>
      </w:pPr>
      <w:r>
        <w:rPr>
          <w:rFonts w:asciiTheme="minorHAnsi" w:hAnsiTheme="minorHAnsi" w:cstheme="minorHAnsi"/>
        </w:rPr>
        <w:t>Establishes and develops face to face relationships with members of the community within targeted areas in line with the programmes stated aims and objectives</w:t>
      </w:r>
    </w:p>
    <w:p w14:paraId="510517EC" w14:textId="77777777" w:rsidR="001A71FB" w:rsidRDefault="001A71FB" w:rsidP="001A71FB">
      <w:pPr>
        <w:pStyle w:val="ListParagraph"/>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spacing w:line="254" w:lineRule="auto"/>
        <w:contextualSpacing/>
        <w:rPr>
          <w:rFonts w:asciiTheme="minorHAnsi" w:hAnsiTheme="minorHAnsi" w:cstheme="minorHAnsi"/>
        </w:rPr>
      </w:pPr>
      <w:r>
        <w:rPr>
          <w:rFonts w:asciiTheme="minorHAnsi" w:hAnsiTheme="minorHAnsi" w:cstheme="minorHAnsi"/>
        </w:rPr>
        <w:t>Support members of the community in articulating their views on issues which affect them, particularly to support people’s participation in local decision making</w:t>
      </w:r>
    </w:p>
    <w:p w14:paraId="3342FF75" w14:textId="77777777" w:rsidR="001A71FB" w:rsidRDefault="001A71FB" w:rsidP="001A71FB">
      <w:pPr>
        <w:pStyle w:val="ListParagraph"/>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spacing w:line="254" w:lineRule="auto"/>
        <w:contextualSpacing/>
        <w:rPr>
          <w:rFonts w:asciiTheme="minorHAnsi" w:hAnsiTheme="minorHAnsi" w:cstheme="minorHAnsi"/>
        </w:rPr>
      </w:pPr>
      <w:r>
        <w:rPr>
          <w:rFonts w:asciiTheme="minorHAnsi" w:hAnsiTheme="minorHAnsi" w:cstheme="minorHAnsi"/>
        </w:rPr>
        <w:t>To work closely with partners in statutory/non statutory services including the voluntary and community groups and other partners, developing relationships which further the achievement of the Wandsworth Council’s objectives</w:t>
      </w:r>
    </w:p>
    <w:p w14:paraId="07917445" w14:textId="77777777" w:rsidR="006B0B97" w:rsidRDefault="006B0B97" w:rsidP="006B0B97">
      <w:pPr>
        <w:pStyle w:val="ListParagraph"/>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spacing w:line="254" w:lineRule="auto"/>
        <w:contextualSpacing/>
        <w:rPr>
          <w:rFonts w:asciiTheme="minorHAnsi" w:hAnsiTheme="minorHAnsi" w:cstheme="minorHAnsi"/>
        </w:rPr>
      </w:pPr>
      <w:r>
        <w:rPr>
          <w:rFonts w:asciiTheme="minorHAnsi" w:hAnsiTheme="minorHAnsi" w:cstheme="minorHAnsi"/>
        </w:rPr>
        <w:t>You must cooperate in all matters relating to Health and Safety and implement all procedures for your job role. The identification of Health and Safety related risks within the working environment must be highlighted to your management</w:t>
      </w:r>
    </w:p>
    <w:p w14:paraId="26F0CEF8" w14:textId="6BE26B05" w:rsidR="00776951" w:rsidRPr="00793FA0" w:rsidRDefault="00776951" w:rsidP="00793FA0">
      <w:pPr>
        <w:pStyle w:val="ListParagraph"/>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spacing w:after="160" w:line="254" w:lineRule="auto"/>
        <w:contextualSpacing/>
        <w:rPr>
          <w:rFonts w:asciiTheme="minorHAnsi" w:hAnsiTheme="minorHAnsi" w:cstheme="minorHAnsi"/>
        </w:rPr>
      </w:pPr>
      <w:r>
        <w:rPr>
          <w:rFonts w:asciiTheme="minorHAnsi" w:hAnsiTheme="minorHAnsi" w:cstheme="minorHAnsi"/>
        </w:rPr>
        <w:t xml:space="preserve">Any other duties appropriate to the post: These other duties must be equivalent to or below the salary and status of the role and, where appropriate, under the Equality Act 2010, due consideration must be given to any employees with a “protected characteristic” group. </w:t>
      </w:r>
    </w:p>
    <w:p w14:paraId="7F40B8A9" w14:textId="77777777" w:rsidR="00776951" w:rsidRPr="00FE2B4F" w:rsidRDefault="00776951" w:rsidP="00776951">
      <w:pPr>
        <w:rPr>
          <w:rFonts w:cstheme="minorHAnsi"/>
          <w:b/>
          <w:bCs/>
          <w:sz w:val="24"/>
          <w:szCs w:val="24"/>
        </w:rPr>
      </w:pPr>
      <w:r w:rsidRPr="00FE2B4F">
        <w:rPr>
          <w:rFonts w:cstheme="minorHAnsi"/>
          <w:b/>
          <w:bCs/>
          <w:sz w:val="24"/>
          <w:szCs w:val="24"/>
        </w:rPr>
        <w:t xml:space="preserve">Partnership Working: </w:t>
      </w:r>
    </w:p>
    <w:p w14:paraId="70F930EA" w14:textId="77777777" w:rsidR="00776951" w:rsidRDefault="00776951" w:rsidP="00776951">
      <w:pPr>
        <w:pStyle w:val="ListParagraph"/>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spacing w:after="160" w:line="254" w:lineRule="auto"/>
        <w:contextualSpacing/>
        <w:rPr>
          <w:rFonts w:asciiTheme="minorHAnsi" w:hAnsiTheme="minorHAnsi" w:cstheme="minorHAnsi"/>
        </w:rPr>
      </w:pPr>
      <w:r>
        <w:rPr>
          <w:rFonts w:asciiTheme="minorHAnsi" w:hAnsiTheme="minorHAnsi" w:cstheme="minorHAnsi"/>
        </w:rPr>
        <w:t xml:space="preserve">Collaborate with all partners for the mutual benefit of participants and programme performance </w:t>
      </w:r>
    </w:p>
    <w:p w14:paraId="22D67539" w14:textId="77777777" w:rsidR="00776951" w:rsidRDefault="00776951" w:rsidP="00776951">
      <w:pPr>
        <w:pStyle w:val="ListParagraph"/>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spacing w:line="254" w:lineRule="auto"/>
        <w:contextualSpacing/>
        <w:rPr>
          <w:rFonts w:asciiTheme="minorHAnsi" w:hAnsiTheme="minorHAnsi" w:cstheme="minorHAnsi"/>
        </w:rPr>
      </w:pPr>
      <w:r>
        <w:rPr>
          <w:rFonts w:asciiTheme="minorHAnsi" w:hAnsiTheme="minorHAnsi" w:cstheme="minorHAnsi"/>
        </w:rPr>
        <w:lastRenderedPageBreak/>
        <w:t xml:space="preserve">Liaise with external, strategic partners and stakeholders to ensure Wandsworth Council programme delivery adds value to existing provision across the borough. </w:t>
      </w:r>
    </w:p>
    <w:p w14:paraId="185BDB0F" w14:textId="77777777" w:rsidR="00776951" w:rsidRDefault="00776951" w:rsidP="00776951">
      <w:pPr>
        <w:rPr>
          <w:rFonts w:cstheme="minorHAnsi"/>
        </w:rPr>
      </w:pPr>
    </w:p>
    <w:p w14:paraId="16EF8FA4" w14:textId="77777777" w:rsidR="00776951" w:rsidRPr="00FE2B4F" w:rsidRDefault="00776951" w:rsidP="00776951">
      <w:pPr>
        <w:rPr>
          <w:rFonts w:cstheme="minorHAnsi"/>
          <w:b/>
          <w:bCs/>
          <w:sz w:val="24"/>
          <w:szCs w:val="24"/>
        </w:rPr>
      </w:pPr>
      <w:r w:rsidRPr="00FE2B4F">
        <w:rPr>
          <w:rFonts w:cstheme="minorHAnsi"/>
          <w:b/>
          <w:bCs/>
          <w:sz w:val="24"/>
          <w:szCs w:val="24"/>
        </w:rPr>
        <w:t>Additional responsibilities:</w:t>
      </w:r>
    </w:p>
    <w:p w14:paraId="0E93B1BC" w14:textId="77777777" w:rsidR="007A3998" w:rsidRDefault="00776951" w:rsidP="007A3998">
      <w:pPr>
        <w:pStyle w:val="Heading1"/>
        <w:numPr>
          <w:ilvl w:val="0"/>
          <w:numId w:val="22"/>
        </w:numPr>
        <w:rPr>
          <w:rFonts w:asciiTheme="minorHAnsi" w:hAnsiTheme="minorHAnsi" w:cstheme="minorHAnsi"/>
          <w:color w:val="auto"/>
          <w:sz w:val="24"/>
          <w:szCs w:val="24"/>
        </w:rPr>
      </w:pPr>
      <w:r>
        <w:rPr>
          <w:rFonts w:asciiTheme="minorHAnsi" w:hAnsiTheme="minorHAnsi" w:cstheme="minorHAnsi"/>
          <w:color w:val="auto"/>
          <w:sz w:val="24"/>
          <w:szCs w:val="24"/>
        </w:rPr>
        <w:t>Integrate with wider team and share knowledge to benefit the holistic development of programmes</w:t>
      </w:r>
    </w:p>
    <w:p w14:paraId="55E6BCE5" w14:textId="77777777" w:rsidR="007A3998" w:rsidRDefault="00776951" w:rsidP="007A3998">
      <w:pPr>
        <w:pStyle w:val="Heading1"/>
        <w:numPr>
          <w:ilvl w:val="0"/>
          <w:numId w:val="22"/>
        </w:numPr>
        <w:rPr>
          <w:rFonts w:asciiTheme="minorHAnsi" w:hAnsiTheme="minorHAnsi" w:cstheme="minorHAnsi"/>
          <w:color w:val="auto"/>
          <w:sz w:val="24"/>
          <w:szCs w:val="24"/>
        </w:rPr>
      </w:pPr>
      <w:r w:rsidRPr="007A3998">
        <w:rPr>
          <w:rFonts w:asciiTheme="minorHAnsi" w:hAnsiTheme="minorHAnsi" w:cstheme="minorHAnsi"/>
          <w:color w:val="auto"/>
          <w:sz w:val="24"/>
          <w:szCs w:val="24"/>
        </w:rPr>
        <w:t>To operate in a pro-active and innovative manner, to generate solutions which support a diverse customer base into sustainable employment, maintaining a belief in the customers’ ability to be employed throughout</w:t>
      </w:r>
    </w:p>
    <w:p w14:paraId="1132C879" w14:textId="77777777" w:rsidR="007A3998" w:rsidRDefault="00776951" w:rsidP="007A3998">
      <w:pPr>
        <w:pStyle w:val="Heading1"/>
        <w:numPr>
          <w:ilvl w:val="0"/>
          <w:numId w:val="22"/>
        </w:numPr>
        <w:rPr>
          <w:rFonts w:asciiTheme="minorHAnsi" w:hAnsiTheme="minorHAnsi" w:cstheme="minorHAnsi"/>
          <w:color w:val="auto"/>
          <w:sz w:val="24"/>
          <w:szCs w:val="24"/>
        </w:rPr>
      </w:pPr>
      <w:r w:rsidRPr="007A3998">
        <w:rPr>
          <w:rFonts w:asciiTheme="minorHAnsi" w:hAnsiTheme="minorHAnsi" w:cstheme="minorHAnsi"/>
          <w:color w:val="auto"/>
          <w:sz w:val="24"/>
          <w:szCs w:val="24"/>
        </w:rPr>
        <w:t>Comply with all organisational policy, procedures and systems</w:t>
      </w:r>
    </w:p>
    <w:p w14:paraId="6318AAF0" w14:textId="77777777" w:rsidR="007A3998" w:rsidRDefault="00776951" w:rsidP="007A3998">
      <w:pPr>
        <w:pStyle w:val="Heading1"/>
        <w:numPr>
          <w:ilvl w:val="0"/>
          <w:numId w:val="22"/>
        </w:numPr>
        <w:rPr>
          <w:rFonts w:asciiTheme="minorHAnsi" w:hAnsiTheme="minorHAnsi" w:cstheme="minorHAnsi"/>
          <w:color w:val="auto"/>
          <w:sz w:val="24"/>
          <w:szCs w:val="24"/>
        </w:rPr>
      </w:pPr>
      <w:r w:rsidRPr="007A3998">
        <w:rPr>
          <w:rFonts w:asciiTheme="minorHAnsi" w:hAnsiTheme="minorHAnsi" w:cstheme="minorHAnsi"/>
          <w:color w:val="auto"/>
          <w:sz w:val="24"/>
          <w:szCs w:val="24"/>
        </w:rPr>
        <w:t>To be aware of and assume the appropriate level of responsibility for safeguarding and promoting the welfare of children, young people and vulnerable adults and to report any concerns in accordance with the organisation’s safeguarding policies</w:t>
      </w:r>
    </w:p>
    <w:p w14:paraId="275A318B" w14:textId="77777777" w:rsidR="007A3998" w:rsidRDefault="00776951" w:rsidP="007A3998">
      <w:pPr>
        <w:pStyle w:val="Heading1"/>
        <w:numPr>
          <w:ilvl w:val="0"/>
          <w:numId w:val="22"/>
        </w:numPr>
        <w:rPr>
          <w:rFonts w:asciiTheme="minorHAnsi" w:hAnsiTheme="minorHAnsi" w:cstheme="minorHAnsi"/>
          <w:color w:val="auto"/>
          <w:sz w:val="24"/>
          <w:szCs w:val="24"/>
        </w:rPr>
      </w:pPr>
      <w:r w:rsidRPr="007A3998">
        <w:rPr>
          <w:rFonts w:asciiTheme="minorHAnsi" w:hAnsiTheme="minorHAnsi" w:cstheme="minorHAnsi"/>
          <w:color w:val="auto"/>
          <w:sz w:val="24"/>
          <w:szCs w:val="24"/>
        </w:rPr>
        <w:t>Ability to work outside normal office hours</w:t>
      </w:r>
    </w:p>
    <w:p w14:paraId="14EF698F" w14:textId="77777777" w:rsidR="00776951" w:rsidRDefault="00776951" w:rsidP="00776951">
      <w:pPr>
        <w:rPr>
          <w:rFonts w:ascii="Calibri" w:hAnsi="Calibri" w:cs="Arial"/>
          <w:b/>
          <w:bCs/>
          <w:sz w:val="24"/>
          <w:szCs w:val="24"/>
        </w:rPr>
      </w:pPr>
    </w:p>
    <w:p w14:paraId="37E8ADAA" w14:textId="77777777" w:rsidR="00776951" w:rsidRPr="00FE2B4F" w:rsidRDefault="00776951" w:rsidP="00776951">
      <w:pPr>
        <w:rPr>
          <w:rFonts w:ascii="Calibri" w:hAnsi="Calibri" w:cs="Arial"/>
          <w:b/>
          <w:bCs/>
          <w:sz w:val="24"/>
          <w:szCs w:val="24"/>
        </w:rPr>
      </w:pPr>
      <w:r w:rsidRPr="00FE2B4F">
        <w:rPr>
          <w:rFonts w:ascii="Calibri" w:hAnsi="Calibri" w:cs="Arial"/>
          <w:b/>
          <w:bCs/>
          <w:sz w:val="24"/>
          <w:szCs w:val="24"/>
        </w:rPr>
        <w:t>Generic Duties and Responsibilities</w:t>
      </w:r>
    </w:p>
    <w:p w14:paraId="65DF5CE0" w14:textId="77777777" w:rsidR="00776951" w:rsidRPr="00776951" w:rsidRDefault="00776951" w:rsidP="00776951">
      <w:pPr>
        <w:numPr>
          <w:ilvl w:val="0"/>
          <w:numId w:val="17"/>
        </w:numPr>
        <w:spacing w:after="0" w:line="240" w:lineRule="auto"/>
        <w:ind w:left="360"/>
        <w:rPr>
          <w:rFonts w:ascii="Calibri" w:hAnsi="Calibri" w:cs="Arial"/>
          <w:sz w:val="24"/>
          <w:szCs w:val="24"/>
        </w:rPr>
      </w:pPr>
      <w:r w:rsidRPr="00776951">
        <w:rPr>
          <w:rFonts w:ascii="Calibri" w:hAnsi="Calibri" w:cs="Arial"/>
          <w:sz w:val="24"/>
          <w:szCs w:val="24"/>
        </w:rPr>
        <w:t xml:space="preserve">To contribute to the continuous improvement of the services of the Boroughs of Wandsworth and Richmond. </w:t>
      </w:r>
    </w:p>
    <w:p w14:paraId="58E1C6E5" w14:textId="77777777" w:rsidR="007A3998" w:rsidRDefault="007A3998" w:rsidP="007A3998">
      <w:pPr>
        <w:spacing w:after="0" w:line="240" w:lineRule="auto"/>
        <w:ind w:left="360"/>
        <w:rPr>
          <w:rFonts w:ascii="Calibri" w:hAnsi="Calibri" w:cs="Arial"/>
          <w:sz w:val="24"/>
          <w:szCs w:val="24"/>
        </w:rPr>
      </w:pPr>
    </w:p>
    <w:p w14:paraId="6B6BED9C" w14:textId="1312F230" w:rsidR="00776951" w:rsidRPr="00776951" w:rsidRDefault="00776951" w:rsidP="00776951">
      <w:pPr>
        <w:numPr>
          <w:ilvl w:val="0"/>
          <w:numId w:val="17"/>
        </w:numPr>
        <w:spacing w:after="0" w:line="240" w:lineRule="auto"/>
        <w:ind w:left="360"/>
        <w:rPr>
          <w:rFonts w:ascii="Calibri" w:hAnsi="Calibri" w:cs="Arial"/>
          <w:sz w:val="24"/>
          <w:szCs w:val="24"/>
        </w:rPr>
      </w:pPr>
      <w:r w:rsidRPr="00776951">
        <w:rPr>
          <w:rFonts w:ascii="Calibri" w:hAnsi="Calibri" w:cs="Arial"/>
          <w:sz w:val="24"/>
          <w:szCs w:val="24"/>
        </w:rPr>
        <w:t>To comply with relevant Codes of Practice, including the Code of Conduct and policies concerning data protection and health and safety.</w:t>
      </w:r>
    </w:p>
    <w:p w14:paraId="07F45D42" w14:textId="77777777" w:rsidR="007A3998" w:rsidRPr="007A3998" w:rsidRDefault="007A3998" w:rsidP="007A3998">
      <w:pPr>
        <w:spacing w:after="0" w:line="240" w:lineRule="auto"/>
        <w:ind w:left="360"/>
        <w:rPr>
          <w:rFonts w:ascii="Calibri" w:hAnsi="Calibri" w:cs="Arial"/>
          <w:sz w:val="24"/>
          <w:szCs w:val="24"/>
        </w:rPr>
      </w:pPr>
    </w:p>
    <w:p w14:paraId="323F4775" w14:textId="1E35907A" w:rsidR="00776951" w:rsidRPr="00776951" w:rsidRDefault="00776951" w:rsidP="00776951">
      <w:pPr>
        <w:numPr>
          <w:ilvl w:val="0"/>
          <w:numId w:val="17"/>
        </w:numPr>
        <w:spacing w:after="0" w:line="240" w:lineRule="auto"/>
        <w:ind w:left="360"/>
        <w:rPr>
          <w:rFonts w:ascii="Calibri" w:hAnsi="Calibri" w:cs="Arial"/>
          <w:sz w:val="24"/>
          <w:szCs w:val="24"/>
        </w:rPr>
      </w:pPr>
      <w:r w:rsidRPr="00776951">
        <w:rPr>
          <w:rFonts w:ascii="Calibri" w:hAnsi="Calibri" w:cs="Arial"/>
          <w:bCs/>
          <w:sz w:val="24"/>
          <w:szCs w:val="24"/>
        </w:rPr>
        <w:t>To adhere to security controls and requirements as mandated by the SSA’s policies, procedures and local risk assessments to maintain confidentiality, integrity, availability and legal compliance of information and systems</w:t>
      </w:r>
    </w:p>
    <w:p w14:paraId="47CAA04D" w14:textId="77777777" w:rsidR="00776951" w:rsidRDefault="00776951" w:rsidP="00776951">
      <w:pPr>
        <w:spacing w:after="0" w:line="240" w:lineRule="auto"/>
        <w:ind w:left="360"/>
        <w:rPr>
          <w:rFonts w:ascii="Calibri" w:hAnsi="Calibri" w:cs="Arial"/>
          <w:sz w:val="24"/>
          <w:szCs w:val="24"/>
        </w:rPr>
      </w:pPr>
    </w:p>
    <w:p w14:paraId="18D55CA8" w14:textId="746452D5" w:rsidR="00776951" w:rsidRPr="00776951" w:rsidRDefault="00776951" w:rsidP="00776951">
      <w:pPr>
        <w:numPr>
          <w:ilvl w:val="0"/>
          <w:numId w:val="17"/>
        </w:numPr>
        <w:spacing w:after="0" w:line="240" w:lineRule="auto"/>
        <w:ind w:left="360"/>
        <w:rPr>
          <w:rFonts w:ascii="Calibri" w:hAnsi="Calibri" w:cs="Arial"/>
          <w:sz w:val="24"/>
          <w:szCs w:val="24"/>
        </w:rPr>
      </w:pPr>
      <w:r w:rsidRPr="00776951">
        <w:rPr>
          <w:rFonts w:ascii="Calibri" w:hAnsi="Calibri" w:cs="Arial"/>
          <w:sz w:val="24"/>
          <w:szCs w:val="24"/>
        </w:rPr>
        <w:t>To promote equality, diversity, and inclusion, maintaining an awareness of the equality and diversity protocol/policy and working to create and maintain a safe, supportive and welcoming environment where all people are treated with dignity and their identity and culture are valued and respected.</w:t>
      </w:r>
    </w:p>
    <w:p w14:paraId="777BDA36" w14:textId="77777777" w:rsidR="00776951" w:rsidRPr="00776951" w:rsidRDefault="00776951" w:rsidP="00776951">
      <w:pPr>
        <w:spacing w:after="0" w:line="240" w:lineRule="auto"/>
        <w:ind w:left="360"/>
        <w:rPr>
          <w:rFonts w:ascii="Calibri" w:hAnsi="Calibri" w:cs="Arial"/>
          <w:sz w:val="24"/>
          <w:szCs w:val="24"/>
        </w:rPr>
      </w:pPr>
    </w:p>
    <w:p w14:paraId="40F578FE" w14:textId="51BA69DB" w:rsidR="00776951" w:rsidRPr="00776951" w:rsidRDefault="00776951" w:rsidP="00776951">
      <w:pPr>
        <w:numPr>
          <w:ilvl w:val="0"/>
          <w:numId w:val="17"/>
        </w:numPr>
        <w:spacing w:after="0" w:line="240" w:lineRule="auto"/>
        <w:ind w:left="360"/>
        <w:rPr>
          <w:rFonts w:ascii="Calibri" w:hAnsi="Calibri" w:cs="Arial"/>
          <w:sz w:val="24"/>
          <w:szCs w:val="24"/>
        </w:rPr>
      </w:pPr>
      <w:r w:rsidRPr="00776951">
        <w:rPr>
          <w:rFonts w:ascii="Calibri" w:hAnsi="Calibri" w:cs="Arial"/>
          <w:sz w:val="24"/>
          <w:szCs w:val="24"/>
        </w:rPr>
        <w:t xml:space="preserve">To understand both Councils’ duties and responsibilities for safeguarding children, young people and adults as they apply to the role within the council.  </w:t>
      </w:r>
    </w:p>
    <w:p w14:paraId="18D34222" w14:textId="77777777" w:rsidR="00776951" w:rsidRPr="00776951" w:rsidRDefault="00776951" w:rsidP="00776951">
      <w:pPr>
        <w:shd w:val="clear" w:color="auto" w:fill="FFFFFF" w:themeFill="background1"/>
        <w:spacing w:after="0" w:line="240" w:lineRule="auto"/>
        <w:ind w:left="360"/>
        <w:rPr>
          <w:rFonts w:ascii="Calibri" w:hAnsi="Calibri" w:cs="Arial"/>
          <w:color w:val="000000"/>
          <w:sz w:val="24"/>
          <w:szCs w:val="24"/>
        </w:rPr>
      </w:pPr>
    </w:p>
    <w:p w14:paraId="4C54D314" w14:textId="57595308" w:rsidR="00776951" w:rsidRPr="00776951" w:rsidRDefault="00776951" w:rsidP="00776951">
      <w:pPr>
        <w:numPr>
          <w:ilvl w:val="0"/>
          <w:numId w:val="17"/>
        </w:numPr>
        <w:shd w:val="clear" w:color="auto" w:fill="FFFFFF" w:themeFill="background1"/>
        <w:spacing w:after="0" w:line="240" w:lineRule="auto"/>
        <w:ind w:left="360"/>
        <w:rPr>
          <w:rFonts w:ascii="Calibri" w:hAnsi="Calibri" w:cs="Arial"/>
          <w:color w:val="000000"/>
          <w:sz w:val="24"/>
          <w:szCs w:val="24"/>
        </w:rPr>
      </w:pPr>
      <w:r w:rsidRPr="00776951">
        <w:rPr>
          <w:rFonts w:ascii="Calibri" w:hAnsi="Calibri" w:cs="Arial"/>
          <w:sz w:val="24"/>
          <w:szCs w:val="24"/>
        </w:rPr>
        <w:t>The profile is not intended to be an exhaustive list of the duties the post holder will carry out</w:t>
      </w:r>
      <w:r w:rsidRPr="00776951">
        <w:rPr>
          <w:rFonts w:ascii="Calibri" w:hAnsi="Calibri" w:cs="Arial"/>
          <w:color w:val="000000" w:themeColor="text1"/>
          <w:sz w:val="24"/>
          <w:szCs w:val="24"/>
        </w:rPr>
        <w:t>. Other reasonable duties commensurate with the level of the post, including supporting emergency and priority situations, will form part of the role.</w:t>
      </w:r>
    </w:p>
    <w:p w14:paraId="467EADC7" w14:textId="77777777" w:rsidR="0085283F" w:rsidRDefault="0085283F" w:rsidP="00776951">
      <w:pPr>
        <w:spacing w:after="0" w:line="240" w:lineRule="auto"/>
        <w:ind w:left="360"/>
        <w:contextualSpacing/>
        <w:rPr>
          <w:rFonts w:ascii="Calibri" w:eastAsia="Times New Roman" w:hAnsi="Calibri" w:cs="Times New Roman"/>
          <w:sz w:val="24"/>
          <w:szCs w:val="24"/>
          <w:lang w:eastAsia="en-GB"/>
        </w:rPr>
      </w:pPr>
    </w:p>
    <w:p w14:paraId="73286A04" w14:textId="77777777" w:rsidR="00DA0074" w:rsidRDefault="00DA0074" w:rsidP="00776951">
      <w:pPr>
        <w:spacing w:after="0" w:line="240" w:lineRule="auto"/>
        <w:ind w:left="360"/>
        <w:contextualSpacing/>
        <w:rPr>
          <w:rFonts w:ascii="Calibri" w:eastAsia="Times New Roman" w:hAnsi="Calibri" w:cs="Times New Roman"/>
          <w:sz w:val="24"/>
          <w:szCs w:val="24"/>
          <w:lang w:eastAsia="en-GB"/>
        </w:rPr>
      </w:pPr>
    </w:p>
    <w:p w14:paraId="3AA7D56C" w14:textId="3377BEFA" w:rsidR="00BF65E6" w:rsidRPr="00F17E57" w:rsidRDefault="00BF65E6" w:rsidP="00BF65E6">
      <w:pPr>
        <w:spacing w:after="0" w:line="240" w:lineRule="auto"/>
        <w:contextualSpacing/>
        <w:rPr>
          <w:rFonts w:eastAsia="Times New Roman" w:cs="Arial"/>
          <w:b/>
          <w:sz w:val="24"/>
          <w:szCs w:val="24"/>
          <w:lang w:eastAsia="en-GB"/>
        </w:rPr>
      </w:pPr>
      <w:r w:rsidRPr="00F17E57">
        <w:rPr>
          <w:rFonts w:eastAsia="Times New Roman" w:cs="Arial"/>
          <w:b/>
          <w:sz w:val="24"/>
          <w:szCs w:val="24"/>
          <w:lang w:eastAsia="en-GB"/>
        </w:rPr>
        <w:lastRenderedPageBreak/>
        <w:t xml:space="preserve">Team </w:t>
      </w:r>
      <w:r w:rsidR="0046274A">
        <w:rPr>
          <w:rFonts w:eastAsia="Times New Roman" w:cs="Arial"/>
          <w:b/>
          <w:sz w:val="24"/>
          <w:szCs w:val="24"/>
          <w:lang w:eastAsia="en-GB"/>
        </w:rPr>
        <w:t>S</w:t>
      </w:r>
      <w:r w:rsidRPr="00F17E57">
        <w:rPr>
          <w:rFonts w:eastAsia="Times New Roman" w:cs="Arial"/>
          <w:b/>
          <w:sz w:val="24"/>
          <w:szCs w:val="24"/>
          <w:lang w:eastAsia="en-GB"/>
        </w:rPr>
        <w:t>tructure</w:t>
      </w:r>
    </w:p>
    <w:p w14:paraId="53B370AB" w14:textId="77777777" w:rsidR="00BF65E6" w:rsidRPr="00F17E57" w:rsidRDefault="00BF65E6" w:rsidP="00BF65E6">
      <w:pPr>
        <w:spacing w:after="0" w:line="240" w:lineRule="auto"/>
        <w:contextualSpacing/>
        <w:rPr>
          <w:rFonts w:eastAsia="Times New Roman" w:cs="Arial"/>
          <w:b/>
          <w:bCs/>
          <w:sz w:val="24"/>
          <w:szCs w:val="24"/>
          <w:lang w:eastAsia="en-GB"/>
        </w:rPr>
      </w:pPr>
    </w:p>
    <w:p w14:paraId="25F62132" w14:textId="77777777" w:rsidR="00BF65E6" w:rsidRPr="00F17E57" w:rsidRDefault="00BF65E6" w:rsidP="00C80324">
      <w:pPr>
        <w:spacing w:after="0" w:line="240" w:lineRule="auto"/>
        <w:ind w:left="-426"/>
        <w:contextualSpacing/>
        <w:rPr>
          <w:rFonts w:eastAsia="Times New Roman" w:cs="Arial"/>
          <w:b/>
          <w:bCs/>
          <w:sz w:val="24"/>
          <w:szCs w:val="24"/>
          <w:lang w:eastAsia="en-GB"/>
        </w:rPr>
      </w:pPr>
      <w:r w:rsidRPr="00F17E57">
        <w:rPr>
          <w:noProof/>
        </w:rPr>
        <w:drawing>
          <wp:inline distT="0" distB="0" distL="0" distR="0" wp14:anchorId="64BF1556" wp14:editId="2769DA5E">
            <wp:extent cx="6548120" cy="5448300"/>
            <wp:effectExtent l="0" t="0" r="0" b="0"/>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14:paraId="2BF78D17" w14:textId="77777777" w:rsidR="0055309B" w:rsidRDefault="0055309B">
      <w:pPr>
        <w:spacing w:after="160" w:line="259" w:lineRule="auto"/>
        <w:rPr>
          <w:rFonts w:ascii="Calibri" w:eastAsia="Times New Roman" w:hAnsi="Calibri" w:cs="Arial"/>
          <w:b/>
          <w:bCs/>
          <w:color w:val="000000"/>
          <w:sz w:val="36"/>
          <w:szCs w:val="36"/>
          <w:lang w:eastAsia="en-GB"/>
        </w:rPr>
      </w:pPr>
      <w:r>
        <w:rPr>
          <w:rFonts w:ascii="Calibri" w:eastAsia="Times New Roman" w:hAnsi="Calibri" w:cs="Arial"/>
          <w:b/>
          <w:bCs/>
          <w:color w:val="000000"/>
          <w:sz w:val="36"/>
          <w:szCs w:val="36"/>
          <w:lang w:eastAsia="en-GB"/>
        </w:rPr>
        <w:br w:type="page"/>
      </w:r>
    </w:p>
    <w:p w14:paraId="1FBF3C0F" w14:textId="4B80EC56" w:rsidR="00BF65E6" w:rsidRPr="00F17E57" w:rsidRDefault="00BF65E6" w:rsidP="00BF65E6">
      <w:pPr>
        <w:shd w:val="clear" w:color="auto" w:fill="FFFFFF"/>
        <w:spacing w:after="0" w:line="240" w:lineRule="auto"/>
        <w:contextualSpacing/>
        <w:rPr>
          <w:rFonts w:ascii="Calibri" w:eastAsia="Times New Roman" w:hAnsi="Calibri" w:cs="Arial"/>
          <w:b/>
          <w:bCs/>
          <w:color w:val="000000"/>
          <w:sz w:val="36"/>
          <w:szCs w:val="36"/>
          <w:lang w:eastAsia="en-GB"/>
        </w:rPr>
      </w:pPr>
      <w:r w:rsidRPr="00F17E57">
        <w:rPr>
          <w:rFonts w:ascii="Calibri" w:eastAsia="Times New Roman" w:hAnsi="Calibri" w:cs="Arial"/>
          <w:b/>
          <w:bCs/>
          <w:color w:val="000000"/>
          <w:sz w:val="36"/>
          <w:szCs w:val="36"/>
          <w:lang w:eastAsia="en-GB"/>
        </w:rPr>
        <w:lastRenderedPageBreak/>
        <w:t>Person Specification</w:t>
      </w:r>
    </w:p>
    <w:p w14:paraId="066FC705" w14:textId="77777777" w:rsidR="00BF65E6" w:rsidRDefault="00BF65E6" w:rsidP="00BF65E6">
      <w:pPr>
        <w:shd w:val="clear" w:color="auto" w:fill="FFFFFF"/>
        <w:spacing w:after="0" w:line="240" w:lineRule="auto"/>
        <w:contextualSpacing/>
        <w:jc w:val="center"/>
        <w:rPr>
          <w:rFonts w:eastAsia="Times New Roman" w:cs="Arial"/>
          <w:b/>
          <w:bCs/>
          <w:color w:val="000000"/>
          <w:sz w:val="24"/>
          <w:szCs w:val="24"/>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1"/>
        <w:gridCol w:w="4494"/>
      </w:tblGrid>
      <w:tr w:rsidR="00E41D28" w:rsidRPr="00F17E57" w14:paraId="59394D57" w14:textId="77777777" w:rsidTr="00F72827">
        <w:trPr>
          <w:trHeight w:val="828"/>
        </w:trPr>
        <w:tc>
          <w:tcPr>
            <w:tcW w:w="4261" w:type="dxa"/>
            <w:shd w:val="clear" w:color="auto" w:fill="D9D9D9"/>
          </w:tcPr>
          <w:p w14:paraId="32501AB3" w14:textId="77777777" w:rsidR="00E41D28" w:rsidRPr="00F17E57" w:rsidRDefault="00E41D28" w:rsidP="00F72827">
            <w:pPr>
              <w:autoSpaceDE w:val="0"/>
              <w:autoSpaceDN w:val="0"/>
              <w:adjustRightInd w:val="0"/>
              <w:spacing w:after="0" w:line="240" w:lineRule="auto"/>
              <w:contextualSpacing/>
              <w:rPr>
                <w:rFonts w:eastAsia="Times New Roman" w:cs="Calibri"/>
                <w:b/>
                <w:bCs/>
                <w:sz w:val="24"/>
                <w:szCs w:val="24"/>
                <w:lang w:eastAsia="en-GB"/>
              </w:rPr>
            </w:pPr>
            <w:r w:rsidRPr="00F17E57">
              <w:rPr>
                <w:rFonts w:eastAsia="Times New Roman" w:cs="Calibri"/>
                <w:b/>
                <w:bCs/>
                <w:sz w:val="24"/>
                <w:szCs w:val="24"/>
                <w:lang w:eastAsia="en-GB"/>
              </w:rPr>
              <w:t xml:space="preserve">Job Title: </w:t>
            </w:r>
          </w:p>
          <w:p w14:paraId="461D1533" w14:textId="6575971E" w:rsidR="00E41D28" w:rsidRPr="00F17E57" w:rsidRDefault="00D36F25" w:rsidP="00F72827">
            <w:pPr>
              <w:autoSpaceDE w:val="0"/>
              <w:autoSpaceDN w:val="0"/>
              <w:adjustRightInd w:val="0"/>
              <w:spacing w:after="0" w:line="240" w:lineRule="auto"/>
              <w:contextualSpacing/>
              <w:rPr>
                <w:rFonts w:eastAsia="Times New Roman" w:cs="Calibri"/>
                <w:sz w:val="24"/>
                <w:szCs w:val="24"/>
                <w:lang w:eastAsia="en-GB"/>
              </w:rPr>
            </w:pPr>
            <w:r>
              <w:rPr>
                <w:rFonts w:eastAsia="Times New Roman" w:cs="Calibri"/>
                <w:sz w:val="24"/>
                <w:szCs w:val="24"/>
                <w:lang w:eastAsia="en-GB"/>
              </w:rPr>
              <w:t>Community Engagement Officer</w:t>
            </w:r>
          </w:p>
          <w:p w14:paraId="64C32D00" w14:textId="77777777" w:rsidR="00E41D28" w:rsidRPr="00F17E57" w:rsidRDefault="00E41D28" w:rsidP="00F72827">
            <w:pPr>
              <w:autoSpaceDE w:val="0"/>
              <w:autoSpaceDN w:val="0"/>
              <w:adjustRightInd w:val="0"/>
              <w:spacing w:after="0" w:line="240" w:lineRule="auto"/>
              <w:contextualSpacing/>
              <w:rPr>
                <w:rFonts w:eastAsia="Times New Roman" w:cs="Calibri"/>
                <w:sz w:val="24"/>
                <w:szCs w:val="24"/>
                <w:lang w:eastAsia="en-GB"/>
              </w:rPr>
            </w:pPr>
          </w:p>
        </w:tc>
        <w:tc>
          <w:tcPr>
            <w:tcW w:w="4494" w:type="dxa"/>
            <w:shd w:val="clear" w:color="auto" w:fill="D9D9D9"/>
          </w:tcPr>
          <w:p w14:paraId="2EA25349" w14:textId="77777777" w:rsidR="00E41D28" w:rsidRPr="00F17E57" w:rsidRDefault="00E41D28" w:rsidP="00F72827">
            <w:pPr>
              <w:autoSpaceDE w:val="0"/>
              <w:autoSpaceDN w:val="0"/>
              <w:adjustRightInd w:val="0"/>
              <w:spacing w:after="0" w:line="240" w:lineRule="auto"/>
              <w:contextualSpacing/>
              <w:rPr>
                <w:rFonts w:eastAsia="Times New Roman" w:cs="Calibri"/>
                <w:bCs/>
                <w:sz w:val="24"/>
                <w:szCs w:val="24"/>
                <w:lang w:eastAsia="en-GB"/>
              </w:rPr>
            </w:pPr>
            <w:r w:rsidRPr="00F17E57">
              <w:rPr>
                <w:rFonts w:eastAsia="Times New Roman" w:cs="Calibri"/>
                <w:b/>
                <w:bCs/>
                <w:sz w:val="24"/>
                <w:szCs w:val="24"/>
                <w:lang w:eastAsia="en-GB"/>
              </w:rPr>
              <w:t>Grade</w:t>
            </w:r>
            <w:r w:rsidRPr="00F17E57">
              <w:rPr>
                <w:rFonts w:eastAsia="Times New Roman" w:cs="Calibri"/>
                <w:bCs/>
                <w:sz w:val="24"/>
                <w:szCs w:val="24"/>
                <w:lang w:eastAsia="en-GB"/>
              </w:rPr>
              <w:t xml:space="preserve">: </w:t>
            </w:r>
          </w:p>
          <w:p w14:paraId="2461DBC8" w14:textId="5F6B1DF2" w:rsidR="00E41D28" w:rsidRPr="00F17E57" w:rsidRDefault="005D328C" w:rsidP="00F72827">
            <w:pPr>
              <w:autoSpaceDE w:val="0"/>
              <w:autoSpaceDN w:val="0"/>
              <w:adjustRightInd w:val="0"/>
              <w:spacing w:after="0" w:line="240" w:lineRule="auto"/>
              <w:contextualSpacing/>
              <w:rPr>
                <w:rFonts w:eastAsia="Times New Roman" w:cs="Calibri"/>
                <w:sz w:val="24"/>
                <w:szCs w:val="24"/>
                <w:lang w:eastAsia="en-GB"/>
              </w:rPr>
            </w:pPr>
            <w:r>
              <w:rPr>
                <w:rFonts w:eastAsia="Times New Roman" w:cs="Calibri"/>
                <w:sz w:val="24"/>
                <w:szCs w:val="24"/>
                <w:lang w:eastAsia="en-GB"/>
              </w:rPr>
              <w:t>SO2</w:t>
            </w:r>
          </w:p>
        </w:tc>
      </w:tr>
      <w:tr w:rsidR="00E41D28" w:rsidRPr="00F17E57" w14:paraId="07D1D42D" w14:textId="77777777" w:rsidTr="00F72827">
        <w:trPr>
          <w:trHeight w:val="828"/>
        </w:trPr>
        <w:tc>
          <w:tcPr>
            <w:tcW w:w="4261" w:type="dxa"/>
            <w:shd w:val="clear" w:color="auto" w:fill="D9D9D9"/>
          </w:tcPr>
          <w:p w14:paraId="0658D99A" w14:textId="77777777" w:rsidR="00E41D28" w:rsidRPr="00F17E57" w:rsidRDefault="00E41D28" w:rsidP="00F72827">
            <w:pPr>
              <w:autoSpaceDE w:val="0"/>
              <w:autoSpaceDN w:val="0"/>
              <w:adjustRightInd w:val="0"/>
              <w:spacing w:after="0" w:line="240" w:lineRule="auto"/>
              <w:contextualSpacing/>
              <w:rPr>
                <w:rFonts w:eastAsia="Times New Roman" w:cs="Calibri"/>
                <w:b/>
                <w:bCs/>
                <w:sz w:val="24"/>
                <w:szCs w:val="24"/>
                <w:lang w:eastAsia="en-GB"/>
              </w:rPr>
            </w:pPr>
            <w:r w:rsidRPr="00F17E57">
              <w:rPr>
                <w:rFonts w:eastAsia="Times New Roman" w:cs="Calibri"/>
                <w:b/>
                <w:bCs/>
                <w:sz w:val="24"/>
                <w:szCs w:val="24"/>
                <w:lang w:eastAsia="en-GB"/>
              </w:rPr>
              <w:t xml:space="preserve">Section: </w:t>
            </w:r>
          </w:p>
          <w:p w14:paraId="19A09801" w14:textId="77777777" w:rsidR="00E41D28" w:rsidRPr="00F17E57" w:rsidRDefault="00E41D28" w:rsidP="00F72827">
            <w:pPr>
              <w:autoSpaceDE w:val="0"/>
              <w:autoSpaceDN w:val="0"/>
              <w:adjustRightInd w:val="0"/>
              <w:spacing w:after="0" w:line="240" w:lineRule="auto"/>
              <w:contextualSpacing/>
              <w:rPr>
                <w:rFonts w:eastAsia="Times New Roman" w:cs="Calibri"/>
                <w:bCs/>
                <w:sz w:val="24"/>
                <w:szCs w:val="24"/>
                <w:lang w:eastAsia="en-GB"/>
              </w:rPr>
            </w:pPr>
            <w:r w:rsidRPr="00F17E57">
              <w:rPr>
                <w:rFonts w:eastAsia="Times New Roman" w:cs="Calibri"/>
                <w:bCs/>
                <w:sz w:val="24"/>
                <w:szCs w:val="24"/>
                <w:lang w:eastAsia="en-GB"/>
              </w:rPr>
              <w:t>Stronger and Safer Communities</w:t>
            </w:r>
          </w:p>
          <w:p w14:paraId="40F41489" w14:textId="77777777" w:rsidR="00E41D28" w:rsidRPr="00F17E57" w:rsidRDefault="00E41D28" w:rsidP="00F72827">
            <w:pPr>
              <w:autoSpaceDE w:val="0"/>
              <w:autoSpaceDN w:val="0"/>
              <w:adjustRightInd w:val="0"/>
              <w:spacing w:after="0" w:line="240" w:lineRule="auto"/>
              <w:contextualSpacing/>
              <w:rPr>
                <w:rFonts w:eastAsia="Times New Roman" w:cs="Calibri"/>
                <w:bCs/>
                <w:sz w:val="24"/>
                <w:szCs w:val="24"/>
                <w:lang w:eastAsia="en-GB"/>
              </w:rPr>
            </w:pPr>
          </w:p>
        </w:tc>
        <w:tc>
          <w:tcPr>
            <w:tcW w:w="4494" w:type="dxa"/>
            <w:shd w:val="clear" w:color="auto" w:fill="D9D9D9"/>
          </w:tcPr>
          <w:p w14:paraId="6EC4B21E" w14:textId="77777777" w:rsidR="00E41D28" w:rsidRPr="00F17E57" w:rsidRDefault="00E41D28" w:rsidP="00F72827">
            <w:pPr>
              <w:autoSpaceDE w:val="0"/>
              <w:autoSpaceDN w:val="0"/>
              <w:adjustRightInd w:val="0"/>
              <w:spacing w:after="0" w:line="240" w:lineRule="auto"/>
              <w:contextualSpacing/>
              <w:rPr>
                <w:rFonts w:eastAsia="Times New Roman" w:cs="Calibri"/>
                <w:bCs/>
                <w:sz w:val="24"/>
                <w:szCs w:val="24"/>
                <w:lang w:eastAsia="en-GB"/>
              </w:rPr>
            </w:pPr>
            <w:r w:rsidRPr="00F17E57">
              <w:rPr>
                <w:rFonts w:eastAsia="Times New Roman" w:cs="Calibri"/>
                <w:b/>
                <w:bCs/>
                <w:sz w:val="24"/>
                <w:szCs w:val="24"/>
                <w:lang w:eastAsia="en-GB"/>
              </w:rPr>
              <w:t>Directorate:</w:t>
            </w:r>
            <w:r w:rsidRPr="00F17E57">
              <w:rPr>
                <w:rFonts w:eastAsia="Times New Roman" w:cs="Calibri"/>
                <w:bCs/>
                <w:sz w:val="24"/>
                <w:szCs w:val="24"/>
                <w:lang w:eastAsia="en-GB"/>
              </w:rPr>
              <w:t xml:space="preserve"> </w:t>
            </w:r>
          </w:p>
          <w:p w14:paraId="0AF22DC0" w14:textId="77777777" w:rsidR="00E41D28" w:rsidRPr="00F17E57" w:rsidRDefault="00E41D28" w:rsidP="00F72827">
            <w:pPr>
              <w:autoSpaceDE w:val="0"/>
              <w:autoSpaceDN w:val="0"/>
              <w:adjustRightInd w:val="0"/>
              <w:spacing w:after="0" w:line="240" w:lineRule="auto"/>
              <w:contextualSpacing/>
              <w:rPr>
                <w:rFonts w:eastAsia="Times New Roman" w:cs="Calibri"/>
                <w:bCs/>
                <w:sz w:val="24"/>
                <w:szCs w:val="24"/>
                <w:lang w:eastAsia="en-GB"/>
              </w:rPr>
            </w:pPr>
            <w:r w:rsidRPr="00F17E57">
              <w:rPr>
                <w:rFonts w:eastAsia="Times New Roman" w:cs="Calibri"/>
                <w:bCs/>
                <w:sz w:val="24"/>
                <w:szCs w:val="24"/>
                <w:lang w:eastAsia="en-GB"/>
              </w:rPr>
              <w:t>Chief Executive’s Group</w:t>
            </w:r>
          </w:p>
        </w:tc>
      </w:tr>
      <w:tr w:rsidR="00E41D28" w:rsidRPr="00F17E57" w14:paraId="28CCF845" w14:textId="77777777" w:rsidTr="00F72827">
        <w:trPr>
          <w:trHeight w:val="828"/>
        </w:trPr>
        <w:tc>
          <w:tcPr>
            <w:tcW w:w="4261" w:type="dxa"/>
            <w:shd w:val="clear" w:color="auto" w:fill="D9D9D9"/>
          </w:tcPr>
          <w:p w14:paraId="17C58962" w14:textId="77777777" w:rsidR="00E41D28" w:rsidRPr="00F17E57" w:rsidRDefault="00E41D28" w:rsidP="00F72827">
            <w:pPr>
              <w:autoSpaceDE w:val="0"/>
              <w:autoSpaceDN w:val="0"/>
              <w:adjustRightInd w:val="0"/>
              <w:spacing w:after="0" w:line="240" w:lineRule="auto"/>
              <w:contextualSpacing/>
              <w:rPr>
                <w:rFonts w:ascii="Calibri" w:eastAsia="Times New Roman" w:hAnsi="Calibri" w:cs="Calibri"/>
                <w:b/>
                <w:bCs/>
                <w:sz w:val="24"/>
                <w:szCs w:val="24"/>
                <w:lang w:eastAsia="en-GB"/>
              </w:rPr>
            </w:pPr>
            <w:r w:rsidRPr="00F17E57">
              <w:rPr>
                <w:rFonts w:ascii="Calibri" w:eastAsia="Times New Roman" w:hAnsi="Calibri" w:cs="Calibri"/>
                <w:b/>
                <w:bCs/>
                <w:sz w:val="24"/>
                <w:szCs w:val="24"/>
                <w:lang w:eastAsia="en-GB"/>
              </w:rPr>
              <w:t>Responsible to following manager:</w:t>
            </w:r>
          </w:p>
          <w:p w14:paraId="10342F93" w14:textId="0930B65F" w:rsidR="00E41D28" w:rsidRPr="00F17E57" w:rsidRDefault="00985126" w:rsidP="00F72827">
            <w:pPr>
              <w:autoSpaceDE w:val="0"/>
              <w:autoSpaceDN w:val="0"/>
              <w:adjustRightInd w:val="0"/>
              <w:spacing w:after="0" w:line="240" w:lineRule="auto"/>
              <w:contextualSpacing/>
              <w:rPr>
                <w:rFonts w:eastAsia="Times New Roman" w:cs="Calibri"/>
                <w:b/>
                <w:bCs/>
                <w:sz w:val="24"/>
                <w:szCs w:val="24"/>
                <w:lang w:eastAsia="en-GB"/>
              </w:rPr>
            </w:pPr>
            <w:r>
              <w:rPr>
                <w:rFonts w:eastAsia="Times New Roman" w:cs="Calibri"/>
                <w:bCs/>
                <w:sz w:val="24"/>
                <w:szCs w:val="24"/>
                <w:lang w:eastAsia="en-GB"/>
              </w:rPr>
              <w:t xml:space="preserve">Community Engagement </w:t>
            </w:r>
            <w:r w:rsidR="00BD69EE">
              <w:rPr>
                <w:rFonts w:eastAsia="Times New Roman" w:cs="Calibri"/>
                <w:bCs/>
                <w:sz w:val="24"/>
                <w:szCs w:val="24"/>
                <w:lang w:eastAsia="en-GB"/>
              </w:rPr>
              <w:t>Manager</w:t>
            </w:r>
          </w:p>
        </w:tc>
        <w:tc>
          <w:tcPr>
            <w:tcW w:w="4494" w:type="dxa"/>
            <w:shd w:val="clear" w:color="auto" w:fill="D9D9D9"/>
          </w:tcPr>
          <w:p w14:paraId="3D11CC01" w14:textId="77777777" w:rsidR="00E41D28" w:rsidRPr="00F17E57" w:rsidRDefault="00E41D28" w:rsidP="00F72827">
            <w:pPr>
              <w:autoSpaceDE w:val="0"/>
              <w:autoSpaceDN w:val="0"/>
              <w:adjustRightInd w:val="0"/>
              <w:spacing w:after="0" w:line="240" w:lineRule="auto"/>
              <w:contextualSpacing/>
              <w:rPr>
                <w:rFonts w:ascii="Calibri" w:eastAsia="Times New Roman" w:hAnsi="Calibri" w:cs="Calibri"/>
                <w:b/>
                <w:bCs/>
                <w:sz w:val="24"/>
                <w:szCs w:val="24"/>
                <w:lang w:eastAsia="en-GB"/>
              </w:rPr>
            </w:pPr>
            <w:r w:rsidRPr="00F17E57">
              <w:rPr>
                <w:rFonts w:ascii="Calibri" w:eastAsia="Times New Roman" w:hAnsi="Calibri" w:cs="Calibri"/>
                <w:b/>
                <w:bCs/>
                <w:sz w:val="24"/>
                <w:szCs w:val="24"/>
                <w:lang w:eastAsia="en-GB"/>
              </w:rPr>
              <w:t>Responsible for following staff:</w:t>
            </w:r>
          </w:p>
          <w:p w14:paraId="6ECC25A4" w14:textId="7AFCB56C" w:rsidR="007F62A6" w:rsidRPr="00F17E57" w:rsidRDefault="00D36F25" w:rsidP="00F72827">
            <w:pPr>
              <w:autoSpaceDE w:val="0"/>
              <w:autoSpaceDN w:val="0"/>
              <w:adjustRightInd w:val="0"/>
              <w:spacing w:after="0" w:line="240" w:lineRule="auto"/>
              <w:contextualSpacing/>
              <w:rPr>
                <w:rFonts w:eastAsia="Times New Roman" w:cs="Calibri"/>
                <w:bCs/>
                <w:sz w:val="24"/>
                <w:szCs w:val="24"/>
                <w:lang w:eastAsia="en-GB"/>
              </w:rPr>
            </w:pPr>
            <w:r>
              <w:rPr>
                <w:rFonts w:eastAsia="Times New Roman" w:cs="Calibri"/>
                <w:bCs/>
                <w:sz w:val="24"/>
                <w:szCs w:val="24"/>
                <w:lang w:eastAsia="en-GB"/>
              </w:rPr>
              <w:t>None</w:t>
            </w:r>
          </w:p>
        </w:tc>
      </w:tr>
      <w:tr w:rsidR="00E41D28" w:rsidRPr="00F17E57" w14:paraId="7FE69CC8" w14:textId="77777777" w:rsidTr="00F72827">
        <w:trPr>
          <w:trHeight w:val="828"/>
        </w:trPr>
        <w:tc>
          <w:tcPr>
            <w:tcW w:w="4261" w:type="dxa"/>
            <w:tcBorders>
              <w:top w:val="single" w:sz="4" w:space="0" w:color="auto"/>
              <w:left w:val="single" w:sz="4" w:space="0" w:color="auto"/>
              <w:bottom w:val="single" w:sz="4" w:space="0" w:color="auto"/>
              <w:right w:val="single" w:sz="4" w:space="0" w:color="auto"/>
            </w:tcBorders>
            <w:shd w:val="clear" w:color="auto" w:fill="D9D9D9"/>
          </w:tcPr>
          <w:p w14:paraId="5A5D33ED" w14:textId="77777777" w:rsidR="00E41D28" w:rsidRPr="00F17E57" w:rsidRDefault="00E41D28" w:rsidP="00F72827">
            <w:pPr>
              <w:autoSpaceDE w:val="0"/>
              <w:autoSpaceDN w:val="0"/>
              <w:adjustRightInd w:val="0"/>
              <w:spacing w:after="0" w:line="240" w:lineRule="auto"/>
              <w:contextualSpacing/>
              <w:rPr>
                <w:rFonts w:eastAsia="Times New Roman" w:cs="Calibri"/>
                <w:b/>
                <w:bCs/>
                <w:sz w:val="24"/>
                <w:szCs w:val="24"/>
                <w:lang w:eastAsia="en-GB"/>
              </w:rPr>
            </w:pPr>
            <w:r w:rsidRPr="00F17E57">
              <w:rPr>
                <w:rFonts w:eastAsia="Times New Roman" w:cs="Calibri"/>
                <w:b/>
                <w:bCs/>
                <w:sz w:val="24"/>
                <w:szCs w:val="24"/>
                <w:lang w:eastAsia="en-GB"/>
              </w:rPr>
              <w:t>Post Number/s:</w:t>
            </w:r>
          </w:p>
          <w:p w14:paraId="449DE22A" w14:textId="77777777" w:rsidR="00E41D28" w:rsidRPr="00F17E57" w:rsidRDefault="00E41D28" w:rsidP="00F72827">
            <w:pPr>
              <w:autoSpaceDE w:val="0"/>
              <w:autoSpaceDN w:val="0"/>
              <w:adjustRightInd w:val="0"/>
              <w:spacing w:after="0" w:line="240" w:lineRule="auto"/>
              <w:contextualSpacing/>
              <w:rPr>
                <w:rFonts w:eastAsia="Times New Roman" w:cs="Calibri"/>
                <w:bCs/>
                <w:sz w:val="24"/>
                <w:szCs w:val="24"/>
                <w:lang w:eastAsia="en-GB"/>
              </w:rPr>
            </w:pPr>
          </w:p>
        </w:tc>
        <w:tc>
          <w:tcPr>
            <w:tcW w:w="4494" w:type="dxa"/>
            <w:tcBorders>
              <w:top w:val="single" w:sz="4" w:space="0" w:color="auto"/>
              <w:left w:val="single" w:sz="4" w:space="0" w:color="auto"/>
              <w:bottom w:val="single" w:sz="4" w:space="0" w:color="auto"/>
              <w:right w:val="single" w:sz="4" w:space="0" w:color="auto"/>
            </w:tcBorders>
            <w:shd w:val="clear" w:color="auto" w:fill="D9D9D9"/>
          </w:tcPr>
          <w:p w14:paraId="77FA41A4" w14:textId="77777777" w:rsidR="00E41D28" w:rsidRPr="00F17E57" w:rsidRDefault="00E41D28" w:rsidP="00F72827">
            <w:pPr>
              <w:autoSpaceDE w:val="0"/>
              <w:autoSpaceDN w:val="0"/>
              <w:adjustRightInd w:val="0"/>
              <w:spacing w:after="0" w:line="240" w:lineRule="auto"/>
              <w:contextualSpacing/>
              <w:rPr>
                <w:rFonts w:ascii="Calibri" w:eastAsia="Times New Roman" w:hAnsi="Calibri" w:cs="Calibri"/>
                <w:b/>
                <w:bCs/>
                <w:sz w:val="24"/>
                <w:szCs w:val="24"/>
                <w:lang w:eastAsia="en-GB"/>
              </w:rPr>
            </w:pPr>
            <w:r w:rsidRPr="00F17E57">
              <w:rPr>
                <w:rFonts w:ascii="Calibri" w:eastAsia="Times New Roman" w:hAnsi="Calibri" w:cs="Calibri"/>
                <w:b/>
                <w:bCs/>
                <w:sz w:val="24"/>
                <w:szCs w:val="24"/>
                <w:lang w:eastAsia="en-GB"/>
              </w:rPr>
              <w:t xml:space="preserve">Last review date: </w:t>
            </w:r>
          </w:p>
          <w:p w14:paraId="56B52F5B" w14:textId="686C57C3" w:rsidR="00E41D28" w:rsidRPr="00F17E57" w:rsidRDefault="001510F3" w:rsidP="00F72827">
            <w:pPr>
              <w:autoSpaceDE w:val="0"/>
              <w:autoSpaceDN w:val="0"/>
              <w:adjustRightInd w:val="0"/>
              <w:spacing w:after="0" w:line="240" w:lineRule="auto"/>
              <w:contextualSpacing/>
              <w:rPr>
                <w:rFonts w:eastAsia="Times New Roman" w:cs="Calibri"/>
                <w:bCs/>
                <w:sz w:val="24"/>
                <w:szCs w:val="24"/>
                <w:lang w:eastAsia="en-GB"/>
              </w:rPr>
            </w:pPr>
            <w:r>
              <w:rPr>
                <w:rFonts w:eastAsia="Times New Roman" w:cs="Calibri"/>
                <w:bCs/>
                <w:sz w:val="24"/>
                <w:szCs w:val="24"/>
                <w:lang w:eastAsia="en-GB"/>
              </w:rPr>
              <w:t>December</w:t>
            </w:r>
            <w:r w:rsidR="00985126">
              <w:rPr>
                <w:rFonts w:eastAsia="Times New Roman" w:cs="Calibri"/>
                <w:bCs/>
                <w:sz w:val="24"/>
                <w:szCs w:val="24"/>
                <w:lang w:eastAsia="en-GB"/>
              </w:rPr>
              <w:t xml:space="preserve"> 2023</w:t>
            </w:r>
          </w:p>
        </w:tc>
      </w:tr>
    </w:tbl>
    <w:p w14:paraId="133C7FD8" w14:textId="77777777" w:rsidR="00E41D28" w:rsidRDefault="00E41D28" w:rsidP="00BF65E6">
      <w:pPr>
        <w:shd w:val="clear" w:color="auto" w:fill="FFFFFF"/>
        <w:spacing w:after="0" w:line="240" w:lineRule="auto"/>
        <w:contextualSpacing/>
        <w:jc w:val="center"/>
        <w:rPr>
          <w:rFonts w:eastAsia="Times New Roman" w:cs="Arial"/>
          <w:b/>
          <w:bCs/>
          <w:color w:val="000000"/>
          <w:sz w:val="24"/>
          <w:szCs w:val="24"/>
          <w:lang w:eastAsia="en-GB"/>
        </w:rPr>
      </w:pPr>
    </w:p>
    <w:p w14:paraId="21F65F33" w14:textId="77777777" w:rsidR="00E41D28" w:rsidRDefault="00E41D28" w:rsidP="00BF65E6">
      <w:pPr>
        <w:shd w:val="clear" w:color="auto" w:fill="FFFFFF"/>
        <w:spacing w:after="0" w:line="240" w:lineRule="auto"/>
        <w:contextualSpacing/>
        <w:jc w:val="center"/>
        <w:rPr>
          <w:rFonts w:eastAsia="Times New Roman" w:cs="Arial"/>
          <w:b/>
          <w:bCs/>
          <w:color w:val="000000"/>
          <w:sz w:val="24"/>
          <w:szCs w:val="24"/>
          <w:lang w:eastAsia="en-GB"/>
        </w:rPr>
      </w:pPr>
    </w:p>
    <w:p w14:paraId="3E95838B" w14:textId="77777777" w:rsidR="00BF65E6" w:rsidRPr="00C87F6C" w:rsidRDefault="00BF65E6" w:rsidP="00BF65E6">
      <w:pPr>
        <w:spacing w:after="0" w:line="240" w:lineRule="auto"/>
        <w:contextualSpacing/>
        <w:rPr>
          <w:rFonts w:eastAsia="Times New Roman" w:cs="Arial"/>
          <w:b/>
          <w:sz w:val="24"/>
          <w:szCs w:val="24"/>
          <w:lang w:eastAsia="en-GB"/>
        </w:rPr>
      </w:pPr>
      <w:r w:rsidRPr="00C87F6C">
        <w:rPr>
          <w:rFonts w:eastAsia="Times New Roman" w:cs="Arial"/>
          <w:b/>
          <w:sz w:val="24"/>
          <w:szCs w:val="24"/>
          <w:lang w:eastAsia="en-GB"/>
        </w:rPr>
        <w:t>Our Values and Behaviours</w:t>
      </w:r>
    </w:p>
    <w:p w14:paraId="08E44B68" w14:textId="77777777" w:rsidR="00BF65E6" w:rsidRPr="00C87F6C" w:rsidRDefault="00BF65E6" w:rsidP="00BF65E6">
      <w:pPr>
        <w:spacing w:after="0" w:line="240" w:lineRule="auto"/>
        <w:contextualSpacing/>
        <w:rPr>
          <w:rFonts w:eastAsia="Times New Roman" w:cstheme="minorHAnsi"/>
          <w:sz w:val="24"/>
          <w:szCs w:val="24"/>
          <w:lang w:eastAsia="en-GB"/>
        </w:rPr>
      </w:pPr>
    </w:p>
    <w:p w14:paraId="43DD1D11" w14:textId="77777777" w:rsidR="00C87F6C" w:rsidRPr="00C87F6C" w:rsidRDefault="00C87F6C" w:rsidP="00C87F6C">
      <w:pPr>
        <w:spacing w:after="160" w:line="259" w:lineRule="auto"/>
        <w:rPr>
          <w:rFonts w:cstheme="minorHAnsi"/>
          <w:kern w:val="2"/>
          <w:sz w:val="24"/>
          <w:szCs w:val="24"/>
          <w14:ligatures w14:val="standardContextual"/>
        </w:rPr>
      </w:pPr>
      <w:r w:rsidRPr="00C87F6C">
        <w:rPr>
          <w:rFonts w:cstheme="minorHAnsi"/>
          <w:kern w:val="2"/>
          <w:sz w:val="24"/>
          <w:szCs w:val="24"/>
          <w14:ligatures w14:val="standardContextual"/>
        </w:rPr>
        <w:t>The values and behaviours we seek from our staff draw on the high standards of the two boroughs, and we prize these qualities in particular:</w:t>
      </w:r>
    </w:p>
    <w:p w14:paraId="65550106" w14:textId="77777777" w:rsidR="00C87F6C" w:rsidRPr="00C87F6C" w:rsidRDefault="00C87F6C" w:rsidP="00C87F6C">
      <w:pPr>
        <w:spacing w:after="160" w:line="259" w:lineRule="auto"/>
        <w:rPr>
          <w:rFonts w:cstheme="minorHAnsi"/>
          <w:b/>
          <w:bCs/>
          <w:kern w:val="2"/>
          <w:sz w:val="24"/>
          <w:szCs w:val="24"/>
          <w14:ligatures w14:val="standardContextual"/>
        </w:rPr>
      </w:pPr>
      <w:r w:rsidRPr="00C87F6C">
        <w:rPr>
          <w:rFonts w:cstheme="minorHAnsi"/>
          <w:b/>
          <w:bCs/>
          <w:kern w:val="2"/>
          <w:sz w:val="24"/>
          <w:szCs w:val="24"/>
          <w14:ligatures w14:val="standardContextual"/>
        </w:rPr>
        <w:t>Think Bigger</w:t>
      </w:r>
    </w:p>
    <w:p w14:paraId="09153C6B" w14:textId="77777777" w:rsidR="00C87F6C" w:rsidRPr="00C87F6C" w:rsidRDefault="00C87F6C" w:rsidP="00C87F6C">
      <w:pPr>
        <w:spacing w:after="160" w:line="259" w:lineRule="auto"/>
        <w:rPr>
          <w:rFonts w:cstheme="minorHAnsi"/>
          <w:kern w:val="2"/>
          <w:sz w:val="24"/>
          <w:szCs w:val="24"/>
          <w14:ligatures w14:val="standardContextual"/>
        </w:rPr>
      </w:pPr>
      <w:r w:rsidRPr="00C87F6C">
        <w:rPr>
          <w:rFonts w:cstheme="minorHAnsi"/>
          <w:color w:val="000000" w:themeColor="text1"/>
          <w:kern w:val="2"/>
          <w:sz w:val="24"/>
          <w:szCs w:val="24"/>
          <w14:ligatures w14:val="standardContextual"/>
        </w:rPr>
        <w:t>Our work is important and challenging. It takes a mix of vision, idealism and ideas to do it well. We use our imagination and creativity to see further, solve problems and make positive change. We find time to plan ahead. We're ambitious. We're</w:t>
      </w:r>
      <w:r w:rsidRPr="00C87F6C">
        <w:rPr>
          <w:rFonts w:cstheme="minorHAnsi"/>
          <w:color w:val="000000"/>
          <w:kern w:val="2"/>
          <w:sz w:val="24"/>
          <w:szCs w:val="24"/>
          <w:shd w:val="clear" w:color="auto" w:fill="FFFFFF"/>
          <w14:ligatures w14:val="standardContextual"/>
        </w:rPr>
        <w:t xml:space="preserve"> not afraid to do things differently or challenge the status quo.</w:t>
      </w:r>
    </w:p>
    <w:p w14:paraId="4ACF56FD" w14:textId="77777777" w:rsidR="00C87F6C" w:rsidRPr="00C87F6C" w:rsidRDefault="00C87F6C" w:rsidP="00C87F6C">
      <w:pPr>
        <w:spacing w:after="160" w:line="259" w:lineRule="auto"/>
        <w:rPr>
          <w:rFonts w:cstheme="minorHAnsi"/>
          <w:b/>
          <w:bCs/>
          <w:kern w:val="2"/>
          <w:sz w:val="24"/>
          <w:szCs w:val="24"/>
          <w14:ligatures w14:val="standardContextual"/>
        </w:rPr>
      </w:pPr>
      <w:r w:rsidRPr="00C87F6C">
        <w:rPr>
          <w:rFonts w:cstheme="minorHAnsi"/>
          <w:b/>
          <w:bCs/>
          <w:kern w:val="2"/>
          <w:sz w:val="24"/>
          <w:szCs w:val="24"/>
          <w14:ligatures w14:val="standardContextual"/>
        </w:rPr>
        <w:t>Embrace Difference</w:t>
      </w:r>
    </w:p>
    <w:p w14:paraId="0F48F9A9" w14:textId="77777777" w:rsidR="00C87F6C" w:rsidRPr="00C87F6C" w:rsidRDefault="00C87F6C" w:rsidP="00C87F6C">
      <w:pPr>
        <w:spacing w:after="160" w:line="259" w:lineRule="auto"/>
        <w:rPr>
          <w:rFonts w:cstheme="minorHAnsi"/>
          <w:kern w:val="2"/>
          <w:sz w:val="24"/>
          <w:szCs w:val="24"/>
          <w14:ligatures w14:val="standardContextual"/>
        </w:rPr>
      </w:pPr>
      <w:r w:rsidRPr="00C87F6C">
        <w:rPr>
          <w:rFonts w:cstheme="minorHAnsi"/>
          <w:color w:val="000000" w:themeColor="text1"/>
          <w:kern w:val="2"/>
          <w:sz w:val="24"/>
          <w:szCs w:val="24"/>
          <w14:ligatures w14:val="standardContextual"/>
        </w:rPr>
        <w:t>Our energy and empathy, our strength and ideas come from our mix of different minds. Whoever we are, whatever gender or sexuality, ethnicity or cultural background, whatever health conditions or impairments we may or may not have, however we think and whatever we believe, we support each other to bring our unique perspectives and experiences to work. We don’t stand by;</w:t>
      </w:r>
      <w:r w:rsidRPr="00C87F6C">
        <w:rPr>
          <w:rFonts w:cstheme="minorHAnsi"/>
          <w:color w:val="000000"/>
          <w:kern w:val="2"/>
          <w:sz w:val="24"/>
          <w:szCs w:val="24"/>
          <w:shd w:val="clear" w:color="auto" w:fill="FFFFFF"/>
          <w14:ligatures w14:val="standardContextual"/>
        </w:rPr>
        <w:t xml:space="preserve"> we stand up for each other’s differences and call out bad behaviour when we see it.</w:t>
      </w:r>
    </w:p>
    <w:p w14:paraId="44FD006F" w14:textId="77777777" w:rsidR="00C87F6C" w:rsidRPr="00C87F6C" w:rsidRDefault="00C87F6C" w:rsidP="00C87F6C">
      <w:pPr>
        <w:spacing w:after="160" w:line="259" w:lineRule="auto"/>
        <w:rPr>
          <w:rFonts w:cstheme="minorHAnsi"/>
          <w:b/>
          <w:bCs/>
          <w:kern w:val="2"/>
          <w:sz w:val="24"/>
          <w:szCs w:val="24"/>
          <w14:ligatures w14:val="standardContextual"/>
        </w:rPr>
      </w:pPr>
      <w:r w:rsidRPr="00C87F6C">
        <w:rPr>
          <w:rFonts w:cstheme="minorHAnsi"/>
          <w:b/>
          <w:bCs/>
          <w:kern w:val="2"/>
          <w:sz w:val="24"/>
          <w:szCs w:val="24"/>
          <w14:ligatures w14:val="standardContextual"/>
        </w:rPr>
        <w:t>Connect Better</w:t>
      </w:r>
    </w:p>
    <w:p w14:paraId="39066E87" w14:textId="77777777" w:rsidR="00C87F6C" w:rsidRPr="00C87F6C" w:rsidRDefault="00C87F6C" w:rsidP="00C87F6C">
      <w:pPr>
        <w:spacing w:after="160" w:line="259" w:lineRule="auto"/>
        <w:rPr>
          <w:rFonts w:cstheme="minorHAnsi"/>
          <w:color w:val="000000"/>
          <w:kern w:val="2"/>
          <w:sz w:val="24"/>
          <w:szCs w:val="24"/>
          <w:shd w:val="clear" w:color="auto" w:fill="FFFFFF"/>
          <w14:ligatures w14:val="standardContextual"/>
        </w:rPr>
      </w:pPr>
      <w:r w:rsidRPr="00C87F6C">
        <w:rPr>
          <w:rFonts w:cstheme="minorHAnsi"/>
          <w:color w:val="000000" w:themeColor="text1"/>
          <w:kern w:val="2"/>
          <w:sz w:val="24"/>
          <w:szCs w:val="24"/>
          <w14:ligatures w14:val="standardContextual"/>
        </w:rPr>
        <w:t>We're a big team working across two boroughs. The way we connect, share and collaborate with each other and our partners makes the difference for our residents. We're open to ideas and inspiration from different places, across our organisation and beyond. We build bridges and break down barriers inside and out. We're</w:t>
      </w:r>
      <w:r w:rsidRPr="00C87F6C">
        <w:rPr>
          <w:rFonts w:cstheme="minorHAnsi"/>
          <w:color w:val="000000"/>
          <w:kern w:val="2"/>
          <w:sz w:val="24"/>
          <w:szCs w:val="24"/>
          <w:shd w:val="clear" w:color="auto" w:fill="FFFFFF"/>
          <w14:ligatures w14:val="standardContextual"/>
        </w:rPr>
        <w:t xml:space="preserve"> ready to adapt and adjust to get the most out of working with each other.</w:t>
      </w:r>
    </w:p>
    <w:p w14:paraId="13A4E424" w14:textId="77777777" w:rsidR="00985126" w:rsidRDefault="00985126" w:rsidP="00C87F6C">
      <w:pPr>
        <w:spacing w:after="160" w:line="259" w:lineRule="auto"/>
        <w:rPr>
          <w:rFonts w:cstheme="minorHAnsi"/>
          <w:b/>
          <w:bCs/>
          <w:color w:val="000000"/>
          <w:kern w:val="2"/>
          <w:sz w:val="24"/>
          <w:szCs w:val="24"/>
          <w:shd w:val="clear" w:color="auto" w:fill="FFFFFF"/>
          <w14:ligatures w14:val="standardContextual"/>
        </w:rPr>
      </w:pPr>
    </w:p>
    <w:p w14:paraId="65A82E67" w14:textId="77777777" w:rsidR="00985126" w:rsidRDefault="00985126" w:rsidP="00C87F6C">
      <w:pPr>
        <w:spacing w:after="160" w:line="259" w:lineRule="auto"/>
        <w:rPr>
          <w:rFonts w:cstheme="minorHAnsi"/>
          <w:b/>
          <w:bCs/>
          <w:color w:val="000000"/>
          <w:kern w:val="2"/>
          <w:sz w:val="24"/>
          <w:szCs w:val="24"/>
          <w:shd w:val="clear" w:color="auto" w:fill="FFFFFF"/>
          <w14:ligatures w14:val="standardContextual"/>
        </w:rPr>
      </w:pPr>
    </w:p>
    <w:p w14:paraId="46CB0078" w14:textId="37D0F087" w:rsidR="00C87F6C" w:rsidRPr="00C87F6C" w:rsidRDefault="00C87F6C" w:rsidP="00C87F6C">
      <w:pPr>
        <w:spacing w:after="160" w:line="259" w:lineRule="auto"/>
        <w:rPr>
          <w:rFonts w:cstheme="minorHAnsi"/>
          <w:b/>
          <w:bCs/>
          <w:color w:val="000000"/>
          <w:kern w:val="2"/>
          <w:sz w:val="24"/>
          <w:szCs w:val="24"/>
          <w:shd w:val="clear" w:color="auto" w:fill="FFFFFF"/>
          <w14:ligatures w14:val="standardContextual"/>
        </w:rPr>
      </w:pPr>
      <w:r w:rsidRPr="00C87F6C">
        <w:rPr>
          <w:rFonts w:cstheme="minorHAnsi"/>
          <w:b/>
          <w:bCs/>
          <w:color w:val="000000"/>
          <w:kern w:val="2"/>
          <w:sz w:val="24"/>
          <w:szCs w:val="24"/>
          <w:shd w:val="clear" w:color="auto" w:fill="FFFFFF"/>
          <w14:ligatures w14:val="standardContextual"/>
        </w:rPr>
        <w:lastRenderedPageBreak/>
        <w:t>Lead by Example</w:t>
      </w:r>
    </w:p>
    <w:p w14:paraId="74DDC3BF" w14:textId="77777777" w:rsidR="00C87F6C" w:rsidRPr="00C87F6C" w:rsidRDefault="00C87F6C" w:rsidP="00C87F6C">
      <w:pPr>
        <w:spacing w:after="160" w:line="259" w:lineRule="auto"/>
        <w:rPr>
          <w:rFonts w:cstheme="minorHAnsi"/>
          <w:color w:val="000000"/>
          <w:kern w:val="2"/>
          <w:sz w:val="24"/>
          <w:szCs w:val="24"/>
          <w:shd w:val="clear" w:color="auto" w:fill="FFFFFF"/>
          <w14:ligatures w14:val="standardContextual"/>
        </w:rPr>
      </w:pPr>
      <w:r w:rsidRPr="00C87F6C">
        <w:rPr>
          <w:rFonts w:cstheme="minorHAnsi"/>
          <w:color w:val="000000" w:themeColor="text1"/>
          <w:kern w:val="2"/>
          <w:sz w:val="24"/>
          <w:szCs w:val="24"/>
          <w14:ligatures w14:val="standardContextual"/>
        </w:rPr>
        <w:t>Whoever we are, whatever we do and whatever role we play, we can all show leadership. We all bring different skills and experience, but we're united by the pride we take in our work and by the standards we set on behalf of our residents. We're always ready and ready for anything. We're dependable, we strive to improve and we support each other. Whoever we are and whatever we do, we're</w:t>
      </w:r>
      <w:r w:rsidRPr="00C87F6C">
        <w:rPr>
          <w:rFonts w:cstheme="minorHAnsi"/>
          <w:color w:val="000000"/>
          <w:kern w:val="2"/>
          <w:sz w:val="24"/>
          <w:szCs w:val="24"/>
          <w:shd w:val="clear" w:color="auto" w:fill="FFFFFF"/>
          <w14:ligatures w14:val="standardContextual"/>
        </w:rPr>
        <w:t xml:space="preserve"> prepared to step up and take responsibility.</w:t>
      </w:r>
    </w:p>
    <w:p w14:paraId="1E7B75FB" w14:textId="77777777" w:rsidR="00C87F6C" w:rsidRPr="00C87F6C" w:rsidRDefault="00C87F6C" w:rsidP="00C87F6C">
      <w:pPr>
        <w:spacing w:after="160" w:line="259" w:lineRule="auto"/>
        <w:rPr>
          <w:rFonts w:cstheme="minorHAnsi"/>
          <w:b/>
          <w:bCs/>
          <w:kern w:val="2"/>
          <w:sz w:val="24"/>
          <w:szCs w:val="24"/>
          <w14:ligatures w14:val="standardContextual"/>
        </w:rPr>
      </w:pPr>
      <w:r w:rsidRPr="00C87F6C">
        <w:rPr>
          <w:rFonts w:cstheme="minorHAnsi"/>
          <w:b/>
          <w:bCs/>
          <w:kern w:val="2"/>
          <w:sz w:val="24"/>
          <w:szCs w:val="24"/>
          <w14:ligatures w14:val="standardContextual"/>
        </w:rPr>
        <w:t xml:space="preserve">Put People First </w:t>
      </w:r>
    </w:p>
    <w:p w14:paraId="0169EEBC" w14:textId="77777777" w:rsidR="00C87F6C" w:rsidRDefault="00C87F6C" w:rsidP="00C87F6C">
      <w:pPr>
        <w:spacing w:after="160" w:line="259" w:lineRule="auto"/>
        <w:rPr>
          <w:rFonts w:cstheme="minorHAnsi"/>
          <w:color w:val="000000"/>
          <w:kern w:val="2"/>
          <w:sz w:val="24"/>
          <w:szCs w:val="24"/>
          <w:shd w:val="clear" w:color="auto" w:fill="FFFFFF"/>
          <w14:ligatures w14:val="standardContextual"/>
        </w:rPr>
      </w:pPr>
      <w:r w:rsidRPr="00C87F6C">
        <w:rPr>
          <w:rFonts w:cstheme="minorHAnsi"/>
          <w:color w:val="000000"/>
          <w:kern w:val="2"/>
          <w:sz w:val="24"/>
          <w:szCs w:val="24"/>
          <w:shd w:val="clear" w:color="auto" w:fill="FFFFFF"/>
          <w14:ligatures w14:val="standardContextual"/>
        </w:rPr>
        <w:t>Our work is all about people. About how we, as people, do the best we can to help the people of Richmond and Wandsworth to thrive. We put ourselves in the other person's shoes. We treat each other with compassion and respect. And whatever we do, we focus on what it means for the people we work with and the people we serve.</w:t>
      </w:r>
    </w:p>
    <w:p w14:paraId="2143DC42" w14:textId="77777777" w:rsidR="00F87503" w:rsidRDefault="00F87503" w:rsidP="00F87503">
      <w:pPr>
        <w:rPr>
          <w:rFonts w:cstheme="minorHAnsi"/>
          <w:b/>
          <w:bCs/>
        </w:rPr>
      </w:pPr>
    </w:p>
    <w:tbl>
      <w:tblPr>
        <w:tblStyle w:val="TableGrid"/>
        <w:tblW w:w="9493" w:type="dxa"/>
        <w:tblLook w:val="04A0" w:firstRow="1" w:lastRow="0" w:firstColumn="1" w:lastColumn="0" w:noHBand="0" w:noVBand="1"/>
      </w:tblPr>
      <w:tblGrid>
        <w:gridCol w:w="560"/>
        <w:gridCol w:w="1437"/>
        <w:gridCol w:w="3074"/>
        <w:gridCol w:w="1837"/>
        <w:gridCol w:w="768"/>
        <w:gridCol w:w="768"/>
        <w:gridCol w:w="1049"/>
      </w:tblGrid>
      <w:tr w:rsidR="00F87503" w:rsidRPr="00BD69EE" w14:paraId="7F0F3B50" w14:textId="77777777" w:rsidTr="00BD69EE">
        <w:tc>
          <w:tcPr>
            <w:tcW w:w="216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36587E0" w14:textId="77777777" w:rsidR="00F87503" w:rsidRPr="00BD69EE" w:rsidRDefault="00F87503">
            <w:pPr>
              <w:rPr>
                <w:rFonts w:cstheme="minorHAnsi"/>
                <w:b/>
                <w:bCs/>
                <w:sz w:val="24"/>
                <w:szCs w:val="24"/>
              </w:rPr>
            </w:pPr>
            <w:r w:rsidRPr="00BD69EE">
              <w:rPr>
                <w:rFonts w:cstheme="minorHAnsi"/>
                <w:b/>
                <w:bCs/>
                <w:sz w:val="24"/>
                <w:szCs w:val="24"/>
              </w:rPr>
              <w:t>Position Title:</w:t>
            </w:r>
          </w:p>
        </w:tc>
        <w:tc>
          <w:tcPr>
            <w:tcW w:w="3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91A6EAF" w14:textId="77777777" w:rsidR="00F87503" w:rsidRPr="00BD69EE" w:rsidRDefault="00F87503">
            <w:pPr>
              <w:rPr>
                <w:rFonts w:cstheme="minorHAnsi"/>
                <w:b/>
                <w:bCs/>
                <w:sz w:val="24"/>
                <w:szCs w:val="24"/>
              </w:rPr>
            </w:pPr>
            <w:r w:rsidRPr="00BD69EE">
              <w:rPr>
                <w:rFonts w:cstheme="minorHAnsi"/>
                <w:b/>
                <w:bCs/>
                <w:sz w:val="24"/>
                <w:szCs w:val="24"/>
              </w:rPr>
              <w:t>Community Engagement Officer</w:t>
            </w:r>
          </w:p>
        </w:tc>
        <w:tc>
          <w:tcPr>
            <w:tcW w:w="203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6150AAF" w14:textId="77777777" w:rsidR="00F87503" w:rsidRPr="00BD69EE" w:rsidRDefault="00F87503">
            <w:pPr>
              <w:rPr>
                <w:rFonts w:cstheme="minorHAnsi"/>
                <w:b/>
                <w:bCs/>
                <w:sz w:val="24"/>
                <w:szCs w:val="24"/>
              </w:rPr>
            </w:pPr>
            <w:r w:rsidRPr="00BD69EE">
              <w:rPr>
                <w:rFonts w:cstheme="minorHAnsi"/>
                <w:b/>
                <w:bCs/>
                <w:sz w:val="24"/>
                <w:szCs w:val="24"/>
              </w:rPr>
              <w:t>Date Prepared:</w:t>
            </w:r>
          </w:p>
        </w:tc>
        <w:tc>
          <w:tcPr>
            <w:tcW w:w="1739"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047D6FC" w14:textId="77777777" w:rsidR="00F87503" w:rsidRPr="00BD69EE" w:rsidRDefault="00F87503">
            <w:pPr>
              <w:rPr>
                <w:rFonts w:cstheme="minorHAnsi"/>
                <w:b/>
                <w:bCs/>
                <w:sz w:val="24"/>
                <w:szCs w:val="24"/>
              </w:rPr>
            </w:pPr>
            <w:r w:rsidRPr="00BD69EE">
              <w:rPr>
                <w:rFonts w:cstheme="minorHAnsi"/>
                <w:b/>
                <w:bCs/>
                <w:sz w:val="24"/>
                <w:szCs w:val="24"/>
              </w:rPr>
              <w:t>November 2023</w:t>
            </w:r>
          </w:p>
        </w:tc>
      </w:tr>
      <w:tr w:rsidR="00F87503" w:rsidRPr="00BD69EE" w14:paraId="019B081C" w14:textId="77777777" w:rsidTr="00F87503">
        <w:tc>
          <w:tcPr>
            <w:tcW w:w="2160" w:type="dxa"/>
            <w:gridSpan w:val="2"/>
            <w:tcBorders>
              <w:top w:val="single" w:sz="4" w:space="0" w:color="auto"/>
              <w:left w:val="single" w:sz="4" w:space="0" w:color="auto"/>
              <w:bottom w:val="single" w:sz="4" w:space="0" w:color="auto"/>
              <w:right w:val="single" w:sz="4" w:space="0" w:color="auto"/>
            </w:tcBorders>
            <w:hideMark/>
          </w:tcPr>
          <w:p w14:paraId="06636DFE" w14:textId="77777777" w:rsidR="00F87503" w:rsidRPr="00BD69EE" w:rsidRDefault="00F87503">
            <w:pPr>
              <w:rPr>
                <w:rFonts w:cstheme="minorHAnsi"/>
                <w:b/>
                <w:bCs/>
                <w:sz w:val="24"/>
                <w:szCs w:val="24"/>
              </w:rPr>
            </w:pPr>
            <w:r w:rsidRPr="00BD69EE">
              <w:rPr>
                <w:rFonts w:cstheme="minorHAnsi"/>
                <w:sz w:val="24"/>
                <w:szCs w:val="24"/>
              </w:rPr>
              <w:t xml:space="preserve">Department: </w:t>
            </w:r>
          </w:p>
        </w:tc>
        <w:tc>
          <w:tcPr>
            <w:tcW w:w="3559" w:type="dxa"/>
            <w:tcBorders>
              <w:top w:val="single" w:sz="4" w:space="0" w:color="auto"/>
              <w:left w:val="single" w:sz="4" w:space="0" w:color="auto"/>
              <w:bottom w:val="single" w:sz="4" w:space="0" w:color="auto"/>
              <w:right w:val="single" w:sz="4" w:space="0" w:color="auto"/>
            </w:tcBorders>
            <w:hideMark/>
          </w:tcPr>
          <w:p w14:paraId="2F7F5B8D" w14:textId="77777777" w:rsidR="00F87503" w:rsidRPr="00BD69EE" w:rsidRDefault="00F87503">
            <w:pPr>
              <w:rPr>
                <w:rFonts w:cstheme="minorHAnsi"/>
                <w:b/>
                <w:bCs/>
                <w:sz w:val="24"/>
                <w:szCs w:val="24"/>
              </w:rPr>
            </w:pPr>
            <w:r w:rsidRPr="00BD69EE">
              <w:rPr>
                <w:rFonts w:cstheme="minorHAnsi"/>
                <w:sz w:val="24"/>
                <w:szCs w:val="24"/>
              </w:rPr>
              <w:t>Stronger and Safer Communities</w:t>
            </w:r>
          </w:p>
        </w:tc>
        <w:tc>
          <w:tcPr>
            <w:tcW w:w="2035" w:type="dxa"/>
            <w:tcBorders>
              <w:top w:val="single" w:sz="4" w:space="0" w:color="auto"/>
              <w:left w:val="single" w:sz="4" w:space="0" w:color="auto"/>
              <w:bottom w:val="single" w:sz="4" w:space="0" w:color="auto"/>
              <w:right w:val="single" w:sz="4" w:space="0" w:color="auto"/>
            </w:tcBorders>
            <w:hideMark/>
          </w:tcPr>
          <w:p w14:paraId="43E8057E" w14:textId="18583BD5" w:rsidR="00F87503" w:rsidRPr="00BD69EE" w:rsidRDefault="00F87503">
            <w:pPr>
              <w:rPr>
                <w:rFonts w:cstheme="minorHAnsi"/>
                <w:b/>
                <w:bCs/>
                <w:sz w:val="24"/>
                <w:szCs w:val="24"/>
              </w:rPr>
            </w:pPr>
          </w:p>
        </w:tc>
        <w:tc>
          <w:tcPr>
            <w:tcW w:w="1739" w:type="dxa"/>
            <w:gridSpan w:val="3"/>
            <w:tcBorders>
              <w:top w:val="single" w:sz="4" w:space="0" w:color="auto"/>
              <w:left w:val="single" w:sz="4" w:space="0" w:color="auto"/>
              <w:bottom w:val="single" w:sz="4" w:space="0" w:color="auto"/>
              <w:right w:val="single" w:sz="4" w:space="0" w:color="auto"/>
            </w:tcBorders>
          </w:tcPr>
          <w:p w14:paraId="37278160" w14:textId="77777777" w:rsidR="00F87503" w:rsidRPr="00BD69EE" w:rsidRDefault="00F87503">
            <w:pPr>
              <w:rPr>
                <w:rFonts w:cstheme="minorHAnsi"/>
                <w:b/>
                <w:bCs/>
                <w:sz w:val="24"/>
                <w:szCs w:val="24"/>
              </w:rPr>
            </w:pPr>
          </w:p>
        </w:tc>
      </w:tr>
      <w:tr w:rsidR="00F87503" w:rsidRPr="00BD69EE" w14:paraId="227DA441" w14:textId="77777777" w:rsidTr="00F87503">
        <w:tc>
          <w:tcPr>
            <w:tcW w:w="9493" w:type="dxa"/>
            <w:gridSpan w:val="7"/>
            <w:tcBorders>
              <w:top w:val="single" w:sz="4" w:space="0" w:color="auto"/>
              <w:left w:val="single" w:sz="4" w:space="0" w:color="auto"/>
              <w:bottom w:val="single" w:sz="4" w:space="0" w:color="auto"/>
              <w:right w:val="single" w:sz="4" w:space="0" w:color="auto"/>
            </w:tcBorders>
            <w:hideMark/>
          </w:tcPr>
          <w:p w14:paraId="3392D18C" w14:textId="4E0852EB" w:rsidR="00F87503" w:rsidRPr="00BD69EE" w:rsidRDefault="00F87503">
            <w:pPr>
              <w:rPr>
                <w:rFonts w:cstheme="minorHAnsi"/>
                <w:sz w:val="24"/>
                <w:szCs w:val="24"/>
              </w:rPr>
            </w:pPr>
            <w:r w:rsidRPr="00BD69EE">
              <w:rPr>
                <w:rFonts w:cstheme="minorHAnsi"/>
                <w:sz w:val="24"/>
                <w:szCs w:val="24"/>
              </w:rPr>
              <w:t>AF</w:t>
            </w:r>
            <w:r w:rsidR="00AC5C8F">
              <w:rPr>
                <w:rFonts w:cstheme="minorHAnsi"/>
                <w:sz w:val="24"/>
                <w:szCs w:val="24"/>
              </w:rPr>
              <w:t xml:space="preserve"> </w:t>
            </w:r>
            <w:r w:rsidRPr="00BD69EE">
              <w:rPr>
                <w:rFonts w:cstheme="minorHAnsi"/>
                <w:sz w:val="24"/>
                <w:szCs w:val="24"/>
              </w:rPr>
              <w:t>= Application Form                I = Interview           T</w:t>
            </w:r>
            <w:r w:rsidR="00AC5C8F">
              <w:rPr>
                <w:rFonts w:cstheme="minorHAnsi"/>
                <w:sz w:val="24"/>
                <w:szCs w:val="24"/>
              </w:rPr>
              <w:t xml:space="preserve"> </w:t>
            </w:r>
            <w:r w:rsidRPr="00BD69EE">
              <w:rPr>
                <w:rFonts w:cstheme="minorHAnsi"/>
                <w:sz w:val="24"/>
                <w:szCs w:val="24"/>
              </w:rPr>
              <w:t>= Test</w:t>
            </w:r>
            <w:r w:rsidR="00FA1D4D">
              <w:rPr>
                <w:rFonts w:cstheme="minorHAnsi"/>
                <w:sz w:val="24"/>
                <w:szCs w:val="24"/>
              </w:rPr>
              <w:t xml:space="preserve"> </w:t>
            </w:r>
            <w:r w:rsidR="00AC5C8F">
              <w:rPr>
                <w:rFonts w:cstheme="minorHAnsi"/>
                <w:sz w:val="24"/>
                <w:szCs w:val="24"/>
              </w:rPr>
              <w:t xml:space="preserve">                  </w:t>
            </w:r>
            <w:r w:rsidR="00FA1D4D">
              <w:rPr>
                <w:rFonts w:cstheme="minorHAnsi"/>
                <w:sz w:val="24"/>
                <w:szCs w:val="24"/>
              </w:rPr>
              <w:t>C</w:t>
            </w:r>
            <w:r w:rsidR="00AC5C8F">
              <w:rPr>
                <w:rFonts w:cstheme="minorHAnsi"/>
                <w:sz w:val="24"/>
                <w:szCs w:val="24"/>
              </w:rPr>
              <w:t xml:space="preserve"> = Certificate</w:t>
            </w:r>
          </w:p>
        </w:tc>
      </w:tr>
      <w:tr w:rsidR="00F87503" w:rsidRPr="00BD69EE" w14:paraId="324B5C10" w14:textId="77777777" w:rsidTr="00BD69EE">
        <w:trPr>
          <w:cantSplit/>
          <w:trHeight w:val="1361"/>
        </w:trPr>
        <w:tc>
          <w:tcPr>
            <w:tcW w:w="560" w:type="dxa"/>
            <w:tcBorders>
              <w:top w:val="single" w:sz="4" w:space="0" w:color="auto"/>
              <w:left w:val="single" w:sz="4" w:space="0" w:color="auto"/>
              <w:bottom w:val="single" w:sz="4" w:space="0" w:color="auto"/>
              <w:right w:val="single" w:sz="4" w:space="0" w:color="auto"/>
            </w:tcBorders>
          </w:tcPr>
          <w:p w14:paraId="49132007" w14:textId="77777777" w:rsidR="00F87503" w:rsidRPr="00BD69EE" w:rsidRDefault="00F87503">
            <w:pPr>
              <w:rPr>
                <w:rFonts w:cstheme="minorHAnsi"/>
                <w:sz w:val="24"/>
                <w:szCs w:val="24"/>
              </w:rPr>
            </w:pPr>
          </w:p>
        </w:tc>
        <w:tc>
          <w:tcPr>
            <w:tcW w:w="7194"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DC07688" w14:textId="77777777" w:rsidR="00F87503" w:rsidRPr="00BD69EE" w:rsidRDefault="00F87503">
            <w:pPr>
              <w:rPr>
                <w:rFonts w:cstheme="minorHAnsi"/>
                <w:b/>
                <w:bCs/>
                <w:sz w:val="24"/>
                <w:szCs w:val="24"/>
              </w:rPr>
            </w:pPr>
            <w:r w:rsidRPr="00BD69EE">
              <w:rPr>
                <w:rFonts w:cstheme="minorHAnsi"/>
                <w:b/>
                <w:bCs/>
                <w:sz w:val="24"/>
                <w:szCs w:val="24"/>
              </w:rPr>
              <w:t>REQUIREMENTS</w:t>
            </w:r>
          </w:p>
        </w:tc>
        <w:tc>
          <w:tcPr>
            <w:tcW w:w="459" w:type="dxa"/>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hideMark/>
          </w:tcPr>
          <w:p w14:paraId="5B903A96" w14:textId="77777777" w:rsidR="00F87503" w:rsidRPr="00BD69EE" w:rsidRDefault="00F87503">
            <w:pPr>
              <w:ind w:left="113" w:right="113"/>
              <w:jc w:val="center"/>
              <w:rPr>
                <w:rFonts w:cstheme="minorHAnsi"/>
                <w:b/>
                <w:bCs/>
                <w:sz w:val="24"/>
                <w:szCs w:val="24"/>
              </w:rPr>
            </w:pPr>
            <w:r w:rsidRPr="00BD69EE">
              <w:rPr>
                <w:rFonts w:cstheme="minorHAnsi"/>
                <w:b/>
                <w:bCs/>
                <w:sz w:val="24"/>
                <w:szCs w:val="24"/>
              </w:rPr>
              <w:t>Essential</w:t>
            </w:r>
          </w:p>
        </w:tc>
        <w:tc>
          <w:tcPr>
            <w:tcW w:w="459" w:type="dxa"/>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hideMark/>
          </w:tcPr>
          <w:p w14:paraId="47247E02" w14:textId="77777777" w:rsidR="00F87503" w:rsidRPr="00BD69EE" w:rsidRDefault="00F87503">
            <w:pPr>
              <w:ind w:left="113" w:right="113"/>
              <w:jc w:val="center"/>
              <w:rPr>
                <w:rFonts w:cstheme="minorHAnsi"/>
                <w:b/>
                <w:bCs/>
                <w:sz w:val="24"/>
                <w:szCs w:val="24"/>
              </w:rPr>
            </w:pPr>
            <w:r w:rsidRPr="00BD69EE">
              <w:rPr>
                <w:rFonts w:cstheme="minorHAnsi"/>
                <w:b/>
                <w:bCs/>
                <w:sz w:val="24"/>
                <w:szCs w:val="24"/>
              </w:rPr>
              <w:t>Desirable</w:t>
            </w:r>
          </w:p>
        </w:tc>
        <w:tc>
          <w:tcPr>
            <w:tcW w:w="821" w:type="dxa"/>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hideMark/>
          </w:tcPr>
          <w:p w14:paraId="5E02F3AF" w14:textId="77777777" w:rsidR="00F87503" w:rsidRPr="00BD69EE" w:rsidRDefault="00F87503">
            <w:pPr>
              <w:ind w:left="113" w:right="113"/>
              <w:jc w:val="center"/>
              <w:rPr>
                <w:rFonts w:cstheme="minorHAnsi"/>
                <w:b/>
                <w:bCs/>
                <w:sz w:val="24"/>
                <w:szCs w:val="24"/>
              </w:rPr>
            </w:pPr>
            <w:r w:rsidRPr="00BD69EE">
              <w:rPr>
                <w:rFonts w:cstheme="minorHAnsi"/>
                <w:b/>
                <w:bCs/>
                <w:sz w:val="24"/>
                <w:szCs w:val="24"/>
              </w:rPr>
              <w:t>Assessed</w:t>
            </w:r>
          </w:p>
        </w:tc>
      </w:tr>
      <w:tr w:rsidR="00F87503" w:rsidRPr="00BD69EE" w14:paraId="300F33A6" w14:textId="77777777" w:rsidTr="00BD69EE">
        <w:tc>
          <w:tcPr>
            <w:tcW w:w="56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017A356" w14:textId="77777777" w:rsidR="00F87503" w:rsidRPr="00BD69EE" w:rsidRDefault="00F87503">
            <w:pPr>
              <w:rPr>
                <w:rFonts w:cstheme="minorHAnsi"/>
                <w:b/>
                <w:bCs/>
                <w:sz w:val="24"/>
                <w:szCs w:val="24"/>
              </w:rPr>
            </w:pPr>
            <w:r w:rsidRPr="00BD69EE">
              <w:rPr>
                <w:rFonts w:cstheme="minorHAnsi"/>
                <w:b/>
                <w:bCs/>
                <w:sz w:val="24"/>
                <w:szCs w:val="24"/>
              </w:rPr>
              <w:t>1</w:t>
            </w:r>
          </w:p>
        </w:tc>
        <w:tc>
          <w:tcPr>
            <w:tcW w:w="7194"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5E1E5B1" w14:textId="77777777" w:rsidR="00F87503" w:rsidRPr="00BD69EE" w:rsidRDefault="00F87503">
            <w:pPr>
              <w:rPr>
                <w:rFonts w:cstheme="minorHAnsi"/>
                <w:b/>
                <w:bCs/>
                <w:sz w:val="24"/>
                <w:szCs w:val="24"/>
              </w:rPr>
            </w:pPr>
            <w:r w:rsidRPr="00BD69EE">
              <w:rPr>
                <w:rFonts w:cstheme="minorHAnsi"/>
                <w:b/>
                <w:bCs/>
                <w:sz w:val="24"/>
                <w:szCs w:val="24"/>
              </w:rPr>
              <w:t>KNOWLEDGE AND EXPERIENCE</w:t>
            </w:r>
          </w:p>
        </w:tc>
        <w:tc>
          <w:tcPr>
            <w:tcW w:w="45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635B421" w14:textId="77777777" w:rsidR="00F87503" w:rsidRPr="00BD69EE" w:rsidRDefault="00F87503">
            <w:pPr>
              <w:rPr>
                <w:rFonts w:cstheme="minorHAnsi"/>
                <w:sz w:val="24"/>
                <w:szCs w:val="24"/>
              </w:rPr>
            </w:pPr>
          </w:p>
        </w:tc>
        <w:tc>
          <w:tcPr>
            <w:tcW w:w="45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54C4782" w14:textId="77777777" w:rsidR="00F87503" w:rsidRPr="00BD69EE" w:rsidRDefault="00F87503">
            <w:pPr>
              <w:rPr>
                <w:rFonts w:cstheme="minorHAnsi"/>
                <w:sz w:val="24"/>
                <w:szCs w:val="24"/>
              </w:rPr>
            </w:pPr>
          </w:p>
        </w:tc>
        <w:tc>
          <w:tcPr>
            <w:tcW w:w="82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A6000E5" w14:textId="77777777" w:rsidR="00F87503" w:rsidRPr="00BD69EE" w:rsidRDefault="00F87503">
            <w:pPr>
              <w:rPr>
                <w:rFonts w:cstheme="minorHAnsi"/>
                <w:sz w:val="24"/>
                <w:szCs w:val="24"/>
              </w:rPr>
            </w:pPr>
          </w:p>
        </w:tc>
      </w:tr>
      <w:tr w:rsidR="00F87503" w:rsidRPr="00BD69EE" w14:paraId="35C4CD88" w14:textId="77777777" w:rsidTr="00F87503">
        <w:tc>
          <w:tcPr>
            <w:tcW w:w="560" w:type="dxa"/>
            <w:tcBorders>
              <w:top w:val="single" w:sz="4" w:space="0" w:color="auto"/>
              <w:left w:val="single" w:sz="4" w:space="0" w:color="auto"/>
              <w:bottom w:val="single" w:sz="4" w:space="0" w:color="auto"/>
              <w:right w:val="single" w:sz="4" w:space="0" w:color="auto"/>
            </w:tcBorders>
            <w:hideMark/>
          </w:tcPr>
          <w:p w14:paraId="523D34B4" w14:textId="77777777" w:rsidR="00F87503" w:rsidRPr="00BD69EE" w:rsidRDefault="00F87503">
            <w:pPr>
              <w:rPr>
                <w:rFonts w:cstheme="minorHAnsi"/>
                <w:sz w:val="24"/>
                <w:szCs w:val="24"/>
              </w:rPr>
            </w:pPr>
            <w:r w:rsidRPr="00BD69EE">
              <w:rPr>
                <w:rFonts w:cstheme="minorHAnsi"/>
                <w:sz w:val="24"/>
                <w:szCs w:val="24"/>
              </w:rPr>
              <w:t>1.1</w:t>
            </w:r>
          </w:p>
        </w:tc>
        <w:tc>
          <w:tcPr>
            <w:tcW w:w="7194" w:type="dxa"/>
            <w:gridSpan w:val="3"/>
            <w:tcBorders>
              <w:top w:val="single" w:sz="4" w:space="0" w:color="auto"/>
              <w:left w:val="single" w:sz="4" w:space="0" w:color="auto"/>
              <w:bottom w:val="single" w:sz="4" w:space="0" w:color="auto"/>
              <w:right w:val="single" w:sz="4" w:space="0" w:color="auto"/>
            </w:tcBorders>
            <w:hideMark/>
          </w:tcPr>
          <w:p w14:paraId="111BCF96" w14:textId="77777777" w:rsidR="00F87503" w:rsidRPr="00BD69EE" w:rsidRDefault="00F87503">
            <w:pPr>
              <w:rPr>
                <w:rFonts w:cstheme="minorHAnsi"/>
                <w:sz w:val="24"/>
                <w:szCs w:val="24"/>
              </w:rPr>
            </w:pPr>
            <w:r w:rsidRPr="00BD69EE">
              <w:rPr>
                <w:rFonts w:cstheme="minorHAnsi"/>
                <w:sz w:val="24"/>
                <w:szCs w:val="24"/>
              </w:rPr>
              <w:t>At least two years working in community engagement or similar</w:t>
            </w:r>
          </w:p>
        </w:tc>
        <w:tc>
          <w:tcPr>
            <w:tcW w:w="459" w:type="dxa"/>
            <w:tcBorders>
              <w:top w:val="single" w:sz="4" w:space="0" w:color="auto"/>
              <w:left w:val="single" w:sz="4" w:space="0" w:color="auto"/>
              <w:bottom w:val="single" w:sz="4" w:space="0" w:color="auto"/>
              <w:right w:val="single" w:sz="4" w:space="0" w:color="auto"/>
            </w:tcBorders>
            <w:hideMark/>
          </w:tcPr>
          <w:p w14:paraId="72F75A12" w14:textId="19581CB4" w:rsidR="00F87503" w:rsidRPr="00BD69EE" w:rsidRDefault="00954FA3">
            <w:pPr>
              <w:rPr>
                <w:rFonts w:cstheme="minorHAnsi"/>
                <w:sz w:val="24"/>
                <w:szCs w:val="24"/>
              </w:rPr>
            </w:pPr>
            <w:r>
              <w:rPr>
                <w:rFonts w:cstheme="minorHAnsi"/>
                <w:sz w:val="24"/>
                <w:szCs w:val="24"/>
              </w:rPr>
              <w:t>X</w:t>
            </w:r>
          </w:p>
        </w:tc>
        <w:tc>
          <w:tcPr>
            <w:tcW w:w="459" w:type="dxa"/>
            <w:tcBorders>
              <w:top w:val="single" w:sz="4" w:space="0" w:color="auto"/>
              <w:left w:val="single" w:sz="4" w:space="0" w:color="auto"/>
              <w:bottom w:val="single" w:sz="4" w:space="0" w:color="auto"/>
              <w:right w:val="single" w:sz="4" w:space="0" w:color="auto"/>
            </w:tcBorders>
          </w:tcPr>
          <w:p w14:paraId="164767AB" w14:textId="77777777" w:rsidR="00F87503" w:rsidRPr="00BD69EE" w:rsidRDefault="00F87503">
            <w:pPr>
              <w:rPr>
                <w:rFonts w:cstheme="minorHAnsi"/>
                <w:sz w:val="24"/>
                <w:szCs w:val="24"/>
              </w:rPr>
            </w:pPr>
          </w:p>
        </w:tc>
        <w:tc>
          <w:tcPr>
            <w:tcW w:w="821" w:type="dxa"/>
            <w:tcBorders>
              <w:top w:val="single" w:sz="4" w:space="0" w:color="auto"/>
              <w:left w:val="single" w:sz="4" w:space="0" w:color="auto"/>
              <w:bottom w:val="single" w:sz="4" w:space="0" w:color="auto"/>
              <w:right w:val="single" w:sz="4" w:space="0" w:color="auto"/>
            </w:tcBorders>
            <w:hideMark/>
          </w:tcPr>
          <w:p w14:paraId="4C60B9CD" w14:textId="77777777" w:rsidR="00F87503" w:rsidRPr="00BD69EE" w:rsidRDefault="00F87503">
            <w:pPr>
              <w:rPr>
                <w:rFonts w:cstheme="minorHAnsi"/>
                <w:sz w:val="24"/>
                <w:szCs w:val="24"/>
              </w:rPr>
            </w:pPr>
            <w:r w:rsidRPr="00BD69EE">
              <w:rPr>
                <w:rFonts w:cstheme="minorHAnsi"/>
                <w:sz w:val="24"/>
                <w:szCs w:val="24"/>
              </w:rPr>
              <w:t>AF/I/T</w:t>
            </w:r>
          </w:p>
        </w:tc>
      </w:tr>
      <w:tr w:rsidR="00F87503" w:rsidRPr="00BD69EE" w14:paraId="0245CBE2" w14:textId="77777777" w:rsidTr="00F87503">
        <w:tc>
          <w:tcPr>
            <w:tcW w:w="560" w:type="dxa"/>
            <w:tcBorders>
              <w:top w:val="single" w:sz="4" w:space="0" w:color="auto"/>
              <w:left w:val="single" w:sz="4" w:space="0" w:color="auto"/>
              <w:bottom w:val="single" w:sz="4" w:space="0" w:color="auto"/>
              <w:right w:val="single" w:sz="4" w:space="0" w:color="auto"/>
            </w:tcBorders>
            <w:hideMark/>
          </w:tcPr>
          <w:p w14:paraId="5A0DAF00" w14:textId="77777777" w:rsidR="00F87503" w:rsidRPr="00BD69EE" w:rsidRDefault="00F87503">
            <w:pPr>
              <w:rPr>
                <w:rFonts w:cstheme="minorHAnsi"/>
                <w:sz w:val="24"/>
                <w:szCs w:val="24"/>
              </w:rPr>
            </w:pPr>
            <w:r w:rsidRPr="00BD69EE">
              <w:rPr>
                <w:rFonts w:cstheme="minorHAnsi"/>
                <w:sz w:val="24"/>
                <w:szCs w:val="24"/>
              </w:rPr>
              <w:t>1.2</w:t>
            </w:r>
          </w:p>
        </w:tc>
        <w:tc>
          <w:tcPr>
            <w:tcW w:w="7194" w:type="dxa"/>
            <w:gridSpan w:val="3"/>
            <w:tcBorders>
              <w:top w:val="single" w:sz="4" w:space="0" w:color="auto"/>
              <w:left w:val="single" w:sz="4" w:space="0" w:color="auto"/>
              <w:bottom w:val="single" w:sz="4" w:space="0" w:color="auto"/>
              <w:right w:val="single" w:sz="4" w:space="0" w:color="auto"/>
            </w:tcBorders>
            <w:hideMark/>
          </w:tcPr>
          <w:p w14:paraId="59FF6F9C" w14:textId="77777777" w:rsidR="00F87503" w:rsidRPr="00BD69EE" w:rsidRDefault="00F87503">
            <w:pPr>
              <w:rPr>
                <w:rFonts w:cstheme="minorHAnsi"/>
                <w:sz w:val="24"/>
                <w:szCs w:val="24"/>
              </w:rPr>
            </w:pPr>
            <w:r w:rsidRPr="00BD69EE">
              <w:rPr>
                <w:rFonts w:cstheme="minorHAnsi"/>
                <w:sz w:val="24"/>
                <w:szCs w:val="24"/>
              </w:rPr>
              <w:t xml:space="preserve">Experience of working with underrepresented groups </w:t>
            </w:r>
          </w:p>
        </w:tc>
        <w:tc>
          <w:tcPr>
            <w:tcW w:w="459" w:type="dxa"/>
            <w:tcBorders>
              <w:top w:val="single" w:sz="4" w:space="0" w:color="auto"/>
              <w:left w:val="single" w:sz="4" w:space="0" w:color="auto"/>
              <w:bottom w:val="single" w:sz="4" w:space="0" w:color="auto"/>
              <w:right w:val="single" w:sz="4" w:space="0" w:color="auto"/>
            </w:tcBorders>
            <w:hideMark/>
          </w:tcPr>
          <w:p w14:paraId="3769A0FE" w14:textId="363E08B0" w:rsidR="00F87503" w:rsidRPr="00BD69EE" w:rsidRDefault="00954FA3">
            <w:pPr>
              <w:rPr>
                <w:rFonts w:cstheme="minorHAnsi"/>
                <w:sz w:val="24"/>
                <w:szCs w:val="24"/>
              </w:rPr>
            </w:pPr>
            <w:r>
              <w:rPr>
                <w:rFonts w:cstheme="minorHAnsi"/>
                <w:sz w:val="24"/>
                <w:szCs w:val="24"/>
              </w:rPr>
              <w:t>X</w:t>
            </w:r>
          </w:p>
        </w:tc>
        <w:tc>
          <w:tcPr>
            <w:tcW w:w="459" w:type="dxa"/>
            <w:tcBorders>
              <w:top w:val="single" w:sz="4" w:space="0" w:color="auto"/>
              <w:left w:val="single" w:sz="4" w:space="0" w:color="auto"/>
              <w:bottom w:val="single" w:sz="4" w:space="0" w:color="auto"/>
              <w:right w:val="single" w:sz="4" w:space="0" w:color="auto"/>
            </w:tcBorders>
          </w:tcPr>
          <w:p w14:paraId="6A520AA2" w14:textId="77777777" w:rsidR="00F87503" w:rsidRPr="00BD69EE" w:rsidRDefault="00F87503">
            <w:pPr>
              <w:rPr>
                <w:rFonts w:cstheme="minorHAnsi"/>
                <w:sz w:val="24"/>
                <w:szCs w:val="24"/>
              </w:rPr>
            </w:pPr>
          </w:p>
        </w:tc>
        <w:tc>
          <w:tcPr>
            <w:tcW w:w="821" w:type="dxa"/>
            <w:tcBorders>
              <w:top w:val="single" w:sz="4" w:space="0" w:color="auto"/>
              <w:left w:val="single" w:sz="4" w:space="0" w:color="auto"/>
              <w:bottom w:val="single" w:sz="4" w:space="0" w:color="auto"/>
              <w:right w:val="single" w:sz="4" w:space="0" w:color="auto"/>
            </w:tcBorders>
            <w:hideMark/>
          </w:tcPr>
          <w:p w14:paraId="686EEB4D" w14:textId="77777777" w:rsidR="00F87503" w:rsidRPr="00BD69EE" w:rsidRDefault="00F87503">
            <w:pPr>
              <w:rPr>
                <w:rFonts w:cstheme="minorHAnsi"/>
                <w:sz w:val="24"/>
                <w:szCs w:val="24"/>
              </w:rPr>
            </w:pPr>
            <w:r w:rsidRPr="00BD69EE">
              <w:rPr>
                <w:rFonts w:cstheme="minorHAnsi"/>
                <w:sz w:val="24"/>
                <w:szCs w:val="24"/>
              </w:rPr>
              <w:t>AF/I/T</w:t>
            </w:r>
          </w:p>
        </w:tc>
      </w:tr>
      <w:tr w:rsidR="00F87503" w:rsidRPr="00BD69EE" w14:paraId="2A4F0FA6" w14:textId="77777777" w:rsidTr="00F87503">
        <w:tc>
          <w:tcPr>
            <w:tcW w:w="560" w:type="dxa"/>
            <w:tcBorders>
              <w:top w:val="single" w:sz="4" w:space="0" w:color="auto"/>
              <w:left w:val="single" w:sz="4" w:space="0" w:color="auto"/>
              <w:bottom w:val="single" w:sz="4" w:space="0" w:color="auto"/>
              <w:right w:val="single" w:sz="4" w:space="0" w:color="auto"/>
            </w:tcBorders>
            <w:hideMark/>
          </w:tcPr>
          <w:p w14:paraId="4AAB4796" w14:textId="77777777" w:rsidR="00F87503" w:rsidRPr="00BD69EE" w:rsidRDefault="00F87503">
            <w:pPr>
              <w:rPr>
                <w:rFonts w:cstheme="minorHAnsi"/>
                <w:sz w:val="24"/>
                <w:szCs w:val="24"/>
              </w:rPr>
            </w:pPr>
            <w:r w:rsidRPr="00BD69EE">
              <w:rPr>
                <w:rFonts w:cstheme="minorHAnsi"/>
                <w:sz w:val="24"/>
                <w:szCs w:val="24"/>
              </w:rPr>
              <w:t>1.3</w:t>
            </w:r>
          </w:p>
        </w:tc>
        <w:tc>
          <w:tcPr>
            <w:tcW w:w="7194" w:type="dxa"/>
            <w:gridSpan w:val="3"/>
            <w:tcBorders>
              <w:top w:val="single" w:sz="4" w:space="0" w:color="auto"/>
              <w:left w:val="single" w:sz="4" w:space="0" w:color="auto"/>
              <w:bottom w:val="single" w:sz="4" w:space="0" w:color="auto"/>
              <w:right w:val="single" w:sz="4" w:space="0" w:color="auto"/>
            </w:tcBorders>
            <w:hideMark/>
          </w:tcPr>
          <w:p w14:paraId="27E61EF6" w14:textId="77777777" w:rsidR="00F87503" w:rsidRPr="00BD69EE" w:rsidRDefault="00F87503">
            <w:pPr>
              <w:rPr>
                <w:rFonts w:cstheme="minorHAnsi"/>
                <w:sz w:val="24"/>
                <w:szCs w:val="24"/>
              </w:rPr>
            </w:pPr>
            <w:r w:rsidRPr="00BD69EE">
              <w:rPr>
                <w:rFonts w:cstheme="minorHAnsi"/>
                <w:sz w:val="24"/>
                <w:szCs w:val="24"/>
              </w:rPr>
              <w:t>Experience of producing community engagement plans</w:t>
            </w:r>
          </w:p>
        </w:tc>
        <w:tc>
          <w:tcPr>
            <w:tcW w:w="459" w:type="dxa"/>
            <w:tcBorders>
              <w:top w:val="single" w:sz="4" w:space="0" w:color="auto"/>
              <w:left w:val="single" w:sz="4" w:space="0" w:color="auto"/>
              <w:bottom w:val="single" w:sz="4" w:space="0" w:color="auto"/>
              <w:right w:val="single" w:sz="4" w:space="0" w:color="auto"/>
            </w:tcBorders>
            <w:hideMark/>
          </w:tcPr>
          <w:p w14:paraId="423E8933" w14:textId="23ED12F1" w:rsidR="00F87503" w:rsidRPr="00BD69EE" w:rsidRDefault="00954FA3">
            <w:pPr>
              <w:rPr>
                <w:rFonts w:cstheme="minorHAnsi"/>
                <w:sz w:val="24"/>
                <w:szCs w:val="24"/>
              </w:rPr>
            </w:pPr>
            <w:r>
              <w:rPr>
                <w:rFonts w:cstheme="minorHAnsi"/>
                <w:sz w:val="24"/>
                <w:szCs w:val="24"/>
              </w:rPr>
              <w:t>X</w:t>
            </w:r>
          </w:p>
        </w:tc>
        <w:tc>
          <w:tcPr>
            <w:tcW w:w="459" w:type="dxa"/>
            <w:tcBorders>
              <w:top w:val="single" w:sz="4" w:space="0" w:color="auto"/>
              <w:left w:val="single" w:sz="4" w:space="0" w:color="auto"/>
              <w:bottom w:val="single" w:sz="4" w:space="0" w:color="auto"/>
              <w:right w:val="single" w:sz="4" w:space="0" w:color="auto"/>
            </w:tcBorders>
          </w:tcPr>
          <w:p w14:paraId="74224E74" w14:textId="77777777" w:rsidR="00F87503" w:rsidRPr="00BD69EE" w:rsidRDefault="00F87503">
            <w:pPr>
              <w:rPr>
                <w:rFonts w:cstheme="minorHAnsi"/>
                <w:sz w:val="24"/>
                <w:szCs w:val="24"/>
              </w:rPr>
            </w:pPr>
          </w:p>
        </w:tc>
        <w:tc>
          <w:tcPr>
            <w:tcW w:w="821" w:type="dxa"/>
            <w:tcBorders>
              <w:top w:val="single" w:sz="4" w:space="0" w:color="auto"/>
              <w:left w:val="single" w:sz="4" w:space="0" w:color="auto"/>
              <w:bottom w:val="single" w:sz="4" w:space="0" w:color="auto"/>
              <w:right w:val="single" w:sz="4" w:space="0" w:color="auto"/>
            </w:tcBorders>
            <w:hideMark/>
          </w:tcPr>
          <w:p w14:paraId="6328ABAE" w14:textId="77777777" w:rsidR="00F87503" w:rsidRPr="00BD69EE" w:rsidRDefault="00F87503">
            <w:pPr>
              <w:rPr>
                <w:rFonts w:cstheme="minorHAnsi"/>
                <w:sz w:val="24"/>
                <w:szCs w:val="24"/>
              </w:rPr>
            </w:pPr>
            <w:r w:rsidRPr="00BD69EE">
              <w:rPr>
                <w:rFonts w:cstheme="minorHAnsi"/>
                <w:sz w:val="24"/>
                <w:szCs w:val="24"/>
              </w:rPr>
              <w:t>AF/I/T</w:t>
            </w:r>
          </w:p>
        </w:tc>
      </w:tr>
      <w:tr w:rsidR="00F87503" w:rsidRPr="00BD69EE" w14:paraId="39FACD14" w14:textId="77777777" w:rsidTr="00F87503">
        <w:tc>
          <w:tcPr>
            <w:tcW w:w="560" w:type="dxa"/>
            <w:tcBorders>
              <w:top w:val="single" w:sz="4" w:space="0" w:color="auto"/>
              <w:left w:val="single" w:sz="4" w:space="0" w:color="auto"/>
              <w:bottom w:val="single" w:sz="4" w:space="0" w:color="auto"/>
              <w:right w:val="single" w:sz="4" w:space="0" w:color="auto"/>
            </w:tcBorders>
            <w:hideMark/>
          </w:tcPr>
          <w:p w14:paraId="36181A30" w14:textId="77777777" w:rsidR="00F87503" w:rsidRPr="00BD69EE" w:rsidRDefault="00F87503">
            <w:pPr>
              <w:rPr>
                <w:rFonts w:cstheme="minorHAnsi"/>
                <w:sz w:val="24"/>
                <w:szCs w:val="24"/>
              </w:rPr>
            </w:pPr>
            <w:r w:rsidRPr="00BD69EE">
              <w:rPr>
                <w:rFonts w:cstheme="minorHAnsi"/>
                <w:sz w:val="24"/>
                <w:szCs w:val="24"/>
              </w:rPr>
              <w:t>1.4</w:t>
            </w:r>
          </w:p>
        </w:tc>
        <w:tc>
          <w:tcPr>
            <w:tcW w:w="7194" w:type="dxa"/>
            <w:gridSpan w:val="3"/>
            <w:tcBorders>
              <w:top w:val="single" w:sz="4" w:space="0" w:color="auto"/>
              <w:left w:val="single" w:sz="4" w:space="0" w:color="auto"/>
              <w:bottom w:val="single" w:sz="4" w:space="0" w:color="auto"/>
              <w:right w:val="single" w:sz="4" w:space="0" w:color="auto"/>
            </w:tcBorders>
            <w:hideMark/>
          </w:tcPr>
          <w:p w14:paraId="55B176D5" w14:textId="77777777" w:rsidR="00F87503" w:rsidRPr="00BD69EE" w:rsidRDefault="00F87503">
            <w:pPr>
              <w:rPr>
                <w:rFonts w:cstheme="minorHAnsi"/>
                <w:b/>
                <w:bCs/>
                <w:sz w:val="24"/>
                <w:szCs w:val="24"/>
              </w:rPr>
            </w:pPr>
            <w:r w:rsidRPr="00BD69EE">
              <w:rPr>
                <w:rFonts w:cstheme="minorHAnsi"/>
                <w:sz w:val="24"/>
                <w:szCs w:val="24"/>
              </w:rPr>
              <w:t>Knowledge of community organising and mobilising communities</w:t>
            </w:r>
          </w:p>
        </w:tc>
        <w:tc>
          <w:tcPr>
            <w:tcW w:w="459" w:type="dxa"/>
            <w:tcBorders>
              <w:top w:val="single" w:sz="4" w:space="0" w:color="auto"/>
              <w:left w:val="single" w:sz="4" w:space="0" w:color="auto"/>
              <w:bottom w:val="single" w:sz="4" w:space="0" w:color="auto"/>
              <w:right w:val="single" w:sz="4" w:space="0" w:color="auto"/>
            </w:tcBorders>
          </w:tcPr>
          <w:p w14:paraId="1428A997" w14:textId="77777777" w:rsidR="00F87503" w:rsidRPr="00BD69EE" w:rsidRDefault="00F87503">
            <w:pPr>
              <w:rPr>
                <w:rFonts w:cstheme="minorHAnsi"/>
                <w:sz w:val="24"/>
                <w:szCs w:val="24"/>
              </w:rPr>
            </w:pPr>
          </w:p>
        </w:tc>
        <w:tc>
          <w:tcPr>
            <w:tcW w:w="459" w:type="dxa"/>
            <w:tcBorders>
              <w:top w:val="single" w:sz="4" w:space="0" w:color="auto"/>
              <w:left w:val="single" w:sz="4" w:space="0" w:color="auto"/>
              <w:bottom w:val="single" w:sz="4" w:space="0" w:color="auto"/>
              <w:right w:val="single" w:sz="4" w:space="0" w:color="auto"/>
            </w:tcBorders>
            <w:hideMark/>
          </w:tcPr>
          <w:p w14:paraId="76FEC205" w14:textId="6986D04D" w:rsidR="00F87503" w:rsidRPr="00BD69EE" w:rsidRDefault="00954FA3">
            <w:pPr>
              <w:rPr>
                <w:rFonts w:cstheme="minorHAnsi"/>
                <w:sz w:val="24"/>
                <w:szCs w:val="24"/>
              </w:rPr>
            </w:pPr>
            <w:r>
              <w:rPr>
                <w:rFonts w:cstheme="minorHAnsi"/>
                <w:sz w:val="24"/>
                <w:szCs w:val="24"/>
              </w:rPr>
              <w:t>X</w:t>
            </w:r>
          </w:p>
        </w:tc>
        <w:tc>
          <w:tcPr>
            <w:tcW w:w="821" w:type="dxa"/>
            <w:tcBorders>
              <w:top w:val="single" w:sz="4" w:space="0" w:color="auto"/>
              <w:left w:val="single" w:sz="4" w:space="0" w:color="auto"/>
              <w:bottom w:val="single" w:sz="4" w:space="0" w:color="auto"/>
              <w:right w:val="single" w:sz="4" w:space="0" w:color="auto"/>
            </w:tcBorders>
            <w:hideMark/>
          </w:tcPr>
          <w:p w14:paraId="2666348D" w14:textId="77777777" w:rsidR="00F87503" w:rsidRPr="00BD69EE" w:rsidRDefault="00F87503">
            <w:pPr>
              <w:rPr>
                <w:rFonts w:cstheme="minorHAnsi"/>
                <w:sz w:val="24"/>
                <w:szCs w:val="24"/>
              </w:rPr>
            </w:pPr>
            <w:r w:rsidRPr="00BD69EE">
              <w:rPr>
                <w:rFonts w:cstheme="minorHAnsi"/>
                <w:sz w:val="24"/>
                <w:szCs w:val="24"/>
              </w:rPr>
              <w:t>AF/I/T</w:t>
            </w:r>
          </w:p>
        </w:tc>
      </w:tr>
      <w:tr w:rsidR="00F87503" w:rsidRPr="00BD69EE" w14:paraId="6A6E8B9B" w14:textId="77777777" w:rsidTr="00F87503">
        <w:tc>
          <w:tcPr>
            <w:tcW w:w="560" w:type="dxa"/>
            <w:tcBorders>
              <w:top w:val="single" w:sz="4" w:space="0" w:color="auto"/>
              <w:left w:val="single" w:sz="4" w:space="0" w:color="auto"/>
              <w:bottom w:val="single" w:sz="4" w:space="0" w:color="auto"/>
              <w:right w:val="single" w:sz="4" w:space="0" w:color="auto"/>
            </w:tcBorders>
            <w:hideMark/>
          </w:tcPr>
          <w:p w14:paraId="659A5985" w14:textId="77777777" w:rsidR="00F87503" w:rsidRPr="00BD69EE" w:rsidRDefault="00F87503">
            <w:pPr>
              <w:rPr>
                <w:rFonts w:cstheme="minorHAnsi"/>
                <w:sz w:val="24"/>
                <w:szCs w:val="24"/>
              </w:rPr>
            </w:pPr>
            <w:r w:rsidRPr="00BD69EE">
              <w:rPr>
                <w:rFonts w:cstheme="minorHAnsi"/>
                <w:sz w:val="24"/>
                <w:szCs w:val="24"/>
              </w:rPr>
              <w:t>1.5</w:t>
            </w:r>
          </w:p>
        </w:tc>
        <w:tc>
          <w:tcPr>
            <w:tcW w:w="7194" w:type="dxa"/>
            <w:gridSpan w:val="3"/>
            <w:tcBorders>
              <w:top w:val="single" w:sz="4" w:space="0" w:color="auto"/>
              <w:left w:val="single" w:sz="4" w:space="0" w:color="auto"/>
              <w:bottom w:val="single" w:sz="4" w:space="0" w:color="auto"/>
              <w:right w:val="single" w:sz="4" w:space="0" w:color="auto"/>
            </w:tcBorders>
            <w:hideMark/>
          </w:tcPr>
          <w:p w14:paraId="6D693AAD" w14:textId="77777777" w:rsidR="00F87503" w:rsidRPr="00BD69EE" w:rsidRDefault="00F87503">
            <w:pPr>
              <w:rPr>
                <w:rFonts w:cstheme="minorHAnsi"/>
                <w:sz w:val="24"/>
                <w:szCs w:val="24"/>
              </w:rPr>
            </w:pPr>
            <w:r w:rsidRPr="00BD69EE">
              <w:rPr>
                <w:rFonts w:cstheme="minorHAnsi"/>
                <w:sz w:val="24"/>
                <w:szCs w:val="24"/>
              </w:rPr>
              <w:t>Knowledge of Asset Based Community Development (ABCD)</w:t>
            </w:r>
          </w:p>
        </w:tc>
        <w:tc>
          <w:tcPr>
            <w:tcW w:w="459" w:type="dxa"/>
            <w:tcBorders>
              <w:top w:val="single" w:sz="4" w:space="0" w:color="auto"/>
              <w:left w:val="single" w:sz="4" w:space="0" w:color="auto"/>
              <w:bottom w:val="single" w:sz="4" w:space="0" w:color="auto"/>
              <w:right w:val="single" w:sz="4" w:space="0" w:color="auto"/>
            </w:tcBorders>
            <w:hideMark/>
          </w:tcPr>
          <w:p w14:paraId="78FCE63F" w14:textId="26650A3E" w:rsidR="00F87503" w:rsidRPr="00BD69EE" w:rsidRDefault="00954FA3">
            <w:pPr>
              <w:rPr>
                <w:rFonts w:cstheme="minorHAnsi"/>
                <w:sz w:val="24"/>
                <w:szCs w:val="24"/>
              </w:rPr>
            </w:pPr>
            <w:r>
              <w:rPr>
                <w:rFonts w:cstheme="minorHAnsi"/>
                <w:sz w:val="24"/>
                <w:szCs w:val="24"/>
              </w:rPr>
              <w:t>X</w:t>
            </w:r>
          </w:p>
        </w:tc>
        <w:tc>
          <w:tcPr>
            <w:tcW w:w="459" w:type="dxa"/>
            <w:tcBorders>
              <w:top w:val="single" w:sz="4" w:space="0" w:color="auto"/>
              <w:left w:val="single" w:sz="4" w:space="0" w:color="auto"/>
              <w:bottom w:val="single" w:sz="4" w:space="0" w:color="auto"/>
              <w:right w:val="single" w:sz="4" w:space="0" w:color="auto"/>
            </w:tcBorders>
          </w:tcPr>
          <w:p w14:paraId="1919F234" w14:textId="77777777" w:rsidR="00F87503" w:rsidRPr="00BD69EE" w:rsidRDefault="00F87503">
            <w:pPr>
              <w:rPr>
                <w:rFonts w:cstheme="minorHAnsi"/>
                <w:sz w:val="24"/>
                <w:szCs w:val="24"/>
              </w:rPr>
            </w:pPr>
          </w:p>
        </w:tc>
        <w:tc>
          <w:tcPr>
            <w:tcW w:w="821" w:type="dxa"/>
            <w:tcBorders>
              <w:top w:val="single" w:sz="4" w:space="0" w:color="auto"/>
              <w:left w:val="single" w:sz="4" w:space="0" w:color="auto"/>
              <w:bottom w:val="single" w:sz="4" w:space="0" w:color="auto"/>
              <w:right w:val="single" w:sz="4" w:space="0" w:color="auto"/>
            </w:tcBorders>
            <w:hideMark/>
          </w:tcPr>
          <w:p w14:paraId="136D7D59" w14:textId="77777777" w:rsidR="00F87503" w:rsidRPr="00BD69EE" w:rsidRDefault="00F87503">
            <w:pPr>
              <w:rPr>
                <w:rFonts w:cstheme="minorHAnsi"/>
                <w:sz w:val="24"/>
                <w:szCs w:val="24"/>
              </w:rPr>
            </w:pPr>
            <w:r w:rsidRPr="00BD69EE">
              <w:rPr>
                <w:rFonts w:cstheme="minorHAnsi"/>
                <w:sz w:val="24"/>
                <w:szCs w:val="24"/>
              </w:rPr>
              <w:t>AF/I/T</w:t>
            </w:r>
          </w:p>
        </w:tc>
      </w:tr>
      <w:tr w:rsidR="00F87503" w:rsidRPr="00BD69EE" w14:paraId="0B43E197" w14:textId="77777777" w:rsidTr="00BD69EE">
        <w:tc>
          <w:tcPr>
            <w:tcW w:w="56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DEEB611" w14:textId="77777777" w:rsidR="00F87503" w:rsidRPr="00BD69EE" w:rsidRDefault="00F87503">
            <w:pPr>
              <w:rPr>
                <w:rFonts w:cstheme="minorHAnsi"/>
                <w:b/>
                <w:bCs/>
                <w:sz w:val="24"/>
                <w:szCs w:val="24"/>
              </w:rPr>
            </w:pPr>
            <w:r w:rsidRPr="00BD69EE">
              <w:rPr>
                <w:rFonts w:cstheme="minorHAnsi"/>
                <w:b/>
                <w:bCs/>
                <w:sz w:val="24"/>
                <w:szCs w:val="24"/>
              </w:rPr>
              <w:t>2</w:t>
            </w:r>
          </w:p>
        </w:tc>
        <w:tc>
          <w:tcPr>
            <w:tcW w:w="7194"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9CB6E36" w14:textId="77777777" w:rsidR="00F87503" w:rsidRPr="00BD69EE" w:rsidRDefault="00F87503">
            <w:pPr>
              <w:rPr>
                <w:rFonts w:cstheme="minorHAnsi"/>
                <w:b/>
                <w:bCs/>
                <w:sz w:val="24"/>
                <w:szCs w:val="24"/>
              </w:rPr>
            </w:pPr>
            <w:r w:rsidRPr="00BD69EE">
              <w:rPr>
                <w:rFonts w:cstheme="minorHAnsi"/>
                <w:b/>
                <w:bCs/>
                <w:sz w:val="24"/>
                <w:szCs w:val="24"/>
              </w:rPr>
              <w:t>SPECIAL ABILITIES</w:t>
            </w:r>
          </w:p>
        </w:tc>
        <w:tc>
          <w:tcPr>
            <w:tcW w:w="45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C4FE4C2" w14:textId="77777777" w:rsidR="00F87503" w:rsidRPr="00BD69EE" w:rsidRDefault="00F87503">
            <w:pPr>
              <w:rPr>
                <w:rFonts w:cstheme="minorHAnsi"/>
                <w:sz w:val="24"/>
                <w:szCs w:val="24"/>
              </w:rPr>
            </w:pPr>
          </w:p>
        </w:tc>
        <w:tc>
          <w:tcPr>
            <w:tcW w:w="45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007C9D5" w14:textId="77777777" w:rsidR="00F87503" w:rsidRPr="00BD69EE" w:rsidRDefault="00F87503">
            <w:pPr>
              <w:rPr>
                <w:rFonts w:cstheme="minorHAnsi"/>
                <w:sz w:val="24"/>
                <w:szCs w:val="24"/>
              </w:rPr>
            </w:pPr>
          </w:p>
        </w:tc>
        <w:tc>
          <w:tcPr>
            <w:tcW w:w="82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5D6C4AD" w14:textId="77777777" w:rsidR="00F87503" w:rsidRPr="00BD69EE" w:rsidRDefault="00F87503">
            <w:pPr>
              <w:rPr>
                <w:rFonts w:cstheme="minorHAnsi"/>
                <w:sz w:val="24"/>
                <w:szCs w:val="24"/>
              </w:rPr>
            </w:pPr>
          </w:p>
        </w:tc>
      </w:tr>
      <w:tr w:rsidR="00F87503" w:rsidRPr="00BD69EE" w14:paraId="6E6E0FB0" w14:textId="77777777" w:rsidTr="00F87503">
        <w:tc>
          <w:tcPr>
            <w:tcW w:w="560" w:type="dxa"/>
            <w:tcBorders>
              <w:top w:val="single" w:sz="4" w:space="0" w:color="auto"/>
              <w:left w:val="single" w:sz="4" w:space="0" w:color="auto"/>
              <w:bottom w:val="single" w:sz="4" w:space="0" w:color="auto"/>
              <w:right w:val="single" w:sz="4" w:space="0" w:color="auto"/>
            </w:tcBorders>
            <w:hideMark/>
          </w:tcPr>
          <w:p w14:paraId="46320EEF" w14:textId="77777777" w:rsidR="00F87503" w:rsidRPr="00BD69EE" w:rsidRDefault="00F87503">
            <w:pPr>
              <w:rPr>
                <w:rFonts w:cstheme="minorHAnsi"/>
                <w:sz w:val="24"/>
                <w:szCs w:val="24"/>
              </w:rPr>
            </w:pPr>
            <w:r w:rsidRPr="00BD69EE">
              <w:rPr>
                <w:rFonts w:cstheme="minorHAnsi"/>
                <w:sz w:val="24"/>
                <w:szCs w:val="24"/>
              </w:rPr>
              <w:t>2.1</w:t>
            </w:r>
          </w:p>
        </w:tc>
        <w:tc>
          <w:tcPr>
            <w:tcW w:w="7194" w:type="dxa"/>
            <w:gridSpan w:val="3"/>
            <w:tcBorders>
              <w:top w:val="single" w:sz="4" w:space="0" w:color="auto"/>
              <w:left w:val="single" w:sz="4" w:space="0" w:color="auto"/>
              <w:bottom w:val="single" w:sz="4" w:space="0" w:color="auto"/>
              <w:right w:val="single" w:sz="4" w:space="0" w:color="auto"/>
            </w:tcBorders>
            <w:hideMark/>
          </w:tcPr>
          <w:p w14:paraId="0973BFB1" w14:textId="77777777" w:rsidR="00F87503" w:rsidRPr="00BD69EE" w:rsidRDefault="00F87503">
            <w:pPr>
              <w:rPr>
                <w:rFonts w:cstheme="minorHAnsi"/>
                <w:sz w:val="24"/>
                <w:szCs w:val="24"/>
              </w:rPr>
            </w:pPr>
            <w:r w:rsidRPr="00BD69EE">
              <w:rPr>
                <w:rFonts w:cstheme="minorHAnsi"/>
                <w:sz w:val="24"/>
                <w:szCs w:val="24"/>
              </w:rPr>
              <w:t>Ability to work on own initiative and in a team</w:t>
            </w:r>
          </w:p>
        </w:tc>
        <w:tc>
          <w:tcPr>
            <w:tcW w:w="459" w:type="dxa"/>
            <w:tcBorders>
              <w:top w:val="single" w:sz="4" w:space="0" w:color="auto"/>
              <w:left w:val="single" w:sz="4" w:space="0" w:color="auto"/>
              <w:bottom w:val="single" w:sz="4" w:space="0" w:color="auto"/>
              <w:right w:val="single" w:sz="4" w:space="0" w:color="auto"/>
            </w:tcBorders>
            <w:hideMark/>
          </w:tcPr>
          <w:p w14:paraId="388DAD1D" w14:textId="6BBF5749" w:rsidR="00F87503" w:rsidRPr="00BD69EE" w:rsidRDefault="00954FA3">
            <w:pPr>
              <w:rPr>
                <w:rFonts w:cstheme="minorHAnsi"/>
                <w:sz w:val="24"/>
                <w:szCs w:val="24"/>
              </w:rPr>
            </w:pPr>
            <w:r>
              <w:rPr>
                <w:rFonts w:cstheme="minorHAnsi"/>
                <w:sz w:val="24"/>
                <w:szCs w:val="24"/>
              </w:rPr>
              <w:t>X</w:t>
            </w:r>
          </w:p>
        </w:tc>
        <w:tc>
          <w:tcPr>
            <w:tcW w:w="459" w:type="dxa"/>
            <w:tcBorders>
              <w:top w:val="single" w:sz="4" w:space="0" w:color="auto"/>
              <w:left w:val="single" w:sz="4" w:space="0" w:color="auto"/>
              <w:bottom w:val="single" w:sz="4" w:space="0" w:color="auto"/>
              <w:right w:val="single" w:sz="4" w:space="0" w:color="auto"/>
            </w:tcBorders>
          </w:tcPr>
          <w:p w14:paraId="2E36F3C6" w14:textId="77777777" w:rsidR="00F87503" w:rsidRPr="00BD69EE" w:rsidRDefault="00F87503">
            <w:pPr>
              <w:rPr>
                <w:rFonts w:cstheme="minorHAnsi"/>
                <w:sz w:val="24"/>
                <w:szCs w:val="24"/>
              </w:rPr>
            </w:pPr>
          </w:p>
        </w:tc>
        <w:tc>
          <w:tcPr>
            <w:tcW w:w="821" w:type="dxa"/>
            <w:tcBorders>
              <w:top w:val="single" w:sz="4" w:space="0" w:color="auto"/>
              <w:left w:val="single" w:sz="4" w:space="0" w:color="auto"/>
              <w:bottom w:val="single" w:sz="4" w:space="0" w:color="auto"/>
              <w:right w:val="single" w:sz="4" w:space="0" w:color="auto"/>
            </w:tcBorders>
            <w:hideMark/>
          </w:tcPr>
          <w:p w14:paraId="0D32BC4A" w14:textId="77777777" w:rsidR="00F87503" w:rsidRPr="00BD69EE" w:rsidRDefault="00F87503">
            <w:pPr>
              <w:rPr>
                <w:rFonts w:cstheme="minorHAnsi"/>
                <w:sz w:val="24"/>
                <w:szCs w:val="24"/>
              </w:rPr>
            </w:pPr>
            <w:r w:rsidRPr="00BD69EE">
              <w:rPr>
                <w:rFonts w:cstheme="minorHAnsi"/>
                <w:sz w:val="24"/>
                <w:szCs w:val="24"/>
              </w:rPr>
              <w:t>AF/I/T</w:t>
            </w:r>
          </w:p>
        </w:tc>
      </w:tr>
      <w:tr w:rsidR="00F87503" w:rsidRPr="00BD69EE" w14:paraId="30E9506F" w14:textId="77777777" w:rsidTr="00F87503">
        <w:tc>
          <w:tcPr>
            <w:tcW w:w="560" w:type="dxa"/>
            <w:tcBorders>
              <w:top w:val="single" w:sz="4" w:space="0" w:color="auto"/>
              <w:left w:val="single" w:sz="4" w:space="0" w:color="auto"/>
              <w:bottom w:val="single" w:sz="4" w:space="0" w:color="auto"/>
              <w:right w:val="single" w:sz="4" w:space="0" w:color="auto"/>
            </w:tcBorders>
            <w:hideMark/>
          </w:tcPr>
          <w:p w14:paraId="0F5CC49B" w14:textId="77777777" w:rsidR="00F87503" w:rsidRPr="00BD69EE" w:rsidRDefault="00F87503">
            <w:pPr>
              <w:rPr>
                <w:rFonts w:cstheme="minorHAnsi"/>
                <w:sz w:val="24"/>
                <w:szCs w:val="24"/>
              </w:rPr>
            </w:pPr>
            <w:r w:rsidRPr="00BD69EE">
              <w:rPr>
                <w:rFonts w:cstheme="minorHAnsi"/>
                <w:sz w:val="24"/>
                <w:szCs w:val="24"/>
              </w:rPr>
              <w:lastRenderedPageBreak/>
              <w:t>2.2</w:t>
            </w:r>
          </w:p>
        </w:tc>
        <w:tc>
          <w:tcPr>
            <w:tcW w:w="7194" w:type="dxa"/>
            <w:gridSpan w:val="3"/>
            <w:tcBorders>
              <w:top w:val="single" w:sz="4" w:space="0" w:color="auto"/>
              <w:left w:val="single" w:sz="4" w:space="0" w:color="auto"/>
              <w:bottom w:val="single" w:sz="4" w:space="0" w:color="auto"/>
              <w:right w:val="single" w:sz="4" w:space="0" w:color="auto"/>
            </w:tcBorders>
            <w:hideMark/>
          </w:tcPr>
          <w:p w14:paraId="74EF36E9" w14:textId="77777777" w:rsidR="00F87503" w:rsidRPr="00BD69EE" w:rsidRDefault="00F87503">
            <w:pPr>
              <w:rPr>
                <w:rFonts w:cstheme="minorHAnsi"/>
                <w:sz w:val="24"/>
                <w:szCs w:val="24"/>
              </w:rPr>
            </w:pPr>
            <w:r w:rsidRPr="00BD69EE">
              <w:rPr>
                <w:rFonts w:cstheme="minorHAnsi"/>
                <w:sz w:val="24"/>
                <w:szCs w:val="24"/>
              </w:rPr>
              <w:t>Ability to build and maintain effective working relationships with the community and at all levels within the Council and external organisations</w:t>
            </w:r>
          </w:p>
        </w:tc>
        <w:tc>
          <w:tcPr>
            <w:tcW w:w="459" w:type="dxa"/>
            <w:tcBorders>
              <w:top w:val="single" w:sz="4" w:space="0" w:color="auto"/>
              <w:left w:val="single" w:sz="4" w:space="0" w:color="auto"/>
              <w:bottom w:val="single" w:sz="4" w:space="0" w:color="auto"/>
              <w:right w:val="single" w:sz="4" w:space="0" w:color="auto"/>
            </w:tcBorders>
          </w:tcPr>
          <w:p w14:paraId="181A8939" w14:textId="77777777" w:rsidR="00F87503" w:rsidRPr="00BD69EE" w:rsidRDefault="00F87503">
            <w:pPr>
              <w:rPr>
                <w:rFonts w:cstheme="minorHAnsi"/>
                <w:sz w:val="24"/>
                <w:szCs w:val="24"/>
              </w:rPr>
            </w:pPr>
          </w:p>
          <w:p w14:paraId="4D0F1DDB" w14:textId="465E450A" w:rsidR="00F87503" w:rsidRPr="00BD69EE" w:rsidRDefault="00954FA3">
            <w:pPr>
              <w:rPr>
                <w:rFonts w:cstheme="minorHAnsi"/>
                <w:sz w:val="24"/>
                <w:szCs w:val="24"/>
              </w:rPr>
            </w:pPr>
            <w:r>
              <w:rPr>
                <w:rFonts w:cstheme="minorHAnsi"/>
                <w:sz w:val="24"/>
                <w:szCs w:val="24"/>
              </w:rPr>
              <w:t>X</w:t>
            </w:r>
          </w:p>
        </w:tc>
        <w:tc>
          <w:tcPr>
            <w:tcW w:w="459" w:type="dxa"/>
            <w:tcBorders>
              <w:top w:val="single" w:sz="4" w:space="0" w:color="auto"/>
              <w:left w:val="single" w:sz="4" w:space="0" w:color="auto"/>
              <w:bottom w:val="single" w:sz="4" w:space="0" w:color="auto"/>
              <w:right w:val="single" w:sz="4" w:space="0" w:color="auto"/>
            </w:tcBorders>
          </w:tcPr>
          <w:p w14:paraId="57F945B4" w14:textId="77777777" w:rsidR="00F87503" w:rsidRPr="00BD69EE" w:rsidRDefault="00F87503">
            <w:pPr>
              <w:rPr>
                <w:rFonts w:cstheme="minorHAnsi"/>
                <w:sz w:val="24"/>
                <w:szCs w:val="24"/>
              </w:rPr>
            </w:pPr>
          </w:p>
        </w:tc>
        <w:tc>
          <w:tcPr>
            <w:tcW w:w="821" w:type="dxa"/>
            <w:tcBorders>
              <w:top w:val="single" w:sz="4" w:space="0" w:color="auto"/>
              <w:left w:val="single" w:sz="4" w:space="0" w:color="auto"/>
              <w:bottom w:val="single" w:sz="4" w:space="0" w:color="auto"/>
              <w:right w:val="single" w:sz="4" w:space="0" w:color="auto"/>
            </w:tcBorders>
          </w:tcPr>
          <w:p w14:paraId="10F400DB" w14:textId="77777777" w:rsidR="00F87503" w:rsidRPr="00BD69EE" w:rsidRDefault="00F87503">
            <w:pPr>
              <w:rPr>
                <w:rFonts w:cstheme="minorHAnsi"/>
                <w:sz w:val="24"/>
                <w:szCs w:val="24"/>
              </w:rPr>
            </w:pPr>
          </w:p>
          <w:p w14:paraId="7BD18BB3" w14:textId="77777777" w:rsidR="00F87503" w:rsidRPr="00BD69EE" w:rsidRDefault="00F87503">
            <w:pPr>
              <w:rPr>
                <w:rFonts w:cstheme="minorHAnsi"/>
                <w:sz w:val="24"/>
                <w:szCs w:val="24"/>
              </w:rPr>
            </w:pPr>
            <w:r w:rsidRPr="00BD69EE">
              <w:rPr>
                <w:rFonts w:cstheme="minorHAnsi"/>
                <w:sz w:val="24"/>
                <w:szCs w:val="24"/>
              </w:rPr>
              <w:t>AF/I/T</w:t>
            </w:r>
          </w:p>
        </w:tc>
      </w:tr>
      <w:tr w:rsidR="00F87503" w:rsidRPr="00BD69EE" w14:paraId="3EF83BA4" w14:textId="77777777" w:rsidTr="00F87503">
        <w:tc>
          <w:tcPr>
            <w:tcW w:w="560" w:type="dxa"/>
            <w:tcBorders>
              <w:top w:val="single" w:sz="4" w:space="0" w:color="auto"/>
              <w:left w:val="single" w:sz="4" w:space="0" w:color="auto"/>
              <w:bottom w:val="single" w:sz="4" w:space="0" w:color="auto"/>
              <w:right w:val="single" w:sz="4" w:space="0" w:color="auto"/>
            </w:tcBorders>
            <w:hideMark/>
          </w:tcPr>
          <w:p w14:paraId="01BF764A" w14:textId="77777777" w:rsidR="00F87503" w:rsidRPr="00BD69EE" w:rsidRDefault="00F87503">
            <w:pPr>
              <w:rPr>
                <w:rFonts w:cstheme="minorHAnsi"/>
                <w:sz w:val="24"/>
                <w:szCs w:val="24"/>
              </w:rPr>
            </w:pPr>
            <w:r w:rsidRPr="00BD69EE">
              <w:rPr>
                <w:rFonts w:cstheme="minorHAnsi"/>
                <w:sz w:val="24"/>
                <w:szCs w:val="24"/>
              </w:rPr>
              <w:t>2.3</w:t>
            </w:r>
          </w:p>
        </w:tc>
        <w:tc>
          <w:tcPr>
            <w:tcW w:w="7194" w:type="dxa"/>
            <w:gridSpan w:val="3"/>
            <w:tcBorders>
              <w:top w:val="single" w:sz="4" w:space="0" w:color="auto"/>
              <w:left w:val="single" w:sz="4" w:space="0" w:color="auto"/>
              <w:bottom w:val="single" w:sz="4" w:space="0" w:color="auto"/>
              <w:right w:val="single" w:sz="4" w:space="0" w:color="auto"/>
            </w:tcBorders>
            <w:hideMark/>
          </w:tcPr>
          <w:p w14:paraId="29299EB2" w14:textId="77777777" w:rsidR="00F87503" w:rsidRPr="00BD69EE" w:rsidRDefault="00F87503">
            <w:pPr>
              <w:rPr>
                <w:rFonts w:cstheme="minorHAnsi"/>
                <w:sz w:val="24"/>
                <w:szCs w:val="24"/>
              </w:rPr>
            </w:pPr>
            <w:r w:rsidRPr="00BD69EE">
              <w:rPr>
                <w:rFonts w:cstheme="minorHAnsi"/>
                <w:sz w:val="24"/>
                <w:szCs w:val="24"/>
              </w:rPr>
              <w:t>Ability to work unsociable hours (evenings and weekends)</w:t>
            </w:r>
          </w:p>
        </w:tc>
        <w:tc>
          <w:tcPr>
            <w:tcW w:w="459" w:type="dxa"/>
            <w:tcBorders>
              <w:top w:val="single" w:sz="4" w:space="0" w:color="auto"/>
              <w:left w:val="single" w:sz="4" w:space="0" w:color="auto"/>
              <w:bottom w:val="single" w:sz="4" w:space="0" w:color="auto"/>
              <w:right w:val="single" w:sz="4" w:space="0" w:color="auto"/>
            </w:tcBorders>
            <w:hideMark/>
          </w:tcPr>
          <w:p w14:paraId="3CB9D3C8" w14:textId="6501CFCF" w:rsidR="00F87503" w:rsidRPr="00BD69EE" w:rsidRDefault="00954FA3">
            <w:pPr>
              <w:rPr>
                <w:rFonts w:cstheme="minorHAnsi"/>
                <w:sz w:val="24"/>
                <w:szCs w:val="24"/>
              </w:rPr>
            </w:pPr>
            <w:r>
              <w:rPr>
                <w:rFonts w:cstheme="minorHAnsi"/>
                <w:sz w:val="24"/>
                <w:szCs w:val="24"/>
              </w:rPr>
              <w:t>X</w:t>
            </w:r>
          </w:p>
        </w:tc>
        <w:tc>
          <w:tcPr>
            <w:tcW w:w="459" w:type="dxa"/>
            <w:tcBorders>
              <w:top w:val="single" w:sz="4" w:space="0" w:color="auto"/>
              <w:left w:val="single" w:sz="4" w:space="0" w:color="auto"/>
              <w:bottom w:val="single" w:sz="4" w:space="0" w:color="auto"/>
              <w:right w:val="single" w:sz="4" w:space="0" w:color="auto"/>
            </w:tcBorders>
          </w:tcPr>
          <w:p w14:paraId="3FFE6437" w14:textId="77777777" w:rsidR="00F87503" w:rsidRPr="00BD69EE" w:rsidRDefault="00F87503">
            <w:pPr>
              <w:rPr>
                <w:rFonts w:cstheme="minorHAnsi"/>
                <w:sz w:val="24"/>
                <w:szCs w:val="24"/>
              </w:rPr>
            </w:pPr>
          </w:p>
        </w:tc>
        <w:tc>
          <w:tcPr>
            <w:tcW w:w="821" w:type="dxa"/>
            <w:tcBorders>
              <w:top w:val="single" w:sz="4" w:space="0" w:color="auto"/>
              <w:left w:val="single" w:sz="4" w:space="0" w:color="auto"/>
              <w:bottom w:val="single" w:sz="4" w:space="0" w:color="auto"/>
              <w:right w:val="single" w:sz="4" w:space="0" w:color="auto"/>
            </w:tcBorders>
            <w:hideMark/>
          </w:tcPr>
          <w:p w14:paraId="1D57738A" w14:textId="77777777" w:rsidR="00F87503" w:rsidRPr="00BD69EE" w:rsidRDefault="00F87503">
            <w:pPr>
              <w:rPr>
                <w:rFonts w:cstheme="minorHAnsi"/>
                <w:sz w:val="24"/>
                <w:szCs w:val="24"/>
              </w:rPr>
            </w:pPr>
            <w:r w:rsidRPr="00BD69EE">
              <w:rPr>
                <w:rFonts w:cstheme="minorHAnsi"/>
                <w:sz w:val="24"/>
                <w:szCs w:val="24"/>
              </w:rPr>
              <w:t>AF/I/T</w:t>
            </w:r>
          </w:p>
        </w:tc>
      </w:tr>
      <w:tr w:rsidR="00F87503" w:rsidRPr="00BD69EE" w14:paraId="7AB346A8" w14:textId="77777777" w:rsidTr="00F87503">
        <w:tc>
          <w:tcPr>
            <w:tcW w:w="560" w:type="dxa"/>
            <w:tcBorders>
              <w:top w:val="single" w:sz="4" w:space="0" w:color="auto"/>
              <w:left w:val="single" w:sz="4" w:space="0" w:color="auto"/>
              <w:bottom w:val="single" w:sz="4" w:space="0" w:color="auto"/>
              <w:right w:val="single" w:sz="4" w:space="0" w:color="auto"/>
            </w:tcBorders>
            <w:hideMark/>
          </w:tcPr>
          <w:p w14:paraId="5414D97E" w14:textId="77777777" w:rsidR="00F87503" w:rsidRPr="00BD69EE" w:rsidRDefault="00F87503">
            <w:pPr>
              <w:rPr>
                <w:rFonts w:cstheme="minorHAnsi"/>
                <w:sz w:val="24"/>
                <w:szCs w:val="24"/>
              </w:rPr>
            </w:pPr>
            <w:r w:rsidRPr="00BD69EE">
              <w:rPr>
                <w:rFonts w:cstheme="minorHAnsi"/>
                <w:sz w:val="24"/>
                <w:szCs w:val="24"/>
              </w:rPr>
              <w:t>2.4</w:t>
            </w:r>
          </w:p>
        </w:tc>
        <w:tc>
          <w:tcPr>
            <w:tcW w:w="7194" w:type="dxa"/>
            <w:gridSpan w:val="3"/>
            <w:tcBorders>
              <w:top w:val="single" w:sz="4" w:space="0" w:color="auto"/>
              <w:left w:val="single" w:sz="4" w:space="0" w:color="auto"/>
              <w:bottom w:val="single" w:sz="4" w:space="0" w:color="auto"/>
              <w:right w:val="single" w:sz="4" w:space="0" w:color="auto"/>
            </w:tcBorders>
            <w:hideMark/>
          </w:tcPr>
          <w:p w14:paraId="3EE8AB96" w14:textId="77777777" w:rsidR="00F87503" w:rsidRPr="00BD69EE" w:rsidRDefault="00F87503">
            <w:pPr>
              <w:tabs>
                <w:tab w:val="left" w:pos="999"/>
              </w:tabs>
              <w:rPr>
                <w:rFonts w:cstheme="minorHAnsi"/>
                <w:sz w:val="24"/>
                <w:szCs w:val="24"/>
              </w:rPr>
            </w:pPr>
            <w:r w:rsidRPr="00BD69EE">
              <w:rPr>
                <w:rFonts w:cstheme="minorHAnsi"/>
                <w:sz w:val="24"/>
                <w:szCs w:val="24"/>
              </w:rPr>
              <w:t>Ability to travel around the Borough</w:t>
            </w:r>
          </w:p>
        </w:tc>
        <w:tc>
          <w:tcPr>
            <w:tcW w:w="459" w:type="dxa"/>
            <w:tcBorders>
              <w:top w:val="single" w:sz="4" w:space="0" w:color="auto"/>
              <w:left w:val="single" w:sz="4" w:space="0" w:color="auto"/>
              <w:bottom w:val="single" w:sz="4" w:space="0" w:color="auto"/>
              <w:right w:val="single" w:sz="4" w:space="0" w:color="auto"/>
            </w:tcBorders>
            <w:hideMark/>
          </w:tcPr>
          <w:p w14:paraId="7F0B7A25" w14:textId="1339F117" w:rsidR="00F87503" w:rsidRPr="00BD69EE" w:rsidRDefault="00954FA3">
            <w:pPr>
              <w:rPr>
                <w:rFonts w:cstheme="minorHAnsi"/>
                <w:sz w:val="24"/>
                <w:szCs w:val="24"/>
              </w:rPr>
            </w:pPr>
            <w:r>
              <w:rPr>
                <w:rFonts w:cstheme="minorHAnsi"/>
                <w:sz w:val="24"/>
                <w:szCs w:val="24"/>
              </w:rPr>
              <w:t>X</w:t>
            </w:r>
          </w:p>
        </w:tc>
        <w:tc>
          <w:tcPr>
            <w:tcW w:w="459" w:type="dxa"/>
            <w:tcBorders>
              <w:top w:val="single" w:sz="4" w:space="0" w:color="auto"/>
              <w:left w:val="single" w:sz="4" w:space="0" w:color="auto"/>
              <w:bottom w:val="single" w:sz="4" w:space="0" w:color="auto"/>
              <w:right w:val="single" w:sz="4" w:space="0" w:color="auto"/>
            </w:tcBorders>
          </w:tcPr>
          <w:p w14:paraId="7659E9C7" w14:textId="77777777" w:rsidR="00F87503" w:rsidRPr="00BD69EE" w:rsidRDefault="00F87503">
            <w:pPr>
              <w:rPr>
                <w:rFonts w:cstheme="minorHAnsi"/>
                <w:sz w:val="24"/>
                <w:szCs w:val="24"/>
              </w:rPr>
            </w:pPr>
          </w:p>
        </w:tc>
        <w:tc>
          <w:tcPr>
            <w:tcW w:w="821" w:type="dxa"/>
            <w:tcBorders>
              <w:top w:val="single" w:sz="4" w:space="0" w:color="auto"/>
              <w:left w:val="single" w:sz="4" w:space="0" w:color="auto"/>
              <w:bottom w:val="single" w:sz="4" w:space="0" w:color="auto"/>
              <w:right w:val="single" w:sz="4" w:space="0" w:color="auto"/>
            </w:tcBorders>
            <w:hideMark/>
          </w:tcPr>
          <w:p w14:paraId="726A7FBC" w14:textId="77777777" w:rsidR="00F87503" w:rsidRPr="00BD69EE" w:rsidRDefault="00F87503">
            <w:pPr>
              <w:rPr>
                <w:rFonts w:cstheme="minorHAnsi"/>
                <w:sz w:val="24"/>
                <w:szCs w:val="24"/>
              </w:rPr>
            </w:pPr>
            <w:r w:rsidRPr="00BD69EE">
              <w:rPr>
                <w:rFonts w:cstheme="minorHAnsi"/>
                <w:sz w:val="24"/>
                <w:szCs w:val="24"/>
              </w:rPr>
              <w:t>AF/I/T</w:t>
            </w:r>
          </w:p>
        </w:tc>
      </w:tr>
      <w:tr w:rsidR="00F87503" w:rsidRPr="00BD69EE" w14:paraId="38E453CC" w14:textId="77777777" w:rsidTr="00BD69EE">
        <w:tc>
          <w:tcPr>
            <w:tcW w:w="56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AAA8282" w14:textId="77777777" w:rsidR="00F87503" w:rsidRPr="00BD69EE" w:rsidRDefault="00F87503">
            <w:pPr>
              <w:rPr>
                <w:rFonts w:cstheme="minorHAnsi"/>
                <w:b/>
                <w:bCs/>
                <w:sz w:val="24"/>
                <w:szCs w:val="24"/>
              </w:rPr>
            </w:pPr>
            <w:r w:rsidRPr="00BD69EE">
              <w:rPr>
                <w:rFonts w:cstheme="minorHAnsi"/>
                <w:b/>
                <w:bCs/>
                <w:sz w:val="24"/>
                <w:szCs w:val="24"/>
              </w:rPr>
              <w:t>3</w:t>
            </w:r>
          </w:p>
        </w:tc>
        <w:tc>
          <w:tcPr>
            <w:tcW w:w="7194"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A5D893A" w14:textId="77777777" w:rsidR="00F87503" w:rsidRPr="00BD69EE" w:rsidRDefault="00F87503">
            <w:pPr>
              <w:rPr>
                <w:rFonts w:cstheme="minorHAnsi"/>
                <w:b/>
                <w:bCs/>
                <w:sz w:val="24"/>
                <w:szCs w:val="24"/>
              </w:rPr>
            </w:pPr>
            <w:r w:rsidRPr="00BD69EE">
              <w:rPr>
                <w:rFonts w:cstheme="minorHAnsi"/>
                <w:b/>
                <w:bCs/>
                <w:sz w:val="24"/>
                <w:szCs w:val="24"/>
              </w:rPr>
              <w:t>COMPETENCIES</w:t>
            </w:r>
          </w:p>
        </w:tc>
        <w:tc>
          <w:tcPr>
            <w:tcW w:w="45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1661AEF" w14:textId="77777777" w:rsidR="00F87503" w:rsidRPr="00BD69EE" w:rsidRDefault="00F87503">
            <w:pPr>
              <w:rPr>
                <w:rFonts w:cstheme="minorHAnsi"/>
                <w:sz w:val="24"/>
                <w:szCs w:val="24"/>
              </w:rPr>
            </w:pPr>
          </w:p>
        </w:tc>
        <w:tc>
          <w:tcPr>
            <w:tcW w:w="45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5242AC1" w14:textId="77777777" w:rsidR="00F87503" w:rsidRPr="00BD69EE" w:rsidRDefault="00F87503">
            <w:pPr>
              <w:rPr>
                <w:rFonts w:cstheme="minorHAnsi"/>
                <w:sz w:val="24"/>
                <w:szCs w:val="24"/>
              </w:rPr>
            </w:pPr>
          </w:p>
        </w:tc>
        <w:tc>
          <w:tcPr>
            <w:tcW w:w="82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788DF1E" w14:textId="77777777" w:rsidR="00F87503" w:rsidRPr="00BD69EE" w:rsidRDefault="00F87503">
            <w:pPr>
              <w:rPr>
                <w:rFonts w:cstheme="minorHAnsi"/>
                <w:sz w:val="24"/>
                <w:szCs w:val="24"/>
              </w:rPr>
            </w:pPr>
          </w:p>
        </w:tc>
      </w:tr>
      <w:tr w:rsidR="00F87503" w:rsidRPr="00BD69EE" w14:paraId="45B668E1" w14:textId="77777777" w:rsidTr="00F87503">
        <w:tc>
          <w:tcPr>
            <w:tcW w:w="560" w:type="dxa"/>
            <w:tcBorders>
              <w:top w:val="single" w:sz="4" w:space="0" w:color="auto"/>
              <w:left w:val="single" w:sz="4" w:space="0" w:color="auto"/>
              <w:bottom w:val="single" w:sz="4" w:space="0" w:color="auto"/>
              <w:right w:val="single" w:sz="4" w:space="0" w:color="auto"/>
            </w:tcBorders>
            <w:hideMark/>
          </w:tcPr>
          <w:p w14:paraId="2A6F810B" w14:textId="77777777" w:rsidR="00F87503" w:rsidRPr="00BD69EE" w:rsidRDefault="00F87503">
            <w:pPr>
              <w:rPr>
                <w:rFonts w:cstheme="minorHAnsi"/>
                <w:sz w:val="24"/>
                <w:szCs w:val="24"/>
              </w:rPr>
            </w:pPr>
            <w:r w:rsidRPr="00BD69EE">
              <w:rPr>
                <w:rFonts w:cstheme="minorHAnsi"/>
                <w:sz w:val="24"/>
                <w:szCs w:val="24"/>
              </w:rPr>
              <w:t>3.1</w:t>
            </w:r>
          </w:p>
        </w:tc>
        <w:tc>
          <w:tcPr>
            <w:tcW w:w="7194" w:type="dxa"/>
            <w:gridSpan w:val="3"/>
            <w:tcBorders>
              <w:top w:val="single" w:sz="4" w:space="0" w:color="auto"/>
              <w:left w:val="single" w:sz="4" w:space="0" w:color="auto"/>
              <w:bottom w:val="single" w:sz="4" w:space="0" w:color="auto"/>
              <w:right w:val="single" w:sz="4" w:space="0" w:color="auto"/>
            </w:tcBorders>
            <w:hideMark/>
          </w:tcPr>
          <w:p w14:paraId="12B644DC" w14:textId="77777777" w:rsidR="00F87503" w:rsidRPr="00BD69EE" w:rsidRDefault="00F87503">
            <w:pPr>
              <w:rPr>
                <w:rFonts w:cstheme="minorHAnsi"/>
                <w:b/>
                <w:bCs/>
                <w:sz w:val="24"/>
                <w:szCs w:val="24"/>
              </w:rPr>
            </w:pPr>
            <w:r w:rsidRPr="00BD69EE">
              <w:rPr>
                <w:rFonts w:cstheme="minorHAnsi"/>
                <w:b/>
                <w:bCs/>
                <w:sz w:val="24"/>
                <w:szCs w:val="24"/>
              </w:rPr>
              <w:t xml:space="preserve">Working with People </w:t>
            </w:r>
          </w:p>
          <w:p w14:paraId="757C78CC" w14:textId="77777777" w:rsidR="00F87503" w:rsidRPr="00BD69EE" w:rsidRDefault="00F87503">
            <w:pPr>
              <w:rPr>
                <w:rFonts w:cstheme="minorHAnsi"/>
                <w:sz w:val="24"/>
                <w:szCs w:val="24"/>
              </w:rPr>
            </w:pPr>
            <w:r w:rsidRPr="00BD69EE">
              <w:rPr>
                <w:rFonts w:cstheme="minorHAnsi"/>
                <w:sz w:val="24"/>
                <w:szCs w:val="24"/>
              </w:rPr>
              <w:t xml:space="preserve">a) Demonstrates an interest in and understanding of others </w:t>
            </w:r>
          </w:p>
          <w:p w14:paraId="433311E3" w14:textId="77777777" w:rsidR="00F87503" w:rsidRPr="00BD69EE" w:rsidRDefault="00F87503">
            <w:pPr>
              <w:rPr>
                <w:rFonts w:cstheme="minorHAnsi"/>
                <w:sz w:val="24"/>
                <w:szCs w:val="24"/>
              </w:rPr>
            </w:pPr>
            <w:r w:rsidRPr="00BD69EE">
              <w:rPr>
                <w:rFonts w:cstheme="minorHAnsi"/>
                <w:sz w:val="24"/>
                <w:szCs w:val="24"/>
              </w:rPr>
              <w:t xml:space="preserve">b) Adapts to team and builds team spirit </w:t>
            </w:r>
          </w:p>
          <w:p w14:paraId="1941FAF9" w14:textId="77777777" w:rsidR="00F87503" w:rsidRPr="00BD69EE" w:rsidRDefault="00F87503">
            <w:pPr>
              <w:rPr>
                <w:rFonts w:cstheme="minorHAnsi"/>
                <w:sz w:val="24"/>
                <w:szCs w:val="24"/>
              </w:rPr>
            </w:pPr>
            <w:r w:rsidRPr="00BD69EE">
              <w:rPr>
                <w:rFonts w:cstheme="minorHAnsi"/>
                <w:sz w:val="24"/>
                <w:szCs w:val="24"/>
              </w:rPr>
              <w:t xml:space="preserve">c) Recognises and rewards the contribution of others </w:t>
            </w:r>
          </w:p>
          <w:p w14:paraId="1345DD34" w14:textId="77777777" w:rsidR="00F87503" w:rsidRPr="00BD69EE" w:rsidRDefault="00F87503">
            <w:pPr>
              <w:rPr>
                <w:rFonts w:cstheme="minorHAnsi"/>
                <w:sz w:val="24"/>
                <w:szCs w:val="24"/>
              </w:rPr>
            </w:pPr>
            <w:r w:rsidRPr="00BD69EE">
              <w:rPr>
                <w:rFonts w:cstheme="minorHAnsi"/>
                <w:sz w:val="24"/>
                <w:szCs w:val="24"/>
              </w:rPr>
              <w:t xml:space="preserve">d) Listens, consults others, and communicates proactively </w:t>
            </w:r>
          </w:p>
          <w:p w14:paraId="7A43D6F3" w14:textId="77777777" w:rsidR="00F87503" w:rsidRPr="00BD69EE" w:rsidRDefault="00F87503">
            <w:pPr>
              <w:rPr>
                <w:rFonts w:cstheme="minorHAnsi"/>
                <w:sz w:val="24"/>
                <w:szCs w:val="24"/>
              </w:rPr>
            </w:pPr>
            <w:r w:rsidRPr="00BD69EE">
              <w:rPr>
                <w:rFonts w:cstheme="minorHAnsi"/>
                <w:sz w:val="24"/>
                <w:szCs w:val="24"/>
              </w:rPr>
              <w:t xml:space="preserve">e) Supports and cares for others </w:t>
            </w:r>
          </w:p>
          <w:p w14:paraId="179A17EC" w14:textId="77777777" w:rsidR="00F87503" w:rsidRPr="00BD69EE" w:rsidRDefault="00F87503">
            <w:pPr>
              <w:rPr>
                <w:rFonts w:cstheme="minorHAnsi"/>
                <w:sz w:val="24"/>
                <w:szCs w:val="24"/>
              </w:rPr>
            </w:pPr>
            <w:r w:rsidRPr="00BD69EE">
              <w:rPr>
                <w:rFonts w:cstheme="minorHAnsi"/>
                <w:sz w:val="24"/>
                <w:szCs w:val="24"/>
              </w:rPr>
              <w:t>f) Develops and openly communicates self-insight, such as an awareness of own strengths and weaknesses</w:t>
            </w:r>
          </w:p>
        </w:tc>
        <w:tc>
          <w:tcPr>
            <w:tcW w:w="459" w:type="dxa"/>
            <w:tcBorders>
              <w:top w:val="single" w:sz="4" w:space="0" w:color="auto"/>
              <w:left w:val="single" w:sz="4" w:space="0" w:color="auto"/>
              <w:bottom w:val="single" w:sz="4" w:space="0" w:color="auto"/>
              <w:right w:val="single" w:sz="4" w:space="0" w:color="auto"/>
            </w:tcBorders>
          </w:tcPr>
          <w:p w14:paraId="0D948517" w14:textId="77777777" w:rsidR="00F87503" w:rsidRPr="00BD69EE" w:rsidRDefault="00F87503">
            <w:pPr>
              <w:rPr>
                <w:rFonts w:cstheme="minorHAnsi"/>
                <w:sz w:val="24"/>
                <w:szCs w:val="24"/>
              </w:rPr>
            </w:pPr>
          </w:p>
          <w:p w14:paraId="15C27A5B" w14:textId="22B75D46" w:rsidR="00F87503" w:rsidRPr="00BD69EE" w:rsidRDefault="00766D1B">
            <w:pPr>
              <w:rPr>
                <w:rFonts w:cstheme="minorHAnsi"/>
                <w:sz w:val="24"/>
                <w:szCs w:val="24"/>
              </w:rPr>
            </w:pPr>
            <w:r>
              <w:rPr>
                <w:rFonts w:cstheme="minorHAnsi"/>
                <w:sz w:val="24"/>
                <w:szCs w:val="24"/>
              </w:rPr>
              <w:t>X</w:t>
            </w:r>
          </w:p>
          <w:p w14:paraId="60DCB4F9" w14:textId="7ACCFE94" w:rsidR="00F87503" w:rsidRPr="00BD69EE" w:rsidRDefault="00766D1B">
            <w:pPr>
              <w:rPr>
                <w:rFonts w:cstheme="minorHAnsi"/>
                <w:sz w:val="24"/>
                <w:szCs w:val="24"/>
              </w:rPr>
            </w:pPr>
            <w:r>
              <w:rPr>
                <w:rFonts w:cstheme="minorHAnsi"/>
                <w:sz w:val="24"/>
                <w:szCs w:val="24"/>
              </w:rPr>
              <w:t>X</w:t>
            </w:r>
          </w:p>
          <w:p w14:paraId="6BAFE4AC" w14:textId="77777777" w:rsidR="00F87503" w:rsidRDefault="00954FA3">
            <w:pPr>
              <w:rPr>
                <w:rFonts w:cstheme="minorHAnsi"/>
                <w:sz w:val="24"/>
                <w:szCs w:val="24"/>
              </w:rPr>
            </w:pPr>
            <w:r>
              <w:rPr>
                <w:rFonts w:cstheme="minorHAnsi"/>
                <w:sz w:val="24"/>
                <w:szCs w:val="24"/>
              </w:rPr>
              <w:t>X</w:t>
            </w:r>
          </w:p>
          <w:p w14:paraId="7B031763" w14:textId="77777777" w:rsidR="00766D1B" w:rsidRDefault="00766D1B">
            <w:pPr>
              <w:rPr>
                <w:rFonts w:cstheme="minorHAnsi"/>
                <w:sz w:val="24"/>
                <w:szCs w:val="24"/>
              </w:rPr>
            </w:pPr>
            <w:r>
              <w:rPr>
                <w:rFonts w:cstheme="minorHAnsi"/>
                <w:sz w:val="24"/>
                <w:szCs w:val="24"/>
              </w:rPr>
              <w:t>X</w:t>
            </w:r>
          </w:p>
          <w:p w14:paraId="194873CE" w14:textId="18DA5BC6" w:rsidR="00766D1B" w:rsidRDefault="00766D1B">
            <w:pPr>
              <w:rPr>
                <w:rFonts w:cstheme="minorHAnsi"/>
                <w:sz w:val="24"/>
                <w:szCs w:val="24"/>
              </w:rPr>
            </w:pPr>
            <w:r>
              <w:rPr>
                <w:rFonts w:cstheme="minorHAnsi"/>
                <w:sz w:val="24"/>
                <w:szCs w:val="24"/>
              </w:rPr>
              <w:t>X</w:t>
            </w:r>
          </w:p>
          <w:p w14:paraId="0E178BFA" w14:textId="0B8F7078" w:rsidR="00766D1B" w:rsidRPr="00BD69EE" w:rsidRDefault="00766D1B">
            <w:pPr>
              <w:rPr>
                <w:rFonts w:cstheme="minorHAnsi"/>
                <w:sz w:val="24"/>
                <w:szCs w:val="24"/>
              </w:rPr>
            </w:pPr>
            <w:r>
              <w:rPr>
                <w:rFonts w:cstheme="minorHAnsi"/>
                <w:sz w:val="24"/>
                <w:szCs w:val="24"/>
              </w:rPr>
              <w:t>X</w:t>
            </w:r>
          </w:p>
        </w:tc>
        <w:tc>
          <w:tcPr>
            <w:tcW w:w="459" w:type="dxa"/>
            <w:tcBorders>
              <w:top w:val="single" w:sz="4" w:space="0" w:color="auto"/>
              <w:left w:val="single" w:sz="4" w:space="0" w:color="auto"/>
              <w:bottom w:val="single" w:sz="4" w:space="0" w:color="auto"/>
              <w:right w:val="single" w:sz="4" w:space="0" w:color="auto"/>
            </w:tcBorders>
          </w:tcPr>
          <w:p w14:paraId="3861AF4B" w14:textId="77777777" w:rsidR="00F87503" w:rsidRPr="00BD69EE" w:rsidRDefault="00F87503">
            <w:pPr>
              <w:rPr>
                <w:rFonts w:cstheme="minorHAnsi"/>
                <w:sz w:val="24"/>
                <w:szCs w:val="24"/>
              </w:rPr>
            </w:pPr>
          </w:p>
        </w:tc>
        <w:tc>
          <w:tcPr>
            <w:tcW w:w="821" w:type="dxa"/>
            <w:tcBorders>
              <w:top w:val="single" w:sz="4" w:space="0" w:color="auto"/>
              <w:left w:val="single" w:sz="4" w:space="0" w:color="auto"/>
              <w:bottom w:val="single" w:sz="4" w:space="0" w:color="auto"/>
              <w:right w:val="single" w:sz="4" w:space="0" w:color="auto"/>
            </w:tcBorders>
          </w:tcPr>
          <w:p w14:paraId="168E8FF0" w14:textId="77777777" w:rsidR="00F87503" w:rsidRPr="00BD69EE" w:rsidRDefault="00F87503">
            <w:pPr>
              <w:rPr>
                <w:rFonts w:cstheme="minorHAnsi"/>
                <w:sz w:val="24"/>
                <w:szCs w:val="24"/>
              </w:rPr>
            </w:pPr>
          </w:p>
          <w:p w14:paraId="7634ACCC" w14:textId="77777777" w:rsidR="00F87503" w:rsidRPr="00BD69EE" w:rsidRDefault="00F87503">
            <w:pPr>
              <w:rPr>
                <w:rFonts w:cstheme="minorHAnsi"/>
                <w:sz w:val="24"/>
                <w:szCs w:val="24"/>
              </w:rPr>
            </w:pPr>
          </w:p>
          <w:p w14:paraId="5DD5FA4E" w14:textId="77777777" w:rsidR="00F87503" w:rsidRPr="00BD69EE" w:rsidRDefault="00F87503">
            <w:pPr>
              <w:rPr>
                <w:rFonts w:cstheme="minorHAnsi"/>
                <w:sz w:val="24"/>
                <w:szCs w:val="24"/>
              </w:rPr>
            </w:pPr>
          </w:p>
          <w:p w14:paraId="74F06743" w14:textId="77777777" w:rsidR="00F87503" w:rsidRPr="00BD69EE" w:rsidRDefault="00F87503">
            <w:pPr>
              <w:rPr>
                <w:rFonts w:cstheme="minorHAnsi"/>
                <w:sz w:val="24"/>
                <w:szCs w:val="24"/>
              </w:rPr>
            </w:pPr>
            <w:r w:rsidRPr="00BD69EE">
              <w:rPr>
                <w:rFonts w:cstheme="minorHAnsi"/>
                <w:sz w:val="24"/>
                <w:szCs w:val="24"/>
              </w:rPr>
              <w:t>AF/I/T</w:t>
            </w:r>
          </w:p>
        </w:tc>
      </w:tr>
      <w:tr w:rsidR="00F87503" w:rsidRPr="00BD69EE" w14:paraId="2C10073A" w14:textId="77777777" w:rsidTr="00F87503">
        <w:tc>
          <w:tcPr>
            <w:tcW w:w="560" w:type="dxa"/>
            <w:tcBorders>
              <w:top w:val="single" w:sz="4" w:space="0" w:color="auto"/>
              <w:left w:val="single" w:sz="4" w:space="0" w:color="auto"/>
              <w:bottom w:val="single" w:sz="4" w:space="0" w:color="auto"/>
              <w:right w:val="single" w:sz="4" w:space="0" w:color="auto"/>
            </w:tcBorders>
            <w:hideMark/>
          </w:tcPr>
          <w:p w14:paraId="01E25D2E" w14:textId="77777777" w:rsidR="00F87503" w:rsidRPr="00BD69EE" w:rsidRDefault="00F87503">
            <w:pPr>
              <w:rPr>
                <w:rFonts w:cstheme="minorHAnsi"/>
                <w:sz w:val="24"/>
                <w:szCs w:val="24"/>
              </w:rPr>
            </w:pPr>
            <w:r w:rsidRPr="00BD69EE">
              <w:rPr>
                <w:rFonts w:cstheme="minorHAnsi"/>
                <w:sz w:val="24"/>
                <w:szCs w:val="24"/>
              </w:rPr>
              <w:t>3.2</w:t>
            </w:r>
          </w:p>
        </w:tc>
        <w:tc>
          <w:tcPr>
            <w:tcW w:w="7194" w:type="dxa"/>
            <w:gridSpan w:val="3"/>
            <w:tcBorders>
              <w:top w:val="single" w:sz="4" w:space="0" w:color="auto"/>
              <w:left w:val="single" w:sz="4" w:space="0" w:color="auto"/>
              <w:bottom w:val="single" w:sz="4" w:space="0" w:color="auto"/>
              <w:right w:val="single" w:sz="4" w:space="0" w:color="auto"/>
            </w:tcBorders>
            <w:hideMark/>
          </w:tcPr>
          <w:p w14:paraId="641D4E3A" w14:textId="77777777" w:rsidR="00F87503" w:rsidRPr="00BD69EE" w:rsidRDefault="00F87503">
            <w:pPr>
              <w:rPr>
                <w:rFonts w:cstheme="minorHAnsi"/>
                <w:b/>
                <w:bCs/>
                <w:sz w:val="24"/>
                <w:szCs w:val="24"/>
              </w:rPr>
            </w:pPr>
            <w:r w:rsidRPr="00BD69EE">
              <w:rPr>
                <w:rFonts w:cstheme="minorHAnsi"/>
                <w:b/>
                <w:bCs/>
                <w:sz w:val="24"/>
                <w:szCs w:val="24"/>
              </w:rPr>
              <w:t xml:space="preserve">Relating and Networking </w:t>
            </w:r>
          </w:p>
          <w:p w14:paraId="534F00D5" w14:textId="77777777" w:rsidR="00F87503" w:rsidRPr="00BD69EE" w:rsidRDefault="00F87503">
            <w:pPr>
              <w:rPr>
                <w:rFonts w:cstheme="minorHAnsi"/>
                <w:sz w:val="24"/>
                <w:szCs w:val="24"/>
              </w:rPr>
            </w:pPr>
            <w:r w:rsidRPr="00BD69EE">
              <w:rPr>
                <w:rFonts w:cstheme="minorHAnsi"/>
                <w:sz w:val="24"/>
                <w:szCs w:val="24"/>
              </w:rPr>
              <w:t>a) Establishes good relationships with customers and staff</w:t>
            </w:r>
          </w:p>
          <w:p w14:paraId="18DFBC3B" w14:textId="77777777" w:rsidR="00F87503" w:rsidRPr="00BD69EE" w:rsidRDefault="00F87503">
            <w:pPr>
              <w:rPr>
                <w:rFonts w:cstheme="minorHAnsi"/>
                <w:sz w:val="24"/>
                <w:szCs w:val="24"/>
              </w:rPr>
            </w:pPr>
            <w:r w:rsidRPr="00BD69EE">
              <w:rPr>
                <w:rFonts w:cstheme="minorHAnsi"/>
                <w:sz w:val="24"/>
                <w:szCs w:val="24"/>
              </w:rPr>
              <w:t xml:space="preserve">b) Builds wide and effective networks of contacts inside and outside of the organisation </w:t>
            </w:r>
          </w:p>
          <w:p w14:paraId="5A44D689" w14:textId="77777777" w:rsidR="00F87503" w:rsidRPr="00BD69EE" w:rsidRDefault="00F87503">
            <w:pPr>
              <w:rPr>
                <w:rFonts w:cstheme="minorHAnsi"/>
                <w:sz w:val="24"/>
                <w:szCs w:val="24"/>
              </w:rPr>
            </w:pPr>
            <w:r w:rsidRPr="00BD69EE">
              <w:rPr>
                <w:rFonts w:cstheme="minorHAnsi"/>
                <w:sz w:val="24"/>
                <w:szCs w:val="24"/>
              </w:rPr>
              <w:t xml:space="preserve">c) Relates well to people at all levels </w:t>
            </w:r>
          </w:p>
          <w:p w14:paraId="1DE71AF7" w14:textId="77777777" w:rsidR="00F87503" w:rsidRPr="00BD69EE" w:rsidRDefault="00F87503">
            <w:pPr>
              <w:rPr>
                <w:rFonts w:cstheme="minorHAnsi"/>
                <w:sz w:val="24"/>
                <w:szCs w:val="24"/>
              </w:rPr>
            </w:pPr>
            <w:r w:rsidRPr="00BD69EE">
              <w:rPr>
                <w:rFonts w:cstheme="minorHAnsi"/>
                <w:sz w:val="24"/>
                <w:szCs w:val="24"/>
              </w:rPr>
              <w:t>d) Manages conflict</w:t>
            </w:r>
          </w:p>
          <w:p w14:paraId="46023D5D" w14:textId="77777777" w:rsidR="00F87503" w:rsidRPr="00BD69EE" w:rsidRDefault="00F87503">
            <w:pPr>
              <w:rPr>
                <w:rFonts w:cstheme="minorHAnsi"/>
                <w:sz w:val="24"/>
                <w:szCs w:val="24"/>
              </w:rPr>
            </w:pPr>
            <w:r w:rsidRPr="00BD69EE">
              <w:rPr>
                <w:rFonts w:cstheme="minorHAnsi"/>
                <w:sz w:val="24"/>
                <w:szCs w:val="24"/>
              </w:rPr>
              <w:t>e) Uses humour appropriately to enhance relationships with others</w:t>
            </w:r>
          </w:p>
        </w:tc>
        <w:tc>
          <w:tcPr>
            <w:tcW w:w="459" w:type="dxa"/>
            <w:tcBorders>
              <w:top w:val="single" w:sz="4" w:space="0" w:color="auto"/>
              <w:left w:val="single" w:sz="4" w:space="0" w:color="auto"/>
              <w:bottom w:val="single" w:sz="4" w:space="0" w:color="auto"/>
              <w:right w:val="single" w:sz="4" w:space="0" w:color="auto"/>
            </w:tcBorders>
          </w:tcPr>
          <w:p w14:paraId="5EF8E523" w14:textId="0BFF8CE8" w:rsidR="00F87503" w:rsidRPr="00BD69EE" w:rsidRDefault="00F87503">
            <w:pPr>
              <w:rPr>
                <w:rFonts w:cstheme="minorHAnsi"/>
                <w:sz w:val="24"/>
                <w:szCs w:val="24"/>
              </w:rPr>
            </w:pPr>
          </w:p>
          <w:p w14:paraId="0D7B4D14" w14:textId="3E772628" w:rsidR="00F87503" w:rsidRPr="00BD69EE" w:rsidRDefault="00766D1B">
            <w:pPr>
              <w:rPr>
                <w:rFonts w:cstheme="minorHAnsi"/>
                <w:sz w:val="24"/>
                <w:szCs w:val="24"/>
              </w:rPr>
            </w:pPr>
            <w:r>
              <w:rPr>
                <w:rFonts w:cstheme="minorHAnsi"/>
                <w:sz w:val="24"/>
                <w:szCs w:val="24"/>
              </w:rPr>
              <w:t>X</w:t>
            </w:r>
          </w:p>
          <w:p w14:paraId="4E48B82E" w14:textId="7BFFB0C8" w:rsidR="00F87503" w:rsidRPr="00BD69EE" w:rsidRDefault="00766D1B">
            <w:pPr>
              <w:rPr>
                <w:rFonts w:cstheme="minorHAnsi"/>
                <w:sz w:val="24"/>
                <w:szCs w:val="24"/>
              </w:rPr>
            </w:pPr>
            <w:r>
              <w:rPr>
                <w:rFonts w:cstheme="minorHAnsi"/>
                <w:sz w:val="24"/>
                <w:szCs w:val="24"/>
              </w:rPr>
              <w:t>X</w:t>
            </w:r>
          </w:p>
          <w:p w14:paraId="4B7ECF57" w14:textId="77777777" w:rsidR="00F87503" w:rsidRDefault="00766D1B">
            <w:pPr>
              <w:rPr>
                <w:rFonts w:cstheme="minorHAnsi"/>
                <w:sz w:val="24"/>
                <w:szCs w:val="24"/>
              </w:rPr>
            </w:pPr>
            <w:r>
              <w:rPr>
                <w:rFonts w:cstheme="minorHAnsi"/>
                <w:sz w:val="24"/>
                <w:szCs w:val="24"/>
              </w:rPr>
              <w:t>X</w:t>
            </w:r>
          </w:p>
          <w:p w14:paraId="22F6B571" w14:textId="7D37A45C" w:rsidR="00766D1B" w:rsidRDefault="00766D1B">
            <w:pPr>
              <w:rPr>
                <w:rFonts w:cstheme="minorHAnsi"/>
                <w:sz w:val="24"/>
                <w:szCs w:val="24"/>
              </w:rPr>
            </w:pPr>
            <w:r>
              <w:rPr>
                <w:rFonts w:cstheme="minorHAnsi"/>
                <w:sz w:val="24"/>
                <w:szCs w:val="24"/>
              </w:rPr>
              <w:t>X</w:t>
            </w:r>
          </w:p>
          <w:p w14:paraId="2BC1F42C" w14:textId="77777777" w:rsidR="00766D1B" w:rsidRDefault="00766D1B">
            <w:pPr>
              <w:rPr>
                <w:rFonts w:cstheme="minorHAnsi"/>
                <w:sz w:val="24"/>
                <w:szCs w:val="24"/>
              </w:rPr>
            </w:pPr>
            <w:r>
              <w:rPr>
                <w:rFonts w:cstheme="minorHAnsi"/>
                <w:sz w:val="24"/>
                <w:szCs w:val="24"/>
              </w:rPr>
              <w:t>X</w:t>
            </w:r>
          </w:p>
          <w:p w14:paraId="56CE943A" w14:textId="4AC0F5D4" w:rsidR="00766D1B" w:rsidRPr="00BD69EE" w:rsidRDefault="00766D1B">
            <w:pPr>
              <w:rPr>
                <w:rFonts w:cstheme="minorHAnsi"/>
                <w:sz w:val="24"/>
                <w:szCs w:val="24"/>
              </w:rPr>
            </w:pPr>
            <w:r>
              <w:rPr>
                <w:rFonts w:cstheme="minorHAnsi"/>
                <w:sz w:val="24"/>
                <w:szCs w:val="24"/>
              </w:rPr>
              <w:t>X</w:t>
            </w:r>
          </w:p>
        </w:tc>
        <w:tc>
          <w:tcPr>
            <w:tcW w:w="459" w:type="dxa"/>
            <w:tcBorders>
              <w:top w:val="single" w:sz="4" w:space="0" w:color="auto"/>
              <w:left w:val="single" w:sz="4" w:space="0" w:color="auto"/>
              <w:bottom w:val="single" w:sz="4" w:space="0" w:color="auto"/>
              <w:right w:val="single" w:sz="4" w:space="0" w:color="auto"/>
            </w:tcBorders>
          </w:tcPr>
          <w:p w14:paraId="4E1954E7" w14:textId="77777777" w:rsidR="00F87503" w:rsidRPr="00BD69EE" w:rsidRDefault="00F87503">
            <w:pPr>
              <w:rPr>
                <w:rFonts w:cstheme="minorHAnsi"/>
                <w:sz w:val="24"/>
                <w:szCs w:val="24"/>
              </w:rPr>
            </w:pPr>
          </w:p>
        </w:tc>
        <w:tc>
          <w:tcPr>
            <w:tcW w:w="821" w:type="dxa"/>
            <w:tcBorders>
              <w:top w:val="single" w:sz="4" w:space="0" w:color="auto"/>
              <w:left w:val="single" w:sz="4" w:space="0" w:color="auto"/>
              <w:bottom w:val="single" w:sz="4" w:space="0" w:color="auto"/>
              <w:right w:val="single" w:sz="4" w:space="0" w:color="auto"/>
            </w:tcBorders>
          </w:tcPr>
          <w:p w14:paraId="3CDB07F9" w14:textId="77777777" w:rsidR="00F87503" w:rsidRPr="00BD69EE" w:rsidRDefault="00F87503">
            <w:pPr>
              <w:rPr>
                <w:rFonts w:cstheme="minorHAnsi"/>
                <w:sz w:val="24"/>
                <w:szCs w:val="24"/>
              </w:rPr>
            </w:pPr>
          </w:p>
          <w:p w14:paraId="39CD9E12" w14:textId="77777777" w:rsidR="00F87503" w:rsidRPr="00BD69EE" w:rsidRDefault="00F87503">
            <w:pPr>
              <w:rPr>
                <w:rFonts w:cstheme="minorHAnsi"/>
                <w:sz w:val="24"/>
                <w:szCs w:val="24"/>
              </w:rPr>
            </w:pPr>
          </w:p>
          <w:p w14:paraId="2035DE60" w14:textId="77777777" w:rsidR="00F87503" w:rsidRPr="00BD69EE" w:rsidRDefault="00F87503">
            <w:pPr>
              <w:rPr>
                <w:rFonts w:cstheme="minorHAnsi"/>
                <w:sz w:val="24"/>
                <w:szCs w:val="24"/>
              </w:rPr>
            </w:pPr>
          </w:p>
          <w:p w14:paraId="4DA0C771" w14:textId="77777777" w:rsidR="00F87503" w:rsidRPr="00BD69EE" w:rsidRDefault="00F87503">
            <w:pPr>
              <w:rPr>
                <w:rFonts w:cstheme="minorHAnsi"/>
                <w:sz w:val="24"/>
                <w:szCs w:val="24"/>
              </w:rPr>
            </w:pPr>
            <w:r w:rsidRPr="00BD69EE">
              <w:rPr>
                <w:rFonts w:cstheme="minorHAnsi"/>
                <w:sz w:val="24"/>
                <w:szCs w:val="24"/>
              </w:rPr>
              <w:t>AF/I/T</w:t>
            </w:r>
          </w:p>
        </w:tc>
      </w:tr>
      <w:tr w:rsidR="00F87503" w:rsidRPr="00BD69EE" w14:paraId="0E137C07" w14:textId="77777777" w:rsidTr="00F87503">
        <w:tc>
          <w:tcPr>
            <w:tcW w:w="560" w:type="dxa"/>
            <w:tcBorders>
              <w:top w:val="single" w:sz="4" w:space="0" w:color="auto"/>
              <w:left w:val="single" w:sz="4" w:space="0" w:color="auto"/>
              <w:bottom w:val="single" w:sz="4" w:space="0" w:color="auto"/>
              <w:right w:val="single" w:sz="4" w:space="0" w:color="auto"/>
            </w:tcBorders>
            <w:hideMark/>
          </w:tcPr>
          <w:p w14:paraId="7DF2195A" w14:textId="77777777" w:rsidR="00F87503" w:rsidRPr="00BD69EE" w:rsidRDefault="00F87503">
            <w:pPr>
              <w:rPr>
                <w:rFonts w:cstheme="minorHAnsi"/>
                <w:sz w:val="24"/>
                <w:szCs w:val="24"/>
              </w:rPr>
            </w:pPr>
            <w:r w:rsidRPr="00BD69EE">
              <w:rPr>
                <w:rFonts w:cstheme="minorHAnsi"/>
                <w:sz w:val="24"/>
                <w:szCs w:val="24"/>
              </w:rPr>
              <w:t>3.3</w:t>
            </w:r>
          </w:p>
        </w:tc>
        <w:tc>
          <w:tcPr>
            <w:tcW w:w="7194" w:type="dxa"/>
            <w:gridSpan w:val="3"/>
            <w:tcBorders>
              <w:top w:val="single" w:sz="4" w:space="0" w:color="auto"/>
              <w:left w:val="single" w:sz="4" w:space="0" w:color="auto"/>
              <w:bottom w:val="single" w:sz="4" w:space="0" w:color="auto"/>
              <w:right w:val="single" w:sz="4" w:space="0" w:color="auto"/>
            </w:tcBorders>
            <w:hideMark/>
          </w:tcPr>
          <w:p w14:paraId="4BC3975E" w14:textId="77777777" w:rsidR="00F87503" w:rsidRPr="00BD69EE" w:rsidRDefault="00F87503">
            <w:pPr>
              <w:rPr>
                <w:rFonts w:cstheme="minorHAnsi"/>
                <w:b/>
                <w:bCs/>
                <w:sz w:val="24"/>
                <w:szCs w:val="24"/>
              </w:rPr>
            </w:pPr>
            <w:r w:rsidRPr="00BD69EE">
              <w:rPr>
                <w:rFonts w:cstheme="minorHAnsi"/>
                <w:b/>
                <w:bCs/>
                <w:sz w:val="24"/>
                <w:szCs w:val="24"/>
              </w:rPr>
              <w:t xml:space="preserve">Presenting and Communicating Information </w:t>
            </w:r>
          </w:p>
          <w:p w14:paraId="2992CCCA" w14:textId="77777777" w:rsidR="00F87503" w:rsidRPr="00BD69EE" w:rsidRDefault="00F87503">
            <w:pPr>
              <w:rPr>
                <w:rFonts w:cstheme="minorHAnsi"/>
                <w:sz w:val="24"/>
                <w:szCs w:val="24"/>
              </w:rPr>
            </w:pPr>
            <w:r w:rsidRPr="00BD69EE">
              <w:rPr>
                <w:rFonts w:cstheme="minorHAnsi"/>
                <w:sz w:val="24"/>
                <w:szCs w:val="24"/>
              </w:rPr>
              <w:t xml:space="preserve">a) Speaks clearly and fluently </w:t>
            </w:r>
          </w:p>
          <w:p w14:paraId="7FC71A79" w14:textId="77777777" w:rsidR="00F87503" w:rsidRPr="00BD69EE" w:rsidRDefault="00F87503">
            <w:pPr>
              <w:rPr>
                <w:rFonts w:cstheme="minorHAnsi"/>
                <w:sz w:val="24"/>
                <w:szCs w:val="24"/>
              </w:rPr>
            </w:pPr>
            <w:r w:rsidRPr="00BD69EE">
              <w:rPr>
                <w:rFonts w:cstheme="minorHAnsi"/>
                <w:sz w:val="24"/>
                <w:szCs w:val="24"/>
              </w:rPr>
              <w:t xml:space="preserve">b) Expresses opinions, information, and key points of an argument clearly </w:t>
            </w:r>
          </w:p>
          <w:p w14:paraId="144FA3E6" w14:textId="77777777" w:rsidR="00F87503" w:rsidRPr="00BD69EE" w:rsidRDefault="00F87503">
            <w:pPr>
              <w:rPr>
                <w:rFonts w:cstheme="minorHAnsi"/>
                <w:sz w:val="24"/>
                <w:szCs w:val="24"/>
              </w:rPr>
            </w:pPr>
            <w:r w:rsidRPr="00BD69EE">
              <w:rPr>
                <w:rFonts w:cstheme="minorHAnsi"/>
                <w:sz w:val="24"/>
                <w:szCs w:val="24"/>
              </w:rPr>
              <w:t xml:space="preserve">c) Makes presentations and undertakes public speaking with skill and confidence </w:t>
            </w:r>
          </w:p>
          <w:p w14:paraId="4E4F5F7B" w14:textId="77777777" w:rsidR="00F87503" w:rsidRPr="00BD69EE" w:rsidRDefault="00F87503">
            <w:pPr>
              <w:rPr>
                <w:rFonts w:cstheme="minorHAnsi"/>
                <w:sz w:val="24"/>
                <w:szCs w:val="24"/>
              </w:rPr>
            </w:pPr>
            <w:r w:rsidRPr="00BD69EE">
              <w:rPr>
                <w:rFonts w:cstheme="minorHAnsi"/>
                <w:sz w:val="24"/>
                <w:szCs w:val="24"/>
              </w:rPr>
              <w:lastRenderedPageBreak/>
              <w:t xml:space="preserve">d) Responds quickly to the needs of an audience and to their reactions and feedback </w:t>
            </w:r>
          </w:p>
        </w:tc>
        <w:tc>
          <w:tcPr>
            <w:tcW w:w="459" w:type="dxa"/>
            <w:tcBorders>
              <w:top w:val="single" w:sz="4" w:space="0" w:color="auto"/>
              <w:left w:val="single" w:sz="4" w:space="0" w:color="auto"/>
              <w:bottom w:val="single" w:sz="4" w:space="0" w:color="auto"/>
              <w:right w:val="single" w:sz="4" w:space="0" w:color="auto"/>
            </w:tcBorders>
          </w:tcPr>
          <w:p w14:paraId="560EE2F9" w14:textId="77777777" w:rsidR="00F87503" w:rsidRPr="00BD69EE" w:rsidRDefault="00F87503">
            <w:pPr>
              <w:rPr>
                <w:rFonts w:cstheme="minorHAnsi"/>
                <w:sz w:val="24"/>
                <w:szCs w:val="24"/>
              </w:rPr>
            </w:pPr>
          </w:p>
          <w:p w14:paraId="14265CE0" w14:textId="67A3A88B" w:rsidR="00F87503" w:rsidRPr="00BD69EE" w:rsidRDefault="00766D1B">
            <w:pPr>
              <w:rPr>
                <w:rFonts w:cstheme="minorHAnsi"/>
                <w:sz w:val="24"/>
                <w:szCs w:val="24"/>
              </w:rPr>
            </w:pPr>
            <w:r>
              <w:rPr>
                <w:rFonts w:cstheme="minorHAnsi"/>
                <w:sz w:val="24"/>
                <w:szCs w:val="24"/>
              </w:rPr>
              <w:t>X</w:t>
            </w:r>
          </w:p>
          <w:p w14:paraId="1EC5BEDD" w14:textId="0C85D73B" w:rsidR="00F87503" w:rsidRPr="00BD69EE" w:rsidRDefault="00766D1B">
            <w:pPr>
              <w:rPr>
                <w:rFonts w:cstheme="minorHAnsi"/>
                <w:sz w:val="24"/>
                <w:szCs w:val="24"/>
              </w:rPr>
            </w:pPr>
            <w:r>
              <w:rPr>
                <w:rFonts w:cstheme="minorHAnsi"/>
                <w:sz w:val="24"/>
                <w:szCs w:val="24"/>
              </w:rPr>
              <w:t>X</w:t>
            </w:r>
          </w:p>
          <w:p w14:paraId="2337F4AF" w14:textId="77777777" w:rsidR="00F87503" w:rsidRPr="00BD69EE" w:rsidRDefault="00F87503">
            <w:pPr>
              <w:rPr>
                <w:rFonts w:cstheme="minorHAnsi"/>
                <w:sz w:val="24"/>
                <w:szCs w:val="24"/>
              </w:rPr>
            </w:pPr>
          </w:p>
          <w:p w14:paraId="34B2B398" w14:textId="3557CA66" w:rsidR="00F87503" w:rsidRPr="00BD69EE" w:rsidRDefault="00766D1B">
            <w:pPr>
              <w:rPr>
                <w:rFonts w:cstheme="minorHAnsi"/>
                <w:sz w:val="24"/>
                <w:szCs w:val="24"/>
              </w:rPr>
            </w:pPr>
            <w:r>
              <w:rPr>
                <w:rFonts w:cstheme="minorHAnsi"/>
                <w:sz w:val="24"/>
                <w:szCs w:val="24"/>
              </w:rPr>
              <w:t>X</w:t>
            </w:r>
          </w:p>
        </w:tc>
        <w:tc>
          <w:tcPr>
            <w:tcW w:w="459" w:type="dxa"/>
            <w:tcBorders>
              <w:top w:val="single" w:sz="4" w:space="0" w:color="auto"/>
              <w:left w:val="single" w:sz="4" w:space="0" w:color="auto"/>
              <w:bottom w:val="single" w:sz="4" w:space="0" w:color="auto"/>
              <w:right w:val="single" w:sz="4" w:space="0" w:color="auto"/>
            </w:tcBorders>
          </w:tcPr>
          <w:p w14:paraId="46A095C6" w14:textId="77777777" w:rsidR="00F87503" w:rsidRPr="00BD69EE" w:rsidRDefault="00F87503">
            <w:pPr>
              <w:rPr>
                <w:rFonts w:cstheme="minorHAnsi"/>
                <w:sz w:val="24"/>
                <w:szCs w:val="24"/>
              </w:rPr>
            </w:pPr>
          </w:p>
        </w:tc>
        <w:tc>
          <w:tcPr>
            <w:tcW w:w="821" w:type="dxa"/>
            <w:tcBorders>
              <w:top w:val="single" w:sz="4" w:space="0" w:color="auto"/>
              <w:left w:val="single" w:sz="4" w:space="0" w:color="auto"/>
              <w:bottom w:val="single" w:sz="4" w:space="0" w:color="auto"/>
              <w:right w:val="single" w:sz="4" w:space="0" w:color="auto"/>
            </w:tcBorders>
          </w:tcPr>
          <w:p w14:paraId="199EB8AE" w14:textId="77777777" w:rsidR="00F87503" w:rsidRPr="00BD69EE" w:rsidRDefault="00F87503">
            <w:pPr>
              <w:rPr>
                <w:rFonts w:cstheme="minorHAnsi"/>
                <w:sz w:val="24"/>
                <w:szCs w:val="24"/>
              </w:rPr>
            </w:pPr>
          </w:p>
          <w:p w14:paraId="791FA654" w14:textId="77777777" w:rsidR="00F87503" w:rsidRPr="00BD69EE" w:rsidRDefault="00F87503">
            <w:pPr>
              <w:rPr>
                <w:rFonts w:cstheme="minorHAnsi"/>
                <w:sz w:val="24"/>
                <w:szCs w:val="24"/>
              </w:rPr>
            </w:pPr>
          </w:p>
          <w:p w14:paraId="4E3CCA6B" w14:textId="77777777" w:rsidR="00F87503" w:rsidRPr="00BD69EE" w:rsidRDefault="00F87503">
            <w:pPr>
              <w:rPr>
                <w:rFonts w:cstheme="minorHAnsi"/>
                <w:sz w:val="24"/>
                <w:szCs w:val="24"/>
              </w:rPr>
            </w:pPr>
          </w:p>
          <w:p w14:paraId="0D2E45EA" w14:textId="77777777" w:rsidR="00F87503" w:rsidRPr="00BD69EE" w:rsidRDefault="00F87503">
            <w:pPr>
              <w:rPr>
                <w:rFonts w:cstheme="minorHAnsi"/>
                <w:sz w:val="24"/>
                <w:szCs w:val="24"/>
              </w:rPr>
            </w:pPr>
          </w:p>
          <w:p w14:paraId="433CC9B8" w14:textId="77777777" w:rsidR="00F87503" w:rsidRPr="00BD69EE" w:rsidRDefault="00F87503">
            <w:pPr>
              <w:rPr>
                <w:rFonts w:cstheme="minorHAnsi"/>
                <w:sz w:val="24"/>
                <w:szCs w:val="24"/>
              </w:rPr>
            </w:pPr>
            <w:r w:rsidRPr="00BD69EE">
              <w:rPr>
                <w:rFonts w:cstheme="minorHAnsi"/>
                <w:sz w:val="24"/>
                <w:szCs w:val="24"/>
              </w:rPr>
              <w:t>AF/I/T</w:t>
            </w:r>
          </w:p>
        </w:tc>
      </w:tr>
      <w:tr w:rsidR="00F87503" w:rsidRPr="00BD69EE" w14:paraId="11B4AA34" w14:textId="77777777" w:rsidTr="00F87503">
        <w:tc>
          <w:tcPr>
            <w:tcW w:w="560" w:type="dxa"/>
            <w:tcBorders>
              <w:top w:val="single" w:sz="4" w:space="0" w:color="auto"/>
              <w:left w:val="single" w:sz="4" w:space="0" w:color="auto"/>
              <w:bottom w:val="single" w:sz="4" w:space="0" w:color="auto"/>
              <w:right w:val="single" w:sz="4" w:space="0" w:color="auto"/>
            </w:tcBorders>
            <w:hideMark/>
          </w:tcPr>
          <w:p w14:paraId="1C89C667" w14:textId="77777777" w:rsidR="00F87503" w:rsidRPr="00BD69EE" w:rsidRDefault="00F87503">
            <w:pPr>
              <w:rPr>
                <w:rFonts w:cstheme="minorHAnsi"/>
                <w:sz w:val="24"/>
                <w:szCs w:val="24"/>
              </w:rPr>
            </w:pPr>
            <w:r w:rsidRPr="00BD69EE">
              <w:rPr>
                <w:rFonts w:cstheme="minorHAnsi"/>
                <w:sz w:val="24"/>
                <w:szCs w:val="24"/>
              </w:rPr>
              <w:t>3.4</w:t>
            </w:r>
          </w:p>
        </w:tc>
        <w:tc>
          <w:tcPr>
            <w:tcW w:w="7194" w:type="dxa"/>
            <w:gridSpan w:val="3"/>
            <w:tcBorders>
              <w:top w:val="single" w:sz="4" w:space="0" w:color="auto"/>
              <w:left w:val="single" w:sz="4" w:space="0" w:color="auto"/>
              <w:bottom w:val="single" w:sz="4" w:space="0" w:color="auto"/>
              <w:right w:val="single" w:sz="4" w:space="0" w:color="auto"/>
            </w:tcBorders>
            <w:hideMark/>
          </w:tcPr>
          <w:p w14:paraId="6C8D172F" w14:textId="77777777" w:rsidR="00F87503" w:rsidRPr="00BD69EE" w:rsidRDefault="00F87503">
            <w:pPr>
              <w:rPr>
                <w:rFonts w:cstheme="minorHAnsi"/>
                <w:b/>
                <w:bCs/>
                <w:sz w:val="24"/>
                <w:szCs w:val="24"/>
              </w:rPr>
            </w:pPr>
            <w:r w:rsidRPr="00BD69EE">
              <w:rPr>
                <w:rFonts w:cstheme="minorHAnsi"/>
                <w:b/>
                <w:bCs/>
                <w:sz w:val="24"/>
                <w:szCs w:val="24"/>
              </w:rPr>
              <w:t xml:space="preserve">Planning and Organising </w:t>
            </w:r>
          </w:p>
          <w:p w14:paraId="7BBF67FF" w14:textId="77777777" w:rsidR="00F87503" w:rsidRPr="00BD69EE" w:rsidRDefault="00F87503">
            <w:pPr>
              <w:rPr>
                <w:rFonts w:cstheme="minorHAnsi"/>
                <w:sz w:val="24"/>
                <w:szCs w:val="24"/>
              </w:rPr>
            </w:pPr>
            <w:r w:rsidRPr="00BD69EE">
              <w:rPr>
                <w:rFonts w:cstheme="minorHAnsi"/>
                <w:sz w:val="24"/>
                <w:szCs w:val="24"/>
              </w:rPr>
              <w:t xml:space="preserve">a) Set clearly defined objectives </w:t>
            </w:r>
          </w:p>
          <w:p w14:paraId="7905A0A3" w14:textId="77777777" w:rsidR="00F87503" w:rsidRPr="00BD69EE" w:rsidRDefault="00F87503">
            <w:pPr>
              <w:rPr>
                <w:rFonts w:cstheme="minorHAnsi"/>
                <w:sz w:val="24"/>
                <w:szCs w:val="24"/>
              </w:rPr>
            </w:pPr>
            <w:r w:rsidRPr="00BD69EE">
              <w:rPr>
                <w:rFonts w:cstheme="minorHAnsi"/>
                <w:sz w:val="24"/>
                <w:szCs w:val="24"/>
              </w:rPr>
              <w:t xml:space="preserve">b) Plans activities and projects well in advance and takes account of possible changing circumstances </w:t>
            </w:r>
          </w:p>
          <w:p w14:paraId="67F088EB" w14:textId="77777777" w:rsidR="00F87503" w:rsidRPr="00BD69EE" w:rsidRDefault="00F87503">
            <w:pPr>
              <w:rPr>
                <w:rFonts w:cstheme="minorHAnsi"/>
                <w:sz w:val="24"/>
                <w:szCs w:val="24"/>
              </w:rPr>
            </w:pPr>
            <w:r w:rsidRPr="00BD69EE">
              <w:rPr>
                <w:rFonts w:cstheme="minorHAnsi"/>
                <w:sz w:val="24"/>
                <w:szCs w:val="24"/>
              </w:rPr>
              <w:t xml:space="preserve">c) Manages time effectively </w:t>
            </w:r>
          </w:p>
          <w:p w14:paraId="11C19B61" w14:textId="77777777" w:rsidR="00F87503" w:rsidRPr="00BD69EE" w:rsidRDefault="00F87503">
            <w:pPr>
              <w:rPr>
                <w:rFonts w:cstheme="minorHAnsi"/>
                <w:sz w:val="24"/>
                <w:szCs w:val="24"/>
              </w:rPr>
            </w:pPr>
            <w:r w:rsidRPr="00BD69EE">
              <w:rPr>
                <w:rFonts w:cstheme="minorHAnsi"/>
                <w:sz w:val="24"/>
                <w:szCs w:val="24"/>
              </w:rPr>
              <w:t xml:space="preserve">d) Identifies and organises resources needed to accomplish tasks </w:t>
            </w:r>
          </w:p>
          <w:p w14:paraId="4B72A351" w14:textId="77777777" w:rsidR="00F87503" w:rsidRPr="00BD69EE" w:rsidRDefault="00F87503">
            <w:pPr>
              <w:rPr>
                <w:rFonts w:cstheme="minorHAnsi"/>
                <w:sz w:val="24"/>
                <w:szCs w:val="24"/>
              </w:rPr>
            </w:pPr>
            <w:r w:rsidRPr="00BD69EE">
              <w:rPr>
                <w:rFonts w:cstheme="minorHAnsi"/>
                <w:sz w:val="24"/>
                <w:szCs w:val="24"/>
              </w:rPr>
              <w:t>e) Monitors performance against deadlines and milestones</w:t>
            </w:r>
          </w:p>
        </w:tc>
        <w:tc>
          <w:tcPr>
            <w:tcW w:w="459" w:type="dxa"/>
            <w:tcBorders>
              <w:top w:val="single" w:sz="4" w:space="0" w:color="auto"/>
              <w:left w:val="single" w:sz="4" w:space="0" w:color="auto"/>
              <w:bottom w:val="single" w:sz="4" w:space="0" w:color="auto"/>
              <w:right w:val="single" w:sz="4" w:space="0" w:color="auto"/>
            </w:tcBorders>
          </w:tcPr>
          <w:p w14:paraId="07F0346B" w14:textId="77777777" w:rsidR="00F87503" w:rsidRPr="00BD69EE" w:rsidRDefault="00F87503">
            <w:pPr>
              <w:rPr>
                <w:rFonts w:cstheme="minorHAnsi"/>
                <w:sz w:val="24"/>
                <w:szCs w:val="24"/>
              </w:rPr>
            </w:pPr>
          </w:p>
          <w:p w14:paraId="2517A61E" w14:textId="03FC844C" w:rsidR="00F87503" w:rsidRPr="00BD69EE" w:rsidRDefault="00766D1B">
            <w:pPr>
              <w:rPr>
                <w:rFonts w:cstheme="minorHAnsi"/>
                <w:sz w:val="24"/>
                <w:szCs w:val="24"/>
              </w:rPr>
            </w:pPr>
            <w:r>
              <w:rPr>
                <w:rFonts w:cstheme="minorHAnsi"/>
                <w:sz w:val="24"/>
                <w:szCs w:val="24"/>
              </w:rPr>
              <w:t>X</w:t>
            </w:r>
          </w:p>
          <w:p w14:paraId="174C9E0C" w14:textId="096C17E7" w:rsidR="00F87503" w:rsidRPr="00BD69EE" w:rsidRDefault="00766D1B">
            <w:pPr>
              <w:rPr>
                <w:rFonts w:cstheme="minorHAnsi"/>
                <w:sz w:val="24"/>
                <w:szCs w:val="24"/>
              </w:rPr>
            </w:pPr>
            <w:r>
              <w:rPr>
                <w:rFonts w:cstheme="minorHAnsi"/>
                <w:sz w:val="24"/>
                <w:szCs w:val="24"/>
              </w:rPr>
              <w:t>X</w:t>
            </w:r>
          </w:p>
          <w:p w14:paraId="213D3145" w14:textId="77777777" w:rsidR="00766D1B" w:rsidRDefault="00766D1B">
            <w:pPr>
              <w:rPr>
                <w:rFonts w:cstheme="minorHAnsi"/>
                <w:sz w:val="24"/>
                <w:szCs w:val="24"/>
              </w:rPr>
            </w:pPr>
          </w:p>
          <w:p w14:paraId="3611C031" w14:textId="77777777" w:rsidR="00F87503" w:rsidRDefault="00766D1B">
            <w:pPr>
              <w:rPr>
                <w:rFonts w:cstheme="minorHAnsi"/>
                <w:sz w:val="24"/>
                <w:szCs w:val="24"/>
              </w:rPr>
            </w:pPr>
            <w:r>
              <w:rPr>
                <w:rFonts w:cstheme="minorHAnsi"/>
                <w:sz w:val="24"/>
                <w:szCs w:val="24"/>
              </w:rPr>
              <w:t>X</w:t>
            </w:r>
          </w:p>
          <w:p w14:paraId="401ABB46" w14:textId="77777777" w:rsidR="00766D1B" w:rsidRDefault="00766D1B">
            <w:pPr>
              <w:rPr>
                <w:rFonts w:cstheme="minorHAnsi"/>
                <w:sz w:val="24"/>
                <w:szCs w:val="24"/>
              </w:rPr>
            </w:pPr>
            <w:r>
              <w:rPr>
                <w:rFonts w:cstheme="minorHAnsi"/>
                <w:sz w:val="24"/>
                <w:szCs w:val="24"/>
              </w:rPr>
              <w:t>X</w:t>
            </w:r>
          </w:p>
          <w:p w14:paraId="71580155" w14:textId="6D69A8A5" w:rsidR="00766D1B" w:rsidRPr="00BD69EE" w:rsidRDefault="00766D1B">
            <w:pPr>
              <w:rPr>
                <w:rFonts w:cstheme="minorHAnsi"/>
                <w:sz w:val="24"/>
                <w:szCs w:val="24"/>
              </w:rPr>
            </w:pPr>
            <w:r>
              <w:rPr>
                <w:rFonts w:cstheme="minorHAnsi"/>
                <w:sz w:val="24"/>
                <w:szCs w:val="24"/>
              </w:rPr>
              <w:t>X</w:t>
            </w:r>
          </w:p>
        </w:tc>
        <w:tc>
          <w:tcPr>
            <w:tcW w:w="459" w:type="dxa"/>
            <w:tcBorders>
              <w:top w:val="single" w:sz="4" w:space="0" w:color="auto"/>
              <w:left w:val="single" w:sz="4" w:space="0" w:color="auto"/>
              <w:bottom w:val="single" w:sz="4" w:space="0" w:color="auto"/>
              <w:right w:val="single" w:sz="4" w:space="0" w:color="auto"/>
            </w:tcBorders>
          </w:tcPr>
          <w:p w14:paraId="583804F3" w14:textId="77777777" w:rsidR="00F87503" w:rsidRPr="00BD69EE" w:rsidRDefault="00F87503">
            <w:pPr>
              <w:rPr>
                <w:rFonts w:cstheme="minorHAnsi"/>
                <w:sz w:val="24"/>
                <w:szCs w:val="24"/>
              </w:rPr>
            </w:pPr>
          </w:p>
        </w:tc>
        <w:tc>
          <w:tcPr>
            <w:tcW w:w="821" w:type="dxa"/>
            <w:tcBorders>
              <w:top w:val="single" w:sz="4" w:space="0" w:color="auto"/>
              <w:left w:val="single" w:sz="4" w:space="0" w:color="auto"/>
              <w:bottom w:val="single" w:sz="4" w:space="0" w:color="auto"/>
              <w:right w:val="single" w:sz="4" w:space="0" w:color="auto"/>
            </w:tcBorders>
          </w:tcPr>
          <w:p w14:paraId="7822CDD8" w14:textId="77777777" w:rsidR="00F87503" w:rsidRPr="00BD69EE" w:rsidRDefault="00F87503">
            <w:pPr>
              <w:rPr>
                <w:rFonts w:cstheme="minorHAnsi"/>
                <w:sz w:val="24"/>
                <w:szCs w:val="24"/>
              </w:rPr>
            </w:pPr>
          </w:p>
          <w:p w14:paraId="6A3FC310" w14:textId="77777777" w:rsidR="00F87503" w:rsidRPr="00BD69EE" w:rsidRDefault="00F87503">
            <w:pPr>
              <w:rPr>
                <w:rFonts w:cstheme="minorHAnsi"/>
                <w:sz w:val="24"/>
                <w:szCs w:val="24"/>
              </w:rPr>
            </w:pPr>
          </w:p>
          <w:p w14:paraId="2B2B36B9" w14:textId="77777777" w:rsidR="00F87503" w:rsidRPr="00BD69EE" w:rsidRDefault="00F87503">
            <w:pPr>
              <w:rPr>
                <w:rFonts w:cstheme="minorHAnsi"/>
                <w:sz w:val="24"/>
                <w:szCs w:val="24"/>
              </w:rPr>
            </w:pPr>
          </w:p>
          <w:p w14:paraId="33DF1EFD" w14:textId="77777777" w:rsidR="00F87503" w:rsidRPr="00BD69EE" w:rsidRDefault="00F87503">
            <w:pPr>
              <w:rPr>
                <w:rFonts w:cstheme="minorHAnsi"/>
                <w:sz w:val="24"/>
                <w:szCs w:val="24"/>
              </w:rPr>
            </w:pPr>
            <w:r w:rsidRPr="00BD69EE">
              <w:rPr>
                <w:rFonts w:cstheme="minorHAnsi"/>
                <w:sz w:val="24"/>
                <w:szCs w:val="24"/>
              </w:rPr>
              <w:t>AF/I/T</w:t>
            </w:r>
          </w:p>
        </w:tc>
      </w:tr>
      <w:tr w:rsidR="00F87503" w:rsidRPr="00BD69EE" w14:paraId="56348AE8" w14:textId="77777777" w:rsidTr="00F87503">
        <w:tc>
          <w:tcPr>
            <w:tcW w:w="560" w:type="dxa"/>
            <w:tcBorders>
              <w:top w:val="single" w:sz="4" w:space="0" w:color="auto"/>
              <w:left w:val="single" w:sz="4" w:space="0" w:color="auto"/>
              <w:bottom w:val="single" w:sz="4" w:space="0" w:color="auto"/>
              <w:right w:val="single" w:sz="4" w:space="0" w:color="auto"/>
            </w:tcBorders>
            <w:hideMark/>
          </w:tcPr>
          <w:p w14:paraId="5AF23BA5" w14:textId="77777777" w:rsidR="00F87503" w:rsidRPr="00BD69EE" w:rsidRDefault="00F87503">
            <w:pPr>
              <w:rPr>
                <w:rFonts w:cstheme="minorHAnsi"/>
                <w:sz w:val="24"/>
                <w:szCs w:val="24"/>
              </w:rPr>
            </w:pPr>
            <w:r w:rsidRPr="00BD69EE">
              <w:rPr>
                <w:rFonts w:cstheme="minorHAnsi"/>
                <w:sz w:val="24"/>
                <w:szCs w:val="24"/>
              </w:rPr>
              <w:t>3.5</w:t>
            </w:r>
          </w:p>
        </w:tc>
        <w:tc>
          <w:tcPr>
            <w:tcW w:w="7194" w:type="dxa"/>
            <w:gridSpan w:val="3"/>
            <w:tcBorders>
              <w:top w:val="single" w:sz="4" w:space="0" w:color="auto"/>
              <w:left w:val="single" w:sz="4" w:space="0" w:color="auto"/>
              <w:bottom w:val="single" w:sz="4" w:space="0" w:color="auto"/>
              <w:right w:val="single" w:sz="4" w:space="0" w:color="auto"/>
            </w:tcBorders>
            <w:hideMark/>
          </w:tcPr>
          <w:p w14:paraId="19E70FF8" w14:textId="77777777" w:rsidR="00F87503" w:rsidRPr="00BD69EE" w:rsidRDefault="00F87503">
            <w:pPr>
              <w:rPr>
                <w:rFonts w:cstheme="minorHAnsi"/>
                <w:b/>
                <w:bCs/>
                <w:sz w:val="24"/>
                <w:szCs w:val="24"/>
              </w:rPr>
            </w:pPr>
            <w:r w:rsidRPr="00BD69EE">
              <w:rPr>
                <w:rFonts w:cstheme="minorHAnsi"/>
                <w:b/>
                <w:bCs/>
                <w:sz w:val="24"/>
                <w:szCs w:val="24"/>
              </w:rPr>
              <w:t xml:space="preserve">Adapting and responding to change </w:t>
            </w:r>
          </w:p>
          <w:p w14:paraId="505C6D91" w14:textId="77777777" w:rsidR="00F87503" w:rsidRPr="00BD69EE" w:rsidRDefault="00F87503">
            <w:pPr>
              <w:rPr>
                <w:rFonts w:cstheme="minorHAnsi"/>
                <w:sz w:val="24"/>
                <w:szCs w:val="24"/>
              </w:rPr>
            </w:pPr>
            <w:r w:rsidRPr="00BD69EE">
              <w:rPr>
                <w:rFonts w:cstheme="minorHAnsi"/>
                <w:sz w:val="24"/>
                <w:szCs w:val="24"/>
              </w:rPr>
              <w:t xml:space="preserve">a) Adapts to changing circumstances </w:t>
            </w:r>
          </w:p>
          <w:p w14:paraId="04E430AA" w14:textId="77777777" w:rsidR="00F87503" w:rsidRPr="00BD69EE" w:rsidRDefault="00F87503">
            <w:pPr>
              <w:rPr>
                <w:rFonts w:cstheme="minorHAnsi"/>
                <w:sz w:val="24"/>
                <w:szCs w:val="24"/>
              </w:rPr>
            </w:pPr>
            <w:r w:rsidRPr="00BD69EE">
              <w:rPr>
                <w:rFonts w:cstheme="minorHAnsi"/>
                <w:sz w:val="24"/>
                <w:szCs w:val="24"/>
              </w:rPr>
              <w:t xml:space="preserve">b) Accepts new ideas and change initiatives </w:t>
            </w:r>
          </w:p>
          <w:p w14:paraId="412BAD32" w14:textId="77777777" w:rsidR="00F87503" w:rsidRPr="00BD69EE" w:rsidRDefault="00F87503">
            <w:pPr>
              <w:rPr>
                <w:rFonts w:cstheme="minorHAnsi"/>
                <w:sz w:val="24"/>
                <w:szCs w:val="24"/>
              </w:rPr>
            </w:pPr>
            <w:r w:rsidRPr="00BD69EE">
              <w:rPr>
                <w:rFonts w:cstheme="minorHAnsi"/>
                <w:sz w:val="24"/>
                <w:szCs w:val="24"/>
              </w:rPr>
              <w:t xml:space="preserve">c) Adapts interpersonal style to suit different people or situations </w:t>
            </w:r>
          </w:p>
          <w:p w14:paraId="43A01CEC" w14:textId="77777777" w:rsidR="00F87503" w:rsidRPr="00BD69EE" w:rsidRDefault="00F87503">
            <w:pPr>
              <w:rPr>
                <w:rFonts w:cstheme="minorHAnsi"/>
                <w:sz w:val="24"/>
                <w:szCs w:val="24"/>
              </w:rPr>
            </w:pPr>
            <w:r w:rsidRPr="00BD69EE">
              <w:rPr>
                <w:rFonts w:cstheme="minorHAnsi"/>
                <w:sz w:val="24"/>
                <w:szCs w:val="24"/>
              </w:rPr>
              <w:t xml:space="preserve">d) Shows respect and sensitivity towards cultural and religious differences </w:t>
            </w:r>
          </w:p>
          <w:p w14:paraId="708267B1" w14:textId="77777777" w:rsidR="00F87503" w:rsidRPr="00BD69EE" w:rsidRDefault="00F87503">
            <w:pPr>
              <w:rPr>
                <w:rFonts w:cstheme="minorHAnsi"/>
                <w:sz w:val="24"/>
                <w:szCs w:val="24"/>
              </w:rPr>
            </w:pPr>
            <w:r w:rsidRPr="00BD69EE">
              <w:rPr>
                <w:rFonts w:cstheme="minorHAnsi"/>
                <w:sz w:val="24"/>
                <w:szCs w:val="24"/>
              </w:rPr>
              <w:t>(e) Deals with ambiguity, making positive use of the opportunities it presents</w:t>
            </w:r>
          </w:p>
        </w:tc>
        <w:tc>
          <w:tcPr>
            <w:tcW w:w="459" w:type="dxa"/>
            <w:tcBorders>
              <w:top w:val="single" w:sz="4" w:space="0" w:color="auto"/>
              <w:left w:val="single" w:sz="4" w:space="0" w:color="auto"/>
              <w:bottom w:val="single" w:sz="4" w:space="0" w:color="auto"/>
              <w:right w:val="single" w:sz="4" w:space="0" w:color="auto"/>
            </w:tcBorders>
          </w:tcPr>
          <w:p w14:paraId="55D0E8F6" w14:textId="77777777" w:rsidR="00F87503" w:rsidRPr="00BD69EE" w:rsidRDefault="00F87503">
            <w:pPr>
              <w:rPr>
                <w:rFonts w:cstheme="minorHAnsi"/>
                <w:sz w:val="24"/>
                <w:szCs w:val="24"/>
              </w:rPr>
            </w:pPr>
          </w:p>
          <w:p w14:paraId="4A86025A" w14:textId="3259D212" w:rsidR="00F87503" w:rsidRPr="00BD69EE" w:rsidRDefault="00766D1B">
            <w:pPr>
              <w:rPr>
                <w:rFonts w:cstheme="minorHAnsi"/>
                <w:sz w:val="24"/>
                <w:szCs w:val="24"/>
              </w:rPr>
            </w:pPr>
            <w:r>
              <w:rPr>
                <w:rFonts w:cstheme="minorHAnsi"/>
                <w:sz w:val="24"/>
                <w:szCs w:val="24"/>
              </w:rPr>
              <w:t>X</w:t>
            </w:r>
          </w:p>
          <w:p w14:paraId="455E15CE" w14:textId="77777777" w:rsidR="00F87503" w:rsidRDefault="00766D1B">
            <w:pPr>
              <w:rPr>
                <w:rFonts w:cstheme="minorHAnsi"/>
                <w:sz w:val="24"/>
                <w:szCs w:val="24"/>
              </w:rPr>
            </w:pPr>
            <w:r>
              <w:rPr>
                <w:rFonts w:cstheme="minorHAnsi"/>
                <w:sz w:val="24"/>
                <w:szCs w:val="24"/>
              </w:rPr>
              <w:t>X</w:t>
            </w:r>
          </w:p>
          <w:p w14:paraId="3C948BBF" w14:textId="77777777" w:rsidR="00766D1B" w:rsidRDefault="00766D1B">
            <w:pPr>
              <w:rPr>
                <w:rFonts w:cstheme="minorHAnsi"/>
                <w:sz w:val="24"/>
                <w:szCs w:val="24"/>
              </w:rPr>
            </w:pPr>
            <w:r>
              <w:rPr>
                <w:rFonts w:cstheme="minorHAnsi"/>
                <w:sz w:val="24"/>
                <w:szCs w:val="24"/>
              </w:rPr>
              <w:t>X</w:t>
            </w:r>
          </w:p>
          <w:p w14:paraId="0FE9CB6E" w14:textId="77777777" w:rsidR="00766D1B" w:rsidRDefault="00766D1B">
            <w:pPr>
              <w:rPr>
                <w:rFonts w:cstheme="minorHAnsi"/>
                <w:sz w:val="24"/>
                <w:szCs w:val="24"/>
              </w:rPr>
            </w:pPr>
          </w:p>
          <w:p w14:paraId="7FC2C572" w14:textId="77777777" w:rsidR="00766D1B" w:rsidRDefault="00766D1B">
            <w:pPr>
              <w:rPr>
                <w:rFonts w:cstheme="minorHAnsi"/>
                <w:sz w:val="24"/>
                <w:szCs w:val="24"/>
              </w:rPr>
            </w:pPr>
            <w:r>
              <w:rPr>
                <w:rFonts w:cstheme="minorHAnsi"/>
                <w:sz w:val="24"/>
                <w:szCs w:val="24"/>
              </w:rPr>
              <w:t>X</w:t>
            </w:r>
          </w:p>
          <w:p w14:paraId="44923E84" w14:textId="77777777" w:rsidR="00766D1B" w:rsidRDefault="00766D1B">
            <w:pPr>
              <w:rPr>
                <w:rFonts w:cstheme="minorHAnsi"/>
                <w:sz w:val="24"/>
                <w:szCs w:val="24"/>
              </w:rPr>
            </w:pPr>
          </w:p>
          <w:p w14:paraId="1215207F" w14:textId="40C0EEB4" w:rsidR="00766D1B" w:rsidRPr="00BD69EE" w:rsidRDefault="00766D1B">
            <w:pPr>
              <w:rPr>
                <w:rFonts w:cstheme="minorHAnsi"/>
                <w:sz w:val="24"/>
                <w:szCs w:val="24"/>
              </w:rPr>
            </w:pPr>
            <w:r>
              <w:rPr>
                <w:rFonts w:cstheme="minorHAnsi"/>
                <w:sz w:val="24"/>
                <w:szCs w:val="24"/>
              </w:rPr>
              <w:t>X</w:t>
            </w:r>
          </w:p>
        </w:tc>
        <w:tc>
          <w:tcPr>
            <w:tcW w:w="459" w:type="dxa"/>
            <w:tcBorders>
              <w:top w:val="single" w:sz="4" w:space="0" w:color="auto"/>
              <w:left w:val="single" w:sz="4" w:space="0" w:color="auto"/>
              <w:bottom w:val="single" w:sz="4" w:space="0" w:color="auto"/>
              <w:right w:val="single" w:sz="4" w:space="0" w:color="auto"/>
            </w:tcBorders>
          </w:tcPr>
          <w:p w14:paraId="4F8C6DE5" w14:textId="77777777" w:rsidR="00F87503" w:rsidRPr="00BD69EE" w:rsidRDefault="00F87503">
            <w:pPr>
              <w:rPr>
                <w:rFonts w:cstheme="minorHAnsi"/>
                <w:sz w:val="24"/>
                <w:szCs w:val="24"/>
              </w:rPr>
            </w:pPr>
          </w:p>
        </w:tc>
        <w:tc>
          <w:tcPr>
            <w:tcW w:w="821" w:type="dxa"/>
            <w:tcBorders>
              <w:top w:val="single" w:sz="4" w:space="0" w:color="auto"/>
              <w:left w:val="single" w:sz="4" w:space="0" w:color="auto"/>
              <w:bottom w:val="single" w:sz="4" w:space="0" w:color="auto"/>
              <w:right w:val="single" w:sz="4" w:space="0" w:color="auto"/>
            </w:tcBorders>
          </w:tcPr>
          <w:p w14:paraId="5960C826" w14:textId="77777777" w:rsidR="00F87503" w:rsidRPr="00BD69EE" w:rsidRDefault="00F87503">
            <w:pPr>
              <w:rPr>
                <w:rFonts w:cstheme="minorHAnsi"/>
                <w:sz w:val="24"/>
                <w:szCs w:val="24"/>
              </w:rPr>
            </w:pPr>
          </w:p>
          <w:p w14:paraId="70EB5176" w14:textId="77777777" w:rsidR="00F87503" w:rsidRPr="00BD69EE" w:rsidRDefault="00F87503">
            <w:pPr>
              <w:rPr>
                <w:rFonts w:cstheme="minorHAnsi"/>
                <w:sz w:val="24"/>
                <w:szCs w:val="24"/>
              </w:rPr>
            </w:pPr>
          </w:p>
          <w:p w14:paraId="0EA11F25" w14:textId="77777777" w:rsidR="00F87503" w:rsidRPr="00BD69EE" w:rsidRDefault="00F87503">
            <w:pPr>
              <w:rPr>
                <w:rFonts w:cstheme="minorHAnsi"/>
                <w:sz w:val="24"/>
                <w:szCs w:val="24"/>
              </w:rPr>
            </w:pPr>
            <w:r w:rsidRPr="00BD69EE">
              <w:rPr>
                <w:rFonts w:cstheme="minorHAnsi"/>
                <w:sz w:val="24"/>
                <w:szCs w:val="24"/>
              </w:rPr>
              <w:t>AF/I/T</w:t>
            </w:r>
          </w:p>
        </w:tc>
      </w:tr>
      <w:tr w:rsidR="00F87503" w:rsidRPr="00BD69EE" w14:paraId="3553BAE1" w14:textId="77777777" w:rsidTr="00BD69EE">
        <w:tc>
          <w:tcPr>
            <w:tcW w:w="56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8C1D686" w14:textId="77777777" w:rsidR="00F87503" w:rsidRPr="00BD69EE" w:rsidRDefault="00F87503">
            <w:pPr>
              <w:rPr>
                <w:rFonts w:cstheme="minorHAnsi"/>
                <w:b/>
                <w:bCs/>
                <w:sz w:val="24"/>
                <w:szCs w:val="24"/>
              </w:rPr>
            </w:pPr>
            <w:r w:rsidRPr="00BD69EE">
              <w:rPr>
                <w:rFonts w:cstheme="minorHAnsi"/>
                <w:b/>
                <w:bCs/>
                <w:sz w:val="24"/>
                <w:szCs w:val="24"/>
              </w:rPr>
              <w:t>4</w:t>
            </w:r>
          </w:p>
        </w:tc>
        <w:tc>
          <w:tcPr>
            <w:tcW w:w="7194"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F4FB043" w14:textId="77777777" w:rsidR="00F87503" w:rsidRPr="00BD69EE" w:rsidRDefault="00F87503">
            <w:pPr>
              <w:rPr>
                <w:rFonts w:cstheme="minorHAnsi"/>
                <w:b/>
                <w:bCs/>
                <w:sz w:val="24"/>
                <w:szCs w:val="24"/>
              </w:rPr>
            </w:pPr>
            <w:r w:rsidRPr="00BD69EE">
              <w:rPr>
                <w:rFonts w:cstheme="minorHAnsi"/>
                <w:b/>
                <w:bCs/>
                <w:sz w:val="24"/>
                <w:szCs w:val="24"/>
              </w:rPr>
              <w:t>EDUCATION AND TRAINING</w:t>
            </w:r>
          </w:p>
        </w:tc>
        <w:tc>
          <w:tcPr>
            <w:tcW w:w="45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F29F586" w14:textId="77777777" w:rsidR="00F87503" w:rsidRPr="00BD69EE" w:rsidRDefault="00F87503">
            <w:pPr>
              <w:rPr>
                <w:rFonts w:cstheme="minorHAnsi"/>
                <w:sz w:val="24"/>
                <w:szCs w:val="24"/>
              </w:rPr>
            </w:pPr>
          </w:p>
        </w:tc>
        <w:tc>
          <w:tcPr>
            <w:tcW w:w="45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7BCE0D4" w14:textId="77777777" w:rsidR="00F87503" w:rsidRPr="00BD69EE" w:rsidRDefault="00F87503">
            <w:pPr>
              <w:rPr>
                <w:rFonts w:cstheme="minorHAnsi"/>
                <w:sz w:val="24"/>
                <w:szCs w:val="24"/>
              </w:rPr>
            </w:pPr>
          </w:p>
        </w:tc>
        <w:tc>
          <w:tcPr>
            <w:tcW w:w="82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40A2C57" w14:textId="77777777" w:rsidR="00F87503" w:rsidRPr="00BD69EE" w:rsidRDefault="00F87503">
            <w:pPr>
              <w:rPr>
                <w:rFonts w:cstheme="minorHAnsi"/>
                <w:sz w:val="24"/>
                <w:szCs w:val="24"/>
              </w:rPr>
            </w:pPr>
          </w:p>
        </w:tc>
      </w:tr>
      <w:tr w:rsidR="00F87503" w:rsidRPr="00BD69EE" w14:paraId="553C2F01" w14:textId="77777777" w:rsidTr="00F87503">
        <w:tc>
          <w:tcPr>
            <w:tcW w:w="560" w:type="dxa"/>
            <w:tcBorders>
              <w:top w:val="single" w:sz="4" w:space="0" w:color="auto"/>
              <w:left w:val="single" w:sz="4" w:space="0" w:color="auto"/>
              <w:bottom w:val="single" w:sz="4" w:space="0" w:color="auto"/>
              <w:right w:val="single" w:sz="4" w:space="0" w:color="auto"/>
            </w:tcBorders>
            <w:hideMark/>
          </w:tcPr>
          <w:p w14:paraId="68352932" w14:textId="77777777" w:rsidR="00F87503" w:rsidRPr="00BD69EE" w:rsidRDefault="00F87503">
            <w:pPr>
              <w:rPr>
                <w:rFonts w:cstheme="minorHAnsi"/>
                <w:sz w:val="24"/>
                <w:szCs w:val="24"/>
              </w:rPr>
            </w:pPr>
            <w:r w:rsidRPr="00BD69EE">
              <w:rPr>
                <w:rFonts w:cstheme="minorHAnsi"/>
                <w:sz w:val="24"/>
                <w:szCs w:val="24"/>
              </w:rPr>
              <w:t>4.1</w:t>
            </w:r>
          </w:p>
        </w:tc>
        <w:tc>
          <w:tcPr>
            <w:tcW w:w="7194" w:type="dxa"/>
            <w:gridSpan w:val="3"/>
            <w:tcBorders>
              <w:top w:val="single" w:sz="4" w:space="0" w:color="auto"/>
              <w:left w:val="single" w:sz="4" w:space="0" w:color="auto"/>
              <w:bottom w:val="single" w:sz="4" w:space="0" w:color="auto"/>
              <w:right w:val="single" w:sz="4" w:space="0" w:color="auto"/>
            </w:tcBorders>
            <w:hideMark/>
          </w:tcPr>
          <w:p w14:paraId="5A7A4CBD" w14:textId="77777777" w:rsidR="00F87503" w:rsidRPr="00BD69EE" w:rsidRDefault="00F87503">
            <w:pPr>
              <w:rPr>
                <w:rFonts w:cstheme="minorHAnsi"/>
                <w:sz w:val="24"/>
                <w:szCs w:val="24"/>
              </w:rPr>
            </w:pPr>
            <w:r w:rsidRPr="00BD69EE">
              <w:rPr>
                <w:rFonts w:cstheme="minorHAnsi"/>
                <w:sz w:val="24"/>
                <w:szCs w:val="24"/>
              </w:rPr>
              <w:t>Degree level or equivalent qualification through experience</w:t>
            </w:r>
          </w:p>
        </w:tc>
        <w:tc>
          <w:tcPr>
            <w:tcW w:w="459" w:type="dxa"/>
            <w:tcBorders>
              <w:top w:val="single" w:sz="4" w:space="0" w:color="auto"/>
              <w:left w:val="single" w:sz="4" w:space="0" w:color="auto"/>
              <w:bottom w:val="single" w:sz="4" w:space="0" w:color="auto"/>
              <w:right w:val="single" w:sz="4" w:space="0" w:color="auto"/>
            </w:tcBorders>
          </w:tcPr>
          <w:p w14:paraId="20DEC5E1" w14:textId="77777777" w:rsidR="00F87503" w:rsidRPr="00BD69EE" w:rsidRDefault="00F87503">
            <w:pPr>
              <w:rPr>
                <w:rFonts w:cstheme="minorHAnsi"/>
                <w:sz w:val="24"/>
                <w:szCs w:val="24"/>
              </w:rPr>
            </w:pPr>
          </w:p>
        </w:tc>
        <w:tc>
          <w:tcPr>
            <w:tcW w:w="459" w:type="dxa"/>
            <w:tcBorders>
              <w:top w:val="single" w:sz="4" w:space="0" w:color="auto"/>
              <w:left w:val="single" w:sz="4" w:space="0" w:color="auto"/>
              <w:bottom w:val="single" w:sz="4" w:space="0" w:color="auto"/>
              <w:right w:val="single" w:sz="4" w:space="0" w:color="auto"/>
            </w:tcBorders>
            <w:hideMark/>
          </w:tcPr>
          <w:p w14:paraId="1D5A0CB3" w14:textId="5D7074D5" w:rsidR="00F87503" w:rsidRPr="00BD69EE" w:rsidRDefault="00766D1B">
            <w:pPr>
              <w:rPr>
                <w:rFonts w:cstheme="minorHAnsi"/>
                <w:sz w:val="24"/>
                <w:szCs w:val="24"/>
              </w:rPr>
            </w:pPr>
            <w:r>
              <w:rPr>
                <w:rFonts w:cstheme="minorHAnsi"/>
                <w:sz w:val="24"/>
                <w:szCs w:val="24"/>
              </w:rPr>
              <w:t>X</w:t>
            </w:r>
          </w:p>
        </w:tc>
        <w:tc>
          <w:tcPr>
            <w:tcW w:w="821" w:type="dxa"/>
            <w:tcBorders>
              <w:top w:val="single" w:sz="4" w:space="0" w:color="auto"/>
              <w:left w:val="single" w:sz="4" w:space="0" w:color="auto"/>
              <w:bottom w:val="single" w:sz="4" w:space="0" w:color="auto"/>
              <w:right w:val="single" w:sz="4" w:space="0" w:color="auto"/>
            </w:tcBorders>
            <w:hideMark/>
          </w:tcPr>
          <w:p w14:paraId="22A5FF34" w14:textId="055AFA91" w:rsidR="00F87503" w:rsidRPr="00BD69EE" w:rsidRDefault="00F87503">
            <w:pPr>
              <w:rPr>
                <w:rFonts w:cstheme="minorHAnsi"/>
                <w:sz w:val="24"/>
                <w:szCs w:val="24"/>
              </w:rPr>
            </w:pPr>
            <w:r w:rsidRPr="00BD69EE">
              <w:rPr>
                <w:rFonts w:cstheme="minorHAnsi"/>
                <w:sz w:val="24"/>
                <w:szCs w:val="24"/>
              </w:rPr>
              <w:t>AF/I/T</w:t>
            </w:r>
            <w:r w:rsidR="00FA1D4D">
              <w:rPr>
                <w:rFonts w:cstheme="minorHAnsi"/>
                <w:sz w:val="24"/>
                <w:szCs w:val="24"/>
              </w:rPr>
              <w:t>/C</w:t>
            </w:r>
          </w:p>
        </w:tc>
      </w:tr>
      <w:tr w:rsidR="00F87503" w:rsidRPr="00BD69EE" w14:paraId="007A8FD0" w14:textId="77777777" w:rsidTr="00F87503">
        <w:tc>
          <w:tcPr>
            <w:tcW w:w="560" w:type="dxa"/>
            <w:tcBorders>
              <w:top w:val="single" w:sz="4" w:space="0" w:color="auto"/>
              <w:left w:val="single" w:sz="4" w:space="0" w:color="auto"/>
              <w:bottom w:val="single" w:sz="4" w:space="0" w:color="auto"/>
              <w:right w:val="single" w:sz="4" w:space="0" w:color="auto"/>
            </w:tcBorders>
            <w:hideMark/>
          </w:tcPr>
          <w:p w14:paraId="00E40D4A" w14:textId="77777777" w:rsidR="00F87503" w:rsidRPr="00BD69EE" w:rsidRDefault="00F87503">
            <w:pPr>
              <w:rPr>
                <w:rFonts w:cstheme="minorHAnsi"/>
                <w:sz w:val="24"/>
                <w:szCs w:val="24"/>
              </w:rPr>
            </w:pPr>
            <w:r w:rsidRPr="00BD69EE">
              <w:rPr>
                <w:rFonts w:cstheme="minorHAnsi"/>
                <w:sz w:val="24"/>
                <w:szCs w:val="24"/>
              </w:rPr>
              <w:t>4.2</w:t>
            </w:r>
          </w:p>
        </w:tc>
        <w:tc>
          <w:tcPr>
            <w:tcW w:w="7194" w:type="dxa"/>
            <w:gridSpan w:val="3"/>
            <w:tcBorders>
              <w:top w:val="single" w:sz="4" w:space="0" w:color="auto"/>
              <w:left w:val="single" w:sz="4" w:space="0" w:color="auto"/>
              <w:bottom w:val="single" w:sz="4" w:space="0" w:color="auto"/>
              <w:right w:val="single" w:sz="4" w:space="0" w:color="auto"/>
            </w:tcBorders>
            <w:hideMark/>
          </w:tcPr>
          <w:p w14:paraId="47DE6DC7" w14:textId="77777777" w:rsidR="00F87503" w:rsidRPr="00BD69EE" w:rsidRDefault="00F87503">
            <w:pPr>
              <w:rPr>
                <w:rFonts w:cstheme="minorHAnsi"/>
                <w:sz w:val="24"/>
                <w:szCs w:val="24"/>
              </w:rPr>
            </w:pPr>
            <w:r w:rsidRPr="00BD69EE">
              <w:rPr>
                <w:rFonts w:cstheme="minorHAnsi"/>
                <w:sz w:val="24"/>
                <w:szCs w:val="24"/>
              </w:rPr>
              <w:t>Asset Based Community Development</w:t>
            </w:r>
          </w:p>
        </w:tc>
        <w:tc>
          <w:tcPr>
            <w:tcW w:w="459" w:type="dxa"/>
            <w:tcBorders>
              <w:top w:val="single" w:sz="4" w:space="0" w:color="auto"/>
              <w:left w:val="single" w:sz="4" w:space="0" w:color="auto"/>
              <w:bottom w:val="single" w:sz="4" w:space="0" w:color="auto"/>
              <w:right w:val="single" w:sz="4" w:space="0" w:color="auto"/>
            </w:tcBorders>
          </w:tcPr>
          <w:p w14:paraId="3B265757" w14:textId="77777777" w:rsidR="00F87503" w:rsidRPr="00BD69EE" w:rsidRDefault="00F87503">
            <w:pPr>
              <w:rPr>
                <w:rFonts w:cstheme="minorHAnsi"/>
                <w:sz w:val="24"/>
                <w:szCs w:val="24"/>
              </w:rPr>
            </w:pPr>
          </w:p>
        </w:tc>
        <w:tc>
          <w:tcPr>
            <w:tcW w:w="459" w:type="dxa"/>
            <w:tcBorders>
              <w:top w:val="single" w:sz="4" w:space="0" w:color="auto"/>
              <w:left w:val="single" w:sz="4" w:space="0" w:color="auto"/>
              <w:bottom w:val="single" w:sz="4" w:space="0" w:color="auto"/>
              <w:right w:val="single" w:sz="4" w:space="0" w:color="auto"/>
            </w:tcBorders>
            <w:hideMark/>
          </w:tcPr>
          <w:p w14:paraId="48F18710" w14:textId="1040871A" w:rsidR="00F87503" w:rsidRPr="00BD69EE" w:rsidRDefault="00766D1B">
            <w:pPr>
              <w:rPr>
                <w:rFonts w:cstheme="minorHAnsi"/>
                <w:sz w:val="24"/>
                <w:szCs w:val="24"/>
              </w:rPr>
            </w:pPr>
            <w:r>
              <w:rPr>
                <w:rFonts w:cstheme="minorHAnsi"/>
                <w:sz w:val="24"/>
                <w:szCs w:val="24"/>
              </w:rPr>
              <w:t>X</w:t>
            </w:r>
          </w:p>
        </w:tc>
        <w:tc>
          <w:tcPr>
            <w:tcW w:w="821" w:type="dxa"/>
            <w:tcBorders>
              <w:top w:val="single" w:sz="4" w:space="0" w:color="auto"/>
              <w:left w:val="single" w:sz="4" w:space="0" w:color="auto"/>
              <w:bottom w:val="single" w:sz="4" w:space="0" w:color="auto"/>
              <w:right w:val="single" w:sz="4" w:space="0" w:color="auto"/>
            </w:tcBorders>
            <w:hideMark/>
          </w:tcPr>
          <w:p w14:paraId="74D73E36" w14:textId="77777777" w:rsidR="00F87503" w:rsidRPr="00BD69EE" w:rsidRDefault="00F87503">
            <w:pPr>
              <w:rPr>
                <w:rFonts w:cstheme="minorHAnsi"/>
                <w:sz w:val="24"/>
                <w:szCs w:val="24"/>
              </w:rPr>
            </w:pPr>
            <w:r w:rsidRPr="00BD69EE">
              <w:rPr>
                <w:rFonts w:cstheme="minorHAnsi"/>
                <w:sz w:val="24"/>
                <w:szCs w:val="24"/>
              </w:rPr>
              <w:t>AF/I/T</w:t>
            </w:r>
          </w:p>
        </w:tc>
      </w:tr>
    </w:tbl>
    <w:p w14:paraId="78EBCB24" w14:textId="77777777" w:rsidR="00F87503" w:rsidRPr="00BD69EE" w:rsidRDefault="00F87503" w:rsidP="00F87503">
      <w:pPr>
        <w:rPr>
          <w:rFonts w:cstheme="minorHAnsi"/>
          <w:sz w:val="24"/>
          <w:szCs w:val="24"/>
        </w:rPr>
      </w:pPr>
    </w:p>
    <w:p w14:paraId="2735D653" w14:textId="77777777" w:rsidR="00F87503" w:rsidRPr="00BD69EE" w:rsidRDefault="00F87503" w:rsidP="00F87503">
      <w:pPr>
        <w:autoSpaceDE w:val="0"/>
        <w:autoSpaceDN w:val="0"/>
        <w:adjustRightInd w:val="0"/>
        <w:rPr>
          <w:rFonts w:cstheme="minorHAnsi"/>
          <w:b/>
          <w:sz w:val="24"/>
          <w:szCs w:val="24"/>
        </w:rPr>
      </w:pPr>
      <w:r w:rsidRPr="00BD69EE">
        <w:rPr>
          <w:rFonts w:cstheme="minorHAnsi"/>
          <w:b/>
          <w:sz w:val="24"/>
          <w:szCs w:val="24"/>
        </w:rPr>
        <w:t>A – Application form / CV</w:t>
      </w:r>
    </w:p>
    <w:p w14:paraId="576BFF39" w14:textId="77777777" w:rsidR="00F87503" w:rsidRPr="00BD69EE" w:rsidRDefault="00F87503" w:rsidP="00F87503">
      <w:pPr>
        <w:autoSpaceDE w:val="0"/>
        <w:autoSpaceDN w:val="0"/>
        <w:adjustRightInd w:val="0"/>
        <w:rPr>
          <w:rFonts w:cstheme="minorHAnsi"/>
          <w:b/>
          <w:sz w:val="24"/>
          <w:szCs w:val="24"/>
        </w:rPr>
      </w:pPr>
      <w:r w:rsidRPr="00BD69EE">
        <w:rPr>
          <w:rFonts w:cstheme="minorHAnsi"/>
          <w:b/>
          <w:sz w:val="24"/>
          <w:szCs w:val="24"/>
        </w:rPr>
        <w:t>I – Interview</w:t>
      </w:r>
    </w:p>
    <w:p w14:paraId="652B1C13" w14:textId="77777777" w:rsidR="00F87503" w:rsidRPr="00BD69EE" w:rsidRDefault="00F87503" w:rsidP="00F87503">
      <w:pPr>
        <w:autoSpaceDE w:val="0"/>
        <w:autoSpaceDN w:val="0"/>
        <w:adjustRightInd w:val="0"/>
        <w:rPr>
          <w:rFonts w:cstheme="minorHAnsi"/>
          <w:b/>
          <w:sz w:val="24"/>
          <w:szCs w:val="24"/>
        </w:rPr>
      </w:pPr>
      <w:r w:rsidRPr="00BD69EE">
        <w:rPr>
          <w:rFonts w:cstheme="minorHAnsi"/>
          <w:b/>
          <w:sz w:val="24"/>
          <w:szCs w:val="24"/>
        </w:rPr>
        <w:t>T – Test</w:t>
      </w:r>
    </w:p>
    <w:p w14:paraId="41E0F419" w14:textId="77777777" w:rsidR="00F87503" w:rsidRPr="00BD69EE" w:rsidRDefault="00F87503" w:rsidP="00F87503">
      <w:pPr>
        <w:autoSpaceDE w:val="0"/>
        <w:autoSpaceDN w:val="0"/>
        <w:adjustRightInd w:val="0"/>
        <w:rPr>
          <w:rFonts w:cstheme="minorHAnsi"/>
          <w:b/>
          <w:sz w:val="24"/>
          <w:szCs w:val="24"/>
        </w:rPr>
      </w:pPr>
      <w:r w:rsidRPr="00BD69EE">
        <w:rPr>
          <w:rFonts w:cstheme="minorHAnsi"/>
          <w:b/>
          <w:sz w:val="24"/>
          <w:szCs w:val="24"/>
        </w:rPr>
        <w:t>C - Certificate</w:t>
      </w:r>
    </w:p>
    <w:p w14:paraId="12DD978B" w14:textId="006AEE47" w:rsidR="00BF65E6" w:rsidRPr="00BD69EE" w:rsidRDefault="00BF65E6" w:rsidP="00392C53">
      <w:pPr>
        <w:autoSpaceDE w:val="0"/>
        <w:autoSpaceDN w:val="0"/>
        <w:adjustRightInd w:val="0"/>
        <w:spacing w:after="0" w:line="240" w:lineRule="auto"/>
        <w:contextualSpacing/>
        <w:rPr>
          <w:rFonts w:cstheme="minorHAnsi"/>
          <w:sz w:val="24"/>
          <w:szCs w:val="24"/>
        </w:rPr>
      </w:pPr>
    </w:p>
    <w:sectPr w:rsidR="00BF65E6" w:rsidRPr="00BD69EE">
      <w:headerReference w:type="even" r:id="rId14"/>
      <w:headerReference w:type="default" r:id="rId15"/>
      <w:footerReference w:type="even" r:id="rId16"/>
      <w:footerReference w:type="default" r:id="rId17"/>
      <w:headerReference w:type="first" r:id="rId18"/>
      <w:footerReference w:type="first" r:id="rId1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8F428F3" w14:textId="77777777" w:rsidR="00534638" w:rsidRDefault="00534638" w:rsidP="00BF65E6">
      <w:pPr>
        <w:spacing w:after="0" w:line="240" w:lineRule="auto"/>
      </w:pPr>
      <w:r>
        <w:separator/>
      </w:r>
    </w:p>
  </w:endnote>
  <w:endnote w:type="continuationSeparator" w:id="0">
    <w:p w14:paraId="4DF6E4CF" w14:textId="77777777" w:rsidR="00534638" w:rsidRDefault="00534638" w:rsidP="00BF65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default"/>
  </w:font>
  <w:font w:name="FrutigerLT-Bold">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85C1F6" w14:textId="77777777" w:rsidR="00BF65E6" w:rsidRDefault="00BF65E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3E3295" w14:textId="77777777" w:rsidR="00BF65E6" w:rsidRDefault="00BF65E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2471CD" w14:textId="77777777" w:rsidR="00BF65E6" w:rsidRDefault="00BF65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7FF8F24" w14:textId="77777777" w:rsidR="00534638" w:rsidRDefault="00534638" w:rsidP="00BF65E6">
      <w:pPr>
        <w:spacing w:after="0" w:line="240" w:lineRule="auto"/>
      </w:pPr>
      <w:r>
        <w:separator/>
      </w:r>
    </w:p>
  </w:footnote>
  <w:footnote w:type="continuationSeparator" w:id="0">
    <w:p w14:paraId="485C1748" w14:textId="77777777" w:rsidR="00534638" w:rsidRDefault="00534638" w:rsidP="00BF65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B6C2CC" w14:textId="3B9F28A1" w:rsidR="00BF65E6" w:rsidRDefault="00820F6D">
    <w:pPr>
      <w:pStyle w:val="Header"/>
    </w:pPr>
    <w:r>
      <w:rPr>
        <w:noProof/>
        <w14:ligatures w14:val="standardContextual"/>
      </w:rPr>
      <mc:AlternateContent>
        <mc:Choice Requires="wps">
          <w:drawing>
            <wp:anchor distT="0" distB="0" distL="0" distR="0" simplePos="0" relativeHeight="251657728" behindDoc="0" locked="0" layoutInCell="1" allowOverlap="1" wp14:anchorId="63E67118" wp14:editId="5CEED414">
              <wp:simplePos x="635" y="635"/>
              <wp:positionH relativeFrom="page">
                <wp:align>left</wp:align>
              </wp:positionH>
              <wp:positionV relativeFrom="page">
                <wp:align>top</wp:align>
              </wp:positionV>
              <wp:extent cx="443865" cy="443865"/>
              <wp:effectExtent l="0" t="0" r="10795" b="12065"/>
              <wp:wrapNone/>
              <wp:docPr id="559361431"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42B589B" w14:textId="4DF30268" w:rsidR="00820F6D" w:rsidRPr="00820F6D" w:rsidRDefault="00820F6D" w:rsidP="00820F6D">
                          <w:pPr>
                            <w:spacing w:after="0"/>
                            <w:rPr>
                              <w:rFonts w:ascii="Calibri" w:eastAsia="Calibri" w:hAnsi="Calibri" w:cs="Calibri"/>
                              <w:noProof/>
                              <w:color w:val="000000"/>
                              <w:sz w:val="20"/>
                              <w:szCs w:val="20"/>
                            </w:rPr>
                          </w:pPr>
                          <w:r w:rsidRPr="00820F6D">
                            <w:rPr>
                              <w:rFonts w:ascii="Calibri" w:eastAsia="Calibri" w:hAnsi="Calibri" w:cs="Calibri"/>
                              <w:noProof/>
                              <w:color w:val="000000"/>
                              <w:sz w:val="20"/>
                              <w:szCs w:val="20"/>
                            </w:rPr>
                            <w:t>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63E67118" id="_x0000_t202" coordsize="21600,21600" o:spt="202" path="m,l,21600r21600,l21600,xe">
              <v:stroke joinstyle="miter"/>
              <v:path gradientshapeok="t" o:connecttype="rect"/>
            </v:shapetype>
            <v:shape id="Text Box 2" o:spid="_x0000_s1026" type="#_x0000_t202" alt="Official" style="position:absolute;margin-left:0;margin-top:0;width:34.95pt;height:34.95pt;z-index:25165772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J9/CgIAABoEAAAOAAAAZHJzL2Uyb0RvYy54bWysU1tr2zAUfh/sPwi9L3aypLQmTslaMgah&#10;LaSjz4osxQZJR0hK7OzX70i2k63b09iLfG4+l+98Z3nfaUVOwvkGTEmnk5wSYThUjTmU9Pvr5tMt&#10;JT4wUzEFRpT0LDy9X338sGxtIWZQg6qEI5jE+KK1Ja1DsEWWeV4LzfwErDDolOA0C6i6Q1Y51mJ2&#10;rbJZnt9kLbjKOuDCe7Q+9k66SvmlFDw8S+lFIKqk2FtIr0vvPr7ZasmKg2O2bvjQBvuHLjRrDBa9&#10;pHpkgZGja/5IpRvuwIMMEw46AykbLtIMOM00fzfNrmZWpFkQHG8vMPn/l5Y/nXb2xZHQfYEOFxgB&#10;aa0vPBrjPJ10On6xU4J+hPB8gU10gXA0zuefb28WlHB0DTJmya4/W+fDVwGaRKGkDreSwGKnrQ99&#10;6BgSaxnYNEqlzSjzmwFzRkt27TBKodt3Q9t7qM44jYN+0d7yTYM1t8yHF+ZwszgAsjU84yMVtCWF&#10;QaKkBvfjb/YYj4Cjl5IWmVJSg1SmRH0zuIjZYp7nkVlJm97li6i5pKGwHwVz1A+AJJziPViexBgX&#10;1ChKB/oNybyO1dDFDMeaJQ2j+BB63uIxcLFepyAkkWVha3aWx9QRrIjka/fGnB3gDrinJxi5xIp3&#10;qPex8U9v18eA2KeVRGB7NAe8kYBpqcOxRIb/qqeo60mvfgIAAP//AwBQSwMEFAAGAAgAAAAhAHOb&#10;n2zZAAAAAwEAAA8AAABkcnMvZG93bnJldi54bWxMj09Lw0AQxe9Cv8Mygje7UWyxMZtSBEHBItai&#10;12l28gezsyG7adJv76gHvcxjeMN7v8nWk2vVkfrQeDZwNU9AERfeNlwZ2L89XN6CChHZYuuZDJwo&#10;wDqfnWWYWj/yKx13sVISwiFFA3WMXap1KGpyGOa+Ixav9L3DKGtfadvjKOGu1ddJstQOG5aGGju6&#10;r6n43A3OwONN+IhDWS7C9nk7Jk+j2w8v78ZcnE+bO1CRpvh3DN/4gg65MB38wDao1oA8En+meMvV&#10;CtThV3We6f/s+RcAAAD//wMAUEsBAi0AFAAGAAgAAAAhALaDOJL+AAAA4QEAABMAAAAAAAAAAAAA&#10;AAAAAAAAAFtDb250ZW50X1R5cGVzXS54bWxQSwECLQAUAAYACAAAACEAOP0h/9YAAACUAQAACwAA&#10;AAAAAAAAAAAAAAAvAQAAX3JlbHMvLnJlbHNQSwECLQAUAAYACAAAACEAa7yffwoCAAAaBAAADgAA&#10;AAAAAAAAAAAAAAAuAgAAZHJzL2Uyb0RvYy54bWxQSwECLQAUAAYACAAAACEAc5ufbNkAAAADAQAA&#10;DwAAAAAAAAAAAAAAAABkBAAAZHJzL2Rvd25yZXYueG1sUEsFBgAAAAAEAAQA8wAAAGoFAAAAAA==&#10;" filled="f" stroked="f">
              <v:textbox style="mso-fit-shape-to-text:t" inset="20pt,15pt,0,0">
                <w:txbxContent>
                  <w:p w14:paraId="442B589B" w14:textId="4DF30268" w:rsidR="00820F6D" w:rsidRPr="00820F6D" w:rsidRDefault="00820F6D" w:rsidP="00820F6D">
                    <w:pPr>
                      <w:spacing w:after="0"/>
                      <w:rPr>
                        <w:rFonts w:ascii="Calibri" w:eastAsia="Calibri" w:hAnsi="Calibri" w:cs="Calibri"/>
                        <w:noProof/>
                        <w:color w:val="000000"/>
                        <w:sz w:val="20"/>
                        <w:szCs w:val="20"/>
                      </w:rPr>
                    </w:pPr>
                    <w:r w:rsidRPr="00820F6D">
                      <w:rPr>
                        <w:rFonts w:ascii="Calibri" w:eastAsia="Calibri" w:hAnsi="Calibri" w:cs="Calibri"/>
                        <w:noProof/>
                        <w:color w:val="000000"/>
                        <w:sz w:val="20"/>
                        <w:szCs w:val="2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199676" w14:textId="4FFAF0BF" w:rsidR="00BF65E6" w:rsidRDefault="00820F6D">
    <w:pPr>
      <w:pStyle w:val="Header"/>
    </w:pPr>
    <w:r>
      <w:rPr>
        <w:noProof/>
        <w14:ligatures w14:val="standardContextual"/>
      </w:rPr>
      <mc:AlternateContent>
        <mc:Choice Requires="wps">
          <w:drawing>
            <wp:anchor distT="0" distB="0" distL="0" distR="0" simplePos="0" relativeHeight="251658752" behindDoc="0" locked="0" layoutInCell="1" allowOverlap="1" wp14:anchorId="6A9ABD94" wp14:editId="0C756BB9">
              <wp:simplePos x="914400" y="447675"/>
              <wp:positionH relativeFrom="page">
                <wp:align>left</wp:align>
              </wp:positionH>
              <wp:positionV relativeFrom="page">
                <wp:align>top</wp:align>
              </wp:positionV>
              <wp:extent cx="443865" cy="443865"/>
              <wp:effectExtent l="0" t="0" r="10795" b="12065"/>
              <wp:wrapNone/>
              <wp:docPr id="1247946978"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6DF060C" w14:textId="04F7B27C" w:rsidR="00820F6D" w:rsidRPr="00820F6D" w:rsidRDefault="00820F6D" w:rsidP="00820F6D">
                          <w:pPr>
                            <w:spacing w:after="0"/>
                            <w:rPr>
                              <w:rFonts w:ascii="Calibri" w:eastAsia="Calibri" w:hAnsi="Calibri" w:cs="Calibri"/>
                              <w:noProof/>
                              <w:color w:val="000000"/>
                              <w:sz w:val="20"/>
                              <w:szCs w:val="20"/>
                            </w:rPr>
                          </w:pPr>
                          <w:r w:rsidRPr="00820F6D">
                            <w:rPr>
                              <w:rFonts w:ascii="Calibri" w:eastAsia="Calibri" w:hAnsi="Calibri" w:cs="Calibri"/>
                              <w:noProof/>
                              <w:color w:val="000000"/>
                              <w:sz w:val="20"/>
                              <w:szCs w:val="20"/>
                            </w:rPr>
                            <w:t>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6A9ABD94" id="_x0000_t202" coordsize="21600,21600" o:spt="202" path="m,l,21600r21600,l21600,xe">
              <v:stroke joinstyle="miter"/>
              <v:path gradientshapeok="t" o:connecttype="rect"/>
            </v:shapetype>
            <v:shape id="Text Box 3" o:spid="_x0000_s1027" type="#_x0000_t202" alt="Official" style="position:absolute;margin-left:0;margin-top:0;width:34.95pt;height:34.95pt;z-index:251658752;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8XEJDQIAACEEAAAOAAAAZHJzL2Uyb0RvYy54bWysU11v2yAUfZ+0/4B4X+xkSdVZcaqsVaZJ&#10;UVspnfpMMMSWgIuAxM5+/S7YTrpuT9Ne8P3y5d5zDsu7TityEs43YEo6neSUCMOhasyhpD9eNp9u&#10;KfGBmYopMKKkZ+Hp3erjh2VrCzGDGlQlHMEmxhetLWkdgi2yzPNaaOYnYIXBpASnWUDXHbLKsRa7&#10;a5XN8vwma8FV1gEX3mP0oU/SVeovpeDhSUovAlElxdlCOl069/HMVktWHByzdcOHMdg/TKFZY/DS&#10;S6sHFhg5uuaPVrrhDjzIMOGgM5Cy4SLtgNtM83fb7GpmRdoFwfH2ApP/f23542lnnx0J3VfokMAI&#10;SGt94TEY9+mk0/GLkxLMI4TnC2yiC4RjcD7/fHuzoIRjarCxS3b92TofvgnQJBoldchKAoudtj70&#10;pWNJvMvAplEqMaPMbwHsGSPZdcJohW7fkaZ6M/0eqjMu5aDn21u+afDqLfPhmTkkGPdA0YYnPKSC&#10;tqQwWJTU4H7+LR7rEXfMUtKiYEpqUNGUqO8G+Zgt5nkeBZa86Zd8ET2XPDT2o2GO+h5Qi1N8FpYn&#10;M9YFNZrSgX5FTa/jbZhihuOdJQ2jeR96+eKb4GK9TkWoJcvC1uwsj60jZhHQl+6VOTugHpCuRxgl&#10;xYp34Pe18U9v18eAFCRmIr49mgPsqMPE7fBmotDf+qnq+rJXvwAAAP//AwBQSwMEFAAGAAgAAAAh&#10;AHObn2zZAAAAAwEAAA8AAABkcnMvZG93bnJldi54bWxMj09Lw0AQxe9Cv8Mygje7UWyxMZtSBEHB&#10;Itai12l28gezsyG7adJv76gHvcxjeMN7v8nWk2vVkfrQeDZwNU9AERfeNlwZ2L89XN6CChHZYuuZ&#10;DJwowDqfnWWYWj/yKx13sVISwiFFA3WMXap1KGpyGOa+Ixav9L3DKGtfadvjKOGu1ddJstQOG5aG&#10;Gju6r6n43A3OwONN+IhDWS7C9nk7Jk+j2w8v78ZcnE+bO1CRpvh3DN/4gg65MB38wDao1oA8En+m&#10;eMvVCtThV3We6f/s+RcAAAD//wMAUEsBAi0AFAAGAAgAAAAhALaDOJL+AAAA4QEAABMAAAAAAAAA&#10;AAAAAAAAAAAAAFtDb250ZW50X1R5cGVzXS54bWxQSwECLQAUAAYACAAAACEAOP0h/9YAAACUAQAA&#10;CwAAAAAAAAAAAAAAAAAvAQAAX3JlbHMvLnJlbHNQSwECLQAUAAYACAAAACEA6fFxCQ0CAAAhBAAA&#10;DgAAAAAAAAAAAAAAAAAuAgAAZHJzL2Uyb0RvYy54bWxQSwECLQAUAAYACAAAACEAc5ufbNkAAAAD&#10;AQAADwAAAAAAAAAAAAAAAABnBAAAZHJzL2Rvd25yZXYueG1sUEsFBgAAAAAEAAQA8wAAAG0FAAAA&#10;AA==&#10;" filled="f" stroked="f">
              <v:textbox style="mso-fit-shape-to-text:t" inset="20pt,15pt,0,0">
                <w:txbxContent>
                  <w:p w14:paraId="16DF060C" w14:textId="04F7B27C" w:rsidR="00820F6D" w:rsidRPr="00820F6D" w:rsidRDefault="00820F6D" w:rsidP="00820F6D">
                    <w:pPr>
                      <w:spacing w:after="0"/>
                      <w:rPr>
                        <w:rFonts w:ascii="Calibri" w:eastAsia="Calibri" w:hAnsi="Calibri" w:cs="Calibri"/>
                        <w:noProof/>
                        <w:color w:val="000000"/>
                        <w:sz w:val="20"/>
                        <w:szCs w:val="20"/>
                      </w:rPr>
                    </w:pPr>
                    <w:r w:rsidRPr="00820F6D">
                      <w:rPr>
                        <w:rFonts w:ascii="Calibri" w:eastAsia="Calibri" w:hAnsi="Calibri" w:cs="Calibri"/>
                        <w:noProof/>
                        <w:color w:val="000000"/>
                        <w:sz w:val="20"/>
                        <w:szCs w:val="20"/>
                      </w:rPr>
                      <w:t>Official</w:t>
                    </w:r>
                  </w:p>
                </w:txbxContent>
              </v:textbox>
              <w10:wrap anchorx="page" anchory="page"/>
            </v:shape>
          </w:pict>
        </mc:Fallback>
      </mc:AlternateContent>
    </w:r>
    <w:r w:rsidR="00BF65E6">
      <w:rPr>
        <w:rFonts w:ascii="FrutigerLT-Bold" w:hAnsi="FrutigerLT-Bold" w:cs="FrutigerLT-Bold"/>
        <w:b/>
        <w:bCs/>
        <w:noProof/>
        <w:color w:val="231F20"/>
        <w:sz w:val="32"/>
        <w:szCs w:val="32"/>
      </w:rPr>
      <w:drawing>
        <wp:anchor distT="0" distB="0" distL="114300" distR="114300" simplePos="0" relativeHeight="251655680" behindDoc="0" locked="0" layoutInCell="1" allowOverlap="1" wp14:anchorId="5CB73360" wp14:editId="31106F3C">
          <wp:simplePos x="0" y="0"/>
          <wp:positionH relativeFrom="margin">
            <wp:posOffset>885825</wp:posOffset>
          </wp:positionH>
          <wp:positionV relativeFrom="paragraph">
            <wp:posOffset>-334010</wp:posOffset>
          </wp:positionV>
          <wp:extent cx="3460750" cy="796290"/>
          <wp:effectExtent l="0" t="0" r="6350"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60750" cy="79629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6C8205" w14:textId="35D42220" w:rsidR="00BF65E6" w:rsidRDefault="00820F6D">
    <w:pPr>
      <w:pStyle w:val="Header"/>
    </w:pPr>
    <w:r>
      <w:rPr>
        <w:noProof/>
        <w14:ligatures w14:val="standardContextual"/>
      </w:rPr>
      <mc:AlternateContent>
        <mc:Choice Requires="wps">
          <w:drawing>
            <wp:anchor distT="0" distB="0" distL="0" distR="0" simplePos="0" relativeHeight="251656704" behindDoc="0" locked="0" layoutInCell="1" allowOverlap="1" wp14:anchorId="262DECCF" wp14:editId="17C91896">
              <wp:simplePos x="635" y="635"/>
              <wp:positionH relativeFrom="page">
                <wp:align>left</wp:align>
              </wp:positionH>
              <wp:positionV relativeFrom="page">
                <wp:align>top</wp:align>
              </wp:positionV>
              <wp:extent cx="443865" cy="443865"/>
              <wp:effectExtent l="0" t="0" r="10795" b="12065"/>
              <wp:wrapNone/>
              <wp:docPr id="365535178"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2832E6F" w14:textId="2D99450C" w:rsidR="00820F6D" w:rsidRPr="00820F6D" w:rsidRDefault="00820F6D" w:rsidP="00820F6D">
                          <w:pPr>
                            <w:spacing w:after="0"/>
                            <w:rPr>
                              <w:rFonts w:ascii="Calibri" w:eastAsia="Calibri" w:hAnsi="Calibri" w:cs="Calibri"/>
                              <w:noProof/>
                              <w:color w:val="000000"/>
                              <w:sz w:val="20"/>
                              <w:szCs w:val="20"/>
                            </w:rPr>
                          </w:pPr>
                          <w:r w:rsidRPr="00820F6D">
                            <w:rPr>
                              <w:rFonts w:ascii="Calibri" w:eastAsia="Calibri" w:hAnsi="Calibri" w:cs="Calibri"/>
                              <w:noProof/>
                              <w:color w:val="000000"/>
                              <w:sz w:val="20"/>
                              <w:szCs w:val="20"/>
                            </w:rPr>
                            <w:t>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262DECCF" id="_x0000_t202" coordsize="21600,21600" o:spt="202" path="m,l,21600r21600,l21600,xe">
              <v:stroke joinstyle="miter"/>
              <v:path gradientshapeok="t" o:connecttype="rect"/>
            </v:shapetype>
            <v:shape id="Text Box 1" o:spid="_x0000_s1028" type="#_x0000_t202" alt="Official" style="position:absolute;margin-left:0;margin-top:0;width:34.95pt;height:34.95pt;z-index:25165670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4JLDwIAACEEAAAOAAAAZHJzL2Uyb0RvYy54bWysU11v2yAUfZ+0/4B4X+xkSdVacaqsVaZJ&#10;UVspnfpMMMSWgIuAxM5+/S7YTrZuT9Ne8P3y5d5zDsv7TityEs43YEo6neSUCMOhasyhpN9fN59u&#10;KfGBmYopMKKkZ+Hp/erjh2VrCzGDGlQlHMEmxhetLWkdgi2yzPNaaOYnYIXBpASnWUDXHbLKsRa7&#10;a5XN8vwma8FV1gEX3mP0sU/SVeovpeDhWUovAlElxdlCOl069/HMVktWHByzdcOHMdg/TKFZY/DS&#10;S6tHFhg5uuaPVrrhDjzIMOGgM5Cy4SLtgNtM83fb7GpmRdoFwfH2ApP/f23502lnXxwJ3RfokMAI&#10;SGt94TEY9+mk0/GLkxLMI4TnC2yiC4RjcD7/fHuzoIRjarCxS3b92TofvgrQJBoldchKAoudtj70&#10;pWNJvMvAplEqMaPMbwHsGSPZdcJohW7fkaYq6Wycfg/VGZdy0PPtLd80ePWW+fDCHBKMe6BowzMe&#10;UkFbUhgsSmpwP/4Wj/WIO2YpaVEwJTWoaErUN4N8zBbzPI8CS970Ll9EzyUPjf1omKN+ANTiFJ+F&#10;5cmMdUGNpnSg31DT63gbppjheGdJw2g+hF6++Ca4WK9TEWrJsrA1O8tj64hZBPS1e2PODqgHpOsJ&#10;Rkmx4h34fW3809v1MSAFiZmIb4/mADvqMHE7vJko9F/9VHV92aufAAAA//8DAFBLAwQUAAYACAAA&#10;ACEAc5ufbNkAAAADAQAADwAAAGRycy9kb3ducmV2LnhtbEyPT0vDQBDF70K/wzKCN7tRbLExm1IE&#10;QcEi1qLXaXbyB7OzIbtp0m/vqAe9zGN4w3u/ydaTa9WR+tB4NnA1T0ARF942XBnYvz1c3oIKEdli&#10;65kMnCjAOp+dZZhaP/IrHXexUhLCIUUDdYxdqnUoanIY5r4jFq/0vcMoa19p2+Mo4a7V10my1A4b&#10;loYaO7qvqfjcDc7A4034iENZLsL2eTsmT6PbDy/vxlycT5s7UJGm+HcM3/iCDrkwHfzANqjWgDwS&#10;f6Z4y9UK1OFXdZ7p/+z5FwAAAP//AwBQSwECLQAUAAYACAAAACEAtoM4kv4AAADhAQAAEwAAAAAA&#10;AAAAAAAAAAAAAAAAW0NvbnRlbnRfVHlwZXNdLnhtbFBLAQItABQABgAIAAAAIQA4/SH/1gAAAJQB&#10;AAALAAAAAAAAAAAAAAAAAC8BAABfcmVscy8ucmVsc1BLAQItABQABgAIAAAAIQC4Z4JLDwIAACEE&#10;AAAOAAAAAAAAAAAAAAAAAC4CAABkcnMvZTJvRG9jLnhtbFBLAQItABQABgAIAAAAIQBzm59s2QAA&#10;AAMBAAAPAAAAAAAAAAAAAAAAAGkEAABkcnMvZG93bnJldi54bWxQSwUGAAAAAAQABADzAAAAbwUA&#10;AAAA&#10;" filled="f" stroked="f">
              <v:textbox style="mso-fit-shape-to-text:t" inset="20pt,15pt,0,0">
                <w:txbxContent>
                  <w:p w14:paraId="72832E6F" w14:textId="2D99450C" w:rsidR="00820F6D" w:rsidRPr="00820F6D" w:rsidRDefault="00820F6D" w:rsidP="00820F6D">
                    <w:pPr>
                      <w:spacing w:after="0"/>
                      <w:rPr>
                        <w:rFonts w:ascii="Calibri" w:eastAsia="Calibri" w:hAnsi="Calibri" w:cs="Calibri"/>
                        <w:noProof/>
                        <w:color w:val="000000"/>
                        <w:sz w:val="20"/>
                        <w:szCs w:val="20"/>
                      </w:rPr>
                    </w:pPr>
                    <w:r w:rsidRPr="00820F6D">
                      <w:rPr>
                        <w:rFonts w:ascii="Calibri" w:eastAsia="Calibri" w:hAnsi="Calibri" w:cs="Calibri"/>
                        <w:noProof/>
                        <w:color w:val="000000"/>
                        <w:sz w:val="20"/>
                        <w:szCs w:val="2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DF7960"/>
    <w:multiLevelType w:val="hybridMultilevel"/>
    <w:tmpl w:val="725E05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7F971D1"/>
    <w:multiLevelType w:val="hybridMultilevel"/>
    <w:tmpl w:val="530C45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8F3D21"/>
    <w:multiLevelType w:val="hybridMultilevel"/>
    <w:tmpl w:val="91EA4E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267479B8"/>
    <w:multiLevelType w:val="hybridMultilevel"/>
    <w:tmpl w:val="13CE2B5E"/>
    <w:lvl w:ilvl="0" w:tplc="4A74AF7E">
      <w:numFmt w:val="bullet"/>
      <w:lvlText w:val="•"/>
      <w:lvlJc w:val="left"/>
      <w:pPr>
        <w:ind w:left="360" w:hanging="360"/>
      </w:pPr>
      <w:rPr>
        <w:rFonts w:ascii="Calibri Light" w:eastAsiaTheme="majorEastAsia" w:hAnsi="Calibri Light" w:cs="Calibri Light"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 w15:restartNumberingAfterBreak="0">
    <w:nsid w:val="2C114946"/>
    <w:multiLevelType w:val="hybridMultilevel"/>
    <w:tmpl w:val="D15C48E4"/>
    <w:lvl w:ilvl="0" w:tplc="DC72A2DE">
      <w:numFmt w:val="bullet"/>
      <w:lvlText w:val="•"/>
      <w:lvlJc w:val="left"/>
      <w:pPr>
        <w:ind w:left="360" w:hanging="360"/>
      </w:pPr>
      <w:rPr>
        <w:rFonts w:ascii="Calibri" w:eastAsiaTheme="minorHAnsi" w:hAnsi="Calibri" w:cs="Calibri"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5" w15:restartNumberingAfterBreak="0">
    <w:nsid w:val="2F6F6EF1"/>
    <w:multiLevelType w:val="hybridMultilevel"/>
    <w:tmpl w:val="DBF02D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3DD97651"/>
    <w:multiLevelType w:val="hybridMultilevel"/>
    <w:tmpl w:val="AB1E20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40386072"/>
    <w:multiLevelType w:val="hybridMultilevel"/>
    <w:tmpl w:val="80CC7328"/>
    <w:lvl w:ilvl="0" w:tplc="08090017">
      <w:start w:val="1"/>
      <w:numFmt w:val="low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8" w15:restartNumberingAfterBreak="0">
    <w:nsid w:val="4A782075"/>
    <w:multiLevelType w:val="hybridMultilevel"/>
    <w:tmpl w:val="06B6B2B6"/>
    <w:lvl w:ilvl="0" w:tplc="DC72A2DE">
      <w:numFmt w:val="bullet"/>
      <w:lvlText w:val="•"/>
      <w:lvlJc w:val="left"/>
      <w:pPr>
        <w:ind w:left="360" w:hanging="360"/>
      </w:pPr>
      <w:rPr>
        <w:rFonts w:ascii="Calibri" w:eastAsiaTheme="minorHAnsi" w:hAnsi="Calibri" w:cs="Calibri"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9" w15:restartNumberingAfterBreak="0">
    <w:nsid w:val="4F5F309B"/>
    <w:multiLevelType w:val="hybridMultilevel"/>
    <w:tmpl w:val="AA201544"/>
    <w:lvl w:ilvl="0" w:tplc="08090017">
      <w:start w:val="1"/>
      <w:numFmt w:val="low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0" w15:restartNumberingAfterBreak="0">
    <w:nsid w:val="594B4A7E"/>
    <w:multiLevelType w:val="hybridMultilevel"/>
    <w:tmpl w:val="34364D1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5E7E4594"/>
    <w:multiLevelType w:val="hybridMultilevel"/>
    <w:tmpl w:val="C610FED4"/>
    <w:lvl w:ilvl="0" w:tplc="08090017">
      <w:start w:val="1"/>
      <w:numFmt w:val="lowerLetter"/>
      <w:lvlText w:val="%1)"/>
      <w:lvlJc w:val="left"/>
      <w:pPr>
        <w:ind w:left="720" w:hanging="360"/>
      </w:p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2" w15:restartNumberingAfterBreak="0">
    <w:nsid w:val="60E03F79"/>
    <w:multiLevelType w:val="hybridMultilevel"/>
    <w:tmpl w:val="88CC89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652E5445"/>
    <w:multiLevelType w:val="hybridMultilevel"/>
    <w:tmpl w:val="2E50F8C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69006AA5"/>
    <w:multiLevelType w:val="hybridMultilevel"/>
    <w:tmpl w:val="F64C56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6A5E6601"/>
    <w:multiLevelType w:val="hybridMultilevel"/>
    <w:tmpl w:val="1E48FF3C"/>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6" w15:restartNumberingAfterBreak="0">
    <w:nsid w:val="6BFE2EDC"/>
    <w:multiLevelType w:val="hybridMultilevel"/>
    <w:tmpl w:val="CBEE06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73BB127D"/>
    <w:multiLevelType w:val="hybridMultilevel"/>
    <w:tmpl w:val="F67471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759D6497"/>
    <w:multiLevelType w:val="hybridMultilevel"/>
    <w:tmpl w:val="F6CE08E0"/>
    <w:lvl w:ilvl="0" w:tplc="01767EAC">
      <w:numFmt w:val="bullet"/>
      <w:lvlText w:val="•"/>
      <w:lvlJc w:val="left"/>
      <w:pPr>
        <w:ind w:left="720" w:hanging="36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782F6CCB"/>
    <w:multiLevelType w:val="hybridMultilevel"/>
    <w:tmpl w:val="1072606C"/>
    <w:lvl w:ilvl="0" w:tplc="DC72A2DE">
      <w:numFmt w:val="bullet"/>
      <w:lvlText w:val="•"/>
      <w:lvlJc w:val="left"/>
      <w:pPr>
        <w:ind w:left="360" w:hanging="360"/>
      </w:pPr>
      <w:rPr>
        <w:rFonts w:ascii="Calibri" w:eastAsiaTheme="minorHAnsi" w:hAnsi="Calibri" w:cs="Calibri"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num w:numId="1" w16cid:durableId="543759374">
    <w:abstractNumId w:val="1"/>
  </w:num>
  <w:num w:numId="2" w16cid:durableId="2043051484">
    <w:abstractNumId w:val="17"/>
  </w:num>
  <w:num w:numId="3" w16cid:durableId="779687599">
    <w:abstractNumId w:val="13"/>
  </w:num>
  <w:num w:numId="4" w16cid:durableId="1605379257">
    <w:abstractNumId w:val="6"/>
  </w:num>
  <w:num w:numId="5" w16cid:durableId="416903937">
    <w:abstractNumId w:val="10"/>
  </w:num>
  <w:num w:numId="6" w16cid:durableId="1178426623">
    <w:abstractNumId w:val="16"/>
  </w:num>
  <w:num w:numId="7" w16cid:durableId="1524368939">
    <w:abstractNumId w:val="14"/>
  </w:num>
  <w:num w:numId="8" w16cid:durableId="422336227">
    <w:abstractNumId w:val="15"/>
  </w:num>
  <w:num w:numId="9" w16cid:durableId="1863084294">
    <w:abstractNumId w:val="18"/>
  </w:num>
  <w:num w:numId="10" w16cid:durableId="620847964">
    <w:abstractNumId w:val="11"/>
    <w:lvlOverride w:ilvl="0">
      <w:startOverride w:val="1"/>
    </w:lvlOverride>
    <w:lvlOverride w:ilvl="1"/>
    <w:lvlOverride w:ilvl="2"/>
    <w:lvlOverride w:ilvl="3"/>
    <w:lvlOverride w:ilvl="4"/>
    <w:lvlOverride w:ilvl="5"/>
    <w:lvlOverride w:ilvl="6"/>
    <w:lvlOverride w:ilvl="7"/>
    <w:lvlOverride w:ilvl="8"/>
  </w:num>
  <w:num w:numId="11" w16cid:durableId="60411393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616442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658456474">
    <w:abstractNumId w:val="4"/>
  </w:num>
  <w:num w:numId="14" w16cid:durableId="1992176735">
    <w:abstractNumId w:val="8"/>
  </w:num>
  <w:num w:numId="15" w16cid:durableId="717972951">
    <w:abstractNumId w:val="19"/>
  </w:num>
  <w:num w:numId="16" w16cid:durableId="2144426271">
    <w:abstractNumId w:val="3"/>
  </w:num>
  <w:num w:numId="17" w16cid:durableId="971523929">
    <w:abstractNumId w:val="1"/>
  </w:num>
  <w:num w:numId="18" w16cid:durableId="1131702555">
    <w:abstractNumId w:val="7"/>
  </w:num>
  <w:num w:numId="19" w16cid:durableId="1133451090">
    <w:abstractNumId w:val="12"/>
  </w:num>
  <w:num w:numId="20" w16cid:durableId="1882403209">
    <w:abstractNumId w:val="2"/>
  </w:num>
  <w:num w:numId="21" w16cid:durableId="242227708">
    <w:abstractNumId w:val="0"/>
  </w:num>
  <w:num w:numId="22" w16cid:durableId="6209607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5E6"/>
    <w:rsid w:val="000248E2"/>
    <w:rsid w:val="00050147"/>
    <w:rsid w:val="00065250"/>
    <w:rsid w:val="000973F6"/>
    <w:rsid w:val="000F3B06"/>
    <w:rsid w:val="000F3DCD"/>
    <w:rsid w:val="0011325D"/>
    <w:rsid w:val="0011796A"/>
    <w:rsid w:val="001510F3"/>
    <w:rsid w:val="001777B2"/>
    <w:rsid w:val="00187EFB"/>
    <w:rsid w:val="001A71FB"/>
    <w:rsid w:val="002051A5"/>
    <w:rsid w:val="002303AA"/>
    <w:rsid w:val="00230C9B"/>
    <w:rsid w:val="00270912"/>
    <w:rsid w:val="00275988"/>
    <w:rsid w:val="00292A8E"/>
    <w:rsid w:val="002C4060"/>
    <w:rsid w:val="002D6215"/>
    <w:rsid w:val="002F6CFB"/>
    <w:rsid w:val="00323D83"/>
    <w:rsid w:val="0037377C"/>
    <w:rsid w:val="00382933"/>
    <w:rsid w:val="00392C53"/>
    <w:rsid w:val="003B65CE"/>
    <w:rsid w:val="003F13FB"/>
    <w:rsid w:val="00422AA1"/>
    <w:rsid w:val="00441667"/>
    <w:rsid w:val="004623B0"/>
    <w:rsid w:val="0046274A"/>
    <w:rsid w:val="00465168"/>
    <w:rsid w:val="00482AD2"/>
    <w:rsid w:val="004E3037"/>
    <w:rsid w:val="004E5BC0"/>
    <w:rsid w:val="00514015"/>
    <w:rsid w:val="00534638"/>
    <w:rsid w:val="00540D1A"/>
    <w:rsid w:val="0055309B"/>
    <w:rsid w:val="005734E5"/>
    <w:rsid w:val="005D328C"/>
    <w:rsid w:val="00604AED"/>
    <w:rsid w:val="006110A1"/>
    <w:rsid w:val="00627275"/>
    <w:rsid w:val="00644759"/>
    <w:rsid w:val="00690DEF"/>
    <w:rsid w:val="006B0B97"/>
    <w:rsid w:val="007171DF"/>
    <w:rsid w:val="00726108"/>
    <w:rsid w:val="00744532"/>
    <w:rsid w:val="007478A7"/>
    <w:rsid w:val="007552FA"/>
    <w:rsid w:val="00763884"/>
    <w:rsid w:val="00766D1B"/>
    <w:rsid w:val="00772904"/>
    <w:rsid w:val="00776951"/>
    <w:rsid w:val="00793FA0"/>
    <w:rsid w:val="007A374B"/>
    <w:rsid w:val="007A3998"/>
    <w:rsid w:val="007C7DFC"/>
    <w:rsid w:val="007F62A6"/>
    <w:rsid w:val="00820F6D"/>
    <w:rsid w:val="0085283F"/>
    <w:rsid w:val="00873FDD"/>
    <w:rsid w:val="0089084A"/>
    <w:rsid w:val="00893D8E"/>
    <w:rsid w:val="008E3C9C"/>
    <w:rsid w:val="00900F9A"/>
    <w:rsid w:val="00904ADA"/>
    <w:rsid w:val="00922332"/>
    <w:rsid w:val="00942D28"/>
    <w:rsid w:val="00944BD7"/>
    <w:rsid w:val="00950AD7"/>
    <w:rsid w:val="00951418"/>
    <w:rsid w:val="00954FA3"/>
    <w:rsid w:val="00981A7A"/>
    <w:rsid w:val="00985126"/>
    <w:rsid w:val="009F052F"/>
    <w:rsid w:val="00A54D09"/>
    <w:rsid w:val="00A65B81"/>
    <w:rsid w:val="00A70E4C"/>
    <w:rsid w:val="00AC47BF"/>
    <w:rsid w:val="00AC5C8F"/>
    <w:rsid w:val="00B71D89"/>
    <w:rsid w:val="00B77BF6"/>
    <w:rsid w:val="00B918F2"/>
    <w:rsid w:val="00B9665C"/>
    <w:rsid w:val="00BB0EB1"/>
    <w:rsid w:val="00BD66E8"/>
    <w:rsid w:val="00BD69EE"/>
    <w:rsid w:val="00BF65E6"/>
    <w:rsid w:val="00C0248A"/>
    <w:rsid w:val="00C056CF"/>
    <w:rsid w:val="00C10BBD"/>
    <w:rsid w:val="00C37CBB"/>
    <w:rsid w:val="00C80324"/>
    <w:rsid w:val="00C87F6C"/>
    <w:rsid w:val="00C975E1"/>
    <w:rsid w:val="00CB264E"/>
    <w:rsid w:val="00D00ED5"/>
    <w:rsid w:val="00D31CC9"/>
    <w:rsid w:val="00D36F25"/>
    <w:rsid w:val="00DA0074"/>
    <w:rsid w:val="00DE69EA"/>
    <w:rsid w:val="00E24B32"/>
    <w:rsid w:val="00E41D28"/>
    <w:rsid w:val="00E45F0E"/>
    <w:rsid w:val="00E51917"/>
    <w:rsid w:val="00E54BBB"/>
    <w:rsid w:val="00E72F07"/>
    <w:rsid w:val="00E76B96"/>
    <w:rsid w:val="00E85321"/>
    <w:rsid w:val="00E903C8"/>
    <w:rsid w:val="00E93687"/>
    <w:rsid w:val="00EB5325"/>
    <w:rsid w:val="00F534BB"/>
    <w:rsid w:val="00F6586C"/>
    <w:rsid w:val="00F75535"/>
    <w:rsid w:val="00F85736"/>
    <w:rsid w:val="00F87503"/>
    <w:rsid w:val="00FA1D4D"/>
    <w:rsid w:val="00FD43A0"/>
    <w:rsid w:val="00FE2B4F"/>
    <w:rsid w:val="01AC3701"/>
    <w:rsid w:val="0BB81618"/>
    <w:rsid w:val="0D53E679"/>
    <w:rsid w:val="120E2F3F"/>
    <w:rsid w:val="1545D001"/>
    <w:rsid w:val="155EF85E"/>
    <w:rsid w:val="20EBFE2A"/>
    <w:rsid w:val="268C4FEF"/>
    <w:rsid w:val="2CBEF842"/>
    <w:rsid w:val="33151169"/>
    <w:rsid w:val="34B0E1CA"/>
    <w:rsid w:val="372A162C"/>
    <w:rsid w:val="4CC0DCA2"/>
    <w:rsid w:val="50CCA25F"/>
    <w:rsid w:val="643A04E3"/>
    <w:rsid w:val="64AC2C25"/>
    <w:rsid w:val="67E76ABD"/>
    <w:rsid w:val="685D63C5"/>
    <w:rsid w:val="6CFB0609"/>
    <w:rsid w:val="71A83745"/>
    <w:rsid w:val="734407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BAE2F7"/>
  <w15:chartTrackingRefBased/>
  <w15:docId w15:val="{538F20E1-C330-4C2C-A9E7-C872E523E0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65E6"/>
    <w:pPr>
      <w:spacing w:after="200" w:line="276" w:lineRule="auto"/>
    </w:pPr>
    <w:rPr>
      <w:kern w:val="0"/>
      <w14:ligatures w14:val="none"/>
    </w:rPr>
  </w:style>
  <w:style w:type="paragraph" w:styleId="Heading1">
    <w:name w:val="heading 1"/>
    <w:basedOn w:val="Normal"/>
    <w:next w:val="Normal"/>
    <w:link w:val="Heading1Char"/>
    <w:uiPriority w:val="9"/>
    <w:qFormat/>
    <w:rsid w:val="00776951"/>
    <w:pPr>
      <w:keepNext/>
      <w:keepLines/>
      <w:spacing w:before="240" w:after="0" w:line="254" w:lineRule="auto"/>
      <w:outlineLvl w:val="0"/>
    </w:pPr>
    <w:rPr>
      <w:rFonts w:asciiTheme="majorHAnsi" w:eastAsiaTheme="majorEastAsia" w:hAnsiTheme="majorHAnsi" w:cstheme="majorBidi"/>
      <w:color w:val="2F5496" w:themeColor="accent1" w:themeShade="BF"/>
      <w:kern w:val="2"/>
      <w:sz w:val="32"/>
      <w:szCs w:val="3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F65E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BF65E6"/>
  </w:style>
  <w:style w:type="paragraph" w:styleId="ListParagraph">
    <w:name w:val="List Paragraph"/>
    <w:uiPriority w:val="34"/>
    <w:qFormat/>
    <w:rsid w:val="00BF65E6"/>
    <w:pPr>
      <w:pBdr>
        <w:top w:val="nil"/>
        <w:left w:val="nil"/>
        <w:bottom w:val="nil"/>
        <w:right w:val="nil"/>
        <w:between w:val="nil"/>
        <w:bar w:val="nil"/>
      </w:pBdr>
      <w:spacing w:after="0" w:line="240" w:lineRule="auto"/>
      <w:ind w:left="720"/>
    </w:pPr>
    <w:rPr>
      <w:rFonts w:ascii="Times New Roman" w:eastAsia="Arial Unicode MS" w:hAnsi="Arial Unicode MS" w:cs="Arial Unicode MS"/>
      <w:color w:val="000000"/>
      <w:kern w:val="0"/>
      <w:sz w:val="24"/>
      <w:szCs w:val="24"/>
      <w:u w:color="000000"/>
      <w:bdr w:val="nil"/>
      <w:lang w:val="en-US" w:eastAsia="en-GB"/>
      <w14:ligatures w14:val="none"/>
    </w:rPr>
  </w:style>
  <w:style w:type="character" w:customStyle="1" w:styleId="eop">
    <w:name w:val="eop"/>
    <w:basedOn w:val="DefaultParagraphFont"/>
    <w:rsid w:val="00BF65E6"/>
  </w:style>
  <w:style w:type="paragraph" w:customStyle="1" w:styleId="paragraph">
    <w:name w:val="paragraph"/>
    <w:basedOn w:val="Normal"/>
    <w:rsid w:val="00BF65E6"/>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BF65E6"/>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65E6"/>
    <w:rPr>
      <w:kern w:val="0"/>
      <w14:ligatures w14:val="none"/>
    </w:rPr>
  </w:style>
  <w:style w:type="paragraph" w:styleId="Footer">
    <w:name w:val="footer"/>
    <w:basedOn w:val="Normal"/>
    <w:link w:val="FooterChar"/>
    <w:uiPriority w:val="99"/>
    <w:unhideWhenUsed/>
    <w:rsid w:val="00BF65E6"/>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65E6"/>
    <w:rPr>
      <w:kern w:val="0"/>
      <w14:ligatures w14:val="none"/>
    </w:rPr>
  </w:style>
  <w:style w:type="paragraph" w:styleId="Revision">
    <w:name w:val="Revision"/>
    <w:hidden/>
    <w:uiPriority w:val="99"/>
    <w:semiHidden/>
    <w:rsid w:val="000248E2"/>
    <w:pPr>
      <w:spacing w:after="0" w:line="240" w:lineRule="auto"/>
    </w:pPr>
    <w:rPr>
      <w:kern w:val="0"/>
      <w14:ligatures w14:val="none"/>
    </w:rPr>
  </w:style>
  <w:style w:type="character" w:styleId="CommentReference">
    <w:name w:val="annotation reference"/>
    <w:basedOn w:val="DefaultParagraphFont"/>
    <w:uiPriority w:val="99"/>
    <w:semiHidden/>
    <w:unhideWhenUsed/>
    <w:rsid w:val="000248E2"/>
    <w:rPr>
      <w:sz w:val="16"/>
      <w:szCs w:val="16"/>
    </w:rPr>
  </w:style>
  <w:style w:type="paragraph" w:styleId="CommentText">
    <w:name w:val="annotation text"/>
    <w:basedOn w:val="Normal"/>
    <w:link w:val="CommentTextChar"/>
    <w:uiPriority w:val="99"/>
    <w:unhideWhenUsed/>
    <w:rsid w:val="000248E2"/>
    <w:pPr>
      <w:spacing w:line="240" w:lineRule="auto"/>
    </w:pPr>
    <w:rPr>
      <w:sz w:val="20"/>
      <w:szCs w:val="20"/>
    </w:rPr>
  </w:style>
  <w:style w:type="character" w:customStyle="1" w:styleId="CommentTextChar">
    <w:name w:val="Comment Text Char"/>
    <w:basedOn w:val="DefaultParagraphFont"/>
    <w:link w:val="CommentText"/>
    <w:uiPriority w:val="99"/>
    <w:rsid w:val="000248E2"/>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0248E2"/>
    <w:rPr>
      <w:b/>
      <w:bCs/>
    </w:rPr>
  </w:style>
  <w:style w:type="character" w:customStyle="1" w:styleId="CommentSubjectChar">
    <w:name w:val="Comment Subject Char"/>
    <w:basedOn w:val="CommentTextChar"/>
    <w:link w:val="CommentSubject"/>
    <w:uiPriority w:val="99"/>
    <w:semiHidden/>
    <w:rsid w:val="000248E2"/>
    <w:rPr>
      <w:b/>
      <w:bCs/>
      <w:kern w:val="0"/>
      <w:sz w:val="20"/>
      <w:szCs w:val="20"/>
      <w14:ligatures w14:val="none"/>
    </w:rPr>
  </w:style>
  <w:style w:type="paragraph" w:styleId="NormalWeb">
    <w:name w:val="Normal (Web)"/>
    <w:basedOn w:val="Normal"/>
    <w:uiPriority w:val="99"/>
    <w:semiHidden/>
    <w:unhideWhenUsed/>
    <w:rsid w:val="00B918F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1Char">
    <w:name w:val="Heading 1 Char"/>
    <w:basedOn w:val="DefaultParagraphFont"/>
    <w:link w:val="Heading1"/>
    <w:uiPriority w:val="9"/>
    <w:rsid w:val="00776951"/>
    <w:rPr>
      <w:rFonts w:asciiTheme="majorHAnsi" w:eastAsiaTheme="majorEastAsia" w:hAnsiTheme="majorHAnsi" w:cstheme="majorBidi"/>
      <w:color w:val="2F5496" w:themeColor="accent1" w:themeShade="BF"/>
      <w:sz w:val="32"/>
      <w:szCs w:val="32"/>
    </w:rPr>
  </w:style>
  <w:style w:type="character" w:styleId="Strong">
    <w:name w:val="Strong"/>
    <w:basedOn w:val="DefaultParagraphFont"/>
    <w:uiPriority w:val="22"/>
    <w:qFormat/>
    <w:rsid w:val="00776951"/>
    <w:rPr>
      <w:b/>
      <w:bCs/>
    </w:rPr>
  </w:style>
  <w:style w:type="character" w:styleId="Emphasis">
    <w:name w:val="Emphasis"/>
    <w:basedOn w:val="DefaultParagraphFont"/>
    <w:qFormat/>
    <w:rsid w:val="00776951"/>
    <w:rPr>
      <w:i/>
      <w:iCs/>
    </w:rPr>
  </w:style>
  <w:style w:type="character" w:styleId="Mention">
    <w:name w:val="Mention"/>
    <w:basedOn w:val="DefaultParagraphFont"/>
    <w:uiPriority w:val="99"/>
    <w:unhideWhenUsed/>
    <w:rsid w:val="0011325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20915625">
      <w:bodyDiv w:val="1"/>
      <w:marLeft w:val="0"/>
      <w:marRight w:val="0"/>
      <w:marTop w:val="0"/>
      <w:marBottom w:val="0"/>
      <w:divBdr>
        <w:top w:val="none" w:sz="0" w:space="0" w:color="auto"/>
        <w:left w:val="none" w:sz="0" w:space="0" w:color="auto"/>
        <w:bottom w:val="none" w:sz="0" w:space="0" w:color="auto"/>
        <w:right w:val="none" w:sz="0" w:space="0" w:color="auto"/>
      </w:divBdr>
    </w:div>
    <w:div w:id="1457794053">
      <w:bodyDiv w:val="1"/>
      <w:marLeft w:val="0"/>
      <w:marRight w:val="0"/>
      <w:marTop w:val="0"/>
      <w:marBottom w:val="0"/>
      <w:divBdr>
        <w:top w:val="none" w:sz="0" w:space="0" w:color="auto"/>
        <w:left w:val="none" w:sz="0" w:space="0" w:color="auto"/>
        <w:bottom w:val="none" w:sz="0" w:space="0" w:color="auto"/>
        <w:right w:val="none" w:sz="0" w:space="0" w:color="auto"/>
      </w:divBdr>
    </w:div>
    <w:div w:id="2094692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07/relationships/diagramDrawing" Target="diagrams/drawing1.xml"/><Relationship Id="rId18" Type="http://schemas.openxmlformats.org/officeDocument/2006/relationships/header" Target="header3.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diagramColors" Target="diagrams/colors1.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diagramQuickStyle" Target="diagrams/quickStyle1.xm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diagramLayout" Target="diagrams/layout1.xml"/><Relationship Id="rId19" Type="http://schemas.openxmlformats.org/officeDocument/2006/relationships/footer" Target="footer3.xml"/><Relationship Id="rId4" Type="http://schemas.openxmlformats.org/officeDocument/2006/relationships/styles" Target="styles.xml"/><Relationship Id="rId9" Type="http://schemas.openxmlformats.org/officeDocument/2006/relationships/diagramData" Target="diagrams/data1.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8FD24A9E-B346-404C-8952-380A876D7D11}"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44D06A97-1784-468C-8134-C59176615FA8}">
      <dgm:prSet/>
      <dgm:spPr>
        <a:solidFill>
          <a:schemeClr val="accent4">
            <a:lumMod val="50000"/>
          </a:schemeClr>
        </a:solidFill>
      </dgm:spPr>
      <dgm:t>
        <a:bodyPr/>
        <a:lstStyle/>
        <a:p>
          <a:r>
            <a:rPr lang="en-GB"/>
            <a:t>Head of Communities and Partnerships R&amp;W</a:t>
          </a:r>
        </a:p>
      </dgm:t>
    </dgm:pt>
    <dgm:pt modelId="{1549A826-20A7-4EB1-8278-6F0249B12551}" type="parTrans" cxnId="{1ADB42A5-492E-441A-B414-75177212AFFE}">
      <dgm:prSet/>
      <dgm:spPr/>
      <dgm:t>
        <a:bodyPr/>
        <a:lstStyle/>
        <a:p>
          <a:endParaRPr lang="en-GB"/>
        </a:p>
      </dgm:t>
    </dgm:pt>
    <dgm:pt modelId="{7092C3FC-24C2-4321-936E-4A328BBAE856}" type="sibTrans" cxnId="{1ADB42A5-492E-441A-B414-75177212AFFE}">
      <dgm:prSet/>
      <dgm:spPr/>
      <dgm:t>
        <a:bodyPr/>
        <a:lstStyle/>
        <a:p>
          <a:endParaRPr lang="en-GB"/>
        </a:p>
      </dgm:t>
    </dgm:pt>
    <dgm:pt modelId="{F0CEF213-2C56-41A1-90D4-88B12ABB2AC5}">
      <dgm:prSet phldrT="[Text]"/>
      <dgm:spPr>
        <a:solidFill>
          <a:srgbClr val="00B050"/>
        </a:solidFill>
      </dgm:spPr>
      <dgm:t>
        <a:bodyPr/>
        <a:lstStyle/>
        <a:p>
          <a:r>
            <a:rPr lang="en-GB"/>
            <a:t>Community Engagement Manager, R&amp;W</a:t>
          </a:r>
        </a:p>
      </dgm:t>
    </dgm:pt>
    <dgm:pt modelId="{8A0F3C8A-AE33-4756-A22C-CF5D813363DF}" type="parTrans" cxnId="{D80A6714-5715-4B9E-ACA8-103EDCB131B7}">
      <dgm:prSet/>
      <dgm:spPr/>
      <dgm:t>
        <a:bodyPr/>
        <a:lstStyle/>
        <a:p>
          <a:endParaRPr lang="en-GB"/>
        </a:p>
      </dgm:t>
    </dgm:pt>
    <dgm:pt modelId="{1078E3EA-A893-45BC-85FB-FE8EAF3C3334}" type="sibTrans" cxnId="{D80A6714-5715-4B9E-ACA8-103EDCB131B7}">
      <dgm:prSet/>
      <dgm:spPr/>
      <dgm:t>
        <a:bodyPr/>
        <a:lstStyle/>
        <a:p>
          <a:endParaRPr lang="en-GB"/>
        </a:p>
      </dgm:t>
    </dgm:pt>
    <dgm:pt modelId="{9D3A10E5-7EC4-4F7F-92C8-C1D68425218C}">
      <dgm:prSet/>
      <dgm:spPr>
        <a:solidFill>
          <a:srgbClr val="7030A0"/>
        </a:solidFill>
      </dgm:spPr>
      <dgm:t>
        <a:bodyPr/>
        <a:lstStyle/>
        <a:p>
          <a:r>
            <a:rPr lang="en-GB"/>
            <a:t>Voluntary Sector Partnership Manager   R&amp;W</a:t>
          </a:r>
        </a:p>
      </dgm:t>
    </dgm:pt>
    <dgm:pt modelId="{80CAEF67-5215-4E6F-AD51-AB654E58B633}" type="parTrans" cxnId="{CFBABA3C-F0EF-40F3-938B-BEB4DA9A7215}">
      <dgm:prSet/>
      <dgm:spPr/>
      <dgm:t>
        <a:bodyPr/>
        <a:lstStyle/>
        <a:p>
          <a:endParaRPr lang="en-GB"/>
        </a:p>
      </dgm:t>
    </dgm:pt>
    <dgm:pt modelId="{069A5E2B-3A9B-47F6-B9B2-E2003B3CB078}" type="sibTrans" cxnId="{CFBABA3C-F0EF-40F3-938B-BEB4DA9A7215}">
      <dgm:prSet/>
      <dgm:spPr/>
      <dgm:t>
        <a:bodyPr/>
        <a:lstStyle/>
        <a:p>
          <a:endParaRPr lang="en-GB"/>
        </a:p>
      </dgm:t>
    </dgm:pt>
    <dgm:pt modelId="{7BCA920E-EABE-4344-ACBF-4A3526D7FAF1}">
      <dgm:prSet/>
      <dgm:spPr>
        <a:solidFill>
          <a:srgbClr val="7030A0"/>
        </a:solidFill>
      </dgm:spPr>
      <dgm:t>
        <a:bodyPr/>
        <a:lstStyle/>
        <a:p>
          <a:r>
            <a:rPr lang="en-GB"/>
            <a:t>Senior Project Officer, Voluntary Sector, R</a:t>
          </a:r>
        </a:p>
      </dgm:t>
    </dgm:pt>
    <dgm:pt modelId="{22DE6C8D-4AC6-4988-A7B8-4B945AB820F8}" type="parTrans" cxnId="{972CB5EB-3FAC-4207-B862-757C5DC857C0}">
      <dgm:prSet/>
      <dgm:spPr/>
      <dgm:t>
        <a:bodyPr/>
        <a:lstStyle/>
        <a:p>
          <a:endParaRPr lang="en-GB"/>
        </a:p>
      </dgm:t>
    </dgm:pt>
    <dgm:pt modelId="{3FCF09DF-9463-4800-9BC9-70C4367767A3}" type="sibTrans" cxnId="{972CB5EB-3FAC-4207-B862-757C5DC857C0}">
      <dgm:prSet/>
      <dgm:spPr/>
      <dgm:t>
        <a:bodyPr/>
        <a:lstStyle/>
        <a:p>
          <a:endParaRPr lang="en-GB"/>
        </a:p>
      </dgm:t>
    </dgm:pt>
    <dgm:pt modelId="{1CCA32DB-ACF8-440B-A038-ED63E7CEAEC8}">
      <dgm:prSet/>
      <dgm:spPr>
        <a:solidFill>
          <a:srgbClr val="7030A0"/>
        </a:solidFill>
      </dgm:spPr>
      <dgm:t>
        <a:bodyPr/>
        <a:lstStyle/>
        <a:p>
          <a:r>
            <a:rPr lang="en-GB"/>
            <a:t>Senior Grants Development Officer, W</a:t>
          </a:r>
        </a:p>
      </dgm:t>
    </dgm:pt>
    <dgm:pt modelId="{E2C52641-0139-40D1-B515-F887A88641B6}" type="parTrans" cxnId="{234DAD0E-520F-4489-95CC-C507AA208B42}">
      <dgm:prSet/>
      <dgm:spPr/>
      <dgm:t>
        <a:bodyPr/>
        <a:lstStyle/>
        <a:p>
          <a:endParaRPr lang="en-GB"/>
        </a:p>
      </dgm:t>
    </dgm:pt>
    <dgm:pt modelId="{1D015F8E-8369-469E-8AF3-CB0CCAD9BC54}" type="sibTrans" cxnId="{234DAD0E-520F-4489-95CC-C507AA208B42}">
      <dgm:prSet/>
      <dgm:spPr/>
      <dgm:t>
        <a:bodyPr/>
        <a:lstStyle/>
        <a:p>
          <a:endParaRPr lang="en-GB"/>
        </a:p>
      </dgm:t>
    </dgm:pt>
    <dgm:pt modelId="{EF718235-D004-4DDF-BAAB-DB27EB4DE620}" type="asst">
      <dgm:prSet/>
      <dgm:spPr>
        <a:solidFill>
          <a:srgbClr val="7030A0"/>
        </a:solidFill>
      </dgm:spPr>
      <dgm:t>
        <a:bodyPr/>
        <a:lstStyle/>
        <a:p>
          <a:r>
            <a:rPr lang="en-GB"/>
            <a:t>Community Grants Officer, R</a:t>
          </a:r>
        </a:p>
      </dgm:t>
    </dgm:pt>
    <dgm:pt modelId="{75E62636-87EC-42B7-9A06-3ED212A495E7}" type="parTrans" cxnId="{84163A10-3593-48A1-91F8-FC16B2E98B16}">
      <dgm:prSet/>
      <dgm:spPr/>
      <dgm:t>
        <a:bodyPr/>
        <a:lstStyle/>
        <a:p>
          <a:endParaRPr lang="en-GB"/>
        </a:p>
      </dgm:t>
    </dgm:pt>
    <dgm:pt modelId="{B3F8D828-DABA-417C-9585-29E44ABFEBC1}" type="sibTrans" cxnId="{84163A10-3593-48A1-91F8-FC16B2E98B16}">
      <dgm:prSet/>
      <dgm:spPr/>
      <dgm:t>
        <a:bodyPr/>
        <a:lstStyle/>
        <a:p>
          <a:endParaRPr lang="en-GB"/>
        </a:p>
      </dgm:t>
    </dgm:pt>
    <dgm:pt modelId="{DBCFE41D-2B26-49DB-B9FC-15A9E252A7AB}" type="asst">
      <dgm:prSet/>
      <dgm:spPr>
        <a:solidFill>
          <a:srgbClr val="7030A0"/>
        </a:solidFill>
      </dgm:spPr>
      <dgm:t>
        <a:bodyPr/>
        <a:lstStyle/>
        <a:p>
          <a:r>
            <a:rPr lang="en-GB"/>
            <a:t>Grants and Project Officer, W</a:t>
          </a:r>
        </a:p>
      </dgm:t>
    </dgm:pt>
    <dgm:pt modelId="{DDEB1146-9887-483A-8213-7F926FD87EE6}" type="parTrans" cxnId="{77A7ED5D-3CB7-4BAB-A817-D040176C2C35}">
      <dgm:prSet/>
      <dgm:spPr/>
      <dgm:t>
        <a:bodyPr/>
        <a:lstStyle/>
        <a:p>
          <a:endParaRPr lang="en-GB"/>
        </a:p>
      </dgm:t>
    </dgm:pt>
    <dgm:pt modelId="{3B790C57-3E8E-4602-91CB-74892A18B6CB}" type="sibTrans" cxnId="{77A7ED5D-3CB7-4BAB-A817-D040176C2C35}">
      <dgm:prSet/>
      <dgm:spPr/>
      <dgm:t>
        <a:bodyPr/>
        <a:lstStyle/>
        <a:p>
          <a:endParaRPr lang="en-GB"/>
        </a:p>
      </dgm:t>
    </dgm:pt>
    <dgm:pt modelId="{BB4B5C4A-72F6-43B1-B124-0A2530B71B62}">
      <dgm:prSet/>
      <dgm:spPr/>
      <dgm:t>
        <a:bodyPr/>
        <a:lstStyle/>
        <a:p>
          <a:r>
            <a:rPr lang="en-GB"/>
            <a:t>Strategic Partnerships Events/ Officer (R/W) (vacant)</a:t>
          </a:r>
        </a:p>
      </dgm:t>
    </dgm:pt>
    <dgm:pt modelId="{94CF90C4-5DDE-4755-9672-B02A63215C53}" type="parTrans" cxnId="{E1E05CA9-8066-45DE-8434-C8A5F395ABD7}">
      <dgm:prSet/>
      <dgm:spPr/>
      <dgm:t>
        <a:bodyPr/>
        <a:lstStyle/>
        <a:p>
          <a:endParaRPr lang="en-GB"/>
        </a:p>
      </dgm:t>
    </dgm:pt>
    <dgm:pt modelId="{4FB6D2FA-259C-4524-BE6C-1D802B5BA29E}" type="sibTrans" cxnId="{E1E05CA9-8066-45DE-8434-C8A5F395ABD7}">
      <dgm:prSet/>
      <dgm:spPr/>
      <dgm:t>
        <a:bodyPr/>
        <a:lstStyle/>
        <a:p>
          <a:endParaRPr lang="en-GB"/>
        </a:p>
      </dgm:t>
    </dgm:pt>
    <dgm:pt modelId="{D862535D-D77E-4EF6-8E55-586357DEADC9}">
      <dgm:prSet/>
      <dgm:spPr>
        <a:solidFill>
          <a:srgbClr val="FF0000"/>
        </a:solidFill>
      </dgm:spPr>
      <dgm:t>
        <a:bodyPr/>
        <a:lstStyle/>
        <a:p>
          <a:r>
            <a:rPr lang="en-GB"/>
            <a:t>Voluntary Sector Development Manager, W</a:t>
          </a:r>
        </a:p>
      </dgm:t>
    </dgm:pt>
    <dgm:pt modelId="{C48F6157-7C10-4CD5-BC65-0D81A44A2BA1}" type="parTrans" cxnId="{6E9AE27B-6A31-4206-ABAE-BEB25E5BA23A}">
      <dgm:prSet/>
      <dgm:spPr/>
      <dgm:t>
        <a:bodyPr/>
        <a:lstStyle/>
        <a:p>
          <a:endParaRPr lang="en-GB"/>
        </a:p>
      </dgm:t>
    </dgm:pt>
    <dgm:pt modelId="{21666A66-D5E9-4C18-853A-46598DCD7AEA}" type="sibTrans" cxnId="{6E9AE27B-6A31-4206-ABAE-BEB25E5BA23A}">
      <dgm:prSet/>
      <dgm:spPr/>
      <dgm:t>
        <a:bodyPr/>
        <a:lstStyle/>
        <a:p>
          <a:endParaRPr lang="en-GB"/>
        </a:p>
      </dgm:t>
    </dgm:pt>
    <dgm:pt modelId="{ECA77F9D-822E-4DF2-9E12-13BA103EDF48}">
      <dgm:prSet/>
      <dgm:spPr>
        <a:solidFill>
          <a:srgbClr val="00B050"/>
        </a:solidFill>
      </dgm:spPr>
      <dgm:t>
        <a:bodyPr/>
        <a:lstStyle/>
        <a:p>
          <a:r>
            <a:rPr lang="en-GB"/>
            <a:t>Community Ambassador Officer p/t, R</a:t>
          </a:r>
        </a:p>
      </dgm:t>
    </dgm:pt>
    <dgm:pt modelId="{FA6F87A7-8944-4806-972A-2B2E13E62C4A}" type="parTrans" cxnId="{2C2485C1-47F9-436D-AE24-F6156384804F}">
      <dgm:prSet/>
      <dgm:spPr/>
      <dgm:t>
        <a:bodyPr/>
        <a:lstStyle/>
        <a:p>
          <a:endParaRPr lang="en-GB"/>
        </a:p>
      </dgm:t>
    </dgm:pt>
    <dgm:pt modelId="{F4A5B5A7-BC7D-4F2C-AFC2-8FA2494651BF}" type="sibTrans" cxnId="{2C2485C1-47F9-436D-AE24-F6156384804F}">
      <dgm:prSet/>
      <dgm:spPr/>
      <dgm:t>
        <a:bodyPr/>
        <a:lstStyle/>
        <a:p>
          <a:endParaRPr lang="en-GB"/>
        </a:p>
      </dgm:t>
    </dgm:pt>
    <dgm:pt modelId="{786F6FA2-5BA8-48C3-96C4-A4F9E3332485}">
      <dgm:prSet/>
      <dgm:spPr>
        <a:solidFill>
          <a:srgbClr val="00B050"/>
        </a:solidFill>
      </dgm:spPr>
      <dgm:t>
        <a:bodyPr/>
        <a:lstStyle/>
        <a:p>
          <a:r>
            <a:rPr lang="en-GB"/>
            <a:t>Community Engagement Officer, R</a:t>
          </a:r>
        </a:p>
      </dgm:t>
    </dgm:pt>
    <dgm:pt modelId="{ACF170CF-B673-4F2A-A51B-EE1E50508F3D}" type="parTrans" cxnId="{6081D1A3-DB06-4AC6-A4A8-74E077542AE8}">
      <dgm:prSet/>
      <dgm:spPr/>
      <dgm:t>
        <a:bodyPr/>
        <a:lstStyle/>
        <a:p>
          <a:endParaRPr lang="en-GB"/>
        </a:p>
      </dgm:t>
    </dgm:pt>
    <dgm:pt modelId="{8D7160D9-4706-4B07-A88B-F2D121FB77AB}" type="sibTrans" cxnId="{6081D1A3-DB06-4AC6-A4A8-74E077542AE8}">
      <dgm:prSet/>
      <dgm:spPr/>
      <dgm:t>
        <a:bodyPr/>
        <a:lstStyle/>
        <a:p>
          <a:endParaRPr lang="en-GB"/>
        </a:p>
      </dgm:t>
    </dgm:pt>
    <dgm:pt modelId="{22482145-70E9-4524-8966-977E8B7CA387}">
      <dgm:prSet/>
      <dgm:spPr>
        <a:solidFill>
          <a:srgbClr val="00B050"/>
        </a:solidFill>
      </dgm:spPr>
      <dgm:t>
        <a:bodyPr/>
        <a:lstStyle/>
        <a:p>
          <a:r>
            <a:rPr lang="en-GB"/>
            <a:t>Community Engagement Officer, R</a:t>
          </a:r>
        </a:p>
      </dgm:t>
    </dgm:pt>
    <dgm:pt modelId="{E8A01FCB-3734-46E5-8419-A31DC99AB065}" type="parTrans" cxnId="{DE61ACD3-DBD4-41BA-A68B-7C8396B0146E}">
      <dgm:prSet/>
      <dgm:spPr/>
      <dgm:t>
        <a:bodyPr/>
        <a:lstStyle/>
        <a:p>
          <a:endParaRPr lang="en-GB"/>
        </a:p>
      </dgm:t>
    </dgm:pt>
    <dgm:pt modelId="{76FFDE16-983C-4767-9FF2-79B885E9D4A9}" type="sibTrans" cxnId="{DE61ACD3-DBD4-41BA-A68B-7C8396B0146E}">
      <dgm:prSet/>
      <dgm:spPr/>
      <dgm:t>
        <a:bodyPr/>
        <a:lstStyle/>
        <a:p>
          <a:endParaRPr lang="en-GB"/>
        </a:p>
      </dgm:t>
    </dgm:pt>
    <dgm:pt modelId="{69C12275-A214-46B0-B1F3-D82AC32DF7F3}">
      <dgm:prSet/>
      <dgm:spPr>
        <a:solidFill>
          <a:srgbClr val="00B050"/>
        </a:solidFill>
      </dgm:spPr>
      <dgm:t>
        <a:bodyPr/>
        <a:lstStyle/>
        <a:p>
          <a:r>
            <a:rPr lang="en-GB"/>
            <a:t>Community Engagement Officer, R</a:t>
          </a:r>
        </a:p>
      </dgm:t>
    </dgm:pt>
    <dgm:pt modelId="{59F670BF-155A-4D26-83F6-18DF0E487EC0}" type="parTrans" cxnId="{999AA42F-5E10-47FF-8C13-C0112A4A6ABE}">
      <dgm:prSet/>
      <dgm:spPr/>
      <dgm:t>
        <a:bodyPr/>
        <a:lstStyle/>
        <a:p>
          <a:endParaRPr lang="en-GB"/>
        </a:p>
      </dgm:t>
    </dgm:pt>
    <dgm:pt modelId="{CDE9ADD2-F220-4F40-B7A6-275A5F388F86}" type="sibTrans" cxnId="{999AA42F-5E10-47FF-8C13-C0112A4A6ABE}">
      <dgm:prSet/>
      <dgm:spPr/>
      <dgm:t>
        <a:bodyPr/>
        <a:lstStyle/>
        <a:p>
          <a:endParaRPr lang="en-GB"/>
        </a:p>
      </dgm:t>
    </dgm:pt>
    <dgm:pt modelId="{F8E6923E-FA42-4410-A30F-22C27F5D08EC}">
      <dgm:prSet/>
      <dgm:spPr>
        <a:solidFill>
          <a:srgbClr val="FF0000"/>
        </a:solidFill>
      </dgm:spPr>
      <dgm:t>
        <a:bodyPr/>
        <a:lstStyle/>
        <a:p>
          <a:r>
            <a:rPr lang="en-GB"/>
            <a:t>Voluntary Sector Support Officer, W</a:t>
          </a:r>
        </a:p>
      </dgm:t>
    </dgm:pt>
    <dgm:pt modelId="{81BD00FE-FCD7-4C67-9307-799B795ADBDB}" type="parTrans" cxnId="{7F3C567F-A9FB-4E68-BF34-0465AD6889DC}">
      <dgm:prSet/>
      <dgm:spPr/>
      <dgm:t>
        <a:bodyPr/>
        <a:lstStyle/>
        <a:p>
          <a:endParaRPr lang="en-GB"/>
        </a:p>
      </dgm:t>
    </dgm:pt>
    <dgm:pt modelId="{9B4B368D-557A-42AA-B4CA-18DD03DB07A6}" type="sibTrans" cxnId="{7F3C567F-A9FB-4E68-BF34-0465AD6889DC}">
      <dgm:prSet/>
      <dgm:spPr/>
      <dgm:t>
        <a:bodyPr/>
        <a:lstStyle/>
        <a:p>
          <a:endParaRPr lang="en-GB"/>
        </a:p>
      </dgm:t>
    </dgm:pt>
    <dgm:pt modelId="{BDFCF318-96CF-4A4B-B449-0B27C8517D7D}">
      <dgm:prSet/>
      <dgm:spPr>
        <a:solidFill>
          <a:schemeClr val="accent6">
            <a:lumMod val="50000"/>
          </a:schemeClr>
        </a:solidFill>
      </dgm:spPr>
      <dgm:t>
        <a:bodyPr/>
        <a:lstStyle/>
        <a:p>
          <a:r>
            <a:rPr lang="en-GB"/>
            <a:t>Head of Stronger and Safer Communities</a:t>
          </a:r>
        </a:p>
      </dgm:t>
    </dgm:pt>
    <dgm:pt modelId="{A71B64DE-5A0A-4476-8061-12729B30A8FA}" type="parTrans" cxnId="{C8E39C65-A42C-4410-9BDA-91318C629268}">
      <dgm:prSet/>
      <dgm:spPr/>
      <dgm:t>
        <a:bodyPr/>
        <a:lstStyle/>
        <a:p>
          <a:endParaRPr lang="en-GB"/>
        </a:p>
      </dgm:t>
    </dgm:pt>
    <dgm:pt modelId="{63F0D0A3-CCDE-4F51-9ED1-05740808B0C5}" type="sibTrans" cxnId="{C8E39C65-A42C-4410-9BDA-91318C629268}">
      <dgm:prSet/>
      <dgm:spPr/>
      <dgm:t>
        <a:bodyPr/>
        <a:lstStyle/>
        <a:p>
          <a:endParaRPr lang="en-GB"/>
        </a:p>
      </dgm:t>
    </dgm:pt>
    <dgm:pt modelId="{6356475B-73CB-4305-A2AE-1A088319F244}">
      <dgm:prSet/>
      <dgm:spPr>
        <a:solidFill>
          <a:srgbClr val="7030A0"/>
        </a:solidFill>
      </dgm:spPr>
      <dgm:t>
        <a:bodyPr/>
        <a:lstStyle/>
        <a:p>
          <a:r>
            <a:rPr lang="en-GB"/>
            <a:t>Senior Project Officer (NCIL) (vacant)</a:t>
          </a:r>
        </a:p>
      </dgm:t>
    </dgm:pt>
    <dgm:pt modelId="{1E34055E-8DE4-4593-9881-2C8296C6151E}" type="parTrans" cxnId="{AD6F22CF-F009-4D34-9B67-1464C630B48A}">
      <dgm:prSet/>
      <dgm:spPr/>
      <dgm:t>
        <a:bodyPr/>
        <a:lstStyle/>
        <a:p>
          <a:endParaRPr lang="en-GB"/>
        </a:p>
      </dgm:t>
    </dgm:pt>
    <dgm:pt modelId="{9E968727-8120-4850-A5C0-E0F5DE3F1126}" type="sibTrans" cxnId="{AD6F22CF-F009-4D34-9B67-1464C630B48A}">
      <dgm:prSet/>
      <dgm:spPr/>
      <dgm:t>
        <a:bodyPr/>
        <a:lstStyle/>
        <a:p>
          <a:endParaRPr lang="en-GB"/>
        </a:p>
      </dgm:t>
    </dgm:pt>
    <dgm:pt modelId="{B8DDFAAC-4920-4150-9354-E1EEDD31F27C}">
      <dgm:prSet/>
      <dgm:spPr/>
      <dgm:t>
        <a:bodyPr/>
        <a:lstStyle/>
        <a:p>
          <a:r>
            <a:rPr lang="en-GB"/>
            <a:t>Strategic Partnership Manager</a:t>
          </a:r>
        </a:p>
      </dgm:t>
    </dgm:pt>
    <dgm:pt modelId="{31E07AD7-40E3-4EE1-8713-754C490CA05D}" type="parTrans" cxnId="{9D4805CD-6030-4035-96DC-6ECF326142A6}">
      <dgm:prSet/>
      <dgm:spPr/>
      <dgm:t>
        <a:bodyPr/>
        <a:lstStyle/>
        <a:p>
          <a:endParaRPr lang="en-GB"/>
        </a:p>
      </dgm:t>
    </dgm:pt>
    <dgm:pt modelId="{746D8D5F-9391-4128-BA21-6FEDFC5C61F7}" type="sibTrans" cxnId="{9D4805CD-6030-4035-96DC-6ECF326142A6}">
      <dgm:prSet/>
      <dgm:spPr/>
      <dgm:t>
        <a:bodyPr/>
        <a:lstStyle/>
        <a:p>
          <a:endParaRPr lang="en-GB"/>
        </a:p>
      </dgm:t>
    </dgm:pt>
    <dgm:pt modelId="{D719AE84-3C80-452C-A95C-B1FB39721242}">
      <dgm:prSet/>
      <dgm:spPr/>
      <dgm:t>
        <a:bodyPr/>
        <a:lstStyle/>
        <a:p>
          <a:r>
            <a:rPr lang="en-GB"/>
            <a:t>Voluntary Sector Partnership Officer (R) (vacant)</a:t>
          </a:r>
        </a:p>
      </dgm:t>
    </dgm:pt>
    <dgm:pt modelId="{451D92C9-D7BA-457B-B220-CB30CD244517}" type="parTrans" cxnId="{39036A44-384B-487D-A772-20FEFC93E307}">
      <dgm:prSet/>
      <dgm:spPr/>
      <dgm:t>
        <a:bodyPr/>
        <a:lstStyle/>
        <a:p>
          <a:endParaRPr lang="en-GB"/>
        </a:p>
      </dgm:t>
    </dgm:pt>
    <dgm:pt modelId="{A88F8F51-A8BD-48F5-8B9B-CFF35D987304}" type="sibTrans" cxnId="{39036A44-384B-487D-A772-20FEFC93E307}">
      <dgm:prSet/>
      <dgm:spPr/>
      <dgm:t>
        <a:bodyPr/>
        <a:lstStyle/>
        <a:p>
          <a:endParaRPr lang="en-GB"/>
        </a:p>
      </dgm:t>
    </dgm:pt>
    <dgm:pt modelId="{CB86FC2B-DA93-446D-8DDC-066DF5F171D7}">
      <dgm:prSet/>
      <dgm:spPr/>
      <dgm:t>
        <a:bodyPr/>
        <a:lstStyle/>
        <a:p>
          <a:r>
            <a:rPr lang="en-GB"/>
            <a:t>Voluntary Sector Partnership Officer (W) (vacant)</a:t>
          </a:r>
        </a:p>
      </dgm:t>
    </dgm:pt>
    <dgm:pt modelId="{B520F373-E78D-4C82-B6C2-4C9C1B1878D0}" type="parTrans" cxnId="{A36A7916-956D-49CE-B741-D5B7B966482C}">
      <dgm:prSet/>
      <dgm:spPr/>
      <dgm:t>
        <a:bodyPr/>
        <a:lstStyle/>
        <a:p>
          <a:endParaRPr lang="en-GB"/>
        </a:p>
      </dgm:t>
    </dgm:pt>
    <dgm:pt modelId="{A8C2CC36-D4B3-4506-8E17-3A0862F69729}" type="sibTrans" cxnId="{A36A7916-956D-49CE-B741-D5B7B966482C}">
      <dgm:prSet/>
      <dgm:spPr/>
      <dgm:t>
        <a:bodyPr/>
        <a:lstStyle/>
        <a:p>
          <a:endParaRPr lang="en-GB"/>
        </a:p>
      </dgm:t>
    </dgm:pt>
    <dgm:pt modelId="{D1FEC211-CC90-49D0-9E35-BAE67012FD06}">
      <dgm:prSet/>
      <dgm:spPr>
        <a:solidFill>
          <a:srgbClr val="FF0000"/>
        </a:solidFill>
      </dgm:spPr>
      <dgm:t>
        <a:bodyPr/>
        <a:lstStyle/>
        <a:p>
          <a:r>
            <a:rPr lang="en-GB"/>
            <a:t>Partnership Officer,  R</a:t>
          </a:r>
        </a:p>
      </dgm:t>
    </dgm:pt>
    <dgm:pt modelId="{07BC6E64-0D2C-4AE3-B437-F08B3E62527F}" type="parTrans" cxnId="{0118630C-D1C2-4B6B-BF7E-A9B0529FF780}">
      <dgm:prSet/>
      <dgm:spPr/>
      <dgm:t>
        <a:bodyPr/>
        <a:lstStyle/>
        <a:p>
          <a:endParaRPr lang="en-GB"/>
        </a:p>
      </dgm:t>
    </dgm:pt>
    <dgm:pt modelId="{60245A02-9C81-4BD9-93B7-F8B8694C3DB7}" type="sibTrans" cxnId="{0118630C-D1C2-4B6B-BF7E-A9B0529FF780}">
      <dgm:prSet/>
      <dgm:spPr/>
      <dgm:t>
        <a:bodyPr/>
        <a:lstStyle/>
        <a:p>
          <a:endParaRPr lang="en-GB"/>
        </a:p>
      </dgm:t>
    </dgm:pt>
    <dgm:pt modelId="{F34348AA-DF75-41F7-B682-2E9F907F9EDF}">
      <dgm:prSet/>
      <dgm:spPr>
        <a:solidFill>
          <a:srgbClr val="00B050"/>
        </a:solidFill>
      </dgm:spPr>
      <dgm:t>
        <a:bodyPr/>
        <a:lstStyle/>
        <a:p>
          <a:r>
            <a:rPr lang="en-GB"/>
            <a:t>Community Engagement Officer, W (vacant)</a:t>
          </a:r>
        </a:p>
      </dgm:t>
    </dgm:pt>
    <dgm:pt modelId="{5A060CF6-D24E-4C73-9558-E865E079458B}" type="parTrans" cxnId="{3CC1E84B-4D37-432B-9856-E5232FE915F5}">
      <dgm:prSet/>
      <dgm:spPr/>
      <dgm:t>
        <a:bodyPr/>
        <a:lstStyle/>
        <a:p>
          <a:endParaRPr lang="en-GB"/>
        </a:p>
      </dgm:t>
    </dgm:pt>
    <dgm:pt modelId="{417A868E-8D4D-4DC1-9744-CF1FF7B936BB}" type="sibTrans" cxnId="{3CC1E84B-4D37-432B-9856-E5232FE915F5}">
      <dgm:prSet/>
      <dgm:spPr/>
      <dgm:t>
        <a:bodyPr/>
        <a:lstStyle/>
        <a:p>
          <a:endParaRPr lang="en-GB"/>
        </a:p>
      </dgm:t>
    </dgm:pt>
    <dgm:pt modelId="{FEFDDB7B-C769-40ED-A696-A6B046D02139}">
      <dgm:prSet/>
      <dgm:spPr>
        <a:solidFill>
          <a:srgbClr val="00B050"/>
        </a:solidFill>
      </dgm:spPr>
      <dgm:t>
        <a:bodyPr/>
        <a:lstStyle/>
        <a:p>
          <a:r>
            <a:rPr lang="en-GB"/>
            <a:t>Community Engagement Officer, W (vacant)</a:t>
          </a:r>
        </a:p>
      </dgm:t>
    </dgm:pt>
    <dgm:pt modelId="{AE295FC4-180F-4337-9BAA-B96D2FE8E0CA}" type="parTrans" cxnId="{00DD4FA5-707E-4C5B-AEC6-E8BD4D649054}">
      <dgm:prSet/>
      <dgm:spPr/>
      <dgm:t>
        <a:bodyPr/>
        <a:lstStyle/>
        <a:p>
          <a:endParaRPr lang="en-GB"/>
        </a:p>
      </dgm:t>
    </dgm:pt>
    <dgm:pt modelId="{D3B71481-B9F4-43CE-9F5E-A89EBE7B3A57}" type="sibTrans" cxnId="{00DD4FA5-707E-4C5B-AEC6-E8BD4D649054}">
      <dgm:prSet/>
      <dgm:spPr/>
      <dgm:t>
        <a:bodyPr/>
        <a:lstStyle/>
        <a:p>
          <a:endParaRPr lang="en-GB"/>
        </a:p>
      </dgm:t>
    </dgm:pt>
    <dgm:pt modelId="{D06D5B2A-6AB5-48CF-9021-32133AB05321}">
      <dgm:prSet/>
      <dgm:spPr>
        <a:solidFill>
          <a:srgbClr val="00B050"/>
        </a:solidFill>
      </dgm:spPr>
      <dgm:t>
        <a:bodyPr/>
        <a:lstStyle/>
        <a:p>
          <a:r>
            <a:rPr lang="en-GB"/>
            <a:t>Community Engagement Officer, W (vacant)</a:t>
          </a:r>
        </a:p>
      </dgm:t>
    </dgm:pt>
    <dgm:pt modelId="{411A1BF2-73B3-42BC-AB43-82C70AD95A23}" type="parTrans" cxnId="{7034E6A5-BF46-4906-9623-0C98B522B69A}">
      <dgm:prSet/>
      <dgm:spPr/>
      <dgm:t>
        <a:bodyPr/>
        <a:lstStyle/>
        <a:p>
          <a:endParaRPr lang="en-GB"/>
        </a:p>
      </dgm:t>
    </dgm:pt>
    <dgm:pt modelId="{A4A53FA9-97EF-4779-81C9-6FA1C70A9BDC}" type="sibTrans" cxnId="{7034E6A5-BF46-4906-9623-0C98B522B69A}">
      <dgm:prSet/>
      <dgm:spPr/>
      <dgm:t>
        <a:bodyPr/>
        <a:lstStyle/>
        <a:p>
          <a:endParaRPr lang="en-GB"/>
        </a:p>
      </dgm:t>
    </dgm:pt>
    <dgm:pt modelId="{08E9D53D-5B29-408C-9916-FF962B62352E}" type="pres">
      <dgm:prSet presAssocID="{8FD24A9E-B346-404C-8952-380A876D7D11}" presName="hierChild1" presStyleCnt="0">
        <dgm:presLayoutVars>
          <dgm:orgChart val="1"/>
          <dgm:chPref val="1"/>
          <dgm:dir/>
          <dgm:animOne val="branch"/>
          <dgm:animLvl val="lvl"/>
          <dgm:resizeHandles/>
        </dgm:presLayoutVars>
      </dgm:prSet>
      <dgm:spPr/>
    </dgm:pt>
    <dgm:pt modelId="{277BF517-0E43-4458-9701-B625A99ED454}" type="pres">
      <dgm:prSet presAssocID="{BDFCF318-96CF-4A4B-B449-0B27C8517D7D}" presName="hierRoot1" presStyleCnt="0">
        <dgm:presLayoutVars>
          <dgm:hierBranch val="init"/>
        </dgm:presLayoutVars>
      </dgm:prSet>
      <dgm:spPr/>
    </dgm:pt>
    <dgm:pt modelId="{B22D8106-E5C4-43D7-981E-D0F7CA533D1F}" type="pres">
      <dgm:prSet presAssocID="{BDFCF318-96CF-4A4B-B449-0B27C8517D7D}" presName="rootComposite1" presStyleCnt="0"/>
      <dgm:spPr/>
    </dgm:pt>
    <dgm:pt modelId="{C0872D49-BCF6-4F1C-AE3E-09D53B3CCA0F}" type="pres">
      <dgm:prSet presAssocID="{BDFCF318-96CF-4A4B-B449-0B27C8517D7D}" presName="rootText1" presStyleLbl="node0" presStyleIdx="0" presStyleCnt="2" custLinFactNeighborX="-90790" custLinFactNeighborY="17676">
        <dgm:presLayoutVars>
          <dgm:chPref val="3"/>
        </dgm:presLayoutVars>
      </dgm:prSet>
      <dgm:spPr/>
    </dgm:pt>
    <dgm:pt modelId="{27097DE3-0D1F-4A57-9986-A5E89E66CD09}" type="pres">
      <dgm:prSet presAssocID="{BDFCF318-96CF-4A4B-B449-0B27C8517D7D}" presName="rootConnector1" presStyleLbl="node1" presStyleIdx="0" presStyleCnt="0"/>
      <dgm:spPr/>
    </dgm:pt>
    <dgm:pt modelId="{DC04EBCF-3D9C-4D77-A7A8-4FD68E34977B}" type="pres">
      <dgm:prSet presAssocID="{BDFCF318-96CF-4A4B-B449-0B27C8517D7D}" presName="hierChild2" presStyleCnt="0"/>
      <dgm:spPr/>
    </dgm:pt>
    <dgm:pt modelId="{9D475298-A86F-48F8-AB5F-3C5BB127A0DC}" type="pres">
      <dgm:prSet presAssocID="{1549A826-20A7-4EB1-8278-6F0249B12551}" presName="Name37" presStyleLbl="parChTrans1D2" presStyleIdx="0" presStyleCnt="1"/>
      <dgm:spPr/>
    </dgm:pt>
    <dgm:pt modelId="{419A7B81-D85A-459D-B32D-C217D7603626}" type="pres">
      <dgm:prSet presAssocID="{44D06A97-1784-468C-8134-C59176615FA8}" presName="hierRoot2" presStyleCnt="0">
        <dgm:presLayoutVars>
          <dgm:hierBranch val="init"/>
        </dgm:presLayoutVars>
      </dgm:prSet>
      <dgm:spPr/>
    </dgm:pt>
    <dgm:pt modelId="{B6603370-9AB2-4655-A72B-BAC766F12B64}" type="pres">
      <dgm:prSet presAssocID="{44D06A97-1784-468C-8134-C59176615FA8}" presName="rootComposite" presStyleCnt="0"/>
      <dgm:spPr/>
    </dgm:pt>
    <dgm:pt modelId="{76EC6DB2-0E75-4F47-8377-CF6AD183CD55}" type="pres">
      <dgm:prSet presAssocID="{44D06A97-1784-468C-8134-C59176615FA8}" presName="rootText" presStyleLbl="node2" presStyleIdx="0" presStyleCnt="1" custLinFactNeighborX="-92397" custLinFactNeighborY="-1607">
        <dgm:presLayoutVars>
          <dgm:chPref val="3"/>
        </dgm:presLayoutVars>
      </dgm:prSet>
      <dgm:spPr/>
    </dgm:pt>
    <dgm:pt modelId="{66DF8245-73F7-4639-9BA6-E26AB67AC55A}" type="pres">
      <dgm:prSet presAssocID="{44D06A97-1784-468C-8134-C59176615FA8}" presName="rootConnector" presStyleLbl="node2" presStyleIdx="0" presStyleCnt="1"/>
      <dgm:spPr/>
    </dgm:pt>
    <dgm:pt modelId="{D1496E01-92E2-46B6-896D-9D17DB14B9F3}" type="pres">
      <dgm:prSet presAssocID="{44D06A97-1784-468C-8134-C59176615FA8}" presName="hierChild4" presStyleCnt="0"/>
      <dgm:spPr/>
    </dgm:pt>
    <dgm:pt modelId="{78C446F5-348B-4A4E-8A36-8D8D6224AD30}" type="pres">
      <dgm:prSet presAssocID="{80CAEF67-5215-4E6F-AD51-AB654E58B633}" presName="Name37" presStyleLbl="parChTrans1D3" presStyleIdx="0" presStyleCnt="4"/>
      <dgm:spPr/>
    </dgm:pt>
    <dgm:pt modelId="{27770522-AE20-45BC-B613-8FC1C14F49EB}" type="pres">
      <dgm:prSet presAssocID="{9D3A10E5-7EC4-4F7F-92C8-C1D68425218C}" presName="hierRoot2" presStyleCnt="0">
        <dgm:presLayoutVars>
          <dgm:hierBranch val="init"/>
        </dgm:presLayoutVars>
      </dgm:prSet>
      <dgm:spPr/>
    </dgm:pt>
    <dgm:pt modelId="{D09EBE5F-D570-4E0F-91FA-B0B87B35FDA6}" type="pres">
      <dgm:prSet presAssocID="{9D3A10E5-7EC4-4F7F-92C8-C1D68425218C}" presName="rootComposite" presStyleCnt="0"/>
      <dgm:spPr/>
    </dgm:pt>
    <dgm:pt modelId="{F19A1358-F8E6-4A7D-A183-D25E70214936}" type="pres">
      <dgm:prSet presAssocID="{9D3A10E5-7EC4-4F7F-92C8-C1D68425218C}" presName="rootText" presStyleLbl="node3" presStyleIdx="0" presStyleCnt="4" custLinFactX="-30964" custLinFactNeighborX="-100000" custLinFactNeighborY="9640">
        <dgm:presLayoutVars>
          <dgm:chPref val="3"/>
        </dgm:presLayoutVars>
      </dgm:prSet>
      <dgm:spPr/>
    </dgm:pt>
    <dgm:pt modelId="{E495D2F1-7602-4825-B2A7-745318B6E611}" type="pres">
      <dgm:prSet presAssocID="{9D3A10E5-7EC4-4F7F-92C8-C1D68425218C}" presName="rootConnector" presStyleLbl="node3" presStyleIdx="0" presStyleCnt="4"/>
      <dgm:spPr/>
    </dgm:pt>
    <dgm:pt modelId="{CCEFD3A0-C825-4971-A998-49054970AF90}" type="pres">
      <dgm:prSet presAssocID="{9D3A10E5-7EC4-4F7F-92C8-C1D68425218C}" presName="hierChild4" presStyleCnt="0"/>
      <dgm:spPr/>
    </dgm:pt>
    <dgm:pt modelId="{1469ABC1-1EDD-45F3-8CA8-B22AF2A4486B}" type="pres">
      <dgm:prSet presAssocID="{22DE6C8D-4AC6-4988-A7B8-4B945AB820F8}" presName="Name37" presStyleLbl="parChTrans1D4" presStyleIdx="0" presStyleCnt="16"/>
      <dgm:spPr/>
    </dgm:pt>
    <dgm:pt modelId="{EC814119-9959-498D-B16A-2F96BCE691F6}" type="pres">
      <dgm:prSet presAssocID="{7BCA920E-EABE-4344-ACBF-4A3526D7FAF1}" presName="hierRoot2" presStyleCnt="0">
        <dgm:presLayoutVars>
          <dgm:hierBranch val="init"/>
        </dgm:presLayoutVars>
      </dgm:prSet>
      <dgm:spPr/>
    </dgm:pt>
    <dgm:pt modelId="{CF644965-A73A-48B4-B5C4-3A004642F734}" type="pres">
      <dgm:prSet presAssocID="{7BCA920E-EABE-4344-ACBF-4A3526D7FAF1}" presName="rootComposite" presStyleCnt="0"/>
      <dgm:spPr/>
    </dgm:pt>
    <dgm:pt modelId="{CD971DD9-1CD7-4E9A-A292-8BA76E7D4C5B}" type="pres">
      <dgm:prSet presAssocID="{7BCA920E-EABE-4344-ACBF-4A3526D7FAF1}" presName="rootText" presStyleLbl="node4" presStyleIdx="0" presStyleCnt="14" custLinFactNeighborX="-81952" custLinFactNeighborY="12855">
        <dgm:presLayoutVars>
          <dgm:chPref val="3"/>
        </dgm:presLayoutVars>
      </dgm:prSet>
      <dgm:spPr/>
    </dgm:pt>
    <dgm:pt modelId="{298D12BA-4655-442B-B5D0-01FEFDC49104}" type="pres">
      <dgm:prSet presAssocID="{7BCA920E-EABE-4344-ACBF-4A3526D7FAF1}" presName="rootConnector" presStyleLbl="node4" presStyleIdx="0" presStyleCnt="14"/>
      <dgm:spPr/>
    </dgm:pt>
    <dgm:pt modelId="{C0F4B400-BDE0-4087-8D56-C821739C4162}" type="pres">
      <dgm:prSet presAssocID="{7BCA920E-EABE-4344-ACBF-4A3526D7FAF1}" presName="hierChild4" presStyleCnt="0"/>
      <dgm:spPr/>
    </dgm:pt>
    <dgm:pt modelId="{0F02352A-673A-45CB-A954-C991859725AD}" type="pres">
      <dgm:prSet presAssocID="{7BCA920E-EABE-4344-ACBF-4A3526D7FAF1}" presName="hierChild5" presStyleCnt="0"/>
      <dgm:spPr/>
    </dgm:pt>
    <dgm:pt modelId="{C369F31D-04A2-4EC1-88A1-521421EEDA58}" type="pres">
      <dgm:prSet presAssocID="{75E62636-87EC-42B7-9A06-3ED212A495E7}" presName="Name111" presStyleLbl="parChTrans1D4" presStyleIdx="1" presStyleCnt="16"/>
      <dgm:spPr/>
    </dgm:pt>
    <dgm:pt modelId="{C635D945-A65E-4B00-83CD-DF38D307CC1A}" type="pres">
      <dgm:prSet presAssocID="{EF718235-D004-4DDF-BAAB-DB27EB4DE620}" presName="hierRoot3" presStyleCnt="0">
        <dgm:presLayoutVars>
          <dgm:hierBranch val="init"/>
        </dgm:presLayoutVars>
      </dgm:prSet>
      <dgm:spPr/>
    </dgm:pt>
    <dgm:pt modelId="{2EE2575F-A05B-4EFD-8CE1-42D128D57175}" type="pres">
      <dgm:prSet presAssocID="{EF718235-D004-4DDF-BAAB-DB27EB4DE620}" presName="rootComposite3" presStyleCnt="0"/>
      <dgm:spPr/>
    </dgm:pt>
    <dgm:pt modelId="{A40E4B8F-25E9-4BF1-AC26-DECF7553B04F}" type="pres">
      <dgm:prSet presAssocID="{EF718235-D004-4DDF-BAAB-DB27EB4DE620}" presName="rootText3" presStyleLbl="asst4" presStyleIdx="0" presStyleCnt="2" custLinFactY="102098" custLinFactNeighborX="36155" custLinFactNeighborY="200000">
        <dgm:presLayoutVars>
          <dgm:chPref val="3"/>
        </dgm:presLayoutVars>
      </dgm:prSet>
      <dgm:spPr/>
    </dgm:pt>
    <dgm:pt modelId="{27AF88DB-AFA0-416E-B4DE-397505EE2759}" type="pres">
      <dgm:prSet presAssocID="{EF718235-D004-4DDF-BAAB-DB27EB4DE620}" presName="rootConnector3" presStyleLbl="asst4" presStyleIdx="0" presStyleCnt="2"/>
      <dgm:spPr/>
    </dgm:pt>
    <dgm:pt modelId="{C3999BB2-B952-4DB2-AB91-B63670E6C588}" type="pres">
      <dgm:prSet presAssocID="{EF718235-D004-4DDF-BAAB-DB27EB4DE620}" presName="hierChild6" presStyleCnt="0"/>
      <dgm:spPr/>
    </dgm:pt>
    <dgm:pt modelId="{581139A1-3F99-44EA-A25A-01EC5E1A8A0B}" type="pres">
      <dgm:prSet presAssocID="{EF718235-D004-4DDF-BAAB-DB27EB4DE620}" presName="hierChild7" presStyleCnt="0"/>
      <dgm:spPr/>
    </dgm:pt>
    <dgm:pt modelId="{DC5C0BC4-BFDF-4BC7-B4EA-73095DD08F36}" type="pres">
      <dgm:prSet presAssocID="{E2C52641-0139-40D1-B515-F887A88641B6}" presName="Name37" presStyleLbl="parChTrans1D4" presStyleIdx="2" presStyleCnt="16"/>
      <dgm:spPr/>
    </dgm:pt>
    <dgm:pt modelId="{81909B62-0A2F-4E84-9DA5-6E9642D549EE}" type="pres">
      <dgm:prSet presAssocID="{1CCA32DB-ACF8-440B-A038-ED63E7CEAEC8}" presName="hierRoot2" presStyleCnt="0">
        <dgm:presLayoutVars>
          <dgm:hierBranch val="init"/>
        </dgm:presLayoutVars>
      </dgm:prSet>
      <dgm:spPr/>
    </dgm:pt>
    <dgm:pt modelId="{0F7CFB93-B6B9-4875-895C-586272BC7819}" type="pres">
      <dgm:prSet presAssocID="{1CCA32DB-ACF8-440B-A038-ED63E7CEAEC8}" presName="rootComposite" presStyleCnt="0"/>
      <dgm:spPr/>
    </dgm:pt>
    <dgm:pt modelId="{9AB0131F-1F90-486B-8F16-A93D706C74A6}" type="pres">
      <dgm:prSet presAssocID="{1CCA32DB-ACF8-440B-A038-ED63E7CEAEC8}" presName="rootText" presStyleLbl="node4" presStyleIdx="1" presStyleCnt="14" custLinFactNeighborX="-59456" custLinFactNeighborY="11249">
        <dgm:presLayoutVars>
          <dgm:chPref val="3"/>
        </dgm:presLayoutVars>
      </dgm:prSet>
      <dgm:spPr/>
    </dgm:pt>
    <dgm:pt modelId="{5E35E432-239B-4878-B0CB-742EDE986FDF}" type="pres">
      <dgm:prSet presAssocID="{1CCA32DB-ACF8-440B-A038-ED63E7CEAEC8}" presName="rootConnector" presStyleLbl="node4" presStyleIdx="1" presStyleCnt="14"/>
      <dgm:spPr/>
    </dgm:pt>
    <dgm:pt modelId="{F7E4D001-43C5-49B8-8788-102E3A400BE4}" type="pres">
      <dgm:prSet presAssocID="{1CCA32DB-ACF8-440B-A038-ED63E7CEAEC8}" presName="hierChild4" presStyleCnt="0"/>
      <dgm:spPr/>
    </dgm:pt>
    <dgm:pt modelId="{7B9F8AE0-D57F-497B-98E6-F50872B8048F}" type="pres">
      <dgm:prSet presAssocID="{1CCA32DB-ACF8-440B-A038-ED63E7CEAEC8}" presName="hierChild5" presStyleCnt="0"/>
      <dgm:spPr/>
    </dgm:pt>
    <dgm:pt modelId="{5F29DCCC-BEB9-42E0-BE74-36D40987253C}" type="pres">
      <dgm:prSet presAssocID="{DDEB1146-9887-483A-8213-7F926FD87EE6}" presName="Name111" presStyleLbl="parChTrans1D4" presStyleIdx="3" presStyleCnt="16"/>
      <dgm:spPr/>
    </dgm:pt>
    <dgm:pt modelId="{54434735-21BB-4C45-99AF-85B3FF4F5190}" type="pres">
      <dgm:prSet presAssocID="{DBCFE41D-2B26-49DB-B9FC-15A9E252A7AB}" presName="hierRoot3" presStyleCnt="0">
        <dgm:presLayoutVars>
          <dgm:hierBranch val="init"/>
        </dgm:presLayoutVars>
      </dgm:prSet>
      <dgm:spPr/>
    </dgm:pt>
    <dgm:pt modelId="{49D8EFD7-0BA6-4A81-983C-7D69A8866FF0}" type="pres">
      <dgm:prSet presAssocID="{DBCFE41D-2B26-49DB-B9FC-15A9E252A7AB}" presName="rootComposite3" presStyleCnt="0"/>
      <dgm:spPr/>
    </dgm:pt>
    <dgm:pt modelId="{04B4FB8C-2E53-494E-B15F-03E78AE22C1F}" type="pres">
      <dgm:prSet presAssocID="{DBCFE41D-2B26-49DB-B9FC-15A9E252A7AB}" presName="rootText3" presStyleLbl="asst4" presStyleIdx="1" presStyleCnt="2" custLinFactNeighborX="65080" custLinFactNeighborY="12855">
        <dgm:presLayoutVars>
          <dgm:chPref val="3"/>
        </dgm:presLayoutVars>
      </dgm:prSet>
      <dgm:spPr/>
    </dgm:pt>
    <dgm:pt modelId="{7E03F81B-8996-4226-B2F4-CC82A8AEDBC5}" type="pres">
      <dgm:prSet presAssocID="{DBCFE41D-2B26-49DB-B9FC-15A9E252A7AB}" presName="rootConnector3" presStyleLbl="asst4" presStyleIdx="1" presStyleCnt="2"/>
      <dgm:spPr/>
    </dgm:pt>
    <dgm:pt modelId="{F9C35D38-204E-4BDA-9861-0AD06CBD27FC}" type="pres">
      <dgm:prSet presAssocID="{DBCFE41D-2B26-49DB-B9FC-15A9E252A7AB}" presName="hierChild6" presStyleCnt="0"/>
      <dgm:spPr/>
    </dgm:pt>
    <dgm:pt modelId="{EB229BFF-08B9-4FF1-BEB0-9C9DE1543A5F}" type="pres">
      <dgm:prSet presAssocID="{DBCFE41D-2B26-49DB-B9FC-15A9E252A7AB}" presName="hierChild7" presStyleCnt="0"/>
      <dgm:spPr/>
    </dgm:pt>
    <dgm:pt modelId="{9ED5B1CC-3EF6-4126-8B98-33771FF50171}" type="pres">
      <dgm:prSet presAssocID="{1E34055E-8DE4-4593-9881-2C8296C6151E}" presName="Name37" presStyleLbl="parChTrans1D4" presStyleIdx="4" presStyleCnt="16"/>
      <dgm:spPr/>
    </dgm:pt>
    <dgm:pt modelId="{DA2C2BEE-3FAB-4BC6-97C4-CCF0FA2E18A1}" type="pres">
      <dgm:prSet presAssocID="{6356475B-73CB-4305-A2AE-1A088319F244}" presName="hierRoot2" presStyleCnt="0">
        <dgm:presLayoutVars>
          <dgm:hierBranch val="init"/>
        </dgm:presLayoutVars>
      </dgm:prSet>
      <dgm:spPr/>
    </dgm:pt>
    <dgm:pt modelId="{AAE147E9-15AE-47DE-B584-8CCD049DCB05}" type="pres">
      <dgm:prSet presAssocID="{6356475B-73CB-4305-A2AE-1A088319F244}" presName="rootComposite" presStyleCnt="0"/>
      <dgm:spPr/>
    </dgm:pt>
    <dgm:pt modelId="{90E094A9-864E-4513-8899-BD18AC43C49B}" type="pres">
      <dgm:prSet presAssocID="{6356475B-73CB-4305-A2AE-1A088319F244}" presName="rootText" presStyleLbl="node4" presStyleIdx="2" presStyleCnt="14" custLinFactX="-86990" custLinFactY="103628" custLinFactNeighborX="-100000" custLinFactNeighborY="200000">
        <dgm:presLayoutVars>
          <dgm:chPref val="3"/>
        </dgm:presLayoutVars>
      </dgm:prSet>
      <dgm:spPr/>
    </dgm:pt>
    <dgm:pt modelId="{88651BE6-3946-436F-898A-61D5308C386F}" type="pres">
      <dgm:prSet presAssocID="{6356475B-73CB-4305-A2AE-1A088319F244}" presName="rootConnector" presStyleLbl="node4" presStyleIdx="2" presStyleCnt="14"/>
      <dgm:spPr/>
    </dgm:pt>
    <dgm:pt modelId="{9734F1DD-C5F7-48FB-85AA-6CEBF884112D}" type="pres">
      <dgm:prSet presAssocID="{6356475B-73CB-4305-A2AE-1A088319F244}" presName="hierChild4" presStyleCnt="0"/>
      <dgm:spPr/>
    </dgm:pt>
    <dgm:pt modelId="{ABE21D0F-4384-4637-A82F-BAD19AFB5E74}" type="pres">
      <dgm:prSet presAssocID="{6356475B-73CB-4305-A2AE-1A088319F244}" presName="hierChild5" presStyleCnt="0"/>
      <dgm:spPr/>
    </dgm:pt>
    <dgm:pt modelId="{A565F2D3-2501-4480-90DE-BFF71D0370F0}" type="pres">
      <dgm:prSet presAssocID="{9D3A10E5-7EC4-4F7F-92C8-C1D68425218C}" presName="hierChild5" presStyleCnt="0"/>
      <dgm:spPr/>
    </dgm:pt>
    <dgm:pt modelId="{18A3B966-F8D7-41AA-B91B-1062E2F80E56}" type="pres">
      <dgm:prSet presAssocID="{31E07AD7-40E3-4EE1-8713-754C490CA05D}" presName="Name37" presStyleLbl="parChTrans1D3" presStyleIdx="1" presStyleCnt="4"/>
      <dgm:spPr/>
    </dgm:pt>
    <dgm:pt modelId="{1899A2FA-D9FB-4C84-9FA7-FAC52C1001A6}" type="pres">
      <dgm:prSet presAssocID="{B8DDFAAC-4920-4150-9354-E1EEDD31F27C}" presName="hierRoot2" presStyleCnt="0">
        <dgm:presLayoutVars>
          <dgm:hierBranch val="init"/>
        </dgm:presLayoutVars>
      </dgm:prSet>
      <dgm:spPr/>
    </dgm:pt>
    <dgm:pt modelId="{45CAC80E-5FA5-498B-9416-2594B605C71A}" type="pres">
      <dgm:prSet presAssocID="{B8DDFAAC-4920-4150-9354-E1EEDD31F27C}" presName="rootComposite" presStyleCnt="0"/>
      <dgm:spPr/>
    </dgm:pt>
    <dgm:pt modelId="{11B54845-90E0-44BD-9FB2-6B0081A9D73D}" type="pres">
      <dgm:prSet presAssocID="{B8DDFAAC-4920-4150-9354-E1EEDD31F27C}" presName="rootText" presStyleLbl="node3" presStyleIdx="1" presStyleCnt="4" custLinFactNeighborX="-56241" custLinFactNeighborY="11249">
        <dgm:presLayoutVars>
          <dgm:chPref val="3"/>
        </dgm:presLayoutVars>
      </dgm:prSet>
      <dgm:spPr/>
    </dgm:pt>
    <dgm:pt modelId="{206544AC-47B1-41A7-87C4-F558CEC37445}" type="pres">
      <dgm:prSet presAssocID="{B8DDFAAC-4920-4150-9354-E1EEDD31F27C}" presName="rootConnector" presStyleLbl="node3" presStyleIdx="1" presStyleCnt="4"/>
      <dgm:spPr/>
    </dgm:pt>
    <dgm:pt modelId="{CC2915CB-4312-48BB-B584-D3C590B043C1}" type="pres">
      <dgm:prSet presAssocID="{B8DDFAAC-4920-4150-9354-E1EEDD31F27C}" presName="hierChild4" presStyleCnt="0"/>
      <dgm:spPr/>
    </dgm:pt>
    <dgm:pt modelId="{61CD8ED5-5ADE-484E-B110-27953A85CCB5}" type="pres">
      <dgm:prSet presAssocID="{94CF90C4-5DDE-4755-9672-B02A63215C53}" presName="Name37" presStyleLbl="parChTrans1D4" presStyleIdx="5" presStyleCnt="16"/>
      <dgm:spPr/>
    </dgm:pt>
    <dgm:pt modelId="{D2C9D595-B261-4430-91C7-F7A12F068661}" type="pres">
      <dgm:prSet presAssocID="{BB4B5C4A-72F6-43B1-B124-0A2530B71B62}" presName="hierRoot2" presStyleCnt="0">
        <dgm:presLayoutVars>
          <dgm:hierBranch val="init"/>
        </dgm:presLayoutVars>
      </dgm:prSet>
      <dgm:spPr/>
    </dgm:pt>
    <dgm:pt modelId="{569FFEE3-CBC6-476B-AA87-A205D53D7057}" type="pres">
      <dgm:prSet presAssocID="{BB4B5C4A-72F6-43B1-B124-0A2530B71B62}" presName="rootComposite" presStyleCnt="0"/>
      <dgm:spPr/>
    </dgm:pt>
    <dgm:pt modelId="{9E0BE6C9-6CC7-49B4-8585-FED8383A6179}" type="pres">
      <dgm:prSet presAssocID="{BB4B5C4A-72F6-43B1-B124-0A2530B71B62}" presName="rootText" presStyleLbl="node4" presStyleIdx="3" presStyleCnt="14" custScaleX="102010" custLinFactNeighborX="-61675" custLinFactNeighborY="73512">
        <dgm:presLayoutVars>
          <dgm:chPref val="3"/>
        </dgm:presLayoutVars>
      </dgm:prSet>
      <dgm:spPr/>
    </dgm:pt>
    <dgm:pt modelId="{B1FA7897-CA59-47FD-BD70-9216A4453708}" type="pres">
      <dgm:prSet presAssocID="{BB4B5C4A-72F6-43B1-B124-0A2530B71B62}" presName="rootConnector" presStyleLbl="node4" presStyleIdx="3" presStyleCnt="14"/>
      <dgm:spPr/>
    </dgm:pt>
    <dgm:pt modelId="{EFCB9E6C-28D2-456B-9BF4-A20AAD6B8F50}" type="pres">
      <dgm:prSet presAssocID="{BB4B5C4A-72F6-43B1-B124-0A2530B71B62}" presName="hierChild4" presStyleCnt="0"/>
      <dgm:spPr/>
    </dgm:pt>
    <dgm:pt modelId="{92C89C80-16BD-4DDD-AFEB-CBAC570FE76C}" type="pres">
      <dgm:prSet presAssocID="{BB4B5C4A-72F6-43B1-B124-0A2530B71B62}" presName="hierChild5" presStyleCnt="0"/>
      <dgm:spPr/>
    </dgm:pt>
    <dgm:pt modelId="{AC80926B-840B-4C75-BCB3-0D4E162439F4}" type="pres">
      <dgm:prSet presAssocID="{451D92C9-D7BA-457B-B220-CB30CD244517}" presName="Name37" presStyleLbl="parChTrans1D4" presStyleIdx="6" presStyleCnt="16"/>
      <dgm:spPr/>
    </dgm:pt>
    <dgm:pt modelId="{3A480120-0E8D-44FE-9350-F604424E9C16}" type="pres">
      <dgm:prSet presAssocID="{D719AE84-3C80-452C-A95C-B1FB39721242}" presName="hierRoot2" presStyleCnt="0">
        <dgm:presLayoutVars>
          <dgm:hierBranch val="init"/>
        </dgm:presLayoutVars>
      </dgm:prSet>
      <dgm:spPr/>
    </dgm:pt>
    <dgm:pt modelId="{3C5F3676-D7E6-4A55-B32A-F81C4954A31A}" type="pres">
      <dgm:prSet presAssocID="{D719AE84-3C80-452C-A95C-B1FB39721242}" presName="rootComposite" presStyleCnt="0"/>
      <dgm:spPr/>
    </dgm:pt>
    <dgm:pt modelId="{45AA9AA1-7D09-4F0C-B64A-5B63C5D65E69}" type="pres">
      <dgm:prSet presAssocID="{D719AE84-3C80-452C-A95C-B1FB39721242}" presName="rootText" presStyleLbl="node4" presStyleIdx="4" presStyleCnt="14" custLinFactNeighborX="-60259" custLinFactNeighborY="59727">
        <dgm:presLayoutVars>
          <dgm:chPref val="3"/>
        </dgm:presLayoutVars>
      </dgm:prSet>
      <dgm:spPr/>
    </dgm:pt>
    <dgm:pt modelId="{258A6681-23EC-4955-89B3-7A345FF11060}" type="pres">
      <dgm:prSet presAssocID="{D719AE84-3C80-452C-A95C-B1FB39721242}" presName="rootConnector" presStyleLbl="node4" presStyleIdx="4" presStyleCnt="14"/>
      <dgm:spPr/>
    </dgm:pt>
    <dgm:pt modelId="{23D4491A-D933-4F24-9CE3-21BE982D694C}" type="pres">
      <dgm:prSet presAssocID="{D719AE84-3C80-452C-A95C-B1FB39721242}" presName="hierChild4" presStyleCnt="0"/>
      <dgm:spPr/>
    </dgm:pt>
    <dgm:pt modelId="{AA557828-2099-4CEC-B9C0-400C32BD8866}" type="pres">
      <dgm:prSet presAssocID="{D719AE84-3C80-452C-A95C-B1FB39721242}" presName="hierChild5" presStyleCnt="0"/>
      <dgm:spPr/>
    </dgm:pt>
    <dgm:pt modelId="{8C2E8A60-73B3-47FC-B40B-0B5A4FCD29E7}" type="pres">
      <dgm:prSet presAssocID="{B520F373-E78D-4C82-B6C2-4C9C1B1878D0}" presName="Name37" presStyleLbl="parChTrans1D4" presStyleIdx="7" presStyleCnt="16"/>
      <dgm:spPr/>
    </dgm:pt>
    <dgm:pt modelId="{7013F890-E03D-402F-A8D1-81B9061C3A9D}" type="pres">
      <dgm:prSet presAssocID="{CB86FC2B-DA93-446D-8DDC-066DF5F171D7}" presName="hierRoot2" presStyleCnt="0">
        <dgm:presLayoutVars>
          <dgm:hierBranch val="init"/>
        </dgm:presLayoutVars>
      </dgm:prSet>
      <dgm:spPr/>
    </dgm:pt>
    <dgm:pt modelId="{F8336400-0204-40DC-810B-BFFB409A4E80}" type="pres">
      <dgm:prSet presAssocID="{CB86FC2B-DA93-446D-8DDC-066DF5F171D7}" presName="rootComposite" presStyleCnt="0"/>
      <dgm:spPr/>
    </dgm:pt>
    <dgm:pt modelId="{14C779A6-C1BF-4B53-93F3-DA053982A7CC}" type="pres">
      <dgm:prSet presAssocID="{CB86FC2B-DA93-446D-8DDC-066DF5F171D7}" presName="rootText" presStyleLbl="node4" presStyleIdx="5" presStyleCnt="14" custLinFactNeighborX="-62076" custLinFactNeighborY="39184">
        <dgm:presLayoutVars>
          <dgm:chPref val="3"/>
        </dgm:presLayoutVars>
      </dgm:prSet>
      <dgm:spPr/>
    </dgm:pt>
    <dgm:pt modelId="{64BB3837-1E61-4B4E-AD14-264B67DFB9FE}" type="pres">
      <dgm:prSet presAssocID="{CB86FC2B-DA93-446D-8DDC-066DF5F171D7}" presName="rootConnector" presStyleLbl="node4" presStyleIdx="5" presStyleCnt="14"/>
      <dgm:spPr/>
    </dgm:pt>
    <dgm:pt modelId="{8B67C08F-FD9D-40D6-B672-726FCB5960A2}" type="pres">
      <dgm:prSet presAssocID="{CB86FC2B-DA93-446D-8DDC-066DF5F171D7}" presName="hierChild4" presStyleCnt="0"/>
      <dgm:spPr/>
    </dgm:pt>
    <dgm:pt modelId="{75D25D41-418B-49C2-BB51-4B1B6FD8252D}" type="pres">
      <dgm:prSet presAssocID="{CB86FC2B-DA93-446D-8DDC-066DF5F171D7}" presName="hierChild5" presStyleCnt="0"/>
      <dgm:spPr/>
    </dgm:pt>
    <dgm:pt modelId="{60041BF6-38B7-4454-8C64-89DB54681804}" type="pres">
      <dgm:prSet presAssocID="{B8DDFAAC-4920-4150-9354-E1EEDD31F27C}" presName="hierChild5" presStyleCnt="0"/>
      <dgm:spPr/>
    </dgm:pt>
    <dgm:pt modelId="{690D5748-11C7-4B67-9BC7-CFFB2235E122}" type="pres">
      <dgm:prSet presAssocID="{8A0F3C8A-AE33-4756-A22C-CF5D813363DF}" presName="Name37" presStyleLbl="parChTrans1D3" presStyleIdx="2" presStyleCnt="4"/>
      <dgm:spPr/>
    </dgm:pt>
    <dgm:pt modelId="{AEAF9706-38A4-4AD4-B7ED-1787F38CEC53}" type="pres">
      <dgm:prSet presAssocID="{F0CEF213-2C56-41A1-90D4-88B12ABB2AC5}" presName="hierRoot2" presStyleCnt="0">
        <dgm:presLayoutVars>
          <dgm:hierBranch val="init"/>
        </dgm:presLayoutVars>
      </dgm:prSet>
      <dgm:spPr/>
    </dgm:pt>
    <dgm:pt modelId="{516C2295-7BA4-409F-9254-067ABBFBA6F2}" type="pres">
      <dgm:prSet presAssocID="{F0CEF213-2C56-41A1-90D4-88B12ABB2AC5}" presName="rootComposite" presStyleCnt="0"/>
      <dgm:spPr/>
    </dgm:pt>
    <dgm:pt modelId="{9C8B8B92-C126-4EEE-9E41-E0B7090479DC}" type="pres">
      <dgm:prSet presAssocID="{F0CEF213-2C56-41A1-90D4-88B12ABB2AC5}" presName="rootText" presStyleLbl="node3" presStyleIdx="2" presStyleCnt="4" custLinFactNeighborX="-32139" custLinFactNeighborY="14462">
        <dgm:presLayoutVars>
          <dgm:chPref val="3"/>
        </dgm:presLayoutVars>
      </dgm:prSet>
      <dgm:spPr/>
    </dgm:pt>
    <dgm:pt modelId="{EF83C557-C535-442A-A1EF-449198701E7F}" type="pres">
      <dgm:prSet presAssocID="{F0CEF213-2C56-41A1-90D4-88B12ABB2AC5}" presName="rootConnector" presStyleLbl="node3" presStyleIdx="2" presStyleCnt="4"/>
      <dgm:spPr/>
    </dgm:pt>
    <dgm:pt modelId="{8AC6E469-AF28-4A7E-9130-C7DF3BC4D04E}" type="pres">
      <dgm:prSet presAssocID="{F0CEF213-2C56-41A1-90D4-88B12ABB2AC5}" presName="hierChild4" presStyleCnt="0"/>
      <dgm:spPr/>
    </dgm:pt>
    <dgm:pt modelId="{A8D5042A-8144-415F-8644-D15BAD72E469}" type="pres">
      <dgm:prSet presAssocID="{FA6F87A7-8944-4806-972A-2B2E13E62C4A}" presName="Name37" presStyleLbl="parChTrans1D4" presStyleIdx="8" presStyleCnt="16"/>
      <dgm:spPr/>
    </dgm:pt>
    <dgm:pt modelId="{028E66B1-A320-42B6-9D6C-1ABF4E9AD21E}" type="pres">
      <dgm:prSet presAssocID="{ECA77F9D-822E-4DF2-9E12-13BA103EDF48}" presName="hierRoot2" presStyleCnt="0">
        <dgm:presLayoutVars>
          <dgm:hierBranch val="init"/>
        </dgm:presLayoutVars>
      </dgm:prSet>
      <dgm:spPr/>
    </dgm:pt>
    <dgm:pt modelId="{5DD3FC25-7EE9-4229-90F1-788109BB80D2}" type="pres">
      <dgm:prSet presAssocID="{ECA77F9D-822E-4DF2-9E12-13BA103EDF48}" presName="rootComposite" presStyleCnt="0"/>
      <dgm:spPr/>
    </dgm:pt>
    <dgm:pt modelId="{C16A7A33-CBC5-416A-A032-80CD2B909854}" type="pres">
      <dgm:prSet presAssocID="{ECA77F9D-822E-4DF2-9E12-13BA103EDF48}" presName="rootText" presStyleLbl="node4" presStyleIdx="6" presStyleCnt="14" custLinFactNeighborX="-20086" custLinFactNeighborY="-8035">
        <dgm:presLayoutVars>
          <dgm:chPref val="3"/>
        </dgm:presLayoutVars>
      </dgm:prSet>
      <dgm:spPr/>
    </dgm:pt>
    <dgm:pt modelId="{FB67A586-736A-4911-905C-B6BD6A3370B6}" type="pres">
      <dgm:prSet presAssocID="{ECA77F9D-822E-4DF2-9E12-13BA103EDF48}" presName="rootConnector" presStyleLbl="node4" presStyleIdx="6" presStyleCnt="14"/>
      <dgm:spPr/>
    </dgm:pt>
    <dgm:pt modelId="{7FE1531D-7D08-420D-BA10-4782E961417F}" type="pres">
      <dgm:prSet presAssocID="{ECA77F9D-822E-4DF2-9E12-13BA103EDF48}" presName="hierChild4" presStyleCnt="0"/>
      <dgm:spPr/>
    </dgm:pt>
    <dgm:pt modelId="{CDF07579-AFC2-432F-A58D-0DC330C7DE22}" type="pres">
      <dgm:prSet presAssocID="{ECA77F9D-822E-4DF2-9E12-13BA103EDF48}" presName="hierChild5" presStyleCnt="0"/>
      <dgm:spPr/>
    </dgm:pt>
    <dgm:pt modelId="{A72212B0-5057-4870-B0FC-9AC8DA7DD3E2}" type="pres">
      <dgm:prSet presAssocID="{ACF170CF-B673-4F2A-A51B-EE1E50508F3D}" presName="Name37" presStyleLbl="parChTrans1D4" presStyleIdx="9" presStyleCnt="16"/>
      <dgm:spPr/>
    </dgm:pt>
    <dgm:pt modelId="{2487A790-E5B0-49AF-B190-B3741A749B06}" type="pres">
      <dgm:prSet presAssocID="{786F6FA2-5BA8-48C3-96C4-A4F9E3332485}" presName="hierRoot2" presStyleCnt="0">
        <dgm:presLayoutVars>
          <dgm:hierBranch val="init"/>
        </dgm:presLayoutVars>
      </dgm:prSet>
      <dgm:spPr/>
    </dgm:pt>
    <dgm:pt modelId="{A4DEBEA0-A755-412D-91BE-7531B7F63FFF}" type="pres">
      <dgm:prSet presAssocID="{786F6FA2-5BA8-48C3-96C4-A4F9E3332485}" presName="rootComposite" presStyleCnt="0"/>
      <dgm:spPr/>
    </dgm:pt>
    <dgm:pt modelId="{BC1802F1-FD6E-49DD-9A3D-E0DFA93B8D30}" type="pres">
      <dgm:prSet presAssocID="{786F6FA2-5BA8-48C3-96C4-A4F9E3332485}" presName="rootText" presStyleLbl="node4" presStyleIdx="7" presStyleCnt="14" custLinFactNeighborX="-20086" custLinFactNeighborY="-8035">
        <dgm:presLayoutVars>
          <dgm:chPref val="3"/>
        </dgm:presLayoutVars>
      </dgm:prSet>
      <dgm:spPr/>
    </dgm:pt>
    <dgm:pt modelId="{FD90E142-A01C-4073-8559-D2EAE6D6AE78}" type="pres">
      <dgm:prSet presAssocID="{786F6FA2-5BA8-48C3-96C4-A4F9E3332485}" presName="rootConnector" presStyleLbl="node4" presStyleIdx="7" presStyleCnt="14"/>
      <dgm:spPr/>
    </dgm:pt>
    <dgm:pt modelId="{FD78807E-3B03-4A47-989B-E11F8D227EE7}" type="pres">
      <dgm:prSet presAssocID="{786F6FA2-5BA8-48C3-96C4-A4F9E3332485}" presName="hierChild4" presStyleCnt="0"/>
      <dgm:spPr/>
    </dgm:pt>
    <dgm:pt modelId="{61C8721E-814F-41B3-8EB2-39059A25DC0B}" type="pres">
      <dgm:prSet presAssocID="{786F6FA2-5BA8-48C3-96C4-A4F9E3332485}" presName="hierChild5" presStyleCnt="0"/>
      <dgm:spPr/>
    </dgm:pt>
    <dgm:pt modelId="{9523D419-CB4C-4047-9CCD-7A627CD2EABD}" type="pres">
      <dgm:prSet presAssocID="{E8A01FCB-3734-46E5-8419-A31DC99AB065}" presName="Name37" presStyleLbl="parChTrans1D4" presStyleIdx="10" presStyleCnt="16"/>
      <dgm:spPr/>
    </dgm:pt>
    <dgm:pt modelId="{59795E7A-DD48-4E7A-BB3C-834B1CD883CF}" type="pres">
      <dgm:prSet presAssocID="{22482145-70E9-4524-8966-977E8B7CA387}" presName="hierRoot2" presStyleCnt="0">
        <dgm:presLayoutVars>
          <dgm:hierBranch val="init"/>
        </dgm:presLayoutVars>
      </dgm:prSet>
      <dgm:spPr/>
    </dgm:pt>
    <dgm:pt modelId="{B46B5813-6F14-49E7-A2E9-DC5270362633}" type="pres">
      <dgm:prSet presAssocID="{22482145-70E9-4524-8966-977E8B7CA387}" presName="rootComposite" presStyleCnt="0"/>
      <dgm:spPr/>
    </dgm:pt>
    <dgm:pt modelId="{DD05745E-CDAC-4C62-824E-AC6D16914E84}" type="pres">
      <dgm:prSet presAssocID="{22482145-70E9-4524-8966-977E8B7CA387}" presName="rootText" presStyleLbl="node4" presStyleIdx="8" presStyleCnt="14" custLinFactNeighborX="-20086" custLinFactNeighborY="-8035">
        <dgm:presLayoutVars>
          <dgm:chPref val="3"/>
        </dgm:presLayoutVars>
      </dgm:prSet>
      <dgm:spPr/>
    </dgm:pt>
    <dgm:pt modelId="{E3912881-E353-4F42-A5B1-DA518F1BD153}" type="pres">
      <dgm:prSet presAssocID="{22482145-70E9-4524-8966-977E8B7CA387}" presName="rootConnector" presStyleLbl="node4" presStyleIdx="8" presStyleCnt="14"/>
      <dgm:spPr/>
    </dgm:pt>
    <dgm:pt modelId="{4B1686E8-A3CE-4467-9329-139C8C4F3C84}" type="pres">
      <dgm:prSet presAssocID="{22482145-70E9-4524-8966-977E8B7CA387}" presName="hierChild4" presStyleCnt="0"/>
      <dgm:spPr/>
    </dgm:pt>
    <dgm:pt modelId="{CB661FF0-EA96-4D63-B573-DCA7169E5BB8}" type="pres">
      <dgm:prSet presAssocID="{22482145-70E9-4524-8966-977E8B7CA387}" presName="hierChild5" presStyleCnt="0"/>
      <dgm:spPr/>
    </dgm:pt>
    <dgm:pt modelId="{350F1EBD-1350-4915-8F24-30C11BE7FB55}" type="pres">
      <dgm:prSet presAssocID="{59F670BF-155A-4D26-83F6-18DF0E487EC0}" presName="Name37" presStyleLbl="parChTrans1D4" presStyleIdx="11" presStyleCnt="16"/>
      <dgm:spPr/>
    </dgm:pt>
    <dgm:pt modelId="{722F3D58-1F5E-4E6E-BF76-FFD0D2D1139B}" type="pres">
      <dgm:prSet presAssocID="{69C12275-A214-46B0-B1F3-D82AC32DF7F3}" presName="hierRoot2" presStyleCnt="0">
        <dgm:presLayoutVars>
          <dgm:hierBranch val="init"/>
        </dgm:presLayoutVars>
      </dgm:prSet>
      <dgm:spPr/>
    </dgm:pt>
    <dgm:pt modelId="{2AABDF9D-DADD-4995-ACF2-F92538DCDFA3}" type="pres">
      <dgm:prSet presAssocID="{69C12275-A214-46B0-B1F3-D82AC32DF7F3}" presName="rootComposite" presStyleCnt="0"/>
      <dgm:spPr/>
    </dgm:pt>
    <dgm:pt modelId="{28941AF3-A00F-42D1-825A-4049AF9C8402}" type="pres">
      <dgm:prSet presAssocID="{69C12275-A214-46B0-B1F3-D82AC32DF7F3}" presName="rootText" presStyleLbl="node4" presStyleIdx="9" presStyleCnt="14" custLinFactNeighborX="-20086" custLinFactNeighborY="-8035">
        <dgm:presLayoutVars>
          <dgm:chPref val="3"/>
        </dgm:presLayoutVars>
      </dgm:prSet>
      <dgm:spPr/>
    </dgm:pt>
    <dgm:pt modelId="{E8409018-CA3A-4040-B2FE-1824F2190A7D}" type="pres">
      <dgm:prSet presAssocID="{69C12275-A214-46B0-B1F3-D82AC32DF7F3}" presName="rootConnector" presStyleLbl="node4" presStyleIdx="9" presStyleCnt="14"/>
      <dgm:spPr/>
    </dgm:pt>
    <dgm:pt modelId="{CF90E890-17EF-4966-9D3E-B5F580E60C91}" type="pres">
      <dgm:prSet presAssocID="{69C12275-A214-46B0-B1F3-D82AC32DF7F3}" presName="hierChild4" presStyleCnt="0"/>
      <dgm:spPr/>
    </dgm:pt>
    <dgm:pt modelId="{1CF5BCB7-053B-410B-9FF8-EBB10B756DD9}" type="pres">
      <dgm:prSet presAssocID="{69C12275-A214-46B0-B1F3-D82AC32DF7F3}" presName="hierChild5" presStyleCnt="0"/>
      <dgm:spPr/>
    </dgm:pt>
    <dgm:pt modelId="{40761A43-071E-4A9F-9216-EA5D200E9429}" type="pres">
      <dgm:prSet presAssocID="{5A060CF6-D24E-4C73-9558-E865E079458B}" presName="Name37" presStyleLbl="parChTrans1D4" presStyleIdx="12" presStyleCnt="16"/>
      <dgm:spPr/>
    </dgm:pt>
    <dgm:pt modelId="{61B2B5D1-491D-4888-B29E-DCC92182A1B8}" type="pres">
      <dgm:prSet presAssocID="{F34348AA-DF75-41F7-B682-2E9F907F9EDF}" presName="hierRoot2" presStyleCnt="0">
        <dgm:presLayoutVars>
          <dgm:hierBranch val="init"/>
        </dgm:presLayoutVars>
      </dgm:prSet>
      <dgm:spPr/>
    </dgm:pt>
    <dgm:pt modelId="{907F50CD-8253-4D51-A310-FC47A1DCCB12}" type="pres">
      <dgm:prSet presAssocID="{F34348AA-DF75-41F7-B682-2E9F907F9EDF}" presName="rootComposite" presStyleCnt="0"/>
      <dgm:spPr/>
    </dgm:pt>
    <dgm:pt modelId="{C5C6F8AE-B2B2-4D44-8D64-7EFA81FB2ACC}" type="pres">
      <dgm:prSet presAssocID="{F34348AA-DF75-41F7-B682-2E9F907F9EDF}" presName="rootText" presStyleLbl="node4" presStyleIdx="10" presStyleCnt="14" custLinFactNeighborX="-20086" custLinFactNeighborY="-8035">
        <dgm:presLayoutVars>
          <dgm:chPref val="3"/>
        </dgm:presLayoutVars>
      </dgm:prSet>
      <dgm:spPr/>
    </dgm:pt>
    <dgm:pt modelId="{FA51850D-5B73-48B1-B3E5-2AA9E6C6CF22}" type="pres">
      <dgm:prSet presAssocID="{F34348AA-DF75-41F7-B682-2E9F907F9EDF}" presName="rootConnector" presStyleLbl="node4" presStyleIdx="10" presStyleCnt="14"/>
      <dgm:spPr/>
    </dgm:pt>
    <dgm:pt modelId="{E28AE158-A078-4AED-8419-E4C3E4A0085F}" type="pres">
      <dgm:prSet presAssocID="{F34348AA-DF75-41F7-B682-2E9F907F9EDF}" presName="hierChild4" presStyleCnt="0"/>
      <dgm:spPr/>
    </dgm:pt>
    <dgm:pt modelId="{685542FD-29C9-4CD1-B2D3-5333215CEBF4}" type="pres">
      <dgm:prSet presAssocID="{F34348AA-DF75-41F7-B682-2E9F907F9EDF}" presName="hierChild5" presStyleCnt="0"/>
      <dgm:spPr/>
    </dgm:pt>
    <dgm:pt modelId="{D38C9536-5A88-485C-85B6-7097CB0D3635}" type="pres">
      <dgm:prSet presAssocID="{AE295FC4-180F-4337-9BAA-B96D2FE8E0CA}" presName="Name37" presStyleLbl="parChTrans1D4" presStyleIdx="13" presStyleCnt="16"/>
      <dgm:spPr/>
    </dgm:pt>
    <dgm:pt modelId="{817DD3C2-E513-4288-A3B7-9D6B5D4FCFDE}" type="pres">
      <dgm:prSet presAssocID="{FEFDDB7B-C769-40ED-A696-A6B046D02139}" presName="hierRoot2" presStyleCnt="0">
        <dgm:presLayoutVars>
          <dgm:hierBranch val="init"/>
        </dgm:presLayoutVars>
      </dgm:prSet>
      <dgm:spPr/>
    </dgm:pt>
    <dgm:pt modelId="{9B3D9DE3-BDA9-4FD2-8FD5-B42AEB97D29E}" type="pres">
      <dgm:prSet presAssocID="{FEFDDB7B-C769-40ED-A696-A6B046D02139}" presName="rootComposite" presStyleCnt="0"/>
      <dgm:spPr/>
    </dgm:pt>
    <dgm:pt modelId="{5AB0F557-9CFA-4242-8591-B1F55D07B8F7}" type="pres">
      <dgm:prSet presAssocID="{FEFDDB7B-C769-40ED-A696-A6B046D02139}" presName="rootText" presStyleLbl="node4" presStyleIdx="11" presStyleCnt="14" custLinFactNeighborX="-20086" custLinFactNeighborY="-8035">
        <dgm:presLayoutVars>
          <dgm:chPref val="3"/>
        </dgm:presLayoutVars>
      </dgm:prSet>
      <dgm:spPr/>
    </dgm:pt>
    <dgm:pt modelId="{4D730D6E-0214-4CB3-878B-E16F558F5A8D}" type="pres">
      <dgm:prSet presAssocID="{FEFDDB7B-C769-40ED-A696-A6B046D02139}" presName="rootConnector" presStyleLbl="node4" presStyleIdx="11" presStyleCnt="14"/>
      <dgm:spPr/>
    </dgm:pt>
    <dgm:pt modelId="{90DAB2B3-26BA-4D72-979C-173888138963}" type="pres">
      <dgm:prSet presAssocID="{FEFDDB7B-C769-40ED-A696-A6B046D02139}" presName="hierChild4" presStyleCnt="0"/>
      <dgm:spPr/>
    </dgm:pt>
    <dgm:pt modelId="{931ED933-DE51-47CA-9556-64E93F68B08C}" type="pres">
      <dgm:prSet presAssocID="{FEFDDB7B-C769-40ED-A696-A6B046D02139}" presName="hierChild5" presStyleCnt="0"/>
      <dgm:spPr/>
    </dgm:pt>
    <dgm:pt modelId="{9B968830-F9A9-4873-94F2-85B2E46DA5C5}" type="pres">
      <dgm:prSet presAssocID="{411A1BF2-73B3-42BC-AB43-82C70AD95A23}" presName="Name37" presStyleLbl="parChTrans1D4" presStyleIdx="14" presStyleCnt="16"/>
      <dgm:spPr/>
    </dgm:pt>
    <dgm:pt modelId="{00B432CC-DC3B-4158-ABD5-BB0680543AAA}" type="pres">
      <dgm:prSet presAssocID="{D06D5B2A-6AB5-48CF-9021-32133AB05321}" presName="hierRoot2" presStyleCnt="0">
        <dgm:presLayoutVars>
          <dgm:hierBranch val="init"/>
        </dgm:presLayoutVars>
      </dgm:prSet>
      <dgm:spPr/>
    </dgm:pt>
    <dgm:pt modelId="{BE1DA14A-9AA5-40DD-9D2D-C0D282A36FE9}" type="pres">
      <dgm:prSet presAssocID="{D06D5B2A-6AB5-48CF-9021-32133AB05321}" presName="rootComposite" presStyleCnt="0"/>
      <dgm:spPr/>
    </dgm:pt>
    <dgm:pt modelId="{545B795B-E40C-4A04-BB33-D407CDAA0FA0}" type="pres">
      <dgm:prSet presAssocID="{D06D5B2A-6AB5-48CF-9021-32133AB05321}" presName="rootText" presStyleLbl="node4" presStyleIdx="12" presStyleCnt="14" custLinFactNeighborX="-17676" custLinFactNeighborY="-16069">
        <dgm:presLayoutVars>
          <dgm:chPref val="3"/>
        </dgm:presLayoutVars>
      </dgm:prSet>
      <dgm:spPr/>
    </dgm:pt>
    <dgm:pt modelId="{E3A77FF0-9364-4713-9ECC-6987B845200F}" type="pres">
      <dgm:prSet presAssocID="{D06D5B2A-6AB5-48CF-9021-32133AB05321}" presName="rootConnector" presStyleLbl="node4" presStyleIdx="12" presStyleCnt="14"/>
      <dgm:spPr/>
    </dgm:pt>
    <dgm:pt modelId="{D86D7F73-8449-4D8C-89DC-B93F228FE32E}" type="pres">
      <dgm:prSet presAssocID="{D06D5B2A-6AB5-48CF-9021-32133AB05321}" presName="hierChild4" presStyleCnt="0"/>
      <dgm:spPr/>
    </dgm:pt>
    <dgm:pt modelId="{EA673CE3-6D28-47BE-BD53-D6C6F37A5EA8}" type="pres">
      <dgm:prSet presAssocID="{D06D5B2A-6AB5-48CF-9021-32133AB05321}" presName="hierChild5" presStyleCnt="0"/>
      <dgm:spPr/>
    </dgm:pt>
    <dgm:pt modelId="{4947969E-916F-4BEE-B2EB-A18AAFDD03FF}" type="pres">
      <dgm:prSet presAssocID="{F0CEF213-2C56-41A1-90D4-88B12ABB2AC5}" presName="hierChild5" presStyleCnt="0"/>
      <dgm:spPr/>
    </dgm:pt>
    <dgm:pt modelId="{66BC2289-2B7F-438D-B822-C6D666606D4C}" type="pres">
      <dgm:prSet presAssocID="{C48F6157-7C10-4CD5-BC65-0D81A44A2BA1}" presName="Name37" presStyleLbl="parChTrans1D3" presStyleIdx="3" presStyleCnt="4"/>
      <dgm:spPr/>
    </dgm:pt>
    <dgm:pt modelId="{7E03962A-CFC0-4C2C-9E0E-618A47C9CA1A}" type="pres">
      <dgm:prSet presAssocID="{D862535D-D77E-4EF6-8E55-586357DEADC9}" presName="hierRoot2" presStyleCnt="0">
        <dgm:presLayoutVars>
          <dgm:hierBranch val="init"/>
        </dgm:presLayoutVars>
      </dgm:prSet>
      <dgm:spPr/>
    </dgm:pt>
    <dgm:pt modelId="{D30BEA0D-8A94-489B-B5D8-1C83CBF1829B}" type="pres">
      <dgm:prSet presAssocID="{D862535D-D77E-4EF6-8E55-586357DEADC9}" presName="rootComposite" presStyleCnt="0"/>
      <dgm:spPr/>
    </dgm:pt>
    <dgm:pt modelId="{E5FFFAEC-B04B-47BC-8D47-9188E299CECE}" type="pres">
      <dgm:prSet presAssocID="{D862535D-D77E-4EF6-8E55-586357DEADC9}" presName="rootText" presStyleLbl="node3" presStyleIdx="3" presStyleCnt="4" custLinFactNeighborX="2410" custLinFactNeighborY="12855">
        <dgm:presLayoutVars>
          <dgm:chPref val="3"/>
        </dgm:presLayoutVars>
      </dgm:prSet>
      <dgm:spPr/>
    </dgm:pt>
    <dgm:pt modelId="{930439E8-8398-40AA-8D8D-433B2AFA5321}" type="pres">
      <dgm:prSet presAssocID="{D862535D-D77E-4EF6-8E55-586357DEADC9}" presName="rootConnector" presStyleLbl="node3" presStyleIdx="3" presStyleCnt="4"/>
      <dgm:spPr/>
    </dgm:pt>
    <dgm:pt modelId="{0FCBDAF4-1BDE-49F1-9157-4EED2B8A3404}" type="pres">
      <dgm:prSet presAssocID="{D862535D-D77E-4EF6-8E55-586357DEADC9}" presName="hierChild4" presStyleCnt="0"/>
      <dgm:spPr/>
    </dgm:pt>
    <dgm:pt modelId="{E07BA2B7-6FE8-417B-B5DA-E40C80C87382}" type="pres">
      <dgm:prSet presAssocID="{81BD00FE-FCD7-4C67-9307-799B795ADBDB}" presName="Name37" presStyleLbl="parChTrans1D4" presStyleIdx="15" presStyleCnt="16"/>
      <dgm:spPr/>
    </dgm:pt>
    <dgm:pt modelId="{965FE641-EB33-4D22-8B6E-C22009960476}" type="pres">
      <dgm:prSet presAssocID="{F8E6923E-FA42-4410-A30F-22C27F5D08EC}" presName="hierRoot2" presStyleCnt="0">
        <dgm:presLayoutVars>
          <dgm:hierBranch val="init"/>
        </dgm:presLayoutVars>
      </dgm:prSet>
      <dgm:spPr/>
    </dgm:pt>
    <dgm:pt modelId="{9CAA0E88-3F6D-4911-ABFE-825AAFD6E1CE}" type="pres">
      <dgm:prSet presAssocID="{F8E6923E-FA42-4410-A30F-22C27F5D08EC}" presName="rootComposite" presStyleCnt="0"/>
      <dgm:spPr/>
    </dgm:pt>
    <dgm:pt modelId="{4B1E7F9D-3A18-4022-9B93-C405796FF5C9}" type="pres">
      <dgm:prSet presAssocID="{F8E6923E-FA42-4410-A30F-22C27F5D08EC}" presName="rootText" presStyleLbl="node4" presStyleIdx="13" presStyleCnt="14">
        <dgm:presLayoutVars>
          <dgm:chPref val="3"/>
        </dgm:presLayoutVars>
      </dgm:prSet>
      <dgm:spPr/>
    </dgm:pt>
    <dgm:pt modelId="{6E74150E-4357-45EE-A820-B626FE40DC98}" type="pres">
      <dgm:prSet presAssocID="{F8E6923E-FA42-4410-A30F-22C27F5D08EC}" presName="rootConnector" presStyleLbl="node4" presStyleIdx="13" presStyleCnt="14"/>
      <dgm:spPr/>
    </dgm:pt>
    <dgm:pt modelId="{C49BB85E-7ECE-4008-8908-6AF810B65021}" type="pres">
      <dgm:prSet presAssocID="{F8E6923E-FA42-4410-A30F-22C27F5D08EC}" presName="hierChild4" presStyleCnt="0"/>
      <dgm:spPr/>
    </dgm:pt>
    <dgm:pt modelId="{3E8431FF-64AB-459D-B9B5-69CA6F129D35}" type="pres">
      <dgm:prSet presAssocID="{F8E6923E-FA42-4410-A30F-22C27F5D08EC}" presName="hierChild5" presStyleCnt="0"/>
      <dgm:spPr/>
    </dgm:pt>
    <dgm:pt modelId="{C9AE29FC-8559-4E67-A26F-F14EE9F20F46}" type="pres">
      <dgm:prSet presAssocID="{D862535D-D77E-4EF6-8E55-586357DEADC9}" presName="hierChild5" presStyleCnt="0"/>
      <dgm:spPr/>
    </dgm:pt>
    <dgm:pt modelId="{13F541EE-C19E-46A6-A3C1-F5F4DEDBD5C4}" type="pres">
      <dgm:prSet presAssocID="{44D06A97-1784-468C-8134-C59176615FA8}" presName="hierChild5" presStyleCnt="0"/>
      <dgm:spPr/>
    </dgm:pt>
    <dgm:pt modelId="{8149B10F-794C-4D98-8B7F-D5B7AF07BB8C}" type="pres">
      <dgm:prSet presAssocID="{BDFCF318-96CF-4A4B-B449-0B27C8517D7D}" presName="hierChild3" presStyleCnt="0"/>
      <dgm:spPr/>
    </dgm:pt>
    <dgm:pt modelId="{CF889883-A703-48E2-B86F-B0D976BBE37A}" type="pres">
      <dgm:prSet presAssocID="{D1FEC211-CC90-49D0-9E35-BAE67012FD06}" presName="hierRoot1" presStyleCnt="0">
        <dgm:presLayoutVars>
          <dgm:hierBranch val="init"/>
        </dgm:presLayoutVars>
      </dgm:prSet>
      <dgm:spPr/>
    </dgm:pt>
    <dgm:pt modelId="{2084DFBA-F9F1-414B-9975-78A668348518}" type="pres">
      <dgm:prSet presAssocID="{D1FEC211-CC90-49D0-9E35-BAE67012FD06}" presName="rootComposite1" presStyleCnt="0"/>
      <dgm:spPr/>
    </dgm:pt>
    <dgm:pt modelId="{A5F88EC5-5922-409C-BA29-C4448BE4CF6D}" type="pres">
      <dgm:prSet presAssocID="{D1FEC211-CC90-49D0-9E35-BAE67012FD06}" presName="rootText1" presStyleLbl="node0" presStyleIdx="1" presStyleCnt="2" custLinFactX="-126272" custLinFactY="100000" custLinFactNeighborX="-200000" custLinFactNeighborY="196172">
        <dgm:presLayoutVars>
          <dgm:chPref val="3"/>
        </dgm:presLayoutVars>
      </dgm:prSet>
      <dgm:spPr/>
    </dgm:pt>
    <dgm:pt modelId="{BB711F66-5EBF-4357-AB44-254E70288BC2}" type="pres">
      <dgm:prSet presAssocID="{D1FEC211-CC90-49D0-9E35-BAE67012FD06}" presName="rootConnector1" presStyleLbl="node1" presStyleIdx="0" presStyleCnt="0"/>
      <dgm:spPr/>
    </dgm:pt>
    <dgm:pt modelId="{EFD506B8-CCFC-479B-9F25-C9A79B0C4444}" type="pres">
      <dgm:prSet presAssocID="{D1FEC211-CC90-49D0-9E35-BAE67012FD06}" presName="hierChild2" presStyleCnt="0"/>
      <dgm:spPr/>
    </dgm:pt>
    <dgm:pt modelId="{F08B07C7-DEF0-436D-862C-9A6141B4288B}" type="pres">
      <dgm:prSet presAssocID="{D1FEC211-CC90-49D0-9E35-BAE67012FD06}" presName="hierChild3" presStyleCnt="0"/>
      <dgm:spPr/>
    </dgm:pt>
  </dgm:ptLst>
  <dgm:cxnLst>
    <dgm:cxn modelId="{CB4E9304-C88C-4482-8EDF-0583E2957A14}" type="presOf" srcId="{6356475B-73CB-4305-A2AE-1A088319F244}" destId="{88651BE6-3946-436F-898A-61D5308C386F}" srcOrd="1" destOrd="0" presId="urn:microsoft.com/office/officeart/2005/8/layout/orgChart1"/>
    <dgm:cxn modelId="{911D010A-62B7-4BFA-B596-71CCA9CE6759}" type="presOf" srcId="{75E62636-87EC-42B7-9A06-3ED212A495E7}" destId="{C369F31D-04A2-4EC1-88A1-521421EEDA58}" srcOrd="0" destOrd="0" presId="urn:microsoft.com/office/officeart/2005/8/layout/orgChart1"/>
    <dgm:cxn modelId="{551A3C0A-E9D8-4BB5-9525-3DCAC280EAD6}" type="presOf" srcId="{D1FEC211-CC90-49D0-9E35-BAE67012FD06}" destId="{A5F88EC5-5922-409C-BA29-C4448BE4CF6D}" srcOrd="0" destOrd="0" presId="urn:microsoft.com/office/officeart/2005/8/layout/orgChart1"/>
    <dgm:cxn modelId="{0118630C-D1C2-4B6B-BF7E-A9B0529FF780}" srcId="{8FD24A9E-B346-404C-8952-380A876D7D11}" destId="{D1FEC211-CC90-49D0-9E35-BAE67012FD06}" srcOrd="1" destOrd="0" parTransId="{07BC6E64-0D2C-4AE3-B437-F08B3E62527F}" sibTransId="{60245A02-9C81-4BD9-93B7-F8B8694C3DB7}"/>
    <dgm:cxn modelId="{6D7E460C-827A-4DE0-9C5E-4BD3EF5A717A}" type="presOf" srcId="{6356475B-73CB-4305-A2AE-1A088319F244}" destId="{90E094A9-864E-4513-8899-BD18AC43C49B}" srcOrd="0" destOrd="0" presId="urn:microsoft.com/office/officeart/2005/8/layout/orgChart1"/>
    <dgm:cxn modelId="{234DAD0E-520F-4489-95CC-C507AA208B42}" srcId="{9D3A10E5-7EC4-4F7F-92C8-C1D68425218C}" destId="{1CCA32DB-ACF8-440B-A038-ED63E7CEAEC8}" srcOrd="1" destOrd="0" parTransId="{E2C52641-0139-40D1-B515-F887A88641B6}" sibTransId="{1D015F8E-8369-469E-8AF3-CB0CCAD9BC54}"/>
    <dgm:cxn modelId="{0558BF0E-9594-487F-9D8F-CB76D26BB454}" type="presOf" srcId="{F8E6923E-FA42-4410-A30F-22C27F5D08EC}" destId="{6E74150E-4357-45EE-A820-B626FE40DC98}" srcOrd="1" destOrd="0" presId="urn:microsoft.com/office/officeart/2005/8/layout/orgChart1"/>
    <dgm:cxn modelId="{84163A10-3593-48A1-91F8-FC16B2E98B16}" srcId="{7BCA920E-EABE-4344-ACBF-4A3526D7FAF1}" destId="{EF718235-D004-4DDF-BAAB-DB27EB4DE620}" srcOrd="0" destOrd="0" parTransId="{75E62636-87EC-42B7-9A06-3ED212A495E7}" sibTransId="{B3F8D828-DABA-417C-9585-29E44ABFEBC1}"/>
    <dgm:cxn modelId="{E6FA7E11-CD79-4F97-80DE-84F2A3309FE9}" type="presOf" srcId="{D862535D-D77E-4EF6-8E55-586357DEADC9}" destId="{930439E8-8398-40AA-8D8D-433B2AFA5321}" srcOrd="1" destOrd="0" presId="urn:microsoft.com/office/officeart/2005/8/layout/orgChart1"/>
    <dgm:cxn modelId="{68B4D713-BC5D-4497-8B50-7D16CD78ACB6}" type="presOf" srcId="{5A060CF6-D24E-4C73-9558-E865E079458B}" destId="{40761A43-071E-4A9F-9216-EA5D200E9429}" srcOrd="0" destOrd="0" presId="urn:microsoft.com/office/officeart/2005/8/layout/orgChart1"/>
    <dgm:cxn modelId="{D80A6714-5715-4B9E-ACA8-103EDCB131B7}" srcId="{44D06A97-1784-468C-8134-C59176615FA8}" destId="{F0CEF213-2C56-41A1-90D4-88B12ABB2AC5}" srcOrd="2" destOrd="0" parTransId="{8A0F3C8A-AE33-4756-A22C-CF5D813363DF}" sibTransId="{1078E3EA-A893-45BC-85FB-FE8EAF3C3334}"/>
    <dgm:cxn modelId="{299B7315-4679-49AE-A36F-FDDAB77513F3}" type="presOf" srcId="{44D06A97-1784-468C-8134-C59176615FA8}" destId="{66DF8245-73F7-4639-9BA6-E26AB67AC55A}" srcOrd="1" destOrd="0" presId="urn:microsoft.com/office/officeart/2005/8/layout/orgChart1"/>
    <dgm:cxn modelId="{A36A7916-956D-49CE-B741-D5B7B966482C}" srcId="{B8DDFAAC-4920-4150-9354-E1EEDD31F27C}" destId="{CB86FC2B-DA93-446D-8DDC-066DF5F171D7}" srcOrd="2" destOrd="0" parTransId="{B520F373-E78D-4C82-B6C2-4C9C1B1878D0}" sibTransId="{A8C2CC36-D4B3-4506-8E17-3A0862F69729}"/>
    <dgm:cxn modelId="{17710E1C-6ADB-4655-B17E-39C8E856E389}" type="presOf" srcId="{DBCFE41D-2B26-49DB-B9FC-15A9E252A7AB}" destId="{04B4FB8C-2E53-494E-B15F-03E78AE22C1F}" srcOrd="0" destOrd="0" presId="urn:microsoft.com/office/officeart/2005/8/layout/orgChart1"/>
    <dgm:cxn modelId="{74E5C21E-A26E-46CD-9449-2871C26A8DE6}" type="presOf" srcId="{B8DDFAAC-4920-4150-9354-E1EEDD31F27C}" destId="{11B54845-90E0-44BD-9FB2-6B0081A9D73D}" srcOrd="0" destOrd="0" presId="urn:microsoft.com/office/officeart/2005/8/layout/orgChart1"/>
    <dgm:cxn modelId="{5AC6621F-D917-4B1A-895A-746B6C60A631}" type="presOf" srcId="{1E34055E-8DE4-4593-9881-2C8296C6151E}" destId="{9ED5B1CC-3EF6-4126-8B98-33771FF50171}" srcOrd="0" destOrd="0" presId="urn:microsoft.com/office/officeart/2005/8/layout/orgChart1"/>
    <dgm:cxn modelId="{07528623-E178-494B-BBCD-8516A09B421A}" type="presOf" srcId="{CB86FC2B-DA93-446D-8DDC-066DF5F171D7}" destId="{64BB3837-1E61-4B4E-AD14-264B67DFB9FE}" srcOrd="1" destOrd="0" presId="urn:microsoft.com/office/officeart/2005/8/layout/orgChart1"/>
    <dgm:cxn modelId="{A6AA3028-43BB-4616-A26B-0104C9174D6D}" type="presOf" srcId="{FEFDDB7B-C769-40ED-A696-A6B046D02139}" destId="{4D730D6E-0214-4CB3-878B-E16F558F5A8D}" srcOrd="1" destOrd="0" presId="urn:microsoft.com/office/officeart/2005/8/layout/orgChart1"/>
    <dgm:cxn modelId="{999AA42F-5E10-47FF-8C13-C0112A4A6ABE}" srcId="{F0CEF213-2C56-41A1-90D4-88B12ABB2AC5}" destId="{69C12275-A214-46B0-B1F3-D82AC32DF7F3}" srcOrd="3" destOrd="0" parTransId="{59F670BF-155A-4D26-83F6-18DF0E487EC0}" sibTransId="{CDE9ADD2-F220-4F40-B7A6-275A5F388F86}"/>
    <dgm:cxn modelId="{04D6F438-850D-456A-9ECC-59783E9C3FB8}" type="presOf" srcId="{D719AE84-3C80-452C-A95C-B1FB39721242}" destId="{258A6681-23EC-4955-89B3-7A345FF11060}" srcOrd="1" destOrd="0" presId="urn:microsoft.com/office/officeart/2005/8/layout/orgChart1"/>
    <dgm:cxn modelId="{CD34D13B-1C06-4DA6-BA53-D69B4A99E003}" type="presOf" srcId="{F34348AA-DF75-41F7-B682-2E9F907F9EDF}" destId="{FA51850D-5B73-48B1-B3E5-2AA9E6C6CF22}" srcOrd="1" destOrd="0" presId="urn:microsoft.com/office/officeart/2005/8/layout/orgChart1"/>
    <dgm:cxn modelId="{48C6E13B-2D78-4B96-BB74-DB28ADAE01BB}" type="presOf" srcId="{BDFCF318-96CF-4A4B-B449-0B27C8517D7D}" destId="{27097DE3-0D1F-4A57-9986-A5E89E66CD09}" srcOrd="1" destOrd="0" presId="urn:microsoft.com/office/officeart/2005/8/layout/orgChart1"/>
    <dgm:cxn modelId="{3740B63C-F356-48A4-A09A-D5BFEDDC0794}" type="presOf" srcId="{59F670BF-155A-4D26-83F6-18DF0E487EC0}" destId="{350F1EBD-1350-4915-8F24-30C11BE7FB55}" srcOrd="0" destOrd="0" presId="urn:microsoft.com/office/officeart/2005/8/layout/orgChart1"/>
    <dgm:cxn modelId="{CFBABA3C-F0EF-40F3-938B-BEB4DA9A7215}" srcId="{44D06A97-1784-468C-8134-C59176615FA8}" destId="{9D3A10E5-7EC4-4F7F-92C8-C1D68425218C}" srcOrd="0" destOrd="0" parTransId="{80CAEF67-5215-4E6F-AD51-AB654E58B633}" sibTransId="{069A5E2B-3A9B-47F6-B9B2-E2003B3CB078}"/>
    <dgm:cxn modelId="{D5DD7940-E9F8-4229-B17A-0CCFE8EFC330}" type="presOf" srcId="{C48F6157-7C10-4CD5-BC65-0D81A44A2BA1}" destId="{66BC2289-2B7F-438D-B822-C6D666606D4C}" srcOrd="0" destOrd="0" presId="urn:microsoft.com/office/officeart/2005/8/layout/orgChart1"/>
    <dgm:cxn modelId="{64AE255C-5F41-4C9D-9CAA-0C293B81D3A2}" type="presOf" srcId="{D06D5B2A-6AB5-48CF-9021-32133AB05321}" destId="{E3A77FF0-9364-4713-9ECC-6987B845200F}" srcOrd="1" destOrd="0" presId="urn:microsoft.com/office/officeart/2005/8/layout/orgChart1"/>
    <dgm:cxn modelId="{77A7ED5D-3CB7-4BAB-A817-D040176C2C35}" srcId="{1CCA32DB-ACF8-440B-A038-ED63E7CEAEC8}" destId="{DBCFE41D-2B26-49DB-B9FC-15A9E252A7AB}" srcOrd="0" destOrd="0" parTransId="{DDEB1146-9887-483A-8213-7F926FD87EE6}" sibTransId="{3B790C57-3E8E-4602-91CB-74892A18B6CB}"/>
    <dgm:cxn modelId="{167F0B42-10BD-4BD7-8C5C-0C441B036A7E}" type="presOf" srcId="{AE295FC4-180F-4337-9BAA-B96D2FE8E0CA}" destId="{D38C9536-5A88-485C-85B6-7097CB0D3635}" srcOrd="0" destOrd="0" presId="urn:microsoft.com/office/officeart/2005/8/layout/orgChart1"/>
    <dgm:cxn modelId="{8D931C64-3DB9-4AD7-A8CF-0010E55FA59A}" type="presOf" srcId="{7BCA920E-EABE-4344-ACBF-4A3526D7FAF1}" destId="{298D12BA-4655-442B-B5D0-01FEFDC49104}" srcOrd="1" destOrd="0" presId="urn:microsoft.com/office/officeart/2005/8/layout/orgChart1"/>
    <dgm:cxn modelId="{39036A44-384B-487D-A772-20FEFC93E307}" srcId="{B8DDFAAC-4920-4150-9354-E1EEDD31F27C}" destId="{D719AE84-3C80-452C-A95C-B1FB39721242}" srcOrd="1" destOrd="0" parTransId="{451D92C9-D7BA-457B-B220-CB30CD244517}" sibTransId="{A88F8F51-A8BD-48F5-8B9B-CFF35D987304}"/>
    <dgm:cxn modelId="{F1ADA964-65EB-450D-911A-91DBE2CF63C3}" type="presOf" srcId="{22482145-70E9-4524-8966-977E8B7CA387}" destId="{DD05745E-CDAC-4C62-824E-AC6D16914E84}" srcOrd="0" destOrd="0" presId="urn:microsoft.com/office/officeart/2005/8/layout/orgChart1"/>
    <dgm:cxn modelId="{F5084045-AB16-4DAC-8078-B064A567A7D2}" type="presOf" srcId="{7BCA920E-EABE-4344-ACBF-4A3526D7FAF1}" destId="{CD971DD9-1CD7-4E9A-A292-8BA76E7D4C5B}" srcOrd="0" destOrd="0" presId="urn:microsoft.com/office/officeart/2005/8/layout/orgChart1"/>
    <dgm:cxn modelId="{1E218545-D519-409F-891D-8C8EFA74B9FA}" type="presOf" srcId="{9D3A10E5-7EC4-4F7F-92C8-C1D68425218C}" destId="{F19A1358-F8E6-4A7D-A183-D25E70214936}" srcOrd="0" destOrd="0" presId="urn:microsoft.com/office/officeart/2005/8/layout/orgChart1"/>
    <dgm:cxn modelId="{C8E39C65-A42C-4410-9BDA-91318C629268}" srcId="{8FD24A9E-B346-404C-8952-380A876D7D11}" destId="{BDFCF318-96CF-4A4B-B449-0B27C8517D7D}" srcOrd="0" destOrd="0" parTransId="{A71B64DE-5A0A-4476-8061-12729B30A8FA}" sibTransId="{63F0D0A3-CCDE-4F51-9ED1-05740808B0C5}"/>
    <dgm:cxn modelId="{15BC8846-9A70-4A73-B4E2-1D44812C8A2B}" type="presOf" srcId="{8A0F3C8A-AE33-4756-A22C-CF5D813363DF}" destId="{690D5748-11C7-4B67-9BC7-CFFB2235E122}" srcOrd="0" destOrd="0" presId="urn:microsoft.com/office/officeart/2005/8/layout/orgChart1"/>
    <dgm:cxn modelId="{C9070848-7B63-4A1E-B0EE-9C0A33C83893}" type="presOf" srcId="{D719AE84-3C80-452C-A95C-B1FB39721242}" destId="{45AA9AA1-7D09-4F0C-B64A-5B63C5D65E69}" srcOrd="0" destOrd="0" presId="urn:microsoft.com/office/officeart/2005/8/layout/orgChart1"/>
    <dgm:cxn modelId="{3CC1E84B-4D37-432B-9856-E5232FE915F5}" srcId="{F0CEF213-2C56-41A1-90D4-88B12ABB2AC5}" destId="{F34348AA-DF75-41F7-B682-2E9F907F9EDF}" srcOrd="4" destOrd="0" parTransId="{5A060CF6-D24E-4C73-9558-E865E079458B}" sibTransId="{417A868E-8D4D-4DC1-9744-CF1FF7B936BB}"/>
    <dgm:cxn modelId="{8B6BA64C-AC75-41F2-9A8F-94262B259A52}" type="presOf" srcId="{ECA77F9D-822E-4DF2-9E12-13BA103EDF48}" destId="{FB67A586-736A-4911-905C-B6BD6A3370B6}" srcOrd="1" destOrd="0" presId="urn:microsoft.com/office/officeart/2005/8/layout/orgChart1"/>
    <dgm:cxn modelId="{EDB1144D-AE76-4700-B9EB-7398B15617F3}" type="presOf" srcId="{ACF170CF-B673-4F2A-A51B-EE1E50508F3D}" destId="{A72212B0-5057-4870-B0FC-9AC8DA7DD3E2}" srcOrd="0" destOrd="0" presId="urn:microsoft.com/office/officeart/2005/8/layout/orgChart1"/>
    <dgm:cxn modelId="{4DF3C070-6AA4-4E17-9E2B-D47F76D43D2E}" type="presOf" srcId="{FEFDDB7B-C769-40ED-A696-A6B046D02139}" destId="{5AB0F557-9CFA-4242-8591-B1F55D07B8F7}" srcOrd="0" destOrd="0" presId="urn:microsoft.com/office/officeart/2005/8/layout/orgChart1"/>
    <dgm:cxn modelId="{354FF051-E59F-4F5E-91F6-F4BE278C6B73}" type="presOf" srcId="{ECA77F9D-822E-4DF2-9E12-13BA103EDF48}" destId="{C16A7A33-CBC5-416A-A032-80CD2B909854}" srcOrd="0" destOrd="0" presId="urn:microsoft.com/office/officeart/2005/8/layout/orgChart1"/>
    <dgm:cxn modelId="{5CA0FC55-4EF6-4952-8B58-5A335A42B0ED}" type="presOf" srcId="{1549A826-20A7-4EB1-8278-6F0249B12551}" destId="{9D475298-A86F-48F8-AB5F-3C5BB127A0DC}" srcOrd="0" destOrd="0" presId="urn:microsoft.com/office/officeart/2005/8/layout/orgChart1"/>
    <dgm:cxn modelId="{ABADC076-3F41-44E0-BB07-AB1C32943123}" type="presOf" srcId="{E8A01FCB-3734-46E5-8419-A31DC99AB065}" destId="{9523D419-CB4C-4047-9CCD-7A627CD2EABD}" srcOrd="0" destOrd="0" presId="urn:microsoft.com/office/officeart/2005/8/layout/orgChart1"/>
    <dgm:cxn modelId="{BDF38979-8D12-48F0-B43E-918C7AC000DD}" type="presOf" srcId="{B8DDFAAC-4920-4150-9354-E1EEDD31F27C}" destId="{206544AC-47B1-41A7-87C4-F558CEC37445}" srcOrd="1" destOrd="0" presId="urn:microsoft.com/office/officeart/2005/8/layout/orgChart1"/>
    <dgm:cxn modelId="{6E9AE27B-6A31-4206-ABAE-BEB25E5BA23A}" srcId="{44D06A97-1784-468C-8134-C59176615FA8}" destId="{D862535D-D77E-4EF6-8E55-586357DEADC9}" srcOrd="3" destOrd="0" parTransId="{C48F6157-7C10-4CD5-BC65-0D81A44A2BA1}" sibTransId="{21666A66-D5E9-4C18-853A-46598DCD7AEA}"/>
    <dgm:cxn modelId="{C3B37D7E-FC2D-4341-9C0C-3AB5826D42D0}" type="presOf" srcId="{EF718235-D004-4DDF-BAAB-DB27EB4DE620}" destId="{A40E4B8F-25E9-4BF1-AC26-DECF7553B04F}" srcOrd="0" destOrd="0" presId="urn:microsoft.com/office/officeart/2005/8/layout/orgChart1"/>
    <dgm:cxn modelId="{7F3C567F-A9FB-4E68-BF34-0465AD6889DC}" srcId="{D862535D-D77E-4EF6-8E55-586357DEADC9}" destId="{F8E6923E-FA42-4410-A30F-22C27F5D08EC}" srcOrd="0" destOrd="0" parTransId="{81BD00FE-FCD7-4C67-9307-799B795ADBDB}" sibTransId="{9B4B368D-557A-42AA-B4CA-18DD03DB07A6}"/>
    <dgm:cxn modelId="{DF35B282-6E4C-49BD-BA0B-37BF6297DC7E}" type="presOf" srcId="{786F6FA2-5BA8-48C3-96C4-A4F9E3332485}" destId="{FD90E142-A01C-4073-8559-D2EAE6D6AE78}" srcOrd="1" destOrd="0" presId="urn:microsoft.com/office/officeart/2005/8/layout/orgChart1"/>
    <dgm:cxn modelId="{09290683-3299-4CED-94FC-CF1EBAC77756}" type="presOf" srcId="{411A1BF2-73B3-42BC-AB43-82C70AD95A23}" destId="{9B968830-F9A9-4873-94F2-85B2E46DA5C5}" srcOrd="0" destOrd="0" presId="urn:microsoft.com/office/officeart/2005/8/layout/orgChart1"/>
    <dgm:cxn modelId="{32DDCB8D-B6D6-42DB-B27B-963A98071109}" type="presOf" srcId="{D862535D-D77E-4EF6-8E55-586357DEADC9}" destId="{E5FFFAEC-B04B-47BC-8D47-9188E299CECE}" srcOrd="0" destOrd="0" presId="urn:microsoft.com/office/officeart/2005/8/layout/orgChart1"/>
    <dgm:cxn modelId="{55441196-61D1-4E2A-B2C1-75D72F942C45}" type="presOf" srcId="{94CF90C4-5DDE-4755-9672-B02A63215C53}" destId="{61CD8ED5-5ADE-484E-B110-27953A85CCB5}" srcOrd="0" destOrd="0" presId="urn:microsoft.com/office/officeart/2005/8/layout/orgChart1"/>
    <dgm:cxn modelId="{79F7D79A-ADC0-4439-8282-5CD891ABA613}" type="presOf" srcId="{31E07AD7-40E3-4EE1-8713-754C490CA05D}" destId="{18A3B966-F8D7-41AA-B91B-1062E2F80E56}" srcOrd="0" destOrd="0" presId="urn:microsoft.com/office/officeart/2005/8/layout/orgChart1"/>
    <dgm:cxn modelId="{CAFC5F9F-5793-4A87-961B-39941A35FE7C}" type="presOf" srcId="{80CAEF67-5215-4E6F-AD51-AB654E58B633}" destId="{78C446F5-348B-4A4E-8A36-8D8D6224AD30}" srcOrd="0" destOrd="0" presId="urn:microsoft.com/office/officeart/2005/8/layout/orgChart1"/>
    <dgm:cxn modelId="{B0988BA0-6F26-4748-BC80-8047B46C2FE7}" type="presOf" srcId="{9D3A10E5-7EC4-4F7F-92C8-C1D68425218C}" destId="{E495D2F1-7602-4825-B2A7-745318B6E611}" srcOrd="1" destOrd="0" presId="urn:microsoft.com/office/officeart/2005/8/layout/orgChart1"/>
    <dgm:cxn modelId="{97C81AA2-B150-4C2D-B02B-2E02E37FE9AC}" type="presOf" srcId="{8FD24A9E-B346-404C-8952-380A876D7D11}" destId="{08E9D53D-5B29-408C-9916-FF962B62352E}" srcOrd="0" destOrd="0" presId="urn:microsoft.com/office/officeart/2005/8/layout/orgChart1"/>
    <dgm:cxn modelId="{6081D1A3-DB06-4AC6-A4A8-74E077542AE8}" srcId="{F0CEF213-2C56-41A1-90D4-88B12ABB2AC5}" destId="{786F6FA2-5BA8-48C3-96C4-A4F9E3332485}" srcOrd="1" destOrd="0" parTransId="{ACF170CF-B673-4F2A-A51B-EE1E50508F3D}" sibTransId="{8D7160D9-4706-4B07-A88B-F2D121FB77AB}"/>
    <dgm:cxn modelId="{1ADB42A5-492E-441A-B414-75177212AFFE}" srcId="{BDFCF318-96CF-4A4B-B449-0B27C8517D7D}" destId="{44D06A97-1784-468C-8134-C59176615FA8}" srcOrd="0" destOrd="0" parTransId="{1549A826-20A7-4EB1-8278-6F0249B12551}" sibTransId="{7092C3FC-24C2-4321-936E-4A328BBAE856}"/>
    <dgm:cxn modelId="{00DD4FA5-707E-4C5B-AEC6-E8BD4D649054}" srcId="{F0CEF213-2C56-41A1-90D4-88B12ABB2AC5}" destId="{FEFDDB7B-C769-40ED-A696-A6B046D02139}" srcOrd="5" destOrd="0" parTransId="{AE295FC4-180F-4337-9BAA-B96D2FE8E0CA}" sibTransId="{D3B71481-B9F4-43CE-9F5E-A89EBE7B3A57}"/>
    <dgm:cxn modelId="{7034E6A5-BF46-4906-9623-0C98B522B69A}" srcId="{F0CEF213-2C56-41A1-90D4-88B12ABB2AC5}" destId="{D06D5B2A-6AB5-48CF-9021-32133AB05321}" srcOrd="6" destOrd="0" parTransId="{411A1BF2-73B3-42BC-AB43-82C70AD95A23}" sibTransId="{A4A53FA9-97EF-4779-81C9-6FA1C70A9BDC}"/>
    <dgm:cxn modelId="{E1E05CA9-8066-45DE-8434-C8A5F395ABD7}" srcId="{B8DDFAAC-4920-4150-9354-E1EEDD31F27C}" destId="{BB4B5C4A-72F6-43B1-B124-0A2530B71B62}" srcOrd="0" destOrd="0" parTransId="{94CF90C4-5DDE-4755-9672-B02A63215C53}" sibTransId="{4FB6D2FA-259C-4524-BE6C-1D802B5BA29E}"/>
    <dgm:cxn modelId="{771511AC-B215-46D6-963E-51323663B59E}" type="presOf" srcId="{BDFCF318-96CF-4A4B-B449-0B27C8517D7D}" destId="{C0872D49-BCF6-4F1C-AE3E-09D53B3CCA0F}" srcOrd="0" destOrd="0" presId="urn:microsoft.com/office/officeart/2005/8/layout/orgChart1"/>
    <dgm:cxn modelId="{AB1692AC-565C-40D0-8302-4B65D3FC8B02}" type="presOf" srcId="{69C12275-A214-46B0-B1F3-D82AC32DF7F3}" destId="{E8409018-CA3A-4040-B2FE-1824F2190A7D}" srcOrd="1" destOrd="0" presId="urn:microsoft.com/office/officeart/2005/8/layout/orgChart1"/>
    <dgm:cxn modelId="{ED9129AE-D825-4088-A81E-74FD7F4E29B3}" type="presOf" srcId="{F8E6923E-FA42-4410-A30F-22C27F5D08EC}" destId="{4B1E7F9D-3A18-4022-9B93-C405796FF5C9}" srcOrd="0" destOrd="0" presId="urn:microsoft.com/office/officeart/2005/8/layout/orgChart1"/>
    <dgm:cxn modelId="{32F513B7-9BBC-404B-9FD1-21966B71FED0}" type="presOf" srcId="{1CCA32DB-ACF8-440B-A038-ED63E7CEAEC8}" destId="{5E35E432-239B-4878-B0CB-742EDE986FDF}" srcOrd="1" destOrd="0" presId="urn:microsoft.com/office/officeart/2005/8/layout/orgChart1"/>
    <dgm:cxn modelId="{B3B80DB9-386F-4EE5-B810-9C09187BE14C}" type="presOf" srcId="{DDEB1146-9887-483A-8213-7F926FD87EE6}" destId="{5F29DCCC-BEB9-42E0-BE74-36D40987253C}" srcOrd="0" destOrd="0" presId="urn:microsoft.com/office/officeart/2005/8/layout/orgChart1"/>
    <dgm:cxn modelId="{B8CD32B9-08FB-462A-924D-91DCB94E0ABC}" type="presOf" srcId="{E2C52641-0139-40D1-B515-F887A88641B6}" destId="{DC5C0BC4-BFDF-4BC7-B4EA-73095DD08F36}" srcOrd="0" destOrd="0" presId="urn:microsoft.com/office/officeart/2005/8/layout/orgChart1"/>
    <dgm:cxn modelId="{2C2485C1-47F9-436D-AE24-F6156384804F}" srcId="{F0CEF213-2C56-41A1-90D4-88B12ABB2AC5}" destId="{ECA77F9D-822E-4DF2-9E12-13BA103EDF48}" srcOrd="0" destOrd="0" parTransId="{FA6F87A7-8944-4806-972A-2B2E13E62C4A}" sibTransId="{F4A5B5A7-BC7D-4F2C-AFC2-8FA2494651BF}"/>
    <dgm:cxn modelId="{007119C2-A817-4FC6-B612-4DFB63169B6A}" type="presOf" srcId="{451D92C9-D7BA-457B-B220-CB30CD244517}" destId="{AC80926B-840B-4C75-BCB3-0D4E162439F4}" srcOrd="0" destOrd="0" presId="urn:microsoft.com/office/officeart/2005/8/layout/orgChart1"/>
    <dgm:cxn modelId="{8FE8A7C4-B7BC-48E1-9B21-1E1A4AEF69E4}" type="presOf" srcId="{FA6F87A7-8944-4806-972A-2B2E13E62C4A}" destId="{A8D5042A-8144-415F-8644-D15BAD72E469}" srcOrd="0" destOrd="0" presId="urn:microsoft.com/office/officeart/2005/8/layout/orgChart1"/>
    <dgm:cxn modelId="{DEA59CC9-885B-473D-9B3C-8F6EE7374F86}" type="presOf" srcId="{B520F373-E78D-4C82-B6C2-4C9C1B1878D0}" destId="{8C2E8A60-73B3-47FC-B40B-0B5A4FCD29E7}" srcOrd="0" destOrd="0" presId="urn:microsoft.com/office/officeart/2005/8/layout/orgChart1"/>
    <dgm:cxn modelId="{9D4805CD-6030-4035-96DC-6ECF326142A6}" srcId="{44D06A97-1784-468C-8134-C59176615FA8}" destId="{B8DDFAAC-4920-4150-9354-E1EEDD31F27C}" srcOrd="1" destOrd="0" parTransId="{31E07AD7-40E3-4EE1-8713-754C490CA05D}" sibTransId="{746D8D5F-9391-4128-BA21-6FEDFC5C61F7}"/>
    <dgm:cxn modelId="{BA88C1CD-605C-4249-8D43-1CFD49BA0E10}" type="presOf" srcId="{EF718235-D004-4DDF-BAAB-DB27EB4DE620}" destId="{27AF88DB-AFA0-416E-B4DE-397505EE2759}" srcOrd="1" destOrd="0" presId="urn:microsoft.com/office/officeart/2005/8/layout/orgChart1"/>
    <dgm:cxn modelId="{AD6F22CF-F009-4D34-9B67-1464C630B48A}" srcId="{9D3A10E5-7EC4-4F7F-92C8-C1D68425218C}" destId="{6356475B-73CB-4305-A2AE-1A088319F244}" srcOrd="2" destOrd="0" parTransId="{1E34055E-8DE4-4593-9881-2C8296C6151E}" sibTransId="{9E968727-8120-4850-A5C0-E0F5DE3F1126}"/>
    <dgm:cxn modelId="{E79C3FD0-41F5-4C83-8DB6-075DF5E83222}" type="presOf" srcId="{22DE6C8D-4AC6-4988-A7B8-4B945AB820F8}" destId="{1469ABC1-1EDD-45F3-8CA8-B22AF2A4486B}" srcOrd="0" destOrd="0" presId="urn:microsoft.com/office/officeart/2005/8/layout/orgChart1"/>
    <dgm:cxn modelId="{A37F92D3-C0C7-488B-A6CE-01D4EFAC2F6E}" type="presOf" srcId="{F0CEF213-2C56-41A1-90D4-88B12ABB2AC5}" destId="{EF83C557-C535-442A-A1EF-449198701E7F}" srcOrd="1" destOrd="0" presId="urn:microsoft.com/office/officeart/2005/8/layout/orgChart1"/>
    <dgm:cxn modelId="{DE61ACD3-DBD4-41BA-A68B-7C8396B0146E}" srcId="{F0CEF213-2C56-41A1-90D4-88B12ABB2AC5}" destId="{22482145-70E9-4524-8966-977E8B7CA387}" srcOrd="2" destOrd="0" parTransId="{E8A01FCB-3734-46E5-8419-A31DC99AB065}" sibTransId="{76FFDE16-983C-4767-9FF2-79B885E9D4A9}"/>
    <dgm:cxn modelId="{2AD070D4-FA79-407C-BB5D-DDD2B71D7FDB}" type="presOf" srcId="{786F6FA2-5BA8-48C3-96C4-A4F9E3332485}" destId="{BC1802F1-FD6E-49DD-9A3D-E0DFA93B8D30}" srcOrd="0" destOrd="0" presId="urn:microsoft.com/office/officeart/2005/8/layout/orgChart1"/>
    <dgm:cxn modelId="{C877BADB-DFA0-405A-9AD3-99B409BA44BA}" type="presOf" srcId="{22482145-70E9-4524-8966-977E8B7CA387}" destId="{E3912881-E353-4F42-A5B1-DA518F1BD153}" srcOrd="1" destOrd="0" presId="urn:microsoft.com/office/officeart/2005/8/layout/orgChart1"/>
    <dgm:cxn modelId="{D6EB1BDC-C1FD-40A4-B46F-C25B5112449D}" type="presOf" srcId="{D1FEC211-CC90-49D0-9E35-BAE67012FD06}" destId="{BB711F66-5EBF-4357-AB44-254E70288BC2}" srcOrd="1" destOrd="0" presId="urn:microsoft.com/office/officeart/2005/8/layout/orgChart1"/>
    <dgm:cxn modelId="{5A5CD5DF-A6A0-417D-85C7-D3B8B04D44C9}" type="presOf" srcId="{69C12275-A214-46B0-B1F3-D82AC32DF7F3}" destId="{28941AF3-A00F-42D1-825A-4049AF9C8402}" srcOrd="0" destOrd="0" presId="urn:microsoft.com/office/officeart/2005/8/layout/orgChart1"/>
    <dgm:cxn modelId="{E7CD64E3-80AA-4705-AC61-D3B7AFDA41E8}" type="presOf" srcId="{DBCFE41D-2B26-49DB-B9FC-15A9E252A7AB}" destId="{7E03F81B-8996-4226-B2F4-CC82A8AEDBC5}" srcOrd="1" destOrd="0" presId="urn:microsoft.com/office/officeart/2005/8/layout/orgChart1"/>
    <dgm:cxn modelId="{592059E4-BB64-410E-B688-0503A6FD14B7}" type="presOf" srcId="{1CCA32DB-ACF8-440B-A038-ED63E7CEAEC8}" destId="{9AB0131F-1F90-486B-8F16-A93D706C74A6}" srcOrd="0" destOrd="0" presId="urn:microsoft.com/office/officeart/2005/8/layout/orgChart1"/>
    <dgm:cxn modelId="{D2861CE9-457D-49E8-807B-FD0EC093F09E}" type="presOf" srcId="{81BD00FE-FCD7-4C67-9307-799B795ADBDB}" destId="{E07BA2B7-6FE8-417B-B5DA-E40C80C87382}" srcOrd="0" destOrd="0" presId="urn:microsoft.com/office/officeart/2005/8/layout/orgChart1"/>
    <dgm:cxn modelId="{D68F8BEA-393B-46FC-BE86-1A17A60409A7}" type="presOf" srcId="{44D06A97-1784-468C-8134-C59176615FA8}" destId="{76EC6DB2-0E75-4F47-8377-CF6AD183CD55}" srcOrd="0" destOrd="0" presId="urn:microsoft.com/office/officeart/2005/8/layout/orgChart1"/>
    <dgm:cxn modelId="{08B883EB-3669-489E-B739-96EF4CC3303C}" type="presOf" srcId="{F34348AA-DF75-41F7-B682-2E9F907F9EDF}" destId="{C5C6F8AE-B2B2-4D44-8D64-7EFA81FB2ACC}" srcOrd="0" destOrd="0" presId="urn:microsoft.com/office/officeart/2005/8/layout/orgChart1"/>
    <dgm:cxn modelId="{972CB5EB-3FAC-4207-B862-757C5DC857C0}" srcId="{9D3A10E5-7EC4-4F7F-92C8-C1D68425218C}" destId="{7BCA920E-EABE-4344-ACBF-4A3526D7FAF1}" srcOrd="0" destOrd="0" parTransId="{22DE6C8D-4AC6-4988-A7B8-4B945AB820F8}" sibTransId="{3FCF09DF-9463-4800-9BC9-70C4367767A3}"/>
    <dgm:cxn modelId="{EB8864ED-DAD7-4494-80F5-E5F5E122C515}" type="presOf" srcId="{D06D5B2A-6AB5-48CF-9021-32133AB05321}" destId="{545B795B-E40C-4A04-BB33-D407CDAA0FA0}" srcOrd="0" destOrd="0" presId="urn:microsoft.com/office/officeart/2005/8/layout/orgChart1"/>
    <dgm:cxn modelId="{17370CF0-4B44-49C3-A2E3-41FD9EEDC544}" type="presOf" srcId="{F0CEF213-2C56-41A1-90D4-88B12ABB2AC5}" destId="{9C8B8B92-C126-4EEE-9E41-E0B7090479DC}" srcOrd="0" destOrd="0" presId="urn:microsoft.com/office/officeart/2005/8/layout/orgChart1"/>
    <dgm:cxn modelId="{CC7012F4-AFD5-4F5F-BDC9-C1738343D9F5}" type="presOf" srcId="{BB4B5C4A-72F6-43B1-B124-0A2530B71B62}" destId="{9E0BE6C9-6CC7-49B4-8585-FED8383A6179}" srcOrd="0" destOrd="0" presId="urn:microsoft.com/office/officeart/2005/8/layout/orgChart1"/>
    <dgm:cxn modelId="{11DF4CFE-EEBE-45E5-8784-FB65AD0CA831}" type="presOf" srcId="{BB4B5C4A-72F6-43B1-B124-0A2530B71B62}" destId="{B1FA7897-CA59-47FD-BD70-9216A4453708}" srcOrd="1" destOrd="0" presId="urn:microsoft.com/office/officeart/2005/8/layout/orgChart1"/>
    <dgm:cxn modelId="{2904CCFF-E05C-484F-9876-51FA5D773AC8}" type="presOf" srcId="{CB86FC2B-DA93-446D-8DDC-066DF5F171D7}" destId="{14C779A6-C1BF-4B53-93F3-DA053982A7CC}" srcOrd="0" destOrd="0" presId="urn:microsoft.com/office/officeart/2005/8/layout/orgChart1"/>
    <dgm:cxn modelId="{BC2C4206-65A0-467C-A919-D0D74A8911FD}" type="presParOf" srcId="{08E9D53D-5B29-408C-9916-FF962B62352E}" destId="{277BF517-0E43-4458-9701-B625A99ED454}" srcOrd="0" destOrd="0" presId="urn:microsoft.com/office/officeart/2005/8/layout/orgChart1"/>
    <dgm:cxn modelId="{D563C1F8-0B24-4414-8962-CE1565DC3E04}" type="presParOf" srcId="{277BF517-0E43-4458-9701-B625A99ED454}" destId="{B22D8106-E5C4-43D7-981E-D0F7CA533D1F}" srcOrd="0" destOrd="0" presId="urn:microsoft.com/office/officeart/2005/8/layout/orgChart1"/>
    <dgm:cxn modelId="{26A978AA-835B-4CE7-A533-388B6BA244AA}" type="presParOf" srcId="{B22D8106-E5C4-43D7-981E-D0F7CA533D1F}" destId="{C0872D49-BCF6-4F1C-AE3E-09D53B3CCA0F}" srcOrd="0" destOrd="0" presId="urn:microsoft.com/office/officeart/2005/8/layout/orgChart1"/>
    <dgm:cxn modelId="{34B75CA6-7AAD-4495-B9AB-DF7FD23CB213}" type="presParOf" srcId="{B22D8106-E5C4-43D7-981E-D0F7CA533D1F}" destId="{27097DE3-0D1F-4A57-9986-A5E89E66CD09}" srcOrd="1" destOrd="0" presId="urn:microsoft.com/office/officeart/2005/8/layout/orgChart1"/>
    <dgm:cxn modelId="{6A953D04-C7AF-413C-B5C5-E6001ED52CDF}" type="presParOf" srcId="{277BF517-0E43-4458-9701-B625A99ED454}" destId="{DC04EBCF-3D9C-4D77-A7A8-4FD68E34977B}" srcOrd="1" destOrd="0" presId="urn:microsoft.com/office/officeart/2005/8/layout/orgChart1"/>
    <dgm:cxn modelId="{5466A665-E641-4795-BE9F-1F8FF7A98FCC}" type="presParOf" srcId="{DC04EBCF-3D9C-4D77-A7A8-4FD68E34977B}" destId="{9D475298-A86F-48F8-AB5F-3C5BB127A0DC}" srcOrd="0" destOrd="0" presId="urn:microsoft.com/office/officeart/2005/8/layout/orgChart1"/>
    <dgm:cxn modelId="{16ABEDED-2CE3-4D53-AFB8-2B6A3CF7ACF0}" type="presParOf" srcId="{DC04EBCF-3D9C-4D77-A7A8-4FD68E34977B}" destId="{419A7B81-D85A-459D-B32D-C217D7603626}" srcOrd="1" destOrd="0" presId="urn:microsoft.com/office/officeart/2005/8/layout/orgChart1"/>
    <dgm:cxn modelId="{C2D9C847-9B41-4C2B-9118-A8DC7CF338FB}" type="presParOf" srcId="{419A7B81-D85A-459D-B32D-C217D7603626}" destId="{B6603370-9AB2-4655-A72B-BAC766F12B64}" srcOrd="0" destOrd="0" presId="urn:microsoft.com/office/officeart/2005/8/layout/orgChart1"/>
    <dgm:cxn modelId="{AF79F087-00B1-4779-A7E0-6FE6FE5EEBD7}" type="presParOf" srcId="{B6603370-9AB2-4655-A72B-BAC766F12B64}" destId="{76EC6DB2-0E75-4F47-8377-CF6AD183CD55}" srcOrd="0" destOrd="0" presId="urn:microsoft.com/office/officeart/2005/8/layout/orgChart1"/>
    <dgm:cxn modelId="{5A6184D8-1356-4A86-8973-8522872855D8}" type="presParOf" srcId="{B6603370-9AB2-4655-A72B-BAC766F12B64}" destId="{66DF8245-73F7-4639-9BA6-E26AB67AC55A}" srcOrd="1" destOrd="0" presId="urn:microsoft.com/office/officeart/2005/8/layout/orgChart1"/>
    <dgm:cxn modelId="{752BD82E-4B90-4CE1-B99E-2E87B77143F2}" type="presParOf" srcId="{419A7B81-D85A-459D-B32D-C217D7603626}" destId="{D1496E01-92E2-46B6-896D-9D17DB14B9F3}" srcOrd="1" destOrd="0" presId="urn:microsoft.com/office/officeart/2005/8/layout/orgChart1"/>
    <dgm:cxn modelId="{31A47F39-518C-4FA2-8E77-9A0AAA443430}" type="presParOf" srcId="{D1496E01-92E2-46B6-896D-9D17DB14B9F3}" destId="{78C446F5-348B-4A4E-8A36-8D8D6224AD30}" srcOrd="0" destOrd="0" presId="urn:microsoft.com/office/officeart/2005/8/layout/orgChart1"/>
    <dgm:cxn modelId="{BD23BC05-3B46-45B9-8D7C-ECCC25191720}" type="presParOf" srcId="{D1496E01-92E2-46B6-896D-9D17DB14B9F3}" destId="{27770522-AE20-45BC-B613-8FC1C14F49EB}" srcOrd="1" destOrd="0" presId="urn:microsoft.com/office/officeart/2005/8/layout/orgChart1"/>
    <dgm:cxn modelId="{EC63BF5F-716A-41B7-9D66-8108FD4A4DAA}" type="presParOf" srcId="{27770522-AE20-45BC-B613-8FC1C14F49EB}" destId="{D09EBE5F-D570-4E0F-91FA-B0B87B35FDA6}" srcOrd="0" destOrd="0" presId="urn:microsoft.com/office/officeart/2005/8/layout/orgChart1"/>
    <dgm:cxn modelId="{F90CC7BD-D6B4-4AAD-8BCE-590066F5D0BF}" type="presParOf" srcId="{D09EBE5F-D570-4E0F-91FA-B0B87B35FDA6}" destId="{F19A1358-F8E6-4A7D-A183-D25E70214936}" srcOrd="0" destOrd="0" presId="urn:microsoft.com/office/officeart/2005/8/layout/orgChart1"/>
    <dgm:cxn modelId="{147F9AA8-7D57-4172-BC07-EBB82F7FA9DC}" type="presParOf" srcId="{D09EBE5F-D570-4E0F-91FA-B0B87B35FDA6}" destId="{E495D2F1-7602-4825-B2A7-745318B6E611}" srcOrd="1" destOrd="0" presId="urn:microsoft.com/office/officeart/2005/8/layout/orgChart1"/>
    <dgm:cxn modelId="{62FDC823-A7FB-4578-8932-4B931A72031D}" type="presParOf" srcId="{27770522-AE20-45BC-B613-8FC1C14F49EB}" destId="{CCEFD3A0-C825-4971-A998-49054970AF90}" srcOrd="1" destOrd="0" presId="urn:microsoft.com/office/officeart/2005/8/layout/orgChart1"/>
    <dgm:cxn modelId="{FC95A09D-26F8-4995-8258-9E347B07CC29}" type="presParOf" srcId="{CCEFD3A0-C825-4971-A998-49054970AF90}" destId="{1469ABC1-1EDD-45F3-8CA8-B22AF2A4486B}" srcOrd="0" destOrd="0" presId="urn:microsoft.com/office/officeart/2005/8/layout/orgChart1"/>
    <dgm:cxn modelId="{E46268D0-35F5-466B-B6E4-F35D87C2B0B6}" type="presParOf" srcId="{CCEFD3A0-C825-4971-A998-49054970AF90}" destId="{EC814119-9959-498D-B16A-2F96BCE691F6}" srcOrd="1" destOrd="0" presId="urn:microsoft.com/office/officeart/2005/8/layout/orgChart1"/>
    <dgm:cxn modelId="{7C9FB92D-2F02-45C5-8DD4-FE74ACAB8512}" type="presParOf" srcId="{EC814119-9959-498D-B16A-2F96BCE691F6}" destId="{CF644965-A73A-48B4-B5C4-3A004642F734}" srcOrd="0" destOrd="0" presId="urn:microsoft.com/office/officeart/2005/8/layout/orgChart1"/>
    <dgm:cxn modelId="{05EF76EB-4211-49A0-9C04-47B81A613B74}" type="presParOf" srcId="{CF644965-A73A-48B4-B5C4-3A004642F734}" destId="{CD971DD9-1CD7-4E9A-A292-8BA76E7D4C5B}" srcOrd="0" destOrd="0" presId="urn:microsoft.com/office/officeart/2005/8/layout/orgChart1"/>
    <dgm:cxn modelId="{D6500553-1A71-4855-8B1B-EF3F06731412}" type="presParOf" srcId="{CF644965-A73A-48B4-B5C4-3A004642F734}" destId="{298D12BA-4655-442B-B5D0-01FEFDC49104}" srcOrd="1" destOrd="0" presId="urn:microsoft.com/office/officeart/2005/8/layout/orgChart1"/>
    <dgm:cxn modelId="{250D0A91-8AEB-402B-ABB3-658DF43B5085}" type="presParOf" srcId="{EC814119-9959-498D-B16A-2F96BCE691F6}" destId="{C0F4B400-BDE0-4087-8D56-C821739C4162}" srcOrd="1" destOrd="0" presId="urn:microsoft.com/office/officeart/2005/8/layout/orgChart1"/>
    <dgm:cxn modelId="{45E87C62-ED64-479D-BFC9-D5C228A05427}" type="presParOf" srcId="{EC814119-9959-498D-B16A-2F96BCE691F6}" destId="{0F02352A-673A-45CB-A954-C991859725AD}" srcOrd="2" destOrd="0" presId="urn:microsoft.com/office/officeart/2005/8/layout/orgChart1"/>
    <dgm:cxn modelId="{7A74B258-ED85-4D38-9F6B-DD90A157B24D}" type="presParOf" srcId="{0F02352A-673A-45CB-A954-C991859725AD}" destId="{C369F31D-04A2-4EC1-88A1-521421EEDA58}" srcOrd="0" destOrd="0" presId="urn:microsoft.com/office/officeart/2005/8/layout/orgChart1"/>
    <dgm:cxn modelId="{F357FFC9-FE07-468B-B18D-E2EF4210DF10}" type="presParOf" srcId="{0F02352A-673A-45CB-A954-C991859725AD}" destId="{C635D945-A65E-4B00-83CD-DF38D307CC1A}" srcOrd="1" destOrd="0" presId="urn:microsoft.com/office/officeart/2005/8/layout/orgChart1"/>
    <dgm:cxn modelId="{3D4141CB-8216-4C52-9129-E94B65C18BDC}" type="presParOf" srcId="{C635D945-A65E-4B00-83CD-DF38D307CC1A}" destId="{2EE2575F-A05B-4EFD-8CE1-42D128D57175}" srcOrd="0" destOrd="0" presId="urn:microsoft.com/office/officeart/2005/8/layout/orgChart1"/>
    <dgm:cxn modelId="{7E75BBF5-9A88-4A1C-962C-EC0D1C8606B0}" type="presParOf" srcId="{2EE2575F-A05B-4EFD-8CE1-42D128D57175}" destId="{A40E4B8F-25E9-4BF1-AC26-DECF7553B04F}" srcOrd="0" destOrd="0" presId="urn:microsoft.com/office/officeart/2005/8/layout/orgChart1"/>
    <dgm:cxn modelId="{718CE1DD-EF64-46B0-8710-28C3B76E85AA}" type="presParOf" srcId="{2EE2575F-A05B-4EFD-8CE1-42D128D57175}" destId="{27AF88DB-AFA0-416E-B4DE-397505EE2759}" srcOrd="1" destOrd="0" presId="urn:microsoft.com/office/officeart/2005/8/layout/orgChart1"/>
    <dgm:cxn modelId="{9595C36F-4D37-4910-BF2B-AF80B515426B}" type="presParOf" srcId="{C635D945-A65E-4B00-83CD-DF38D307CC1A}" destId="{C3999BB2-B952-4DB2-AB91-B63670E6C588}" srcOrd="1" destOrd="0" presId="urn:microsoft.com/office/officeart/2005/8/layout/orgChart1"/>
    <dgm:cxn modelId="{96115365-6A2B-4B5F-9EA8-B3E33EA874E5}" type="presParOf" srcId="{C635D945-A65E-4B00-83CD-DF38D307CC1A}" destId="{581139A1-3F99-44EA-A25A-01EC5E1A8A0B}" srcOrd="2" destOrd="0" presId="urn:microsoft.com/office/officeart/2005/8/layout/orgChart1"/>
    <dgm:cxn modelId="{339B40FD-D3B8-41BB-AED9-AE86B6CAEB87}" type="presParOf" srcId="{CCEFD3A0-C825-4971-A998-49054970AF90}" destId="{DC5C0BC4-BFDF-4BC7-B4EA-73095DD08F36}" srcOrd="2" destOrd="0" presId="urn:microsoft.com/office/officeart/2005/8/layout/orgChart1"/>
    <dgm:cxn modelId="{9F194B4C-AC34-46A3-ADCA-548DC280A183}" type="presParOf" srcId="{CCEFD3A0-C825-4971-A998-49054970AF90}" destId="{81909B62-0A2F-4E84-9DA5-6E9642D549EE}" srcOrd="3" destOrd="0" presId="urn:microsoft.com/office/officeart/2005/8/layout/orgChart1"/>
    <dgm:cxn modelId="{E7678D3C-6540-41CE-A4AC-59EEDEF89530}" type="presParOf" srcId="{81909B62-0A2F-4E84-9DA5-6E9642D549EE}" destId="{0F7CFB93-B6B9-4875-895C-586272BC7819}" srcOrd="0" destOrd="0" presId="urn:microsoft.com/office/officeart/2005/8/layout/orgChart1"/>
    <dgm:cxn modelId="{0F66799F-52CD-462F-A577-333036128387}" type="presParOf" srcId="{0F7CFB93-B6B9-4875-895C-586272BC7819}" destId="{9AB0131F-1F90-486B-8F16-A93D706C74A6}" srcOrd="0" destOrd="0" presId="urn:microsoft.com/office/officeart/2005/8/layout/orgChart1"/>
    <dgm:cxn modelId="{982B46BE-25F2-4453-960D-3E37D04EA92D}" type="presParOf" srcId="{0F7CFB93-B6B9-4875-895C-586272BC7819}" destId="{5E35E432-239B-4878-B0CB-742EDE986FDF}" srcOrd="1" destOrd="0" presId="urn:microsoft.com/office/officeart/2005/8/layout/orgChart1"/>
    <dgm:cxn modelId="{AD6C191D-0228-4946-84EB-4B535B8BF1B6}" type="presParOf" srcId="{81909B62-0A2F-4E84-9DA5-6E9642D549EE}" destId="{F7E4D001-43C5-49B8-8788-102E3A400BE4}" srcOrd="1" destOrd="0" presId="urn:microsoft.com/office/officeart/2005/8/layout/orgChart1"/>
    <dgm:cxn modelId="{48BC902F-E623-466B-A381-770594A7561C}" type="presParOf" srcId="{81909B62-0A2F-4E84-9DA5-6E9642D549EE}" destId="{7B9F8AE0-D57F-497B-98E6-F50872B8048F}" srcOrd="2" destOrd="0" presId="urn:microsoft.com/office/officeart/2005/8/layout/orgChart1"/>
    <dgm:cxn modelId="{4257C585-807A-49A7-9CD4-E903C8F6C1A3}" type="presParOf" srcId="{7B9F8AE0-D57F-497B-98E6-F50872B8048F}" destId="{5F29DCCC-BEB9-42E0-BE74-36D40987253C}" srcOrd="0" destOrd="0" presId="urn:microsoft.com/office/officeart/2005/8/layout/orgChart1"/>
    <dgm:cxn modelId="{A5DAD028-D398-4BBB-8B2F-A8B44F550DAE}" type="presParOf" srcId="{7B9F8AE0-D57F-497B-98E6-F50872B8048F}" destId="{54434735-21BB-4C45-99AF-85B3FF4F5190}" srcOrd="1" destOrd="0" presId="urn:microsoft.com/office/officeart/2005/8/layout/orgChart1"/>
    <dgm:cxn modelId="{A890912D-2F56-48D3-AE74-8F2612552718}" type="presParOf" srcId="{54434735-21BB-4C45-99AF-85B3FF4F5190}" destId="{49D8EFD7-0BA6-4A81-983C-7D69A8866FF0}" srcOrd="0" destOrd="0" presId="urn:microsoft.com/office/officeart/2005/8/layout/orgChart1"/>
    <dgm:cxn modelId="{67586EB1-0B41-4CE0-BAA6-A985FADDBD29}" type="presParOf" srcId="{49D8EFD7-0BA6-4A81-983C-7D69A8866FF0}" destId="{04B4FB8C-2E53-494E-B15F-03E78AE22C1F}" srcOrd="0" destOrd="0" presId="urn:microsoft.com/office/officeart/2005/8/layout/orgChart1"/>
    <dgm:cxn modelId="{A7E714DD-E538-46B8-82A8-E08C44680203}" type="presParOf" srcId="{49D8EFD7-0BA6-4A81-983C-7D69A8866FF0}" destId="{7E03F81B-8996-4226-B2F4-CC82A8AEDBC5}" srcOrd="1" destOrd="0" presId="urn:microsoft.com/office/officeart/2005/8/layout/orgChart1"/>
    <dgm:cxn modelId="{3DD19C45-AD61-4D24-887F-8AC36CB12770}" type="presParOf" srcId="{54434735-21BB-4C45-99AF-85B3FF4F5190}" destId="{F9C35D38-204E-4BDA-9861-0AD06CBD27FC}" srcOrd="1" destOrd="0" presId="urn:microsoft.com/office/officeart/2005/8/layout/orgChart1"/>
    <dgm:cxn modelId="{12C672DD-D594-4744-BBF2-7778853B2D06}" type="presParOf" srcId="{54434735-21BB-4C45-99AF-85B3FF4F5190}" destId="{EB229BFF-08B9-4FF1-BEB0-9C9DE1543A5F}" srcOrd="2" destOrd="0" presId="urn:microsoft.com/office/officeart/2005/8/layout/orgChart1"/>
    <dgm:cxn modelId="{12460FD0-9A55-41EA-B8BB-85165F7E826A}" type="presParOf" srcId="{CCEFD3A0-C825-4971-A998-49054970AF90}" destId="{9ED5B1CC-3EF6-4126-8B98-33771FF50171}" srcOrd="4" destOrd="0" presId="urn:microsoft.com/office/officeart/2005/8/layout/orgChart1"/>
    <dgm:cxn modelId="{8DA33371-E68B-4DF3-B22D-8D07558CE8B9}" type="presParOf" srcId="{CCEFD3A0-C825-4971-A998-49054970AF90}" destId="{DA2C2BEE-3FAB-4BC6-97C4-CCF0FA2E18A1}" srcOrd="5" destOrd="0" presId="urn:microsoft.com/office/officeart/2005/8/layout/orgChart1"/>
    <dgm:cxn modelId="{1E1D9372-AB9B-4361-B472-5AA177B4A283}" type="presParOf" srcId="{DA2C2BEE-3FAB-4BC6-97C4-CCF0FA2E18A1}" destId="{AAE147E9-15AE-47DE-B584-8CCD049DCB05}" srcOrd="0" destOrd="0" presId="urn:microsoft.com/office/officeart/2005/8/layout/orgChart1"/>
    <dgm:cxn modelId="{6991AE15-5C32-4B87-A643-A262390A90EC}" type="presParOf" srcId="{AAE147E9-15AE-47DE-B584-8CCD049DCB05}" destId="{90E094A9-864E-4513-8899-BD18AC43C49B}" srcOrd="0" destOrd="0" presId="urn:microsoft.com/office/officeart/2005/8/layout/orgChart1"/>
    <dgm:cxn modelId="{7C162DE9-7C41-4EC3-956C-1E0AEFFAE42C}" type="presParOf" srcId="{AAE147E9-15AE-47DE-B584-8CCD049DCB05}" destId="{88651BE6-3946-436F-898A-61D5308C386F}" srcOrd="1" destOrd="0" presId="urn:microsoft.com/office/officeart/2005/8/layout/orgChart1"/>
    <dgm:cxn modelId="{C7A53FDA-70EA-4FA0-A400-31A3D1778885}" type="presParOf" srcId="{DA2C2BEE-3FAB-4BC6-97C4-CCF0FA2E18A1}" destId="{9734F1DD-C5F7-48FB-85AA-6CEBF884112D}" srcOrd="1" destOrd="0" presId="urn:microsoft.com/office/officeart/2005/8/layout/orgChart1"/>
    <dgm:cxn modelId="{EC2A206B-5435-4099-B036-8CA84760EAB6}" type="presParOf" srcId="{DA2C2BEE-3FAB-4BC6-97C4-CCF0FA2E18A1}" destId="{ABE21D0F-4384-4637-A82F-BAD19AFB5E74}" srcOrd="2" destOrd="0" presId="urn:microsoft.com/office/officeart/2005/8/layout/orgChart1"/>
    <dgm:cxn modelId="{7E25EAA9-ADAA-4407-892B-FE56552BDF61}" type="presParOf" srcId="{27770522-AE20-45BC-B613-8FC1C14F49EB}" destId="{A565F2D3-2501-4480-90DE-BFF71D0370F0}" srcOrd="2" destOrd="0" presId="urn:microsoft.com/office/officeart/2005/8/layout/orgChart1"/>
    <dgm:cxn modelId="{62924ABE-F748-4406-BFA7-933DD8E7A278}" type="presParOf" srcId="{D1496E01-92E2-46B6-896D-9D17DB14B9F3}" destId="{18A3B966-F8D7-41AA-B91B-1062E2F80E56}" srcOrd="2" destOrd="0" presId="urn:microsoft.com/office/officeart/2005/8/layout/orgChart1"/>
    <dgm:cxn modelId="{4804CEC5-2170-4742-9D45-9ED0C2ECDB65}" type="presParOf" srcId="{D1496E01-92E2-46B6-896D-9D17DB14B9F3}" destId="{1899A2FA-D9FB-4C84-9FA7-FAC52C1001A6}" srcOrd="3" destOrd="0" presId="urn:microsoft.com/office/officeart/2005/8/layout/orgChart1"/>
    <dgm:cxn modelId="{AE8EE69C-BEC3-4DD0-AF09-0033A27300E3}" type="presParOf" srcId="{1899A2FA-D9FB-4C84-9FA7-FAC52C1001A6}" destId="{45CAC80E-5FA5-498B-9416-2594B605C71A}" srcOrd="0" destOrd="0" presId="urn:microsoft.com/office/officeart/2005/8/layout/orgChart1"/>
    <dgm:cxn modelId="{2B5AC3BC-3E34-42FB-B634-FD557CD9C48B}" type="presParOf" srcId="{45CAC80E-5FA5-498B-9416-2594B605C71A}" destId="{11B54845-90E0-44BD-9FB2-6B0081A9D73D}" srcOrd="0" destOrd="0" presId="urn:microsoft.com/office/officeart/2005/8/layout/orgChart1"/>
    <dgm:cxn modelId="{137D9E7A-45E8-4E65-A261-FA90268CED69}" type="presParOf" srcId="{45CAC80E-5FA5-498B-9416-2594B605C71A}" destId="{206544AC-47B1-41A7-87C4-F558CEC37445}" srcOrd="1" destOrd="0" presId="urn:microsoft.com/office/officeart/2005/8/layout/orgChart1"/>
    <dgm:cxn modelId="{638E5DD3-8785-460C-A8A0-34794839CD47}" type="presParOf" srcId="{1899A2FA-D9FB-4C84-9FA7-FAC52C1001A6}" destId="{CC2915CB-4312-48BB-B584-D3C590B043C1}" srcOrd="1" destOrd="0" presId="urn:microsoft.com/office/officeart/2005/8/layout/orgChart1"/>
    <dgm:cxn modelId="{85B31DED-0A65-4C82-8F9E-1F4966377A67}" type="presParOf" srcId="{CC2915CB-4312-48BB-B584-D3C590B043C1}" destId="{61CD8ED5-5ADE-484E-B110-27953A85CCB5}" srcOrd="0" destOrd="0" presId="urn:microsoft.com/office/officeart/2005/8/layout/orgChart1"/>
    <dgm:cxn modelId="{5415A5B4-6040-4700-8A39-80F509C21C81}" type="presParOf" srcId="{CC2915CB-4312-48BB-B584-D3C590B043C1}" destId="{D2C9D595-B261-4430-91C7-F7A12F068661}" srcOrd="1" destOrd="0" presId="urn:microsoft.com/office/officeart/2005/8/layout/orgChart1"/>
    <dgm:cxn modelId="{1C9538DC-F970-47C9-8E4F-40F89DB1F52D}" type="presParOf" srcId="{D2C9D595-B261-4430-91C7-F7A12F068661}" destId="{569FFEE3-CBC6-476B-AA87-A205D53D7057}" srcOrd="0" destOrd="0" presId="urn:microsoft.com/office/officeart/2005/8/layout/orgChart1"/>
    <dgm:cxn modelId="{E9BC305B-90F7-44C0-B543-27FB5826AA78}" type="presParOf" srcId="{569FFEE3-CBC6-476B-AA87-A205D53D7057}" destId="{9E0BE6C9-6CC7-49B4-8585-FED8383A6179}" srcOrd="0" destOrd="0" presId="urn:microsoft.com/office/officeart/2005/8/layout/orgChart1"/>
    <dgm:cxn modelId="{8A39FB45-41CB-4012-99F1-261F9A758F24}" type="presParOf" srcId="{569FFEE3-CBC6-476B-AA87-A205D53D7057}" destId="{B1FA7897-CA59-47FD-BD70-9216A4453708}" srcOrd="1" destOrd="0" presId="urn:microsoft.com/office/officeart/2005/8/layout/orgChart1"/>
    <dgm:cxn modelId="{FDE1D535-6CCB-4670-BA07-ED29D6365B12}" type="presParOf" srcId="{D2C9D595-B261-4430-91C7-F7A12F068661}" destId="{EFCB9E6C-28D2-456B-9BF4-A20AAD6B8F50}" srcOrd="1" destOrd="0" presId="urn:microsoft.com/office/officeart/2005/8/layout/orgChart1"/>
    <dgm:cxn modelId="{4932F4DC-5125-4D02-BD43-C634B2FF337E}" type="presParOf" srcId="{D2C9D595-B261-4430-91C7-F7A12F068661}" destId="{92C89C80-16BD-4DDD-AFEB-CBAC570FE76C}" srcOrd="2" destOrd="0" presId="urn:microsoft.com/office/officeart/2005/8/layout/orgChart1"/>
    <dgm:cxn modelId="{F6528C61-1B1A-40DF-B68C-E412EEAA6BE8}" type="presParOf" srcId="{CC2915CB-4312-48BB-B584-D3C590B043C1}" destId="{AC80926B-840B-4C75-BCB3-0D4E162439F4}" srcOrd="2" destOrd="0" presId="urn:microsoft.com/office/officeart/2005/8/layout/orgChart1"/>
    <dgm:cxn modelId="{A45A7C5A-12BF-47BE-B125-ABC54203504D}" type="presParOf" srcId="{CC2915CB-4312-48BB-B584-D3C590B043C1}" destId="{3A480120-0E8D-44FE-9350-F604424E9C16}" srcOrd="3" destOrd="0" presId="urn:microsoft.com/office/officeart/2005/8/layout/orgChart1"/>
    <dgm:cxn modelId="{6A170D94-CEA5-467F-BBC2-4C1132B65D18}" type="presParOf" srcId="{3A480120-0E8D-44FE-9350-F604424E9C16}" destId="{3C5F3676-D7E6-4A55-B32A-F81C4954A31A}" srcOrd="0" destOrd="0" presId="urn:microsoft.com/office/officeart/2005/8/layout/orgChart1"/>
    <dgm:cxn modelId="{3502CD0D-2901-4DAC-AC9D-CD702C21BB91}" type="presParOf" srcId="{3C5F3676-D7E6-4A55-B32A-F81C4954A31A}" destId="{45AA9AA1-7D09-4F0C-B64A-5B63C5D65E69}" srcOrd="0" destOrd="0" presId="urn:microsoft.com/office/officeart/2005/8/layout/orgChart1"/>
    <dgm:cxn modelId="{AC2ACDB0-514C-4C8A-9369-2D25622EFB50}" type="presParOf" srcId="{3C5F3676-D7E6-4A55-B32A-F81C4954A31A}" destId="{258A6681-23EC-4955-89B3-7A345FF11060}" srcOrd="1" destOrd="0" presId="urn:microsoft.com/office/officeart/2005/8/layout/orgChart1"/>
    <dgm:cxn modelId="{920E3D6F-F887-42A9-8CC0-6BB7C82CE972}" type="presParOf" srcId="{3A480120-0E8D-44FE-9350-F604424E9C16}" destId="{23D4491A-D933-4F24-9CE3-21BE982D694C}" srcOrd="1" destOrd="0" presId="urn:microsoft.com/office/officeart/2005/8/layout/orgChart1"/>
    <dgm:cxn modelId="{11909236-000B-44F3-996A-49338585D96C}" type="presParOf" srcId="{3A480120-0E8D-44FE-9350-F604424E9C16}" destId="{AA557828-2099-4CEC-B9C0-400C32BD8866}" srcOrd="2" destOrd="0" presId="urn:microsoft.com/office/officeart/2005/8/layout/orgChart1"/>
    <dgm:cxn modelId="{3C414C87-8FF2-49E1-894B-649E410E1D73}" type="presParOf" srcId="{CC2915CB-4312-48BB-B584-D3C590B043C1}" destId="{8C2E8A60-73B3-47FC-B40B-0B5A4FCD29E7}" srcOrd="4" destOrd="0" presId="urn:microsoft.com/office/officeart/2005/8/layout/orgChart1"/>
    <dgm:cxn modelId="{7F78788F-F28C-401F-A135-69A7DCA043ED}" type="presParOf" srcId="{CC2915CB-4312-48BB-B584-D3C590B043C1}" destId="{7013F890-E03D-402F-A8D1-81B9061C3A9D}" srcOrd="5" destOrd="0" presId="urn:microsoft.com/office/officeart/2005/8/layout/orgChart1"/>
    <dgm:cxn modelId="{AD8C0ADF-4975-400B-BCDA-3BB7013BB54B}" type="presParOf" srcId="{7013F890-E03D-402F-A8D1-81B9061C3A9D}" destId="{F8336400-0204-40DC-810B-BFFB409A4E80}" srcOrd="0" destOrd="0" presId="urn:microsoft.com/office/officeart/2005/8/layout/orgChart1"/>
    <dgm:cxn modelId="{E2B8D9A1-0577-4DF4-A82C-85A8309DA6FB}" type="presParOf" srcId="{F8336400-0204-40DC-810B-BFFB409A4E80}" destId="{14C779A6-C1BF-4B53-93F3-DA053982A7CC}" srcOrd="0" destOrd="0" presId="urn:microsoft.com/office/officeart/2005/8/layout/orgChart1"/>
    <dgm:cxn modelId="{CD2FBF85-D0FD-4663-9786-864FA4A494AD}" type="presParOf" srcId="{F8336400-0204-40DC-810B-BFFB409A4E80}" destId="{64BB3837-1E61-4B4E-AD14-264B67DFB9FE}" srcOrd="1" destOrd="0" presId="urn:microsoft.com/office/officeart/2005/8/layout/orgChart1"/>
    <dgm:cxn modelId="{8C35BFBB-D7BB-4424-A0D5-D852CDB785A3}" type="presParOf" srcId="{7013F890-E03D-402F-A8D1-81B9061C3A9D}" destId="{8B67C08F-FD9D-40D6-B672-726FCB5960A2}" srcOrd="1" destOrd="0" presId="urn:microsoft.com/office/officeart/2005/8/layout/orgChart1"/>
    <dgm:cxn modelId="{638F7F0F-F56A-405B-AD99-B04B7EF6D311}" type="presParOf" srcId="{7013F890-E03D-402F-A8D1-81B9061C3A9D}" destId="{75D25D41-418B-49C2-BB51-4B1B6FD8252D}" srcOrd="2" destOrd="0" presId="urn:microsoft.com/office/officeart/2005/8/layout/orgChart1"/>
    <dgm:cxn modelId="{1786B467-7832-4731-9E59-F38A9CD00B98}" type="presParOf" srcId="{1899A2FA-D9FB-4C84-9FA7-FAC52C1001A6}" destId="{60041BF6-38B7-4454-8C64-89DB54681804}" srcOrd="2" destOrd="0" presId="urn:microsoft.com/office/officeart/2005/8/layout/orgChart1"/>
    <dgm:cxn modelId="{AA95B5EB-7407-4C6F-A20C-80CA526D766D}" type="presParOf" srcId="{D1496E01-92E2-46B6-896D-9D17DB14B9F3}" destId="{690D5748-11C7-4B67-9BC7-CFFB2235E122}" srcOrd="4" destOrd="0" presId="urn:microsoft.com/office/officeart/2005/8/layout/orgChart1"/>
    <dgm:cxn modelId="{C335F650-B85B-468D-AA34-34405A66EC26}" type="presParOf" srcId="{D1496E01-92E2-46B6-896D-9D17DB14B9F3}" destId="{AEAF9706-38A4-4AD4-B7ED-1787F38CEC53}" srcOrd="5" destOrd="0" presId="urn:microsoft.com/office/officeart/2005/8/layout/orgChart1"/>
    <dgm:cxn modelId="{DD45EF37-E1D1-4828-9630-997D45EB3EC5}" type="presParOf" srcId="{AEAF9706-38A4-4AD4-B7ED-1787F38CEC53}" destId="{516C2295-7BA4-409F-9254-067ABBFBA6F2}" srcOrd="0" destOrd="0" presId="urn:microsoft.com/office/officeart/2005/8/layout/orgChart1"/>
    <dgm:cxn modelId="{C55FC8D9-FDAC-40BA-8D92-9487DA07DCB2}" type="presParOf" srcId="{516C2295-7BA4-409F-9254-067ABBFBA6F2}" destId="{9C8B8B92-C126-4EEE-9E41-E0B7090479DC}" srcOrd="0" destOrd="0" presId="urn:microsoft.com/office/officeart/2005/8/layout/orgChart1"/>
    <dgm:cxn modelId="{5531E4A8-A5E5-41A3-8294-5C0D1653FC55}" type="presParOf" srcId="{516C2295-7BA4-409F-9254-067ABBFBA6F2}" destId="{EF83C557-C535-442A-A1EF-449198701E7F}" srcOrd="1" destOrd="0" presId="urn:microsoft.com/office/officeart/2005/8/layout/orgChart1"/>
    <dgm:cxn modelId="{54CC91E8-9DEF-4180-99CE-8DE42C9B5140}" type="presParOf" srcId="{AEAF9706-38A4-4AD4-B7ED-1787F38CEC53}" destId="{8AC6E469-AF28-4A7E-9130-C7DF3BC4D04E}" srcOrd="1" destOrd="0" presId="urn:microsoft.com/office/officeart/2005/8/layout/orgChart1"/>
    <dgm:cxn modelId="{07768EE9-8209-42A0-9FC5-551B97FF185F}" type="presParOf" srcId="{8AC6E469-AF28-4A7E-9130-C7DF3BC4D04E}" destId="{A8D5042A-8144-415F-8644-D15BAD72E469}" srcOrd="0" destOrd="0" presId="urn:microsoft.com/office/officeart/2005/8/layout/orgChart1"/>
    <dgm:cxn modelId="{8018A272-D8AB-42E1-9C9F-499B43DF49A9}" type="presParOf" srcId="{8AC6E469-AF28-4A7E-9130-C7DF3BC4D04E}" destId="{028E66B1-A320-42B6-9D6C-1ABF4E9AD21E}" srcOrd="1" destOrd="0" presId="urn:microsoft.com/office/officeart/2005/8/layout/orgChart1"/>
    <dgm:cxn modelId="{39E14F13-0A3D-4929-A3F3-981CFD9E96C4}" type="presParOf" srcId="{028E66B1-A320-42B6-9D6C-1ABF4E9AD21E}" destId="{5DD3FC25-7EE9-4229-90F1-788109BB80D2}" srcOrd="0" destOrd="0" presId="urn:microsoft.com/office/officeart/2005/8/layout/orgChart1"/>
    <dgm:cxn modelId="{38F10D2A-7FFB-4B86-A19B-08454C4EC2B3}" type="presParOf" srcId="{5DD3FC25-7EE9-4229-90F1-788109BB80D2}" destId="{C16A7A33-CBC5-416A-A032-80CD2B909854}" srcOrd="0" destOrd="0" presId="urn:microsoft.com/office/officeart/2005/8/layout/orgChart1"/>
    <dgm:cxn modelId="{48164888-7ED3-4AC9-88DD-F807B58B92F5}" type="presParOf" srcId="{5DD3FC25-7EE9-4229-90F1-788109BB80D2}" destId="{FB67A586-736A-4911-905C-B6BD6A3370B6}" srcOrd="1" destOrd="0" presId="urn:microsoft.com/office/officeart/2005/8/layout/orgChart1"/>
    <dgm:cxn modelId="{F2D38ED9-1526-487F-B4E8-D37CFE479889}" type="presParOf" srcId="{028E66B1-A320-42B6-9D6C-1ABF4E9AD21E}" destId="{7FE1531D-7D08-420D-BA10-4782E961417F}" srcOrd="1" destOrd="0" presId="urn:microsoft.com/office/officeart/2005/8/layout/orgChart1"/>
    <dgm:cxn modelId="{59EA4CB1-CA29-406A-9141-1562272516E9}" type="presParOf" srcId="{028E66B1-A320-42B6-9D6C-1ABF4E9AD21E}" destId="{CDF07579-AFC2-432F-A58D-0DC330C7DE22}" srcOrd="2" destOrd="0" presId="urn:microsoft.com/office/officeart/2005/8/layout/orgChart1"/>
    <dgm:cxn modelId="{7D9DC472-8271-441A-9E40-D4F309FE1A21}" type="presParOf" srcId="{8AC6E469-AF28-4A7E-9130-C7DF3BC4D04E}" destId="{A72212B0-5057-4870-B0FC-9AC8DA7DD3E2}" srcOrd="2" destOrd="0" presId="urn:microsoft.com/office/officeart/2005/8/layout/orgChart1"/>
    <dgm:cxn modelId="{AC6BCC5A-E8A4-4B8D-85A8-A8ED4AA0576B}" type="presParOf" srcId="{8AC6E469-AF28-4A7E-9130-C7DF3BC4D04E}" destId="{2487A790-E5B0-49AF-B190-B3741A749B06}" srcOrd="3" destOrd="0" presId="urn:microsoft.com/office/officeart/2005/8/layout/orgChart1"/>
    <dgm:cxn modelId="{C1880B94-582A-4665-BAD4-189D8034E7DE}" type="presParOf" srcId="{2487A790-E5B0-49AF-B190-B3741A749B06}" destId="{A4DEBEA0-A755-412D-91BE-7531B7F63FFF}" srcOrd="0" destOrd="0" presId="urn:microsoft.com/office/officeart/2005/8/layout/orgChart1"/>
    <dgm:cxn modelId="{04F9C6E2-BB17-4BE6-93A8-632E277B5D60}" type="presParOf" srcId="{A4DEBEA0-A755-412D-91BE-7531B7F63FFF}" destId="{BC1802F1-FD6E-49DD-9A3D-E0DFA93B8D30}" srcOrd="0" destOrd="0" presId="urn:microsoft.com/office/officeart/2005/8/layout/orgChart1"/>
    <dgm:cxn modelId="{330AE574-C143-4234-8910-2D591F903EE1}" type="presParOf" srcId="{A4DEBEA0-A755-412D-91BE-7531B7F63FFF}" destId="{FD90E142-A01C-4073-8559-D2EAE6D6AE78}" srcOrd="1" destOrd="0" presId="urn:microsoft.com/office/officeart/2005/8/layout/orgChart1"/>
    <dgm:cxn modelId="{592C2A28-22B6-4AF5-B069-47776EA6F2D9}" type="presParOf" srcId="{2487A790-E5B0-49AF-B190-B3741A749B06}" destId="{FD78807E-3B03-4A47-989B-E11F8D227EE7}" srcOrd="1" destOrd="0" presId="urn:microsoft.com/office/officeart/2005/8/layout/orgChart1"/>
    <dgm:cxn modelId="{27C2C71C-153A-40F7-ADE1-F729C45A511F}" type="presParOf" srcId="{2487A790-E5B0-49AF-B190-B3741A749B06}" destId="{61C8721E-814F-41B3-8EB2-39059A25DC0B}" srcOrd="2" destOrd="0" presId="urn:microsoft.com/office/officeart/2005/8/layout/orgChart1"/>
    <dgm:cxn modelId="{12B0E594-157F-436B-A992-4520B26E1DA1}" type="presParOf" srcId="{8AC6E469-AF28-4A7E-9130-C7DF3BC4D04E}" destId="{9523D419-CB4C-4047-9CCD-7A627CD2EABD}" srcOrd="4" destOrd="0" presId="urn:microsoft.com/office/officeart/2005/8/layout/orgChart1"/>
    <dgm:cxn modelId="{8F6FCCAC-156F-4E04-92FF-B50B83E208D8}" type="presParOf" srcId="{8AC6E469-AF28-4A7E-9130-C7DF3BC4D04E}" destId="{59795E7A-DD48-4E7A-BB3C-834B1CD883CF}" srcOrd="5" destOrd="0" presId="urn:microsoft.com/office/officeart/2005/8/layout/orgChart1"/>
    <dgm:cxn modelId="{B923094D-E5E7-4EA3-8C36-BA3AA549F7F8}" type="presParOf" srcId="{59795E7A-DD48-4E7A-BB3C-834B1CD883CF}" destId="{B46B5813-6F14-49E7-A2E9-DC5270362633}" srcOrd="0" destOrd="0" presId="urn:microsoft.com/office/officeart/2005/8/layout/orgChart1"/>
    <dgm:cxn modelId="{6591509C-2C8E-4578-8CE1-5550FB4DC0EE}" type="presParOf" srcId="{B46B5813-6F14-49E7-A2E9-DC5270362633}" destId="{DD05745E-CDAC-4C62-824E-AC6D16914E84}" srcOrd="0" destOrd="0" presId="urn:microsoft.com/office/officeart/2005/8/layout/orgChart1"/>
    <dgm:cxn modelId="{1C2107F6-41B7-4773-B813-8A5F7A4A6444}" type="presParOf" srcId="{B46B5813-6F14-49E7-A2E9-DC5270362633}" destId="{E3912881-E353-4F42-A5B1-DA518F1BD153}" srcOrd="1" destOrd="0" presId="urn:microsoft.com/office/officeart/2005/8/layout/orgChart1"/>
    <dgm:cxn modelId="{6D036127-3343-49AC-95AD-6629317017D6}" type="presParOf" srcId="{59795E7A-DD48-4E7A-BB3C-834B1CD883CF}" destId="{4B1686E8-A3CE-4467-9329-139C8C4F3C84}" srcOrd="1" destOrd="0" presId="urn:microsoft.com/office/officeart/2005/8/layout/orgChart1"/>
    <dgm:cxn modelId="{905D4754-A058-48D9-A10D-6B8DCEB816DB}" type="presParOf" srcId="{59795E7A-DD48-4E7A-BB3C-834B1CD883CF}" destId="{CB661FF0-EA96-4D63-B573-DCA7169E5BB8}" srcOrd="2" destOrd="0" presId="urn:microsoft.com/office/officeart/2005/8/layout/orgChart1"/>
    <dgm:cxn modelId="{618CE2CC-72B7-436A-A5C0-68E7E396B9CA}" type="presParOf" srcId="{8AC6E469-AF28-4A7E-9130-C7DF3BC4D04E}" destId="{350F1EBD-1350-4915-8F24-30C11BE7FB55}" srcOrd="6" destOrd="0" presId="urn:microsoft.com/office/officeart/2005/8/layout/orgChart1"/>
    <dgm:cxn modelId="{555CD87B-7D95-47D6-B886-929C0A2E6510}" type="presParOf" srcId="{8AC6E469-AF28-4A7E-9130-C7DF3BC4D04E}" destId="{722F3D58-1F5E-4E6E-BF76-FFD0D2D1139B}" srcOrd="7" destOrd="0" presId="urn:microsoft.com/office/officeart/2005/8/layout/orgChart1"/>
    <dgm:cxn modelId="{847707E5-1647-4593-B721-D6B3063A9DD7}" type="presParOf" srcId="{722F3D58-1F5E-4E6E-BF76-FFD0D2D1139B}" destId="{2AABDF9D-DADD-4995-ACF2-F92538DCDFA3}" srcOrd="0" destOrd="0" presId="urn:microsoft.com/office/officeart/2005/8/layout/orgChart1"/>
    <dgm:cxn modelId="{C751A635-9B37-45EC-9C8D-CF6E8737004B}" type="presParOf" srcId="{2AABDF9D-DADD-4995-ACF2-F92538DCDFA3}" destId="{28941AF3-A00F-42D1-825A-4049AF9C8402}" srcOrd="0" destOrd="0" presId="urn:microsoft.com/office/officeart/2005/8/layout/orgChart1"/>
    <dgm:cxn modelId="{71D1E9E5-8EF0-484E-B27B-E5DC7174DE9D}" type="presParOf" srcId="{2AABDF9D-DADD-4995-ACF2-F92538DCDFA3}" destId="{E8409018-CA3A-4040-B2FE-1824F2190A7D}" srcOrd="1" destOrd="0" presId="urn:microsoft.com/office/officeart/2005/8/layout/orgChart1"/>
    <dgm:cxn modelId="{C37BE4B8-A51C-47C2-B004-943A88E2D9B6}" type="presParOf" srcId="{722F3D58-1F5E-4E6E-BF76-FFD0D2D1139B}" destId="{CF90E890-17EF-4966-9D3E-B5F580E60C91}" srcOrd="1" destOrd="0" presId="urn:microsoft.com/office/officeart/2005/8/layout/orgChart1"/>
    <dgm:cxn modelId="{368874AB-B78A-4B13-B88C-5BA1121C3024}" type="presParOf" srcId="{722F3D58-1F5E-4E6E-BF76-FFD0D2D1139B}" destId="{1CF5BCB7-053B-410B-9FF8-EBB10B756DD9}" srcOrd="2" destOrd="0" presId="urn:microsoft.com/office/officeart/2005/8/layout/orgChart1"/>
    <dgm:cxn modelId="{DBED51F2-AB23-449D-8644-0938899AB1EE}" type="presParOf" srcId="{8AC6E469-AF28-4A7E-9130-C7DF3BC4D04E}" destId="{40761A43-071E-4A9F-9216-EA5D200E9429}" srcOrd="8" destOrd="0" presId="urn:microsoft.com/office/officeart/2005/8/layout/orgChart1"/>
    <dgm:cxn modelId="{D6ACF2D2-B88A-4DA5-BE00-840F2F65996C}" type="presParOf" srcId="{8AC6E469-AF28-4A7E-9130-C7DF3BC4D04E}" destId="{61B2B5D1-491D-4888-B29E-DCC92182A1B8}" srcOrd="9" destOrd="0" presId="urn:microsoft.com/office/officeart/2005/8/layout/orgChart1"/>
    <dgm:cxn modelId="{3D883EF0-9799-48A8-999D-62845F21A02C}" type="presParOf" srcId="{61B2B5D1-491D-4888-B29E-DCC92182A1B8}" destId="{907F50CD-8253-4D51-A310-FC47A1DCCB12}" srcOrd="0" destOrd="0" presId="urn:microsoft.com/office/officeart/2005/8/layout/orgChart1"/>
    <dgm:cxn modelId="{A391D7A4-ED04-4AA8-9FBE-31FC18D4D95C}" type="presParOf" srcId="{907F50CD-8253-4D51-A310-FC47A1DCCB12}" destId="{C5C6F8AE-B2B2-4D44-8D64-7EFA81FB2ACC}" srcOrd="0" destOrd="0" presId="urn:microsoft.com/office/officeart/2005/8/layout/orgChart1"/>
    <dgm:cxn modelId="{F588FCE0-F8E9-4FBE-8CAC-918BBFBC6843}" type="presParOf" srcId="{907F50CD-8253-4D51-A310-FC47A1DCCB12}" destId="{FA51850D-5B73-48B1-B3E5-2AA9E6C6CF22}" srcOrd="1" destOrd="0" presId="urn:microsoft.com/office/officeart/2005/8/layout/orgChart1"/>
    <dgm:cxn modelId="{1CD4E4AE-E911-45A9-8FB8-EF15820DEED1}" type="presParOf" srcId="{61B2B5D1-491D-4888-B29E-DCC92182A1B8}" destId="{E28AE158-A078-4AED-8419-E4C3E4A0085F}" srcOrd="1" destOrd="0" presId="urn:microsoft.com/office/officeart/2005/8/layout/orgChart1"/>
    <dgm:cxn modelId="{9BD41CFF-C976-4860-9F43-3E9A8B085D19}" type="presParOf" srcId="{61B2B5D1-491D-4888-B29E-DCC92182A1B8}" destId="{685542FD-29C9-4CD1-B2D3-5333215CEBF4}" srcOrd="2" destOrd="0" presId="urn:microsoft.com/office/officeart/2005/8/layout/orgChart1"/>
    <dgm:cxn modelId="{BCB480B4-ABB2-46E4-A439-5774509C6A3F}" type="presParOf" srcId="{8AC6E469-AF28-4A7E-9130-C7DF3BC4D04E}" destId="{D38C9536-5A88-485C-85B6-7097CB0D3635}" srcOrd="10" destOrd="0" presId="urn:microsoft.com/office/officeart/2005/8/layout/orgChart1"/>
    <dgm:cxn modelId="{33E9E449-F1FE-43F4-8E36-A5FFB0CD180C}" type="presParOf" srcId="{8AC6E469-AF28-4A7E-9130-C7DF3BC4D04E}" destId="{817DD3C2-E513-4288-A3B7-9D6B5D4FCFDE}" srcOrd="11" destOrd="0" presId="urn:microsoft.com/office/officeart/2005/8/layout/orgChart1"/>
    <dgm:cxn modelId="{CE7BEA02-1D1E-429C-8AC2-BE7F12FCA635}" type="presParOf" srcId="{817DD3C2-E513-4288-A3B7-9D6B5D4FCFDE}" destId="{9B3D9DE3-BDA9-4FD2-8FD5-B42AEB97D29E}" srcOrd="0" destOrd="0" presId="urn:microsoft.com/office/officeart/2005/8/layout/orgChart1"/>
    <dgm:cxn modelId="{D3ECCB4B-1CF3-4328-8F9D-E5C85199D9D1}" type="presParOf" srcId="{9B3D9DE3-BDA9-4FD2-8FD5-B42AEB97D29E}" destId="{5AB0F557-9CFA-4242-8591-B1F55D07B8F7}" srcOrd="0" destOrd="0" presId="urn:microsoft.com/office/officeart/2005/8/layout/orgChart1"/>
    <dgm:cxn modelId="{FFA58118-DE4E-4A4D-9BCE-A0C37F1180C2}" type="presParOf" srcId="{9B3D9DE3-BDA9-4FD2-8FD5-B42AEB97D29E}" destId="{4D730D6E-0214-4CB3-878B-E16F558F5A8D}" srcOrd="1" destOrd="0" presId="urn:microsoft.com/office/officeart/2005/8/layout/orgChart1"/>
    <dgm:cxn modelId="{794744DA-0271-483D-8F22-B1100CE62A42}" type="presParOf" srcId="{817DD3C2-E513-4288-A3B7-9D6B5D4FCFDE}" destId="{90DAB2B3-26BA-4D72-979C-173888138963}" srcOrd="1" destOrd="0" presId="urn:microsoft.com/office/officeart/2005/8/layout/orgChart1"/>
    <dgm:cxn modelId="{1EEA49D0-4A5F-4FC6-8066-3E07CE1BE174}" type="presParOf" srcId="{817DD3C2-E513-4288-A3B7-9D6B5D4FCFDE}" destId="{931ED933-DE51-47CA-9556-64E93F68B08C}" srcOrd="2" destOrd="0" presId="urn:microsoft.com/office/officeart/2005/8/layout/orgChart1"/>
    <dgm:cxn modelId="{FFB07ED8-2C21-4E6C-9283-CDD01B03D164}" type="presParOf" srcId="{8AC6E469-AF28-4A7E-9130-C7DF3BC4D04E}" destId="{9B968830-F9A9-4873-94F2-85B2E46DA5C5}" srcOrd="12" destOrd="0" presId="urn:microsoft.com/office/officeart/2005/8/layout/orgChart1"/>
    <dgm:cxn modelId="{749C9386-475E-4B1E-85E1-C890DCE9FBB9}" type="presParOf" srcId="{8AC6E469-AF28-4A7E-9130-C7DF3BC4D04E}" destId="{00B432CC-DC3B-4158-ABD5-BB0680543AAA}" srcOrd="13" destOrd="0" presId="urn:microsoft.com/office/officeart/2005/8/layout/orgChart1"/>
    <dgm:cxn modelId="{F93B682D-A4D8-4C25-A170-24B8C6429EBF}" type="presParOf" srcId="{00B432CC-DC3B-4158-ABD5-BB0680543AAA}" destId="{BE1DA14A-9AA5-40DD-9D2D-C0D282A36FE9}" srcOrd="0" destOrd="0" presId="urn:microsoft.com/office/officeart/2005/8/layout/orgChart1"/>
    <dgm:cxn modelId="{DBC21A6F-3B1D-45EE-842B-B054A2A0D25D}" type="presParOf" srcId="{BE1DA14A-9AA5-40DD-9D2D-C0D282A36FE9}" destId="{545B795B-E40C-4A04-BB33-D407CDAA0FA0}" srcOrd="0" destOrd="0" presId="urn:microsoft.com/office/officeart/2005/8/layout/orgChart1"/>
    <dgm:cxn modelId="{3590A868-1305-4DD4-A4A0-4DC30C038B43}" type="presParOf" srcId="{BE1DA14A-9AA5-40DD-9D2D-C0D282A36FE9}" destId="{E3A77FF0-9364-4713-9ECC-6987B845200F}" srcOrd="1" destOrd="0" presId="urn:microsoft.com/office/officeart/2005/8/layout/orgChart1"/>
    <dgm:cxn modelId="{87328344-1535-49CA-91E1-D4AE44C00CC9}" type="presParOf" srcId="{00B432CC-DC3B-4158-ABD5-BB0680543AAA}" destId="{D86D7F73-8449-4D8C-89DC-B93F228FE32E}" srcOrd="1" destOrd="0" presId="urn:microsoft.com/office/officeart/2005/8/layout/orgChart1"/>
    <dgm:cxn modelId="{00BDC516-EE0E-42B5-97EC-8FCB815507B6}" type="presParOf" srcId="{00B432CC-DC3B-4158-ABD5-BB0680543AAA}" destId="{EA673CE3-6D28-47BE-BD53-D6C6F37A5EA8}" srcOrd="2" destOrd="0" presId="urn:microsoft.com/office/officeart/2005/8/layout/orgChart1"/>
    <dgm:cxn modelId="{38067EE8-1AF8-4199-9F98-189BBF876194}" type="presParOf" srcId="{AEAF9706-38A4-4AD4-B7ED-1787F38CEC53}" destId="{4947969E-916F-4BEE-B2EB-A18AAFDD03FF}" srcOrd="2" destOrd="0" presId="urn:microsoft.com/office/officeart/2005/8/layout/orgChart1"/>
    <dgm:cxn modelId="{EBA21883-4333-40FD-84AA-CF076C9CE2E3}" type="presParOf" srcId="{D1496E01-92E2-46B6-896D-9D17DB14B9F3}" destId="{66BC2289-2B7F-438D-B822-C6D666606D4C}" srcOrd="6" destOrd="0" presId="urn:microsoft.com/office/officeart/2005/8/layout/orgChart1"/>
    <dgm:cxn modelId="{F69BC5AB-7EC3-47F2-8766-B54740DB34D5}" type="presParOf" srcId="{D1496E01-92E2-46B6-896D-9D17DB14B9F3}" destId="{7E03962A-CFC0-4C2C-9E0E-618A47C9CA1A}" srcOrd="7" destOrd="0" presId="urn:microsoft.com/office/officeart/2005/8/layout/orgChart1"/>
    <dgm:cxn modelId="{EE086E09-7F7E-4D5B-9062-B3D699669900}" type="presParOf" srcId="{7E03962A-CFC0-4C2C-9E0E-618A47C9CA1A}" destId="{D30BEA0D-8A94-489B-B5D8-1C83CBF1829B}" srcOrd="0" destOrd="0" presId="urn:microsoft.com/office/officeart/2005/8/layout/orgChart1"/>
    <dgm:cxn modelId="{10A3CAA6-8853-4B21-9DFA-3B70AFBA62FE}" type="presParOf" srcId="{D30BEA0D-8A94-489B-B5D8-1C83CBF1829B}" destId="{E5FFFAEC-B04B-47BC-8D47-9188E299CECE}" srcOrd="0" destOrd="0" presId="urn:microsoft.com/office/officeart/2005/8/layout/orgChart1"/>
    <dgm:cxn modelId="{DD1CA0D0-C368-42B5-8ADD-65C34578F895}" type="presParOf" srcId="{D30BEA0D-8A94-489B-B5D8-1C83CBF1829B}" destId="{930439E8-8398-40AA-8D8D-433B2AFA5321}" srcOrd="1" destOrd="0" presId="urn:microsoft.com/office/officeart/2005/8/layout/orgChart1"/>
    <dgm:cxn modelId="{505247FD-EBB9-4823-862C-BFAD60151F47}" type="presParOf" srcId="{7E03962A-CFC0-4C2C-9E0E-618A47C9CA1A}" destId="{0FCBDAF4-1BDE-49F1-9157-4EED2B8A3404}" srcOrd="1" destOrd="0" presId="urn:microsoft.com/office/officeart/2005/8/layout/orgChart1"/>
    <dgm:cxn modelId="{092D58DE-D39B-4AAB-A3AD-9E787E834000}" type="presParOf" srcId="{0FCBDAF4-1BDE-49F1-9157-4EED2B8A3404}" destId="{E07BA2B7-6FE8-417B-B5DA-E40C80C87382}" srcOrd="0" destOrd="0" presId="urn:microsoft.com/office/officeart/2005/8/layout/orgChart1"/>
    <dgm:cxn modelId="{D5E4F09F-DCE0-4322-BB66-65CBCCE8D19C}" type="presParOf" srcId="{0FCBDAF4-1BDE-49F1-9157-4EED2B8A3404}" destId="{965FE641-EB33-4D22-8B6E-C22009960476}" srcOrd="1" destOrd="0" presId="urn:microsoft.com/office/officeart/2005/8/layout/orgChart1"/>
    <dgm:cxn modelId="{88547A21-7FF7-4BB7-B952-92852B3854C9}" type="presParOf" srcId="{965FE641-EB33-4D22-8B6E-C22009960476}" destId="{9CAA0E88-3F6D-4911-ABFE-825AAFD6E1CE}" srcOrd="0" destOrd="0" presId="urn:microsoft.com/office/officeart/2005/8/layout/orgChart1"/>
    <dgm:cxn modelId="{4386F4A9-EA15-4BB5-9693-917E78627F8E}" type="presParOf" srcId="{9CAA0E88-3F6D-4911-ABFE-825AAFD6E1CE}" destId="{4B1E7F9D-3A18-4022-9B93-C405796FF5C9}" srcOrd="0" destOrd="0" presId="urn:microsoft.com/office/officeart/2005/8/layout/orgChart1"/>
    <dgm:cxn modelId="{E5606A1E-1883-465D-8065-DFBF138E1CB6}" type="presParOf" srcId="{9CAA0E88-3F6D-4911-ABFE-825AAFD6E1CE}" destId="{6E74150E-4357-45EE-A820-B626FE40DC98}" srcOrd="1" destOrd="0" presId="urn:microsoft.com/office/officeart/2005/8/layout/orgChart1"/>
    <dgm:cxn modelId="{A6A7400E-1B72-4872-A950-6C7DD4E0A778}" type="presParOf" srcId="{965FE641-EB33-4D22-8B6E-C22009960476}" destId="{C49BB85E-7ECE-4008-8908-6AF810B65021}" srcOrd="1" destOrd="0" presId="urn:microsoft.com/office/officeart/2005/8/layout/orgChart1"/>
    <dgm:cxn modelId="{B77C0597-5EF8-4D9C-A426-D497DDD1C113}" type="presParOf" srcId="{965FE641-EB33-4D22-8B6E-C22009960476}" destId="{3E8431FF-64AB-459D-B9B5-69CA6F129D35}" srcOrd="2" destOrd="0" presId="urn:microsoft.com/office/officeart/2005/8/layout/orgChart1"/>
    <dgm:cxn modelId="{019EEC83-9E1F-4CE5-8CCE-5C08F178755D}" type="presParOf" srcId="{7E03962A-CFC0-4C2C-9E0E-618A47C9CA1A}" destId="{C9AE29FC-8559-4E67-A26F-F14EE9F20F46}" srcOrd="2" destOrd="0" presId="urn:microsoft.com/office/officeart/2005/8/layout/orgChart1"/>
    <dgm:cxn modelId="{2C93169D-7326-4DFD-96D9-1B53979B49F4}" type="presParOf" srcId="{419A7B81-D85A-459D-B32D-C217D7603626}" destId="{13F541EE-C19E-46A6-A3C1-F5F4DEDBD5C4}" srcOrd="2" destOrd="0" presId="urn:microsoft.com/office/officeart/2005/8/layout/orgChart1"/>
    <dgm:cxn modelId="{8408F5CC-D6A9-4623-8102-703C8231E608}" type="presParOf" srcId="{277BF517-0E43-4458-9701-B625A99ED454}" destId="{8149B10F-794C-4D98-8B7F-D5B7AF07BB8C}" srcOrd="2" destOrd="0" presId="urn:microsoft.com/office/officeart/2005/8/layout/orgChart1"/>
    <dgm:cxn modelId="{1C2614B3-4174-492F-98F2-754826C10B73}" type="presParOf" srcId="{08E9D53D-5B29-408C-9916-FF962B62352E}" destId="{CF889883-A703-48E2-B86F-B0D976BBE37A}" srcOrd="1" destOrd="0" presId="urn:microsoft.com/office/officeart/2005/8/layout/orgChart1"/>
    <dgm:cxn modelId="{B616F2DB-E5DB-467C-93BE-2756179944EF}" type="presParOf" srcId="{CF889883-A703-48E2-B86F-B0D976BBE37A}" destId="{2084DFBA-F9F1-414B-9975-78A668348518}" srcOrd="0" destOrd="0" presId="urn:microsoft.com/office/officeart/2005/8/layout/orgChart1"/>
    <dgm:cxn modelId="{17F0CD03-E1F5-44A4-87D7-EF68064661FD}" type="presParOf" srcId="{2084DFBA-F9F1-414B-9975-78A668348518}" destId="{A5F88EC5-5922-409C-BA29-C4448BE4CF6D}" srcOrd="0" destOrd="0" presId="urn:microsoft.com/office/officeart/2005/8/layout/orgChart1"/>
    <dgm:cxn modelId="{3C4C7190-27AB-43DB-A013-4C838F53527E}" type="presParOf" srcId="{2084DFBA-F9F1-414B-9975-78A668348518}" destId="{BB711F66-5EBF-4357-AB44-254E70288BC2}" srcOrd="1" destOrd="0" presId="urn:microsoft.com/office/officeart/2005/8/layout/orgChart1"/>
    <dgm:cxn modelId="{2769FBC2-9F37-46FA-AB75-56197E042193}" type="presParOf" srcId="{CF889883-A703-48E2-B86F-B0D976BBE37A}" destId="{EFD506B8-CCFC-479B-9F25-C9A79B0C4444}" srcOrd="1" destOrd="0" presId="urn:microsoft.com/office/officeart/2005/8/layout/orgChart1"/>
    <dgm:cxn modelId="{DACFA562-373A-4404-B05A-CFBE9BFF5433}" type="presParOf" srcId="{CF889883-A703-48E2-B86F-B0D976BBE37A}" destId="{F08B07C7-DEF0-436D-862C-9A6141B4288B}" srcOrd="2" destOrd="0" presId="urn:microsoft.com/office/officeart/2005/8/layout/orgChart1"/>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07BA2B7-6FE8-417B-B5DA-E40C80C87382}">
      <dsp:nvSpPr>
        <dsp:cNvPr id="0" name=""/>
        <dsp:cNvSpPr/>
      </dsp:nvSpPr>
      <dsp:spPr>
        <a:xfrm>
          <a:off x="5417181" y="1569682"/>
          <a:ext cx="99503" cy="312756"/>
        </a:xfrm>
        <a:custGeom>
          <a:avLst/>
          <a:gdLst/>
          <a:ahLst/>
          <a:cxnLst/>
          <a:rect l="0" t="0" r="0" b="0"/>
          <a:pathLst>
            <a:path>
              <a:moveTo>
                <a:pt x="0" y="0"/>
              </a:moveTo>
              <a:lnTo>
                <a:pt x="0" y="312756"/>
              </a:lnTo>
              <a:lnTo>
                <a:pt x="99503" y="312756"/>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66BC2289-2B7F-438D-B822-C6D666606D4C}">
      <dsp:nvSpPr>
        <dsp:cNvPr id="0" name=""/>
        <dsp:cNvSpPr/>
      </dsp:nvSpPr>
      <dsp:spPr>
        <a:xfrm>
          <a:off x="3162250" y="951392"/>
          <a:ext cx="2571066" cy="223120"/>
        </a:xfrm>
        <a:custGeom>
          <a:avLst/>
          <a:gdLst/>
          <a:ahLst/>
          <a:cxnLst/>
          <a:rect l="0" t="0" r="0" b="0"/>
          <a:pathLst>
            <a:path>
              <a:moveTo>
                <a:pt x="0" y="0"/>
              </a:moveTo>
              <a:lnTo>
                <a:pt x="0" y="140134"/>
              </a:lnTo>
              <a:lnTo>
                <a:pt x="2571066" y="140134"/>
              </a:lnTo>
              <a:lnTo>
                <a:pt x="2571066" y="223120"/>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9B968830-F9A9-4873-94F2-85B2E46DA5C5}">
      <dsp:nvSpPr>
        <dsp:cNvPr id="0" name=""/>
        <dsp:cNvSpPr/>
      </dsp:nvSpPr>
      <dsp:spPr>
        <a:xfrm>
          <a:off x="4187817" y="1576033"/>
          <a:ext cx="232857" cy="3609748"/>
        </a:xfrm>
        <a:custGeom>
          <a:avLst/>
          <a:gdLst/>
          <a:ahLst/>
          <a:cxnLst/>
          <a:rect l="0" t="0" r="0" b="0"/>
          <a:pathLst>
            <a:path>
              <a:moveTo>
                <a:pt x="0" y="0"/>
              </a:moveTo>
              <a:lnTo>
                <a:pt x="0" y="3609748"/>
              </a:lnTo>
              <a:lnTo>
                <a:pt x="232857" y="3609748"/>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D38C9536-5A88-485C-85B6-7097CB0D3635}">
      <dsp:nvSpPr>
        <dsp:cNvPr id="0" name=""/>
        <dsp:cNvSpPr/>
      </dsp:nvSpPr>
      <dsp:spPr>
        <a:xfrm>
          <a:off x="4187817" y="1576033"/>
          <a:ext cx="213810" cy="3080356"/>
        </a:xfrm>
        <a:custGeom>
          <a:avLst/>
          <a:gdLst/>
          <a:ahLst/>
          <a:cxnLst/>
          <a:rect l="0" t="0" r="0" b="0"/>
          <a:pathLst>
            <a:path>
              <a:moveTo>
                <a:pt x="0" y="0"/>
              </a:moveTo>
              <a:lnTo>
                <a:pt x="0" y="3080356"/>
              </a:lnTo>
              <a:lnTo>
                <a:pt x="213810" y="3080356"/>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40761A43-071E-4A9F-9216-EA5D200E9429}">
      <dsp:nvSpPr>
        <dsp:cNvPr id="0" name=""/>
        <dsp:cNvSpPr/>
      </dsp:nvSpPr>
      <dsp:spPr>
        <a:xfrm>
          <a:off x="4187817" y="1576033"/>
          <a:ext cx="213810" cy="2519216"/>
        </a:xfrm>
        <a:custGeom>
          <a:avLst/>
          <a:gdLst/>
          <a:ahLst/>
          <a:cxnLst/>
          <a:rect l="0" t="0" r="0" b="0"/>
          <a:pathLst>
            <a:path>
              <a:moveTo>
                <a:pt x="0" y="0"/>
              </a:moveTo>
              <a:lnTo>
                <a:pt x="0" y="2519216"/>
              </a:lnTo>
              <a:lnTo>
                <a:pt x="213810" y="2519216"/>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350F1EBD-1350-4915-8F24-30C11BE7FB55}">
      <dsp:nvSpPr>
        <dsp:cNvPr id="0" name=""/>
        <dsp:cNvSpPr/>
      </dsp:nvSpPr>
      <dsp:spPr>
        <a:xfrm>
          <a:off x="4187817" y="1576033"/>
          <a:ext cx="213810" cy="1958075"/>
        </a:xfrm>
        <a:custGeom>
          <a:avLst/>
          <a:gdLst/>
          <a:ahLst/>
          <a:cxnLst/>
          <a:rect l="0" t="0" r="0" b="0"/>
          <a:pathLst>
            <a:path>
              <a:moveTo>
                <a:pt x="0" y="0"/>
              </a:moveTo>
              <a:lnTo>
                <a:pt x="0" y="1958075"/>
              </a:lnTo>
              <a:lnTo>
                <a:pt x="213810" y="1958075"/>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9523D419-CB4C-4047-9CCD-7A627CD2EABD}">
      <dsp:nvSpPr>
        <dsp:cNvPr id="0" name=""/>
        <dsp:cNvSpPr/>
      </dsp:nvSpPr>
      <dsp:spPr>
        <a:xfrm>
          <a:off x="4187817" y="1576033"/>
          <a:ext cx="213810" cy="1396935"/>
        </a:xfrm>
        <a:custGeom>
          <a:avLst/>
          <a:gdLst/>
          <a:ahLst/>
          <a:cxnLst/>
          <a:rect l="0" t="0" r="0" b="0"/>
          <a:pathLst>
            <a:path>
              <a:moveTo>
                <a:pt x="0" y="0"/>
              </a:moveTo>
              <a:lnTo>
                <a:pt x="0" y="1396935"/>
              </a:lnTo>
              <a:lnTo>
                <a:pt x="213810" y="1396935"/>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A72212B0-5057-4870-B0FC-9AC8DA7DD3E2}">
      <dsp:nvSpPr>
        <dsp:cNvPr id="0" name=""/>
        <dsp:cNvSpPr/>
      </dsp:nvSpPr>
      <dsp:spPr>
        <a:xfrm>
          <a:off x="4187817" y="1576033"/>
          <a:ext cx="213810" cy="835794"/>
        </a:xfrm>
        <a:custGeom>
          <a:avLst/>
          <a:gdLst/>
          <a:ahLst/>
          <a:cxnLst/>
          <a:rect l="0" t="0" r="0" b="0"/>
          <a:pathLst>
            <a:path>
              <a:moveTo>
                <a:pt x="0" y="0"/>
              </a:moveTo>
              <a:lnTo>
                <a:pt x="0" y="835794"/>
              </a:lnTo>
              <a:lnTo>
                <a:pt x="213810" y="835794"/>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A8D5042A-8144-415F-8644-D15BAD72E469}">
      <dsp:nvSpPr>
        <dsp:cNvPr id="0" name=""/>
        <dsp:cNvSpPr/>
      </dsp:nvSpPr>
      <dsp:spPr>
        <a:xfrm>
          <a:off x="4187817" y="1576033"/>
          <a:ext cx="213810" cy="274654"/>
        </a:xfrm>
        <a:custGeom>
          <a:avLst/>
          <a:gdLst/>
          <a:ahLst/>
          <a:cxnLst/>
          <a:rect l="0" t="0" r="0" b="0"/>
          <a:pathLst>
            <a:path>
              <a:moveTo>
                <a:pt x="0" y="0"/>
              </a:moveTo>
              <a:lnTo>
                <a:pt x="0" y="274654"/>
              </a:lnTo>
              <a:lnTo>
                <a:pt x="213810" y="274654"/>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690D5748-11C7-4B67-9BC7-CFFB2235E122}">
      <dsp:nvSpPr>
        <dsp:cNvPr id="0" name=""/>
        <dsp:cNvSpPr/>
      </dsp:nvSpPr>
      <dsp:spPr>
        <a:xfrm>
          <a:off x="3162250" y="951392"/>
          <a:ext cx="1341702" cy="229470"/>
        </a:xfrm>
        <a:custGeom>
          <a:avLst/>
          <a:gdLst/>
          <a:ahLst/>
          <a:cxnLst/>
          <a:rect l="0" t="0" r="0" b="0"/>
          <a:pathLst>
            <a:path>
              <a:moveTo>
                <a:pt x="0" y="0"/>
              </a:moveTo>
              <a:lnTo>
                <a:pt x="0" y="146485"/>
              </a:lnTo>
              <a:lnTo>
                <a:pt x="1341702" y="146485"/>
              </a:lnTo>
              <a:lnTo>
                <a:pt x="1341702" y="229470"/>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8C2E8A60-73B3-47FC-B40B-0B5A4FCD29E7}">
      <dsp:nvSpPr>
        <dsp:cNvPr id="0" name=""/>
        <dsp:cNvSpPr/>
      </dsp:nvSpPr>
      <dsp:spPr>
        <a:xfrm>
          <a:off x="2979414" y="1563336"/>
          <a:ext cx="91440" cy="1596227"/>
        </a:xfrm>
        <a:custGeom>
          <a:avLst/>
          <a:gdLst/>
          <a:ahLst/>
          <a:cxnLst/>
          <a:rect l="0" t="0" r="0" b="0"/>
          <a:pathLst>
            <a:path>
              <a:moveTo>
                <a:pt x="45720" y="0"/>
              </a:moveTo>
              <a:lnTo>
                <a:pt x="45720" y="1596227"/>
              </a:lnTo>
              <a:lnTo>
                <a:pt x="118154" y="1596227"/>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AC80926B-840B-4C75-BCB3-0D4E162439F4}">
      <dsp:nvSpPr>
        <dsp:cNvPr id="0" name=""/>
        <dsp:cNvSpPr/>
      </dsp:nvSpPr>
      <dsp:spPr>
        <a:xfrm>
          <a:off x="2979414" y="1563336"/>
          <a:ext cx="91440" cy="1116266"/>
        </a:xfrm>
        <a:custGeom>
          <a:avLst/>
          <a:gdLst/>
          <a:ahLst/>
          <a:cxnLst/>
          <a:rect l="0" t="0" r="0" b="0"/>
          <a:pathLst>
            <a:path>
              <a:moveTo>
                <a:pt x="45720" y="0"/>
              </a:moveTo>
              <a:lnTo>
                <a:pt x="45720" y="1116266"/>
              </a:lnTo>
              <a:lnTo>
                <a:pt x="132514" y="1116266"/>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61CD8ED5-5ADE-484E-B110-27953A85CCB5}">
      <dsp:nvSpPr>
        <dsp:cNvPr id="0" name=""/>
        <dsp:cNvSpPr/>
      </dsp:nvSpPr>
      <dsp:spPr>
        <a:xfrm>
          <a:off x="2979414" y="1563336"/>
          <a:ext cx="91440" cy="609600"/>
        </a:xfrm>
        <a:custGeom>
          <a:avLst/>
          <a:gdLst/>
          <a:ahLst/>
          <a:cxnLst/>
          <a:rect l="0" t="0" r="0" b="0"/>
          <a:pathLst>
            <a:path>
              <a:moveTo>
                <a:pt x="45720" y="0"/>
              </a:moveTo>
              <a:lnTo>
                <a:pt x="45720" y="609600"/>
              </a:lnTo>
              <a:lnTo>
                <a:pt x="121323" y="609600"/>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18A3B966-F8D7-41AA-B91B-1062E2F80E56}">
      <dsp:nvSpPr>
        <dsp:cNvPr id="0" name=""/>
        <dsp:cNvSpPr/>
      </dsp:nvSpPr>
      <dsp:spPr>
        <a:xfrm>
          <a:off x="3162250" y="951392"/>
          <a:ext cx="179019" cy="216774"/>
        </a:xfrm>
        <a:custGeom>
          <a:avLst/>
          <a:gdLst/>
          <a:ahLst/>
          <a:cxnLst/>
          <a:rect l="0" t="0" r="0" b="0"/>
          <a:pathLst>
            <a:path>
              <a:moveTo>
                <a:pt x="0" y="0"/>
              </a:moveTo>
              <a:lnTo>
                <a:pt x="0" y="133788"/>
              </a:lnTo>
              <a:lnTo>
                <a:pt x="179019" y="133788"/>
              </a:lnTo>
              <a:lnTo>
                <a:pt x="179019" y="216774"/>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9ED5B1CC-3EF6-4126-8B98-33771FF50171}">
      <dsp:nvSpPr>
        <dsp:cNvPr id="0" name=""/>
        <dsp:cNvSpPr/>
      </dsp:nvSpPr>
      <dsp:spPr>
        <a:xfrm>
          <a:off x="1035670" y="1556977"/>
          <a:ext cx="513514" cy="1327721"/>
        </a:xfrm>
        <a:custGeom>
          <a:avLst/>
          <a:gdLst/>
          <a:ahLst/>
          <a:cxnLst/>
          <a:rect l="0" t="0" r="0" b="0"/>
          <a:pathLst>
            <a:path>
              <a:moveTo>
                <a:pt x="0" y="0"/>
              </a:moveTo>
              <a:lnTo>
                <a:pt x="0" y="1244735"/>
              </a:lnTo>
              <a:lnTo>
                <a:pt x="513514" y="1244735"/>
              </a:lnTo>
              <a:lnTo>
                <a:pt x="513514" y="1327721"/>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5F29DCCC-BEB9-42E0-BE74-36D40987253C}">
      <dsp:nvSpPr>
        <dsp:cNvPr id="0" name=""/>
        <dsp:cNvSpPr/>
      </dsp:nvSpPr>
      <dsp:spPr>
        <a:xfrm>
          <a:off x="1600826" y="2124476"/>
          <a:ext cx="110931" cy="369902"/>
        </a:xfrm>
        <a:custGeom>
          <a:avLst/>
          <a:gdLst/>
          <a:ahLst/>
          <a:cxnLst/>
          <a:rect l="0" t="0" r="0" b="0"/>
          <a:pathLst>
            <a:path>
              <a:moveTo>
                <a:pt x="0" y="0"/>
              </a:moveTo>
              <a:lnTo>
                <a:pt x="0" y="369902"/>
              </a:lnTo>
              <a:lnTo>
                <a:pt x="110931" y="369902"/>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DC5C0BC4-BFDF-4BC7-B4EA-73095DD08F36}">
      <dsp:nvSpPr>
        <dsp:cNvPr id="0" name=""/>
        <dsp:cNvSpPr/>
      </dsp:nvSpPr>
      <dsp:spPr>
        <a:xfrm>
          <a:off x="1035670" y="1556977"/>
          <a:ext cx="565155" cy="172329"/>
        </a:xfrm>
        <a:custGeom>
          <a:avLst/>
          <a:gdLst/>
          <a:ahLst/>
          <a:cxnLst/>
          <a:rect l="0" t="0" r="0" b="0"/>
          <a:pathLst>
            <a:path>
              <a:moveTo>
                <a:pt x="0" y="0"/>
              </a:moveTo>
              <a:lnTo>
                <a:pt x="0" y="89343"/>
              </a:lnTo>
              <a:lnTo>
                <a:pt x="565155" y="89343"/>
              </a:lnTo>
              <a:lnTo>
                <a:pt x="565155" y="172329"/>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C369F31D-04A2-4EC1-88A1-521421EEDA58}">
      <dsp:nvSpPr>
        <dsp:cNvPr id="0" name=""/>
        <dsp:cNvSpPr/>
      </dsp:nvSpPr>
      <dsp:spPr>
        <a:xfrm>
          <a:off x="421002" y="2130823"/>
          <a:ext cx="91440" cy="1506555"/>
        </a:xfrm>
        <a:custGeom>
          <a:avLst/>
          <a:gdLst/>
          <a:ahLst/>
          <a:cxnLst/>
          <a:rect l="0" t="0" r="0" b="0"/>
          <a:pathLst>
            <a:path>
              <a:moveTo>
                <a:pt x="45720" y="0"/>
              </a:moveTo>
              <a:lnTo>
                <a:pt x="45720" y="1506555"/>
              </a:lnTo>
              <a:lnTo>
                <a:pt x="105841" y="1506555"/>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1469ABC1-1EDD-45F3-8CA8-B22AF2A4486B}">
      <dsp:nvSpPr>
        <dsp:cNvPr id="0" name=""/>
        <dsp:cNvSpPr/>
      </dsp:nvSpPr>
      <dsp:spPr>
        <a:xfrm>
          <a:off x="466722" y="1556977"/>
          <a:ext cx="568948" cy="178675"/>
        </a:xfrm>
        <a:custGeom>
          <a:avLst/>
          <a:gdLst/>
          <a:ahLst/>
          <a:cxnLst/>
          <a:rect l="0" t="0" r="0" b="0"/>
          <a:pathLst>
            <a:path>
              <a:moveTo>
                <a:pt x="568948" y="0"/>
              </a:moveTo>
              <a:lnTo>
                <a:pt x="568948" y="95690"/>
              </a:lnTo>
              <a:lnTo>
                <a:pt x="0" y="95690"/>
              </a:lnTo>
              <a:lnTo>
                <a:pt x="0" y="178675"/>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78C446F5-348B-4A4E-8A36-8D8D6224AD30}">
      <dsp:nvSpPr>
        <dsp:cNvPr id="0" name=""/>
        <dsp:cNvSpPr/>
      </dsp:nvSpPr>
      <dsp:spPr>
        <a:xfrm>
          <a:off x="1035670" y="951392"/>
          <a:ext cx="2126579" cy="210415"/>
        </a:xfrm>
        <a:custGeom>
          <a:avLst/>
          <a:gdLst/>
          <a:ahLst/>
          <a:cxnLst/>
          <a:rect l="0" t="0" r="0" b="0"/>
          <a:pathLst>
            <a:path>
              <a:moveTo>
                <a:pt x="2126579" y="0"/>
              </a:moveTo>
              <a:lnTo>
                <a:pt x="2126579" y="127430"/>
              </a:lnTo>
              <a:lnTo>
                <a:pt x="0" y="127430"/>
              </a:lnTo>
              <a:lnTo>
                <a:pt x="0" y="210415"/>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9D475298-A86F-48F8-AB5F-3C5BB127A0DC}">
      <dsp:nvSpPr>
        <dsp:cNvPr id="0" name=""/>
        <dsp:cNvSpPr/>
      </dsp:nvSpPr>
      <dsp:spPr>
        <a:xfrm>
          <a:off x="3116530" y="420733"/>
          <a:ext cx="91440" cy="91440"/>
        </a:xfrm>
        <a:custGeom>
          <a:avLst/>
          <a:gdLst/>
          <a:ahLst/>
          <a:cxnLst/>
          <a:rect l="0" t="0" r="0" b="0"/>
          <a:pathLst>
            <a:path>
              <a:moveTo>
                <a:pt x="58420" y="45720"/>
              </a:moveTo>
              <a:lnTo>
                <a:pt x="58420" y="52505"/>
              </a:lnTo>
              <a:lnTo>
                <a:pt x="45720" y="52505"/>
              </a:lnTo>
              <a:lnTo>
                <a:pt x="45720" y="135490"/>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C0872D49-BCF6-4F1C-AE3E-09D53B3CCA0F}">
      <dsp:nvSpPr>
        <dsp:cNvPr id="0" name=""/>
        <dsp:cNvSpPr/>
      </dsp:nvSpPr>
      <dsp:spPr>
        <a:xfrm>
          <a:off x="2779782" y="71283"/>
          <a:ext cx="790338" cy="395169"/>
        </a:xfrm>
        <a:prstGeom prst="rect">
          <a:avLst/>
        </a:prstGeom>
        <a:solidFill>
          <a:schemeClr val="accent6">
            <a:lumMod val="5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kern="1200"/>
            <a:t>Head of Stronger and Safer Communities</a:t>
          </a:r>
        </a:p>
      </dsp:txBody>
      <dsp:txXfrm>
        <a:off x="2779782" y="71283"/>
        <a:ext cx="790338" cy="395169"/>
      </dsp:txXfrm>
    </dsp:sp>
    <dsp:sp modelId="{76EC6DB2-0E75-4F47-8377-CF6AD183CD55}">
      <dsp:nvSpPr>
        <dsp:cNvPr id="0" name=""/>
        <dsp:cNvSpPr/>
      </dsp:nvSpPr>
      <dsp:spPr>
        <a:xfrm>
          <a:off x="2767081" y="556223"/>
          <a:ext cx="790338" cy="395169"/>
        </a:xfrm>
        <a:prstGeom prst="rect">
          <a:avLst/>
        </a:prstGeom>
        <a:solidFill>
          <a:schemeClr val="accent4">
            <a:lumMod val="5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kern="1200"/>
            <a:t>Head of Communities and Partnerships R&amp;W</a:t>
          </a:r>
        </a:p>
      </dsp:txBody>
      <dsp:txXfrm>
        <a:off x="2767081" y="556223"/>
        <a:ext cx="790338" cy="395169"/>
      </dsp:txXfrm>
    </dsp:sp>
    <dsp:sp modelId="{F19A1358-F8E6-4A7D-A183-D25E70214936}">
      <dsp:nvSpPr>
        <dsp:cNvPr id="0" name=""/>
        <dsp:cNvSpPr/>
      </dsp:nvSpPr>
      <dsp:spPr>
        <a:xfrm>
          <a:off x="640501" y="1161808"/>
          <a:ext cx="790338" cy="395169"/>
        </a:xfrm>
        <a:prstGeom prst="rect">
          <a:avLst/>
        </a:prstGeom>
        <a:solidFill>
          <a:srgbClr val="7030A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kern="1200"/>
            <a:t>Voluntary Sector Partnership Manager   R&amp;W</a:t>
          </a:r>
        </a:p>
      </dsp:txBody>
      <dsp:txXfrm>
        <a:off x="640501" y="1161808"/>
        <a:ext cx="790338" cy="395169"/>
      </dsp:txXfrm>
    </dsp:sp>
    <dsp:sp modelId="{CD971DD9-1CD7-4E9A-A292-8BA76E7D4C5B}">
      <dsp:nvSpPr>
        <dsp:cNvPr id="0" name=""/>
        <dsp:cNvSpPr/>
      </dsp:nvSpPr>
      <dsp:spPr>
        <a:xfrm>
          <a:off x="71552" y="1735653"/>
          <a:ext cx="790338" cy="395169"/>
        </a:xfrm>
        <a:prstGeom prst="rect">
          <a:avLst/>
        </a:prstGeom>
        <a:solidFill>
          <a:srgbClr val="7030A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kern="1200"/>
            <a:t>Senior Project Officer, Voluntary Sector, R</a:t>
          </a:r>
        </a:p>
      </dsp:txBody>
      <dsp:txXfrm>
        <a:off x="71552" y="1735653"/>
        <a:ext cx="790338" cy="395169"/>
      </dsp:txXfrm>
    </dsp:sp>
    <dsp:sp modelId="{A40E4B8F-25E9-4BF1-AC26-DECF7553B04F}">
      <dsp:nvSpPr>
        <dsp:cNvPr id="0" name=""/>
        <dsp:cNvSpPr/>
      </dsp:nvSpPr>
      <dsp:spPr>
        <a:xfrm>
          <a:off x="526843" y="3439793"/>
          <a:ext cx="790338" cy="395169"/>
        </a:xfrm>
        <a:prstGeom prst="rect">
          <a:avLst/>
        </a:prstGeom>
        <a:solidFill>
          <a:srgbClr val="7030A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kern="1200"/>
            <a:t>Community Grants Officer, R</a:t>
          </a:r>
        </a:p>
      </dsp:txBody>
      <dsp:txXfrm>
        <a:off x="526843" y="3439793"/>
        <a:ext cx="790338" cy="395169"/>
      </dsp:txXfrm>
    </dsp:sp>
    <dsp:sp modelId="{9AB0131F-1F90-486B-8F16-A93D706C74A6}">
      <dsp:nvSpPr>
        <dsp:cNvPr id="0" name=""/>
        <dsp:cNvSpPr/>
      </dsp:nvSpPr>
      <dsp:spPr>
        <a:xfrm>
          <a:off x="1205656" y="1729307"/>
          <a:ext cx="790338" cy="395169"/>
        </a:xfrm>
        <a:prstGeom prst="rect">
          <a:avLst/>
        </a:prstGeom>
        <a:solidFill>
          <a:srgbClr val="7030A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kern="1200"/>
            <a:t>Senior Grants Development Officer, W</a:t>
          </a:r>
        </a:p>
      </dsp:txBody>
      <dsp:txXfrm>
        <a:off x="1205656" y="1729307"/>
        <a:ext cx="790338" cy="395169"/>
      </dsp:txXfrm>
    </dsp:sp>
    <dsp:sp modelId="{04B4FB8C-2E53-494E-B15F-03E78AE22C1F}">
      <dsp:nvSpPr>
        <dsp:cNvPr id="0" name=""/>
        <dsp:cNvSpPr/>
      </dsp:nvSpPr>
      <dsp:spPr>
        <a:xfrm>
          <a:off x="1711758" y="2296794"/>
          <a:ext cx="790338" cy="395169"/>
        </a:xfrm>
        <a:prstGeom prst="rect">
          <a:avLst/>
        </a:prstGeom>
        <a:solidFill>
          <a:srgbClr val="7030A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kern="1200"/>
            <a:t>Grants and Project Officer, W</a:t>
          </a:r>
        </a:p>
      </dsp:txBody>
      <dsp:txXfrm>
        <a:off x="1711758" y="2296794"/>
        <a:ext cx="790338" cy="395169"/>
      </dsp:txXfrm>
    </dsp:sp>
    <dsp:sp modelId="{90E094A9-864E-4513-8899-BD18AC43C49B}">
      <dsp:nvSpPr>
        <dsp:cNvPr id="0" name=""/>
        <dsp:cNvSpPr/>
      </dsp:nvSpPr>
      <dsp:spPr>
        <a:xfrm>
          <a:off x="1154016" y="2884699"/>
          <a:ext cx="790338" cy="395169"/>
        </a:xfrm>
        <a:prstGeom prst="rect">
          <a:avLst/>
        </a:prstGeom>
        <a:solidFill>
          <a:srgbClr val="7030A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kern="1200"/>
            <a:t>Senior Project Officer (NCIL) (vacant)</a:t>
          </a:r>
        </a:p>
      </dsp:txBody>
      <dsp:txXfrm>
        <a:off x="1154016" y="2884699"/>
        <a:ext cx="790338" cy="395169"/>
      </dsp:txXfrm>
    </dsp:sp>
    <dsp:sp modelId="{11B54845-90E0-44BD-9FB2-6B0081A9D73D}">
      <dsp:nvSpPr>
        <dsp:cNvPr id="0" name=""/>
        <dsp:cNvSpPr/>
      </dsp:nvSpPr>
      <dsp:spPr>
        <a:xfrm>
          <a:off x="2946101" y="1168166"/>
          <a:ext cx="790338" cy="395169"/>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kern="1200"/>
            <a:t>Strategic Partnership Manager</a:t>
          </a:r>
        </a:p>
      </dsp:txBody>
      <dsp:txXfrm>
        <a:off x="2946101" y="1168166"/>
        <a:ext cx="790338" cy="395169"/>
      </dsp:txXfrm>
    </dsp:sp>
    <dsp:sp modelId="{9E0BE6C9-6CC7-49B4-8585-FED8383A6179}">
      <dsp:nvSpPr>
        <dsp:cNvPr id="0" name=""/>
        <dsp:cNvSpPr/>
      </dsp:nvSpPr>
      <dsp:spPr>
        <a:xfrm>
          <a:off x="3100738" y="1975351"/>
          <a:ext cx="806224" cy="395169"/>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kern="1200"/>
            <a:t>Strategic Partnerships Events/ Officer (R/W) (vacant)</a:t>
          </a:r>
        </a:p>
      </dsp:txBody>
      <dsp:txXfrm>
        <a:off x="3100738" y="1975351"/>
        <a:ext cx="806224" cy="395169"/>
      </dsp:txXfrm>
    </dsp:sp>
    <dsp:sp modelId="{45AA9AA1-7D09-4F0C-B64A-5B63C5D65E69}">
      <dsp:nvSpPr>
        <dsp:cNvPr id="0" name=""/>
        <dsp:cNvSpPr/>
      </dsp:nvSpPr>
      <dsp:spPr>
        <a:xfrm>
          <a:off x="3111929" y="2482017"/>
          <a:ext cx="790338" cy="395169"/>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kern="1200"/>
            <a:t>Voluntary Sector Partnership Officer (R) (vacant)</a:t>
          </a:r>
        </a:p>
      </dsp:txBody>
      <dsp:txXfrm>
        <a:off x="3111929" y="2482017"/>
        <a:ext cx="790338" cy="395169"/>
      </dsp:txXfrm>
    </dsp:sp>
    <dsp:sp modelId="{14C779A6-C1BF-4B53-93F3-DA053982A7CC}">
      <dsp:nvSpPr>
        <dsp:cNvPr id="0" name=""/>
        <dsp:cNvSpPr/>
      </dsp:nvSpPr>
      <dsp:spPr>
        <a:xfrm>
          <a:off x="3097569" y="2961978"/>
          <a:ext cx="790338" cy="395169"/>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kern="1200"/>
            <a:t>Voluntary Sector Partnership Officer (W) (vacant)</a:t>
          </a:r>
        </a:p>
      </dsp:txBody>
      <dsp:txXfrm>
        <a:off x="3097569" y="2961978"/>
        <a:ext cx="790338" cy="395169"/>
      </dsp:txXfrm>
    </dsp:sp>
    <dsp:sp modelId="{9C8B8B92-C126-4EEE-9E41-E0B7090479DC}">
      <dsp:nvSpPr>
        <dsp:cNvPr id="0" name=""/>
        <dsp:cNvSpPr/>
      </dsp:nvSpPr>
      <dsp:spPr>
        <a:xfrm>
          <a:off x="4108783" y="1180863"/>
          <a:ext cx="790338" cy="395169"/>
        </a:xfrm>
        <a:prstGeom prst="rect">
          <a:avLst/>
        </a:prstGeom>
        <a:solidFill>
          <a:srgbClr val="00B05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kern="1200"/>
            <a:t>Community Engagement Manager, R&amp;W</a:t>
          </a:r>
        </a:p>
      </dsp:txBody>
      <dsp:txXfrm>
        <a:off x="4108783" y="1180863"/>
        <a:ext cx="790338" cy="395169"/>
      </dsp:txXfrm>
    </dsp:sp>
    <dsp:sp modelId="{C16A7A33-CBC5-416A-A032-80CD2B909854}">
      <dsp:nvSpPr>
        <dsp:cNvPr id="0" name=""/>
        <dsp:cNvSpPr/>
      </dsp:nvSpPr>
      <dsp:spPr>
        <a:xfrm>
          <a:off x="4401628" y="1653102"/>
          <a:ext cx="790338" cy="395169"/>
        </a:xfrm>
        <a:prstGeom prst="rect">
          <a:avLst/>
        </a:prstGeom>
        <a:solidFill>
          <a:srgbClr val="00B05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kern="1200"/>
            <a:t>Community Ambassador Officer p/t, R</a:t>
          </a:r>
        </a:p>
      </dsp:txBody>
      <dsp:txXfrm>
        <a:off x="4401628" y="1653102"/>
        <a:ext cx="790338" cy="395169"/>
      </dsp:txXfrm>
    </dsp:sp>
    <dsp:sp modelId="{BC1802F1-FD6E-49DD-9A3D-E0DFA93B8D30}">
      <dsp:nvSpPr>
        <dsp:cNvPr id="0" name=""/>
        <dsp:cNvSpPr/>
      </dsp:nvSpPr>
      <dsp:spPr>
        <a:xfrm>
          <a:off x="4401628" y="2214243"/>
          <a:ext cx="790338" cy="395169"/>
        </a:xfrm>
        <a:prstGeom prst="rect">
          <a:avLst/>
        </a:prstGeom>
        <a:solidFill>
          <a:srgbClr val="00B05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kern="1200"/>
            <a:t>Community Engagement Officer, R</a:t>
          </a:r>
        </a:p>
      </dsp:txBody>
      <dsp:txXfrm>
        <a:off x="4401628" y="2214243"/>
        <a:ext cx="790338" cy="395169"/>
      </dsp:txXfrm>
    </dsp:sp>
    <dsp:sp modelId="{DD05745E-CDAC-4C62-824E-AC6D16914E84}">
      <dsp:nvSpPr>
        <dsp:cNvPr id="0" name=""/>
        <dsp:cNvSpPr/>
      </dsp:nvSpPr>
      <dsp:spPr>
        <a:xfrm>
          <a:off x="4401628" y="2775383"/>
          <a:ext cx="790338" cy="395169"/>
        </a:xfrm>
        <a:prstGeom prst="rect">
          <a:avLst/>
        </a:prstGeom>
        <a:solidFill>
          <a:srgbClr val="00B05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kern="1200"/>
            <a:t>Community Engagement Officer, R</a:t>
          </a:r>
        </a:p>
      </dsp:txBody>
      <dsp:txXfrm>
        <a:off x="4401628" y="2775383"/>
        <a:ext cx="790338" cy="395169"/>
      </dsp:txXfrm>
    </dsp:sp>
    <dsp:sp modelId="{28941AF3-A00F-42D1-825A-4049AF9C8402}">
      <dsp:nvSpPr>
        <dsp:cNvPr id="0" name=""/>
        <dsp:cNvSpPr/>
      </dsp:nvSpPr>
      <dsp:spPr>
        <a:xfrm>
          <a:off x="4401628" y="3336524"/>
          <a:ext cx="790338" cy="395169"/>
        </a:xfrm>
        <a:prstGeom prst="rect">
          <a:avLst/>
        </a:prstGeom>
        <a:solidFill>
          <a:srgbClr val="00B05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kern="1200"/>
            <a:t>Community Engagement Officer, R</a:t>
          </a:r>
        </a:p>
      </dsp:txBody>
      <dsp:txXfrm>
        <a:off x="4401628" y="3336524"/>
        <a:ext cx="790338" cy="395169"/>
      </dsp:txXfrm>
    </dsp:sp>
    <dsp:sp modelId="{C5C6F8AE-B2B2-4D44-8D64-7EFA81FB2ACC}">
      <dsp:nvSpPr>
        <dsp:cNvPr id="0" name=""/>
        <dsp:cNvSpPr/>
      </dsp:nvSpPr>
      <dsp:spPr>
        <a:xfrm>
          <a:off x="4401628" y="3897664"/>
          <a:ext cx="790338" cy="395169"/>
        </a:xfrm>
        <a:prstGeom prst="rect">
          <a:avLst/>
        </a:prstGeom>
        <a:solidFill>
          <a:srgbClr val="00B05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kern="1200"/>
            <a:t>Community Engagement Officer, W (vacant)</a:t>
          </a:r>
        </a:p>
      </dsp:txBody>
      <dsp:txXfrm>
        <a:off x="4401628" y="3897664"/>
        <a:ext cx="790338" cy="395169"/>
      </dsp:txXfrm>
    </dsp:sp>
    <dsp:sp modelId="{5AB0F557-9CFA-4242-8591-B1F55D07B8F7}">
      <dsp:nvSpPr>
        <dsp:cNvPr id="0" name=""/>
        <dsp:cNvSpPr/>
      </dsp:nvSpPr>
      <dsp:spPr>
        <a:xfrm>
          <a:off x="4401628" y="4458804"/>
          <a:ext cx="790338" cy="395169"/>
        </a:xfrm>
        <a:prstGeom prst="rect">
          <a:avLst/>
        </a:prstGeom>
        <a:solidFill>
          <a:srgbClr val="00B05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kern="1200"/>
            <a:t>Community Engagement Officer, W (vacant)</a:t>
          </a:r>
        </a:p>
      </dsp:txBody>
      <dsp:txXfrm>
        <a:off x="4401628" y="4458804"/>
        <a:ext cx="790338" cy="395169"/>
      </dsp:txXfrm>
    </dsp:sp>
    <dsp:sp modelId="{545B795B-E40C-4A04-BB33-D407CDAA0FA0}">
      <dsp:nvSpPr>
        <dsp:cNvPr id="0" name=""/>
        <dsp:cNvSpPr/>
      </dsp:nvSpPr>
      <dsp:spPr>
        <a:xfrm>
          <a:off x="4420675" y="4988197"/>
          <a:ext cx="790338" cy="395169"/>
        </a:xfrm>
        <a:prstGeom prst="rect">
          <a:avLst/>
        </a:prstGeom>
        <a:solidFill>
          <a:srgbClr val="00B05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kern="1200"/>
            <a:t>Community Engagement Officer, W (vacant)</a:t>
          </a:r>
        </a:p>
      </dsp:txBody>
      <dsp:txXfrm>
        <a:off x="4420675" y="4988197"/>
        <a:ext cx="790338" cy="395169"/>
      </dsp:txXfrm>
    </dsp:sp>
    <dsp:sp modelId="{E5FFFAEC-B04B-47BC-8D47-9188E299CECE}">
      <dsp:nvSpPr>
        <dsp:cNvPr id="0" name=""/>
        <dsp:cNvSpPr/>
      </dsp:nvSpPr>
      <dsp:spPr>
        <a:xfrm>
          <a:off x="5338147" y="1174513"/>
          <a:ext cx="790338" cy="395169"/>
        </a:xfrm>
        <a:prstGeom prst="rect">
          <a:avLst/>
        </a:prstGeom>
        <a:solidFill>
          <a:srgbClr val="FF000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kern="1200"/>
            <a:t>Voluntary Sector Development Manager, W</a:t>
          </a:r>
        </a:p>
      </dsp:txBody>
      <dsp:txXfrm>
        <a:off x="5338147" y="1174513"/>
        <a:ext cx="790338" cy="395169"/>
      </dsp:txXfrm>
    </dsp:sp>
    <dsp:sp modelId="{4B1E7F9D-3A18-4022-9B93-C405796FF5C9}">
      <dsp:nvSpPr>
        <dsp:cNvPr id="0" name=""/>
        <dsp:cNvSpPr/>
      </dsp:nvSpPr>
      <dsp:spPr>
        <a:xfrm>
          <a:off x="5516685" y="1684854"/>
          <a:ext cx="790338" cy="395169"/>
        </a:xfrm>
        <a:prstGeom prst="rect">
          <a:avLst/>
        </a:prstGeom>
        <a:solidFill>
          <a:srgbClr val="FF000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kern="1200"/>
            <a:t>Voluntary Sector Support Officer, W</a:t>
          </a:r>
        </a:p>
      </dsp:txBody>
      <dsp:txXfrm>
        <a:off x="5516685" y="1684854"/>
        <a:ext cx="790338" cy="395169"/>
      </dsp:txXfrm>
    </dsp:sp>
    <dsp:sp modelId="{A5F88EC5-5922-409C-BA29-C4448BE4CF6D}">
      <dsp:nvSpPr>
        <dsp:cNvPr id="0" name=""/>
        <dsp:cNvSpPr/>
      </dsp:nvSpPr>
      <dsp:spPr>
        <a:xfrm>
          <a:off x="1874986" y="1171814"/>
          <a:ext cx="790338" cy="395169"/>
        </a:xfrm>
        <a:prstGeom prst="rect">
          <a:avLst/>
        </a:prstGeom>
        <a:solidFill>
          <a:srgbClr val="FF000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kern="1200"/>
            <a:t>Partnership Officer,  R</a:t>
          </a:r>
        </a:p>
      </dsp:txBody>
      <dsp:txXfrm>
        <a:off x="1874986" y="1171814"/>
        <a:ext cx="790338" cy="395169"/>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B097B796D0EAA46A200191946C7FCB9" ma:contentTypeVersion="20" ma:contentTypeDescription="Create a new document." ma:contentTypeScope="" ma:versionID="4680103ab4dffc0f07ecbe62a7713a2e">
  <xsd:schema xmlns:xsd="http://www.w3.org/2001/XMLSchema" xmlns:xs="http://www.w3.org/2001/XMLSchema" xmlns:p="http://schemas.microsoft.com/office/2006/metadata/properties" xmlns:ns1="http://schemas.microsoft.com/sharepoint/v3" xmlns:ns2="16842444-c3db-4447-b0c9-46529a652c94" xmlns:ns3="aceecbcc-a652-4853-871f-949381f93605" targetNamespace="http://schemas.microsoft.com/office/2006/metadata/properties" ma:root="true" ma:fieldsID="a41c7d8c72a156b667b53b28bc3a3f98" ns1:_="" ns2:_="" ns3:_="">
    <xsd:import namespace="http://schemas.microsoft.com/sharepoint/v3"/>
    <xsd:import namespace="16842444-c3db-4447-b0c9-46529a652c94"/>
    <xsd:import namespace="aceecbcc-a652-4853-871f-949381f9360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Location" minOccurs="0"/>
                <xsd:element ref="ns2:lcf76f155ced4ddcb4097134ff3c332f" minOccurs="0"/>
                <xsd:element ref="ns3:TaxCatchAll" minOccurs="0"/>
                <xsd:element ref="ns2:MediaLengthInSeconds" minOccurs="0"/>
                <xsd:element ref="ns1:_ip_UnifiedCompliancePolicyProperties" minOccurs="0"/>
                <xsd:element ref="ns1:_ip_UnifiedCompliancePolicyUIAction"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842444-c3db-4447-b0c9-46529a652c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084b5b8-5c41-402a-93b7-1e2a455a0556"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ceecbcc-a652-4853-871f-949381f9360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673eae71-d883-48bd-bb9a-01dd735e663f}" ma:internalName="TaxCatchAll" ma:showField="CatchAllData" ma:web="aceecbcc-a652-4853-871f-949381f9360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CF5E41E-A6E7-4A85-8CF8-A6C48D5C6D4F}">
  <ds:schemaRefs>
    <ds:schemaRef ds:uri="http://schemas.microsoft.com/sharepoint/v3/contenttype/forms"/>
  </ds:schemaRefs>
</ds:datastoreItem>
</file>

<file path=customXml/itemProps2.xml><?xml version="1.0" encoding="utf-8"?>
<ds:datastoreItem xmlns:ds="http://schemas.openxmlformats.org/officeDocument/2006/customXml" ds:itemID="{797B7C8C-931D-4636-BFA6-E1828F8609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6842444-c3db-4447-b0c9-46529a652c94"/>
    <ds:schemaRef ds:uri="aceecbcc-a652-4853-871f-949381f936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763da656-5c75-4f6d-9461-4a3ce9a537cc}" enabled="1" method="Standard" siteId="{d9d3f5ac-f803-49be-949f-14a7074d74a7}" removed="0"/>
</clbl:labelList>
</file>

<file path=docProps/app.xml><?xml version="1.0" encoding="utf-8"?>
<Properties xmlns="http://schemas.openxmlformats.org/officeDocument/2006/extended-properties" xmlns:vt="http://schemas.openxmlformats.org/officeDocument/2006/docPropsVTypes">
  <Template>Normal</Template>
  <TotalTime>0</TotalTime>
  <Pages>9</Pages>
  <Words>2211</Words>
  <Characters>12605</Characters>
  <Application>Microsoft Office Word</Application>
  <DocSecurity>0</DocSecurity>
  <Lines>105</Lines>
  <Paragraphs>29</Paragraphs>
  <ScaleCrop>false</ScaleCrop>
  <Company/>
  <LinksUpToDate>false</LinksUpToDate>
  <CharactersWithSpaces>14787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Watson</dc:creator>
  <cp:keywords/>
  <dc:description/>
  <cp:lastModifiedBy>Sherri Fincham</cp:lastModifiedBy>
  <cp:revision>2</cp:revision>
  <dcterms:created xsi:type="dcterms:W3CDTF">2024-08-30T15:47:00Z</dcterms:created>
  <dcterms:modified xsi:type="dcterms:W3CDTF">2024-08-30T15:47:00Z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15c99fca,21572d97,4a6228e2</vt:lpwstr>
  </property>
  <property fmtid="{D5CDD505-2E9C-101B-9397-08002B2CF9AE}" pid="3" name="ClassificationContentMarkingHeaderFontProps">
    <vt:lpwstr>#000000,10,Calibri</vt:lpwstr>
  </property>
  <property fmtid="{D5CDD505-2E9C-101B-9397-08002B2CF9AE}" pid="4" name="ClassificationContentMarkingHeaderText">
    <vt:lpwstr>Official</vt:lpwstr>
  </property>
  <property fmtid="{D5CDD505-2E9C-101B-9397-08002B2CF9AE}" pid="5" name="ContentTypeId">
    <vt:lpwstr>0x010100CA9BDD2C55D06A49B5FC27A82BAED181</vt:lpwstr>
  </property>
  <property fmtid="{D5CDD505-2E9C-101B-9397-08002B2CF9AE}" pid="6" name="MediaServiceImageTags">
    <vt:lpwstr/>
  </property>
</Properties>
</file>