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1E6A2" w14:textId="77777777" w:rsidR="00397098" w:rsidRDefault="00397098" w:rsidP="00B33F73">
      <w:pPr>
        <w:jc w:val="center"/>
        <w:rPr>
          <w:b/>
          <w:bCs/>
          <w:sz w:val="28"/>
          <w:szCs w:val="28"/>
          <w:lang w:val="en-GB"/>
        </w:rPr>
      </w:pPr>
      <w:bookmarkStart w:id="0" w:name="_GoBack"/>
      <w:bookmarkEnd w:id="0"/>
      <w:r>
        <w:t xml:space="preserve">  </w:t>
      </w:r>
    </w:p>
    <w:p w14:paraId="3A01E6A3" w14:textId="77777777" w:rsidR="00397098" w:rsidRDefault="00397098" w:rsidP="00B33F73">
      <w:pPr>
        <w:jc w:val="center"/>
        <w:rPr>
          <w:b/>
          <w:bCs/>
          <w:sz w:val="20"/>
          <w:szCs w:val="20"/>
          <w:lang w:val="en-GB"/>
        </w:rPr>
      </w:pPr>
    </w:p>
    <w:p w14:paraId="3A01E6A4" w14:textId="77777777" w:rsidR="00B33F73" w:rsidRPr="00AA4457" w:rsidRDefault="00D8492F" w:rsidP="00B33F73">
      <w:pPr>
        <w:jc w:val="center"/>
        <w:rPr>
          <w:rFonts w:ascii="Gill Sans MT" w:hAnsi="Gill Sans MT"/>
          <w:b/>
          <w:bCs/>
          <w:sz w:val="28"/>
          <w:szCs w:val="28"/>
          <w:lang w:val="en-GB"/>
        </w:rPr>
      </w:pPr>
      <w:r w:rsidRPr="00AA4457">
        <w:rPr>
          <w:rFonts w:ascii="Gill Sans MT" w:hAnsi="Gill Sans MT"/>
          <w:b/>
          <w:bCs/>
          <w:sz w:val="28"/>
          <w:szCs w:val="28"/>
          <w:lang w:val="en-GB"/>
        </w:rPr>
        <w:t xml:space="preserve">Job Description </w:t>
      </w:r>
    </w:p>
    <w:p w14:paraId="3A01E6A5" w14:textId="77777777" w:rsidR="00432FA5" w:rsidRPr="003E2B09" w:rsidRDefault="004A3605" w:rsidP="00432FA5">
      <w:pPr>
        <w:jc w:val="center"/>
        <w:rPr>
          <w:rFonts w:ascii="Gill Sans MT" w:hAnsi="Gill Sans MT"/>
          <w:b/>
          <w:bCs/>
          <w:sz w:val="28"/>
          <w:szCs w:val="28"/>
          <w:lang w:val="en-GB"/>
        </w:rPr>
      </w:pPr>
      <w:r>
        <w:rPr>
          <w:rFonts w:ascii="Gill Sans MT" w:hAnsi="Gill Sans MT"/>
          <w:b/>
          <w:bCs/>
          <w:sz w:val="28"/>
          <w:szCs w:val="28"/>
          <w:lang w:val="en-GB"/>
        </w:rPr>
        <w:t>Building Services</w:t>
      </w:r>
      <w:r w:rsidR="003E2B09" w:rsidRPr="003E2B09">
        <w:rPr>
          <w:rFonts w:ascii="Gill Sans MT" w:hAnsi="Gill Sans MT"/>
          <w:b/>
          <w:bCs/>
          <w:sz w:val="28"/>
          <w:szCs w:val="28"/>
          <w:lang w:val="en-GB"/>
        </w:rPr>
        <w:t xml:space="preserve"> Manager</w:t>
      </w:r>
    </w:p>
    <w:p w14:paraId="3A01E6A6" w14:textId="77777777" w:rsidR="003E2B09" w:rsidRPr="00AA4457" w:rsidRDefault="003E2B09" w:rsidP="00432FA5">
      <w:pPr>
        <w:jc w:val="center"/>
        <w:rPr>
          <w:rFonts w:ascii="Gill Sans MT" w:hAnsi="Gill Sans MT"/>
          <w:b/>
          <w:bCs/>
          <w:sz w:val="22"/>
          <w:szCs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9"/>
        <w:gridCol w:w="851"/>
        <w:gridCol w:w="7053"/>
      </w:tblGrid>
      <w:tr w:rsidR="00432FA5" w:rsidRPr="00AA4457" w14:paraId="3A01E6AA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A7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 w:rsidRPr="00AA4457"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Post Title: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A8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A9" w14:textId="77777777" w:rsidR="00432FA5" w:rsidRPr="00AA4457" w:rsidRDefault="004A3605" w:rsidP="00364685">
            <w:pPr>
              <w:pStyle w:val="Heading3"/>
              <w:keepNext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Building Services</w:t>
            </w:r>
            <w:r w:rsidR="003E2B09"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 xml:space="preserve"> Manager</w:t>
            </w:r>
            <w:r w:rsidR="00943D7D"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 xml:space="preserve"> (BSM)</w:t>
            </w:r>
          </w:p>
        </w:tc>
      </w:tr>
      <w:tr w:rsidR="00432FA5" w:rsidRPr="00AA4457" w14:paraId="3A01E6AE" w14:textId="77777777" w:rsidTr="00697107">
        <w:trPr>
          <w:trHeight w:val="11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AB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AC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AD" w14:textId="77777777" w:rsidR="00432FA5" w:rsidRPr="00AA4457" w:rsidRDefault="00432FA5" w:rsidP="00364685">
            <w:pPr>
              <w:jc w:val="both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432FA5" w:rsidRPr="00AA4457" w14:paraId="3A01E6B2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AF" w14:textId="77777777" w:rsidR="00432FA5" w:rsidRPr="00945980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 w:rsidRPr="00945980"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Purpose: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0" w14:textId="77777777" w:rsidR="00432FA5" w:rsidRPr="00945980" w:rsidRDefault="00432FA5" w:rsidP="00364685">
            <w:pPr>
              <w:suppressAutoHyphens/>
              <w:jc w:val="center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1" w14:textId="25D4C5EA" w:rsidR="00432FA5" w:rsidRPr="007C7CB8" w:rsidRDefault="003E2B09" w:rsidP="008F3208">
            <w:pPr>
              <w:tabs>
                <w:tab w:val="left" w:pos="0"/>
              </w:tabs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Responsible for the ongoing serviceability and improvement of the </w:t>
            </w:r>
            <w:r w:rsidR="008F3208" w:rsidRPr="007C7CB8">
              <w:rPr>
                <w:rFonts w:ascii="Gill Sans MT" w:hAnsi="Gill Sans MT"/>
                <w:sz w:val="20"/>
                <w:szCs w:val="20"/>
                <w:lang w:val="en-GB"/>
              </w:rPr>
              <w:t>Academy</w:t>
            </w: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 buildings, grounds and facilities. Also responsible for the security, maintenance and cleanliness of the </w:t>
            </w:r>
            <w:r w:rsidR="008F3208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Academy site and for health and safety </w:t>
            </w:r>
            <w:r w:rsidR="00B02CC4">
              <w:rPr>
                <w:rFonts w:ascii="Gill Sans MT" w:hAnsi="Gill Sans MT"/>
                <w:sz w:val="20"/>
                <w:szCs w:val="20"/>
                <w:lang w:val="en-GB"/>
              </w:rPr>
              <w:t xml:space="preserve">within the Academy, with particular emphasis on </w:t>
            </w:r>
            <w:r w:rsidR="008F3208" w:rsidRPr="007C7CB8">
              <w:rPr>
                <w:rFonts w:ascii="Gill Sans MT" w:hAnsi="Gill Sans MT"/>
                <w:sz w:val="20"/>
                <w:szCs w:val="20"/>
                <w:lang w:val="en-GB"/>
              </w:rPr>
              <w:t>issues that affect the premises</w:t>
            </w:r>
            <w:r w:rsidR="00943D7D">
              <w:rPr>
                <w:rFonts w:ascii="Gill Sans MT" w:hAnsi="Gill Sans MT"/>
                <w:sz w:val="20"/>
                <w:szCs w:val="20"/>
                <w:lang w:val="en-GB"/>
              </w:rPr>
              <w:t>’</w:t>
            </w:r>
            <w:r w:rsidR="008F3208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 management of the Academy</w:t>
            </w: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>.</w:t>
            </w:r>
          </w:p>
        </w:tc>
      </w:tr>
      <w:tr w:rsidR="00432FA5" w:rsidRPr="00AA4457" w14:paraId="3A01E6B6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3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4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5" w14:textId="77777777" w:rsidR="00432FA5" w:rsidRPr="00AA4457" w:rsidRDefault="00432FA5" w:rsidP="00364685">
            <w:pPr>
              <w:jc w:val="both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432FA5" w:rsidRPr="00AA4457" w14:paraId="3A01E6BA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7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 w:rsidRPr="00AA4457"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Reporting to: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8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9" w14:textId="61D139CE" w:rsidR="00432FA5" w:rsidRPr="007C7CB8" w:rsidRDefault="00874B10" w:rsidP="003E2B09">
            <w:pPr>
              <w:suppressAutoHyphens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The Vice-</w:t>
            </w:r>
            <w:r w:rsidR="00B02CC4">
              <w:rPr>
                <w:rFonts w:ascii="Gill Sans MT" w:hAnsi="Gill Sans MT"/>
                <w:sz w:val="20"/>
                <w:szCs w:val="20"/>
                <w:lang w:val="en-GB"/>
              </w:rPr>
              <w:t>Principal,</w:t>
            </w:r>
            <w:r w:rsidR="008F3208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 in consultation with the Principal</w:t>
            </w:r>
            <w:r w:rsidR="003E3EEC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 </w:t>
            </w:r>
          </w:p>
        </w:tc>
      </w:tr>
      <w:tr w:rsidR="00432FA5" w:rsidRPr="00AA4457" w14:paraId="3A01E6BE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B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C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D" w14:textId="77777777" w:rsidR="00432FA5" w:rsidRPr="00AA4457" w:rsidRDefault="00432FA5" w:rsidP="00364685">
            <w:pPr>
              <w:jc w:val="both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3E2B09" w:rsidRPr="00AA4457" w14:paraId="3A01E6C2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BF" w14:textId="77777777" w:rsidR="003E2B09" w:rsidRPr="00AA4457" w:rsidRDefault="003E2B09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Responsible for: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0" w14:textId="77777777" w:rsidR="003E2B09" w:rsidRPr="00AA4457" w:rsidRDefault="003E2B09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1" w14:textId="77777777" w:rsidR="003E2B09" w:rsidRPr="007C7CB8" w:rsidRDefault="008F3208" w:rsidP="0072088D">
            <w:pPr>
              <w:jc w:val="both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Building </w:t>
            </w:r>
            <w:r w:rsidR="0072088D">
              <w:rPr>
                <w:rFonts w:ascii="Gill Sans MT" w:hAnsi="Gill Sans MT"/>
                <w:sz w:val="20"/>
                <w:szCs w:val="20"/>
                <w:lang w:val="en-GB"/>
              </w:rPr>
              <w:t>S</w:t>
            </w: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>ervices</w:t>
            </w:r>
            <w:r w:rsidR="0072088D">
              <w:rPr>
                <w:rFonts w:ascii="Gill Sans MT" w:hAnsi="Gill Sans MT"/>
                <w:sz w:val="20"/>
                <w:szCs w:val="20"/>
                <w:lang w:val="en-GB"/>
              </w:rPr>
              <w:t xml:space="preserve"> &amp; all C</w:t>
            </w:r>
            <w:r w:rsidR="003E2B09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leaning </w:t>
            </w:r>
            <w:r w:rsidR="0072088D">
              <w:rPr>
                <w:rFonts w:ascii="Gill Sans MT" w:hAnsi="Gill Sans MT"/>
                <w:sz w:val="20"/>
                <w:szCs w:val="20"/>
                <w:lang w:val="en-GB"/>
              </w:rPr>
              <w:t>S</w:t>
            </w:r>
            <w:r w:rsidR="003E2B09" w:rsidRPr="007C7CB8">
              <w:rPr>
                <w:rFonts w:ascii="Gill Sans MT" w:hAnsi="Gill Sans MT"/>
                <w:sz w:val="20"/>
                <w:szCs w:val="20"/>
                <w:lang w:val="en-GB"/>
              </w:rPr>
              <w:t>taff</w:t>
            </w:r>
          </w:p>
        </w:tc>
      </w:tr>
      <w:tr w:rsidR="003E2B09" w:rsidRPr="00AA4457" w14:paraId="3A01E6C6" w14:textId="77777777" w:rsidTr="007C7CB8">
        <w:trPr>
          <w:trHeight w:val="12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3" w14:textId="77777777" w:rsidR="003E2B09" w:rsidRPr="00AA4457" w:rsidRDefault="003E2B09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4" w14:textId="77777777" w:rsidR="003E2B09" w:rsidRPr="00AA4457" w:rsidRDefault="003E2B09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5" w14:textId="77777777" w:rsidR="003E2B09" w:rsidRPr="00AA4457" w:rsidRDefault="003E2B09" w:rsidP="00364685">
            <w:pPr>
              <w:jc w:val="both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432FA5" w:rsidRPr="00AA4457" w14:paraId="3A01E6CA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7" w14:textId="77777777" w:rsidR="00432FA5" w:rsidRPr="00945980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 w:rsidRPr="00945980"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Liaising with: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8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9" w14:textId="77777777" w:rsidR="00432FA5" w:rsidRPr="007C7CB8" w:rsidRDefault="007C7CB8" w:rsidP="00861CB5">
            <w:pPr>
              <w:suppressAutoHyphens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Academy</w:t>
            </w:r>
            <w:r w:rsidR="003E2B09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 staff, </w:t>
            </w:r>
            <w:r w:rsidR="00861CB5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external agencies, </w:t>
            </w:r>
            <w:r w:rsidR="008F3208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hirers, </w:t>
            </w:r>
            <w:r w:rsidR="003E2B09" w:rsidRPr="007C7CB8">
              <w:rPr>
                <w:rFonts w:ascii="Gill Sans MT" w:hAnsi="Gill Sans MT"/>
                <w:sz w:val="20"/>
                <w:szCs w:val="20"/>
                <w:lang w:val="en-GB"/>
              </w:rPr>
              <w:t>contractors and suppliers</w:t>
            </w:r>
          </w:p>
        </w:tc>
      </w:tr>
      <w:tr w:rsidR="00432FA5" w:rsidRPr="00AA4457" w14:paraId="3A01E6CE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B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C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D" w14:textId="77777777" w:rsidR="00432FA5" w:rsidRPr="00AA4457" w:rsidRDefault="00432FA5" w:rsidP="00364685">
            <w:pPr>
              <w:jc w:val="both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432FA5" w:rsidRPr="00AA4457" w14:paraId="3A01E6D2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CF" w14:textId="77777777" w:rsidR="00432FA5" w:rsidRPr="00945980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 w:rsidRPr="00945980"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Working Time: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0" w14:textId="77777777" w:rsidR="00432FA5" w:rsidRPr="00945980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1" w14:textId="533D8263" w:rsidR="00432FA5" w:rsidRPr="00943D7D" w:rsidRDefault="003E2B09" w:rsidP="00B02CC4">
            <w:pPr>
              <w:rPr>
                <w:rFonts w:ascii="Gill Sans MT" w:hAnsi="Gill Sans MT"/>
                <w:color w:val="FF0000"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>Ful</w:t>
            </w:r>
            <w:r w:rsidR="00F70FBF" w:rsidRPr="007C7CB8">
              <w:rPr>
                <w:rFonts w:ascii="Gill Sans MT" w:hAnsi="Gill Sans MT"/>
                <w:sz w:val="20"/>
                <w:szCs w:val="20"/>
                <w:lang w:val="en-GB"/>
              </w:rPr>
              <w:t>l-time (</w:t>
            </w:r>
            <w:r w:rsidR="008F3208" w:rsidRPr="007C7CB8">
              <w:rPr>
                <w:rFonts w:ascii="Gill Sans MT" w:hAnsi="Gill Sans MT"/>
                <w:sz w:val="20"/>
                <w:szCs w:val="20"/>
                <w:lang w:val="en-GB"/>
              </w:rPr>
              <w:t>36.5</w:t>
            </w:r>
            <w:r w:rsidR="00F70FBF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 hours per week), all year round. Normal hours of work will be </w:t>
            </w:r>
            <w:r w:rsidR="00B02CC4">
              <w:rPr>
                <w:rFonts w:ascii="Gill Sans MT" w:hAnsi="Gill Sans MT"/>
                <w:sz w:val="20"/>
                <w:szCs w:val="20"/>
                <w:lang w:val="en-GB"/>
              </w:rPr>
              <w:t>8</w:t>
            </w:r>
            <w:r w:rsidR="00F70FBF" w:rsidRPr="007C7CB8">
              <w:rPr>
                <w:rFonts w:ascii="Gill Sans MT" w:hAnsi="Gill Sans MT"/>
                <w:sz w:val="20"/>
                <w:szCs w:val="20"/>
                <w:lang w:val="en-GB"/>
              </w:rPr>
              <w:t>.</w:t>
            </w:r>
            <w:r w:rsidR="00B02CC4">
              <w:rPr>
                <w:rFonts w:ascii="Gill Sans MT" w:hAnsi="Gill Sans MT"/>
                <w:sz w:val="20"/>
                <w:szCs w:val="20"/>
                <w:lang w:val="en-GB"/>
              </w:rPr>
              <w:t>30</w:t>
            </w:r>
            <w:r w:rsidR="00B02CC4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am </w:t>
            </w:r>
            <w:r w:rsidR="00F70FBF" w:rsidRPr="007C7CB8">
              <w:rPr>
                <w:rFonts w:ascii="Gill Sans MT" w:hAnsi="Gill Sans MT"/>
                <w:sz w:val="20"/>
                <w:szCs w:val="20"/>
                <w:lang w:val="en-GB"/>
              </w:rPr>
              <w:t>to 5.</w:t>
            </w:r>
            <w:r w:rsidR="00B02CC4">
              <w:rPr>
                <w:rFonts w:ascii="Gill Sans MT" w:hAnsi="Gill Sans MT"/>
                <w:sz w:val="20"/>
                <w:szCs w:val="20"/>
                <w:lang w:val="en-GB"/>
              </w:rPr>
              <w:t>00</w:t>
            </w:r>
            <w:r w:rsidR="00B02CC4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pm </w:t>
            </w:r>
            <w:r w:rsidR="00F70FBF" w:rsidRPr="007C7CB8">
              <w:rPr>
                <w:rFonts w:ascii="Gill Sans MT" w:hAnsi="Gill Sans MT"/>
                <w:sz w:val="20"/>
                <w:szCs w:val="20"/>
                <w:lang w:val="en-GB"/>
              </w:rPr>
              <w:t>Monday to Friday less an hour for lunch</w:t>
            </w:r>
            <w:r w:rsidR="008F3208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, although flexibility with working hours </w:t>
            </w:r>
            <w:r w:rsidR="001D4709">
              <w:rPr>
                <w:rFonts w:ascii="Gill Sans MT" w:hAnsi="Gill Sans MT"/>
                <w:sz w:val="20"/>
                <w:szCs w:val="20"/>
                <w:lang w:val="en-GB"/>
              </w:rPr>
              <w:t>to best fit with the remainder of the</w:t>
            </w:r>
            <w:r w:rsidR="00B02CC4">
              <w:rPr>
                <w:rFonts w:ascii="Gill Sans MT" w:hAnsi="Gill Sans MT"/>
                <w:sz w:val="20"/>
                <w:szCs w:val="20"/>
                <w:lang w:val="en-GB"/>
              </w:rPr>
              <w:t xml:space="preserve"> building services</w:t>
            </w:r>
            <w:r w:rsidR="001D4709">
              <w:rPr>
                <w:rFonts w:ascii="Gill Sans MT" w:hAnsi="Gill Sans MT"/>
                <w:sz w:val="20"/>
                <w:szCs w:val="20"/>
                <w:lang w:val="en-GB"/>
              </w:rPr>
              <w:t xml:space="preserve"> team </w:t>
            </w:r>
            <w:r w:rsidR="008F3208" w:rsidRPr="007C7CB8">
              <w:rPr>
                <w:rFonts w:ascii="Gill Sans MT" w:hAnsi="Gill Sans MT"/>
                <w:sz w:val="20"/>
                <w:szCs w:val="20"/>
                <w:lang w:val="en-GB"/>
              </w:rPr>
              <w:t>is expected</w:t>
            </w:r>
            <w:r w:rsidR="00B36361">
              <w:rPr>
                <w:rFonts w:ascii="Gill Sans MT" w:hAnsi="Gill Sans MT"/>
                <w:sz w:val="20"/>
                <w:szCs w:val="20"/>
                <w:lang w:val="en-GB"/>
              </w:rPr>
              <w:t xml:space="preserve"> with occasional early morning or late evening shifts to maintain an overview of operations</w:t>
            </w:r>
            <w:r w:rsidR="00F70FBF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.  Additional </w:t>
            </w:r>
            <w:r w:rsidR="00B36361">
              <w:rPr>
                <w:rFonts w:ascii="Gill Sans MT" w:hAnsi="Gill Sans MT"/>
                <w:sz w:val="20"/>
                <w:szCs w:val="20"/>
                <w:lang w:val="en-GB"/>
              </w:rPr>
              <w:t xml:space="preserve">overtime </w:t>
            </w:r>
            <w:r w:rsidR="00F70FBF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work </w:t>
            </w:r>
            <w:r w:rsidR="00B36361">
              <w:rPr>
                <w:rFonts w:ascii="Gill Sans MT" w:hAnsi="Gill Sans MT"/>
                <w:sz w:val="20"/>
                <w:szCs w:val="20"/>
                <w:lang w:val="en-GB"/>
              </w:rPr>
              <w:t xml:space="preserve">at weekends is undertaken by others within the team and </w:t>
            </w:r>
            <w:r w:rsidR="008F3208" w:rsidRPr="00B36361">
              <w:rPr>
                <w:rFonts w:ascii="Gill Sans MT" w:hAnsi="Gill Sans MT"/>
                <w:sz w:val="20"/>
                <w:szCs w:val="20"/>
                <w:lang w:val="en-GB"/>
              </w:rPr>
              <w:t xml:space="preserve">is not </w:t>
            </w:r>
            <w:r w:rsidR="00B02CC4" w:rsidRPr="00B36361">
              <w:rPr>
                <w:rFonts w:ascii="Gill Sans MT" w:hAnsi="Gill Sans MT"/>
                <w:sz w:val="20"/>
                <w:szCs w:val="20"/>
                <w:lang w:val="en-GB"/>
              </w:rPr>
              <w:t xml:space="preserve">undertaken by </w:t>
            </w:r>
            <w:r w:rsidR="008F3208" w:rsidRPr="00B36361">
              <w:rPr>
                <w:rFonts w:ascii="Gill Sans MT" w:hAnsi="Gill Sans MT"/>
                <w:sz w:val="20"/>
                <w:szCs w:val="20"/>
                <w:lang w:val="en-GB"/>
              </w:rPr>
              <w:t>the Building Services Manager although where exceptions to this arise, overtime would be payable</w:t>
            </w:r>
            <w:r w:rsidR="00B02CC4" w:rsidRPr="00B36361">
              <w:rPr>
                <w:rFonts w:ascii="Gill Sans MT" w:hAnsi="Gill Sans MT"/>
                <w:sz w:val="20"/>
                <w:szCs w:val="20"/>
                <w:lang w:val="en-GB"/>
              </w:rPr>
              <w:t xml:space="preserve"> upon prior agreement</w:t>
            </w:r>
            <w:r w:rsidR="00F70FBF" w:rsidRPr="007C7CB8">
              <w:rPr>
                <w:rFonts w:ascii="Gill Sans MT" w:hAnsi="Gill Sans MT"/>
                <w:sz w:val="20"/>
                <w:szCs w:val="20"/>
                <w:lang w:val="en-GB"/>
              </w:rPr>
              <w:t>.</w:t>
            </w:r>
            <w:r w:rsidR="00943D7D">
              <w:rPr>
                <w:rFonts w:ascii="Gill Sans MT" w:hAnsi="Gill Sans MT"/>
                <w:sz w:val="20"/>
                <w:szCs w:val="20"/>
                <w:lang w:val="en-GB"/>
              </w:rPr>
              <w:t xml:space="preserve"> </w:t>
            </w:r>
          </w:p>
        </w:tc>
      </w:tr>
      <w:tr w:rsidR="00432FA5" w:rsidRPr="00AA4457" w14:paraId="3A01E6D6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3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4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5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432FA5" w:rsidRPr="00AA4457" w14:paraId="3A01E6DA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7" w14:textId="77777777" w:rsidR="00432FA5" w:rsidRPr="004226DC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 w:rsidRPr="004226DC"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Salary/Grade: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8" w14:textId="77777777" w:rsidR="00432FA5" w:rsidRPr="004226DC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9" w14:textId="39BBEA83" w:rsidR="00432FA5" w:rsidRPr="007C7CB8" w:rsidRDefault="008F3208" w:rsidP="00B02CC4">
            <w:pPr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Academy PO1 </w:t>
            </w:r>
            <w:r w:rsidR="001F7BE2" w:rsidRPr="007C7CB8">
              <w:rPr>
                <w:rFonts w:ascii="Gill Sans MT" w:hAnsi="Gill Sans MT"/>
                <w:sz w:val="20"/>
                <w:szCs w:val="20"/>
                <w:lang w:val="en-GB"/>
              </w:rPr>
              <w:t>Grade</w:t>
            </w:r>
            <w:r w:rsidR="003E2B09" w:rsidRPr="007C7CB8">
              <w:rPr>
                <w:rFonts w:ascii="Gill Sans MT" w:hAnsi="Gill Sans MT"/>
                <w:sz w:val="20"/>
                <w:szCs w:val="20"/>
                <w:lang w:val="en-GB"/>
              </w:rPr>
              <w:t>.</w:t>
            </w:r>
            <w:r w:rsidR="00B02CC4">
              <w:rPr>
                <w:rFonts w:ascii="Gill Sans MT" w:hAnsi="Gill Sans MT"/>
                <w:sz w:val="20"/>
                <w:szCs w:val="20"/>
                <w:lang w:val="en-GB"/>
              </w:rPr>
              <w:t xml:space="preserve"> starting at</w:t>
            </w:r>
            <w:r w:rsidR="003E2B09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 £</w:t>
            </w:r>
            <w:r w:rsidR="00B36361">
              <w:rPr>
                <w:rFonts w:ascii="Gill Sans MT" w:hAnsi="Gill Sans MT"/>
                <w:sz w:val="20"/>
                <w:szCs w:val="20"/>
                <w:lang w:val="en-GB"/>
              </w:rPr>
              <w:t>44,847</w:t>
            </w:r>
            <w:r w:rsidR="003F5261" w:rsidRPr="007C7CB8">
              <w:rPr>
                <w:rFonts w:ascii="Gill Sans MT" w:hAnsi="Gill Sans MT"/>
                <w:sz w:val="20"/>
                <w:szCs w:val="20"/>
                <w:lang w:val="en-GB"/>
              </w:rPr>
              <w:t xml:space="preserve"> </w:t>
            </w:r>
            <w:r w:rsidR="00B3357E">
              <w:rPr>
                <w:rFonts w:ascii="Gill Sans MT" w:hAnsi="Gill Sans MT"/>
                <w:sz w:val="20"/>
                <w:szCs w:val="20"/>
                <w:lang w:val="en-GB"/>
              </w:rPr>
              <w:t xml:space="preserve">p.a. </w:t>
            </w:r>
            <w:r w:rsidR="00496623">
              <w:rPr>
                <w:rFonts w:ascii="Gill Sans MT" w:hAnsi="Gill Sans MT"/>
                <w:sz w:val="20"/>
                <w:szCs w:val="20"/>
                <w:lang w:val="en-GB"/>
              </w:rPr>
              <w:t>P</w:t>
            </w:r>
            <w:r w:rsidR="00B3357E">
              <w:rPr>
                <w:rFonts w:ascii="Gill Sans MT" w:hAnsi="Gill Sans MT"/>
                <w:sz w:val="20"/>
                <w:szCs w:val="20"/>
                <w:lang w:val="en-GB"/>
              </w:rPr>
              <w:t>rogression potential to PO2</w:t>
            </w:r>
          </w:p>
        </w:tc>
      </w:tr>
      <w:tr w:rsidR="00432FA5" w:rsidRPr="00AA4457" w14:paraId="3A01E6DE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B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C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D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432FA5" w:rsidRPr="00AA4457" w14:paraId="3A01E6E2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DF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 w:rsidRPr="00AA4457"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Disclosure level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E0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E1" w14:textId="4B063613" w:rsidR="00432FA5" w:rsidRPr="007C7CB8" w:rsidRDefault="00432FA5" w:rsidP="00364685">
            <w:pPr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>Enhanced</w:t>
            </w:r>
            <w:r w:rsidR="00B36361">
              <w:rPr>
                <w:rFonts w:ascii="Gill Sans MT" w:hAnsi="Gill Sans MT"/>
                <w:sz w:val="20"/>
                <w:szCs w:val="20"/>
                <w:lang w:val="en-GB"/>
              </w:rPr>
              <w:t xml:space="preserve"> DBS required for working within a school</w:t>
            </w:r>
          </w:p>
        </w:tc>
      </w:tr>
      <w:tr w:rsidR="00432FA5" w:rsidRPr="00AA4457" w14:paraId="3A01E6E4" w14:textId="77777777" w:rsidTr="008D3DE2"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E3" w14:textId="77777777" w:rsidR="00432FA5" w:rsidRPr="007C7CB8" w:rsidRDefault="00432FA5" w:rsidP="00364685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b/>
                <w:bCs/>
                <w:sz w:val="20"/>
                <w:szCs w:val="20"/>
                <w:lang w:val="en-GB"/>
              </w:rPr>
              <w:t>MAIN (CORE) DUTIES</w:t>
            </w:r>
          </w:p>
        </w:tc>
      </w:tr>
      <w:tr w:rsidR="00432FA5" w:rsidRPr="00AA4457" w14:paraId="3A01E706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E5" w14:textId="77777777" w:rsidR="00432FA5" w:rsidRPr="00AA4457" w:rsidRDefault="00432FA5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6E6" w14:textId="77777777" w:rsidR="00432FA5" w:rsidRPr="00AA4457" w:rsidRDefault="003E2B09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Operational</w:t>
            </w:r>
          </w:p>
          <w:p w14:paraId="3A01E6E7" w14:textId="77777777" w:rsidR="00432FA5" w:rsidRPr="00AA4457" w:rsidRDefault="00432FA5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6E8" w14:textId="77777777" w:rsidR="00432FA5" w:rsidRPr="00AA4457" w:rsidRDefault="00432FA5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6E9" w14:textId="77777777" w:rsidR="00432FA5" w:rsidRPr="00AA4457" w:rsidRDefault="00432FA5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6EA" w14:textId="77777777" w:rsidR="00432FA5" w:rsidRPr="00AA4457" w:rsidRDefault="00432FA5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6EB" w14:textId="77777777" w:rsidR="00432FA5" w:rsidRPr="00AA4457" w:rsidRDefault="00432FA5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6EC" w14:textId="77777777" w:rsidR="00432FA5" w:rsidRPr="00AA4457" w:rsidRDefault="00432FA5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ED" w14:textId="77777777" w:rsidR="00432FA5" w:rsidRPr="00AA4457" w:rsidRDefault="00432FA5" w:rsidP="00364685">
            <w:pPr>
              <w:jc w:val="center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6EE" w14:textId="1541D509" w:rsidR="00432FA5" w:rsidRPr="007C7CB8" w:rsidRDefault="003E2B09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Advise the </w:t>
            </w:r>
            <w:r w:rsidR="00B02CC4">
              <w:rPr>
                <w:rFonts w:ascii="Gill Sans MT" w:hAnsi="Gill Sans MT"/>
                <w:color w:val="auto"/>
                <w:sz w:val="20"/>
                <w:szCs w:val="20"/>
              </w:rPr>
              <w:t>Vice-Principal</w:t>
            </w:r>
            <w:r w:rsidR="001D4709">
              <w:rPr>
                <w:rFonts w:ascii="Gill Sans MT" w:hAnsi="Gill Sans MT"/>
                <w:color w:val="auto"/>
                <w:sz w:val="20"/>
                <w:szCs w:val="20"/>
              </w:rPr>
              <w:t xml:space="preserve"> (</w:t>
            </w:r>
            <w:r w:rsidR="00B02CC4">
              <w:rPr>
                <w:rFonts w:ascii="Gill Sans MT" w:hAnsi="Gill Sans MT"/>
                <w:color w:val="auto"/>
                <w:sz w:val="20"/>
                <w:szCs w:val="20"/>
              </w:rPr>
              <w:t>VP</w:t>
            </w:r>
            <w:r w:rsidR="001D4709">
              <w:rPr>
                <w:rFonts w:ascii="Gill Sans MT" w:hAnsi="Gill Sans MT"/>
                <w:color w:val="auto"/>
                <w:sz w:val="20"/>
                <w:szCs w:val="20"/>
              </w:rPr>
              <w:t>)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and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Principal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on all matters concerning the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Academy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 xml:space="preserve"> (ATA)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buildings, grounds and facilities including those at Openview sports ground</w:t>
            </w:r>
          </w:p>
          <w:p w14:paraId="3A01E6EF" w14:textId="1FDED0E9" w:rsidR="003E2B09" w:rsidRDefault="003E2B09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Direct the activities of the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Building Services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team</w:t>
            </w:r>
            <w:r w:rsidR="00216F80">
              <w:rPr>
                <w:rFonts w:ascii="Gill Sans MT" w:hAnsi="Gill Sans MT"/>
                <w:color w:val="auto"/>
                <w:sz w:val="20"/>
                <w:szCs w:val="20"/>
              </w:rPr>
              <w:t xml:space="preserve"> and day time cleaning staff</w:t>
            </w:r>
          </w:p>
          <w:p w14:paraId="3A01E6F0" w14:textId="77777777" w:rsidR="003E2B09" w:rsidRPr="007C7CB8" w:rsidRDefault="003E2B09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Ensure regular maintenance tasks are logged and actioned</w:t>
            </w:r>
          </w:p>
          <w:p w14:paraId="3A01E6F1" w14:textId="19968726" w:rsidR="003E2B09" w:rsidRPr="007C7CB8" w:rsidRDefault="003E2B09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Contribute to the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A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TA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Strategic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Plan in consultation with the </w:t>
            </w:r>
            <w:r w:rsidR="00B02CC4">
              <w:rPr>
                <w:rFonts w:ascii="Gill Sans MT" w:hAnsi="Gill Sans MT"/>
                <w:color w:val="auto"/>
                <w:sz w:val="20"/>
                <w:szCs w:val="20"/>
              </w:rPr>
              <w:t>VP</w:t>
            </w:r>
          </w:p>
          <w:p w14:paraId="3A01E6F2" w14:textId="3ECB7E38" w:rsidR="003E2B09" w:rsidRPr="007C7CB8" w:rsidRDefault="003F5261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Through consultation</w:t>
            </w:r>
            <w:r w:rsidR="003E2B09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with the </w:t>
            </w:r>
            <w:r w:rsidR="00B02CC4">
              <w:rPr>
                <w:rFonts w:ascii="Gill Sans MT" w:hAnsi="Gill Sans MT"/>
                <w:color w:val="auto"/>
                <w:sz w:val="20"/>
                <w:szCs w:val="20"/>
              </w:rPr>
              <w:t>VP</w:t>
            </w:r>
            <w:r w:rsidR="003E2B09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,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oversee</w:t>
            </w:r>
            <w:r w:rsidR="003E2B09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the management of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the A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TA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</w:t>
            </w:r>
            <w:r w:rsidR="003E2B09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lettings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programme</w:t>
            </w:r>
          </w:p>
          <w:p w14:paraId="3A01E6F3" w14:textId="77777777" w:rsidR="00861CB5" w:rsidRPr="007C7CB8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Provide and organise out of hours cover where necessary</w:t>
            </w:r>
            <w:r w:rsidR="007C7CB8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including provision of a rota for out of hours alarm activations inclusive of weekends.</w:t>
            </w:r>
          </w:p>
          <w:p w14:paraId="3A01E6F4" w14:textId="77777777" w:rsidR="00861CB5" w:rsidRPr="007C7CB8" w:rsidRDefault="003F5261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Act as the primary key holder for A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TA</w:t>
            </w:r>
          </w:p>
          <w:p w14:paraId="3A01E6F5" w14:textId="77777777" w:rsidR="00697107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697107">
              <w:rPr>
                <w:rFonts w:ascii="Gill Sans MT" w:hAnsi="Gill Sans MT"/>
                <w:color w:val="auto"/>
                <w:sz w:val="20"/>
                <w:szCs w:val="20"/>
              </w:rPr>
              <w:t xml:space="preserve">Ensure regular inspections of all buildings, grounds and equipment and that repairs are carried out 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expediently</w:t>
            </w:r>
            <w:r w:rsidR="008D4216" w:rsidRPr="00697107">
              <w:rPr>
                <w:rFonts w:ascii="Gill Sans MT" w:hAnsi="Gill Sans MT"/>
                <w:color w:val="auto"/>
                <w:sz w:val="20"/>
                <w:szCs w:val="20"/>
              </w:rPr>
              <w:t xml:space="preserve"> and that a comprehensive planned preventative maintenance regime 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is operated and annually reviewed</w:t>
            </w:r>
          </w:p>
          <w:p w14:paraId="3A01E6F6" w14:textId="77777777" w:rsidR="00861CB5" w:rsidRPr="00697107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697107">
              <w:rPr>
                <w:rFonts w:ascii="Gill Sans MT" w:hAnsi="Gill Sans MT"/>
                <w:color w:val="auto"/>
                <w:sz w:val="20"/>
                <w:szCs w:val="20"/>
              </w:rPr>
              <w:t xml:space="preserve">Control all keys and their </w:t>
            </w:r>
            <w:r w:rsidR="003F5261" w:rsidRPr="00697107">
              <w:rPr>
                <w:rFonts w:ascii="Gill Sans MT" w:hAnsi="Gill Sans MT"/>
                <w:color w:val="auto"/>
                <w:sz w:val="20"/>
                <w:szCs w:val="20"/>
              </w:rPr>
              <w:t>allocation</w:t>
            </w:r>
            <w:r w:rsidR="001D4709" w:rsidRPr="00697107">
              <w:rPr>
                <w:rFonts w:ascii="Gill Sans MT" w:hAnsi="Gill Sans MT"/>
                <w:color w:val="auto"/>
                <w:sz w:val="20"/>
                <w:szCs w:val="20"/>
              </w:rPr>
              <w:t xml:space="preserve"> both for main site and at Openview</w:t>
            </w:r>
          </w:p>
          <w:p w14:paraId="3A01E6F7" w14:textId="77777777" w:rsidR="00861CB5" w:rsidRPr="007C7CB8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Ensure all security procedures, </w:t>
            </w:r>
            <w:r w:rsidR="00943D7D">
              <w:rPr>
                <w:rFonts w:ascii="Gill Sans MT" w:hAnsi="Gill Sans MT"/>
                <w:color w:val="auto"/>
                <w:sz w:val="20"/>
                <w:szCs w:val="20"/>
              </w:rPr>
              <w:t xml:space="preserve">processes and staff are managed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and implemented in accordance with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A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TA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policy</w:t>
            </w:r>
          </w:p>
          <w:p w14:paraId="3A01E6F8" w14:textId="485548CC" w:rsidR="00861CB5" w:rsidRPr="007C7CB8" w:rsidRDefault="003F5261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Oversee and m</w:t>
            </w:r>
            <w:r w:rsidR="00861CB5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anage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A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TA</w:t>
            </w:r>
            <w:r w:rsidR="00861CB5" w:rsidRPr="007C7CB8">
              <w:rPr>
                <w:rFonts w:ascii="Gill Sans MT" w:hAnsi="Gill Sans MT"/>
                <w:color w:val="auto"/>
                <w:sz w:val="20"/>
                <w:szCs w:val="20"/>
              </w:rPr>
              <w:t>’s CCTV</w:t>
            </w:r>
            <w:r w:rsidR="007C7CB8" w:rsidRPr="007C7CB8">
              <w:rPr>
                <w:rFonts w:ascii="Gill Sans MT" w:hAnsi="Gill Sans MT"/>
                <w:color w:val="auto"/>
                <w:sz w:val="20"/>
                <w:szCs w:val="20"/>
              </w:rPr>
              <w:t>, fire, access control, intruder alarm systems</w:t>
            </w:r>
            <w:r w:rsidR="00861CB5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and Building Management Systems</w:t>
            </w:r>
            <w:r w:rsidR="0072088D">
              <w:rPr>
                <w:rFonts w:ascii="Gill Sans MT" w:hAnsi="Gill Sans MT"/>
                <w:color w:val="auto"/>
                <w:sz w:val="20"/>
                <w:szCs w:val="20"/>
              </w:rPr>
              <w:t xml:space="preserve"> and possess a full working knowledge of the related operational systems</w:t>
            </w:r>
          </w:p>
          <w:p w14:paraId="3A01E6F9" w14:textId="77777777" w:rsidR="00861CB5" w:rsidRPr="007C7CB8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Liaise with Fire Officers as required</w:t>
            </w:r>
            <w:r w:rsidR="00BE5461" w:rsidRPr="007C7CB8">
              <w:rPr>
                <w:rFonts w:ascii="Gill Sans MT" w:hAnsi="Gill Sans MT"/>
                <w:color w:val="auto"/>
                <w:sz w:val="20"/>
                <w:szCs w:val="20"/>
              </w:rPr>
              <w:t>, ensure weekly fire testing is carried out</w:t>
            </w:r>
            <w:r w:rsidR="001D4709">
              <w:rPr>
                <w:rFonts w:ascii="Gill Sans MT" w:hAnsi="Gill Sans MT"/>
                <w:color w:val="auto"/>
                <w:sz w:val="20"/>
                <w:szCs w:val="20"/>
              </w:rPr>
              <w:t>, maintain the A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TA</w:t>
            </w:r>
            <w:r w:rsidR="001D4709">
              <w:rPr>
                <w:rFonts w:ascii="Gill Sans MT" w:hAnsi="Gill Sans MT"/>
                <w:color w:val="auto"/>
                <w:sz w:val="20"/>
                <w:szCs w:val="20"/>
              </w:rPr>
              <w:t xml:space="preserve"> Fire Record </w:t>
            </w:r>
            <w:r w:rsidR="008D4216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and oversee </w:t>
            </w:r>
            <w:r w:rsidR="00BE5461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the </w:t>
            </w:r>
            <w:r w:rsidR="008D4216" w:rsidRPr="007C7CB8">
              <w:rPr>
                <w:rFonts w:ascii="Gill Sans MT" w:hAnsi="Gill Sans MT"/>
                <w:color w:val="auto"/>
                <w:sz w:val="20"/>
                <w:szCs w:val="20"/>
              </w:rPr>
              <w:t>Annual Fire Risk Assessment process</w:t>
            </w:r>
            <w:r w:rsidR="00BE5461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</w:t>
            </w:r>
          </w:p>
          <w:p w14:paraId="3A01E6FA" w14:textId="77777777" w:rsidR="00861CB5" w:rsidRPr="007C7CB8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Ensure that up-to-date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records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of utilities and service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contract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s in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operation at A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TA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are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maintained and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available at all times</w:t>
            </w:r>
          </w:p>
          <w:p w14:paraId="3A01E6FB" w14:textId="77777777" w:rsidR="00861CB5" w:rsidRPr="007C7CB8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Liaise with the relevant authorities</w:t>
            </w:r>
            <w:r w:rsidR="00943D7D">
              <w:rPr>
                <w:rFonts w:ascii="Gill Sans MT" w:hAnsi="Gill Sans MT"/>
                <w:color w:val="auto"/>
                <w:sz w:val="20"/>
                <w:szCs w:val="20"/>
              </w:rPr>
              <w:t xml:space="preserve">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/</w:t>
            </w:r>
            <w:r w:rsidR="00943D7D">
              <w:rPr>
                <w:rFonts w:ascii="Gill Sans MT" w:hAnsi="Gill Sans MT"/>
                <w:color w:val="auto"/>
                <w:sz w:val="20"/>
                <w:szCs w:val="20"/>
              </w:rPr>
              <w:t xml:space="preserve">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service providers to ensure continued and uninterrupted services to 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ATA</w:t>
            </w:r>
          </w:p>
          <w:p w14:paraId="3A01E6FC" w14:textId="77777777" w:rsidR="00861CB5" w:rsidRPr="007C7CB8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Ensure schedules of regular maintenance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undertakings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are maintained</w:t>
            </w:r>
          </w:p>
          <w:p w14:paraId="3A01E6FD" w14:textId="77777777" w:rsidR="00861CB5" w:rsidRPr="007C7CB8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lastRenderedPageBreak/>
              <w:t xml:space="preserve">Organise the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parking and access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control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s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for 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>A</w:t>
            </w:r>
            <w:r w:rsidR="00697107">
              <w:rPr>
                <w:rFonts w:ascii="Gill Sans MT" w:hAnsi="Gill Sans MT"/>
                <w:color w:val="auto"/>
                <w:sz w:val="20"/>
                <w:szCs w:val="20"/>
              </w:rPr>
              <w:t>TA</w:t>
            </w:r>
            <w:r w:rsidR="003F5261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events when required</w:t>
            </w:r>
            <w:r w:rsidR="00E60D8D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and that suitable and sufficient staffing is in place</w:t>
            </w:r>
          </w:p>
          <w:p w14:paraId="3A01E6FE" w14:textId="77777777" w:rsidR="00861CB5" w:rsidRPr="007C7CB8" w:rsidRDefault="0072088D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Through the D</w:t>
            </w:r>
            <w:r w:rsidR="00943D7D">
              <w:rPr>
                <w:rFonts w:ascii="Gill Sans MT" w:hAnsi="Gill Sans MT"/>
                <w:color w:val="auto"/>
                <w:sz w:val="20"/>
                <w:szCs w:val="20"/>
              </w:rPr>
              <w:t xml:space="preserve">eputy 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BSM</w:t>
            </w:r>
            <w:r w:rsidR="00943D7D">
              <w:rPr>
                <w:rFonts w:ascii="Gill Sans MT" w:hAnsi="Gill Sans MT"/>
                <w:color w:val="auto"/>
                <w:sz w:val="20"/>
                <w:szCs w:val="20"/>
              </w:rPr>
              <w:t xml:space="preserve"> (DBSM)</w:t>
            </w:r>
            <w:r w:rsidR="00E60D8D" w:rsidRPr="007C7CB8">
              <w:rPr>
                <w:rFonts w:ascii="Gill Sans MT" w:hAnsi="Gill Sans MT"/>
                <w:color w:val="auto"/>
                <w:sz w:val="20"/>
                <w:szCs w:val="20"/>
              </w:rPr>
              <w:t>, s</w:t>
            </w:r>
            <w:r w:rsidR="00861CB5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upervise the deployment of cleaning staff </w:t>
            </w:r>
            <w:r w:rsidR="001D4709">
              <w:rPr>
                <w:rFonts w:ascii="Gill Sans MT" w:hAnsi="Gill Sans MT"/>
                <w:color w:val="auto"/>
                <w:sz w:val="20"/>
                <w:szCs w:val="20"/>
              </w:rPr>
              <w:t>-</w:t>
            </w:r>
            <w:r w:rsidR="00861CB5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organise cover staff when other staff are absent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and perform performance spot checks</w:t>
            </w:r>
          </w:p>
          <w:p w14:paraId="3A01E6FF" w14:textId="77777777" w:rsidR="00861CB5" w:rsidRPr="007C7CB8" w:rsidRDefault="00E60D8D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Through the </w:t>
            </w:r>
            <w:r w:rsidR="001D4709">
              <w:rPr>
                <w:rFonts w:ascii="Gill Sans MT" w:hAnsi="Gill Sans MT"/>
                <w:color w:val="auto"/>
                <w:sz w:val="20"/>
                <w:szCs w:val="20"/>
              </w:rPr>
              <w:t>DBSM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, m</w:t>
            </w:r>
            <w:r w:rsidR="00861CB5" w:rsidRPr="007C7CB8">
              <w:rPr>
                <w:rFonts w:ascii="Gill Sans MT" w:hAnsi="Gill Sans MT"/>
                <w:color w:val="auto"/>
                <w:sz w:val="20"/>
                <w:szCs w:val="20"/>
              </w:rPr>
              <w:t>onitor the working hours of the cleaning staff and authorise timesheets for payment of salaries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, maintaining records of staff absences and the taking of annual leave </w:t>
            </w:r>
          </w:p>
          <w:p w14:paraId="3A01E700" w14:textId="0AD6A868" w:rsidR="00861CB5" w:rsidRPr="007C7CB8" w:rsidRDefault="00E60D8D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Through the </w:t>
            </w:r>
            <w:r w:rsidR="001D4709">
              <w:rPr>
                <w:rFonts w:ascii="Gill Sans MT" w:hAnsi="Gill Sans MT"/>
                <w:color w:val="auto"/>
                <w:sz w:val="20"/>
                <w:szCs w:val="20"/>
              </w:rPr>
              <w:t>DBSM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, ensure the sufficiency of </w:t>
            </w:r>
            <w:r w:rsidR="00861CB5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stocks of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premises related</w:t>
            </w:r>
            <w:r w:rsidR="00861CB5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materials and equipment including cleaning supplies</w:t>
            </w:r>
          </w:p>
          <w:p w14:paraId="3A01E701" w14:textId="77777777" w:rsidR="00861CB5" w:rsidRPr="007C7CB8" w:rsidRDefault="00861CB5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Monitor the Grounds Maintenance contract and ensure services are delivered to the terms of the current agreement</w:t>
            </w:r>
          </w:p>
          <w:p w14:paraId="3A01E702" w14:textId="2653F173" w:rsidR="00116DD0" w:rsidRDefault="00B36361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Lead on Health and Safety and i</w:t>
            </w:r>
            <w:r w:rsidR="00B256DC">
              <w:rPr>
                <w:rFonts w:ascii="Gill Sans MT" w:hAnsi="Gill Sans MT"/>
                <w:color w:val="auto"/>
                <w:sz w:val="20"/>
                <w:szCs w:val="20"/>
              </w:rPr>
              <w:t>mplement a</w:t>
            </w:r>
            <w:r w:rsidR="00116DD0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Health and Safety Committee</w:t>
            </w:r>
            <w:r w:rsidR="00E60D8D"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with shared oversight and control of such matters</w:t>
            </w:r>
          </w:p>
          <w:p w14:paraId="3A01E704" w14:textId="19646443" w:rsidR="007C7CB8" w:rsidRPr="007C7CB8" w:rsidRDefault="007C7CB8" w:rsidP="004A39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In conjunction with the </w:t>
            </w:r>
            <w:r w:rsidR="00B256DC">
              <w:rPr>
                <w:rFonts w:ascii="Gill Sans MT" w:hAnsi="Gill Sans MT"/>
                <w:color w:val="auto"/>
                <w:sz w:val="20"/>
                <w:szCs w:val="20"/>
              </w:rPr>
              <w:t>VP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 xml:space="preserve">, </w:t>
            </w:r>
            <w:r w:rsidR="00943D7D">
              <w:rPr>
                <w:rFonts w:ascii="Gill Sans MT" w:hAnsi="Gill Sans MT"/>
                <w:color w:val="auto"/>
                <w:sz w:val="20"/>
                <w:szCs w:val="20"/>
              </w:rPr>
              <w:t xml:space="preserve">undertake </w:t>
            </w:r>
            <w:r w:rsidRPr="007C7CB8">
              <w:rPr>
                <w:rFonts w:ascii="Gill Sans MT" w:hAnsi="Gill Sans MT"/>
                <w:color w:val="auto"/>
                <w:sz w:val="20"/>
                <w:szCs w:val="20"/>
              </w:rPr>
              <w:t>drafting, tendering and managing refurbishments and larger pro</w:t>
            </w:r>
            <w:r w:rsidR="001D4709">
              <w:rPr>
                <w:rFonts w:ascii="Gill Sans MT" w:hAnsi="Gill Sans MT"/>
                <w:color w:val="auto"/>
                <w:sz w:val="20"/>
                <w:szCs w:val="20"/>
              </w:rPr>
              <w:t>jects to appropriate timescales</w:t>
            </w:r>
          </w:p>
          <w:p w14:paraId="3A01E705" w14:textId="77777777" w:rsidR="00861CB5" w:rsidRPr="001536EB" w:rsidRDefault="00861CB5" w:rsidP="00E60D8D">
            <w:pPr>
              <w:pStyle w:val="Default"/>
              <w:jc w:val="both"/>
              <w:rPr>
                <w:rFonts w:ascii="Gill Sans MT" w:hAnsi="Gill Sans MT"/>
                <w:color w:val="auto"/>
                <w:sz w:val="22"/>
                <w:szCs w:val="22"/>
              </w:rPr>
            </w:pPr>
          </w:p>
        </w:tc>
      </w:tr>
      <w:tr w:rsidR="00432FA5" w:rsidRPr="00AA4457" w14:paraId="3A01E70A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07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08" w14:textId="77777777" w:rsidR="00432FA5" w:rsidRPr="00AA4457" w:rsidRDefault="00432FA5" w:rsidP="00364685">
            <w:pPr>
              <w:jc w:val="center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09" w14:textId="77777777" w:rsidR="00432FA5" w:rsidRPr="00AA4457" w:rsidRDefault="00432FA5" w:rsidP="00364685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432FA5" w:rsidRPr="00AA4457" w14:paraId="3A01E715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0B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70C" w14:textId="77777777" w:rsidR="00432FA5" w:rsidRPr="00AA4457" w:rsidRDefault="00861CB5" w:rsidP="00364685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Financial</w:t>
            </w:r>
          </w:p>
          <w:p w14:paraId="3A01E70D" w14:textId="77777777" w:rsidR="00432FA5" w:rsidRPr="00AA4457" w:rsidRDefault="00432FA5" w:rsidP="00364685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0E" w14:textId="77777777" w:rsidR="00432FA5" w:rsidRPr="00AA4457" w:rsidRDefault="00432FA5" w:rsidP="00364685">
            <w:pPr>
              <w:jc w:val="center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0F" w14:textId="77777777" w:rsidR="00432FA5" w:rsidRPr="007C7CB8" w:rsidRDefault="00E60D8D" w:rsidP="00861CB5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Through the </w:t>
            </w:r>
            <w:r w:rsidR="001D4709">
              <w:rPr>
                <w:rFonts w:ascii="Gill Sans MT" w:hAnsi="Gill Sans MT"/>
                <w:sz w:val="20"/>
                <w:szCs w:val="20"/>
              </w:rPr>
              <w:t>DBSM</w:t>
            </w:r>
            <w:r w:rsidRPr="007C7CB8">
              <w:rPr>
                <w:rFonts w:ascii="Gill Sans MT" w:hAnsi="Gill Sans MT"/>
                <w:sz w:val="20"/>
                <w:szCs w:val="20"/>
              </w:rPr>
              <w:t>, operate within</w:t>
            </w:r>
            <w:r w:rsidR="00861CB5" w:rsidRPr="007C7CB8">
              <w:rPr>
                <w:rFonts w:ascii="Gill Sans MT" w:hAnsi="Gill Sans MT"/>
                <w:sz w:val="20"/>
                <w:szCs w:val="20"/>
              </w:rPr>
              <w:t xml:space="preserve"> the </w:t>
            </w:r>
            <w:r w:rsidRPr="007C7CB8">
              <w:rPr>
                <w:rFonts w:ascii="Gill Sans MT" w:hAnsi="Gill Sans MT"/>
                <w:sz w:val="20"/>
                <w:szCs w:val="20"/>
              </w:rPr>
              <w:t>allocated premises</w:t>
            </w:r>
            <w:r w:rsidR="00861CB5" w:rsidRPr="007C7CB8">
              <w:rPr>
                <w:rFonts w:ascii="Gill Sans MT" w:hAnsi="Gill Sans MT"/>
                <w:sz w:val="20"/>
                <w:szCs w:val="20"/>
              </w:rPr>
              <w:t xml:space="preserve"> budget, as delegated, on an annual basis in accordance with Academy Financial Procedures</w:t>
            </w:r>
          </w:p>
          <w:p w14:paraId="3A01E710" w14:textId="77777777" w:rsidR="00861CB5" w:rsidRPr="007C7CB8" w:rsidRDefault="00861CB5" w:rsidP="008D3DE2">
            <w:pPr>
              <w:pStyle w:val="Default"/>
              <w:numPr>
                <w:ilvl w:val="0"/>
                <w:numId w:val="21"/>
              </w:numPr>
              <w:ind w:left="357" w:hanging="357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Ensure all </w:t>
            </w:r>
            <w:r w:rsidR="00E60D8D" w:rsidRPr="007C7CB8">
              <w:rPr>
                <w:rFonts w:ascii="Gill Sans MT" w:hAnsi="Gill Sans MT"/>
                <w:sz w:val="20"/>
                <w:szCs w:val="20"/>
              </w:rPr>
              <w:t>premises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expenditure is appropriately authorised and processed to </w:t>
            </w:r>
            <w:r w:rsidR="00E60D8D" w:rsidRPr="007C7CB8">
              <w:rPr>
                <w:rFonts w:ascii="Gill Sans MT" w:hAnsi="Gill Sans MT"/>
                <w:sz w:val="20"/>
                <w:szCs w:val="20"/>
              </w:rPr>
              <w:t xml:space="preserve">the </w:t>
            </w:r>
            <w:r w:rsidR="00830C82" w:rsidRPr="007C7CB8">
              <w:rPr>
                <w:rFonts w:ascii="Gill Sans MT" w:hAnsi="Gill Sans MT"/>
                <w:sz w:val="20"/>
                <w:szCs w:val="20"/>
              </w:rPr>
              <w:t xml:space="preserve">Finance </w:t>
            </w:r>
            <w:r w:rsidR="00E60D8D" w:rsidRPr="007C7CB8">
              <w:rPr>
                <w:rFonts w:ascii="Gill Sans MT" w:hAnsi="Gill Sans MT"/>
                <w:sz w:val="20"/>
                <w:szCs w:val="20"/>
              </w:rPr>
              <w:t xml:space="preserve">department </w:t>
            </w:r>
            <w:r w:rsidRPr="007C7CB8">
              <w:rPr>
                <w:rFonts w:ascii="Gill Sans MT" w:hAnsi="Gill Sans MT"/>
                <w:sz w:val="20"/>
                <w:szCs w:val="20"/>
              </w:rPr>
              <w:t>on a</w:t>
            </w:r>
            <w:r w:rsidR="00830C82"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E60D8D" w:rsidRPr="007C7CB8">
              <w:rPr>
                <w:rFonts w:ascii="Gill Sans MT" w:hAnsi="Gill Sans MT"/>
                <w:sz w:val="20"/>
                <w:szCs w:val="20"/>
              </w:rPr>
              <w:t>regular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basis</w:t>
            </w:r>
          </w:p>
          <w:p w14:paraId="3A01E711" w14:textId="7598EEE2" w:rsidR="00830C82" w:rsidRPr="007C7CB8" w:rsidRDefault="00830C82" w:rsidP="00830C82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Implement, monitor and maintain a Forward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Maintenance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Register to be reviewed with the </w:t>
            </w:r>
            <w:r w:rsidR="00E1710D">
              <w:rPr>
                <w:rFonts w:ascii="Gill Sans MT" w:hAnsi="Gill Sans MT"/>
                <w:sz w:val="20"/>
                <w:szCs w:val="20"/>
              </w:rPr>
              <w:t>VP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 xml:space="preserve"> on </w:t>
            </w:r>
            <w:r w:rsidR="001D4709">
              <w:rPr>
                <w:rFonts w:ascii="Gill Sans MT" w:hAnsi="Gill Sans MT"/>
                <w:sz w:val="20"/>
                <w:szCs w:val="20"/>
              </w:rPr>
              <w:t>an annual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basis</w:t>
            </w:r>
            <w:r w:rsidR="001D4709">
              <w:rPr>
                <w:rFonts w:ascii="Gill Sans MT" w:hAnsi="Gill Sans MT"/>
                <w:sz w:val="20"/>
                <w:szCs w:val="20"/>
              </w:rPr>
              <w:t xml:space="preserve"> as a minimum</w:t>
            </w:r>
          </w:p>
          <w:p w14:paraId="3A01E712" w14:textId="77777777" w:rsidR="00830C82" w:rsidRPr="007C7CB8" w:rsidRDefault="00830C82" w:rsidP="00830C82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Prepare job specifications and tender details for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prospective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contractors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and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ensure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tender procedures are complied with</w:t>
            </w:r>
          </w:p>
          <w:p w14:paraId="3A01E713" w14:textId="77777777" w:rsidR="00830C82" w:rsidRPr="007C7CB8" w:rsidRDefault="00830C82" w:rsidP="00830C82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Ensure competitive </w:t>
            </w:r>
            <w:r w:rsidR="001D4709">
              <w:rPr>
                <w:rFonts w:ascii="Gill Sans MT" w:hAnsi="Gill Sans MT"/>
                <w:sz w:val="20"/>
                <w:szCs w:val="20"/>
              </w:rPr>
              <w:t>price</w:t>
            </w:r>
            <w:r w:rsidRPr="007C7CB8">
              <w:rPr>
                <w:rFonts w:ascii="Gill Sans MT" w:hAnsi="Gill Sans MT"/>
                <w:sz w:val="20"/>
                <w:szCs w:val="20"/>
              </w:rPr>
              <w:t>s are received from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7C7CB8">
              <w:rPr>
                <w:rFonts w:ascii="Gill Sans MT" w:hAnsi="Gill Sans MT"/>
                <w:sz w:val="20"/>
                <w:szCs w:val="20"/>
              </w:rPr>
              <w:t>outside tenderers for repair and refurbishment jobs, in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accordance with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Academy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Financial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Procedures</w:t>
            </w:r>
          </w:p>
          <w:p w14:paraId="3A01E714" w14:textId="77777777" w:rsidR="00830C82" w:rsidRPr="007C7CB8" w:rsidRDefault="00830C82" w:rsidP="00E60D8D">
            <w:pPr>
              <w:pStyle w:val="Default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32FA5" w:rsidRPr="00AA4457" w14:paraId="3A01E719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16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17" w14:textId="77777777" w:rsidR="00432FA5" w:rsidRPr="00AA4457" w:rsidRDefault="00432FA5" w:rsidP="00364685">
            <w:pPr>
              <w:jc w:val="center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18" w14:textId="77777777" w:rsidR="00432FA5" w:rsidRPr="007C7CB8" w:rsidRDefault="00432FA5" w:rsidP="00364685">
            <w:pPr>
              <w:jc w:val="both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432FA5" w:rsidRPr="00AA4457" w14:paraId="3A01E729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1A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71B" w14:textId="77777777" w:rsidR="00432FA5" w:rsidRPr="00AA4457" w:rsidRDefault="00830C82" w:rsidP="00364685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Legislative</w:t>
            </w:r>
          </w:p>
          <w:p w14:paraId="3A01E71C" w14:textId="77777777" w:rsidR="00432FA5" w:rsidRPr="00AA4457" w:rsidRDefault="00432FA5" w:rsidP="00364685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71D" w14:textId="77777777" w:rsidR="00432FA5" w:rsidRPr="00AA4457" w:rsidRDefault="00432FA5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1E" w14:textId="77777777" w:rsidR="00432FA5" w:rsidRPr="00AA4457" w:rsidRDefault="00432FA5" w:rsidP="00364685">
            <w:pPr>
              <w:jc w:val="center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1F" w14:textId="77777777" w:rsidR="00830C82" w:rsidRPr="007C7CB8" w:rsidRDefault="00830C82" w:rsidP="008D3DE2">
            <w:pPr>
              <w:pStyle w:val="Default"/>
              <w:numPr>
                <w:ilvl w:val="0"/>
                <w:numId w:val="18"/>
              </w:numPr>
              <w:ind w:left="357" w:hanging="357"/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Ensure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all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E60D8D" w:rsidRPr="007C7CB8">
              <w:rPr>
                <w:rFonts w:ascii="Gill Sans MT" w:hAnsi="Gill Sans MT"/>
                <w:sz w:val="20"/>
                <w:szCs w:val="20"/>
              </w:rPr>
              <w:t>premises related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operations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are carried out in accordance with Health and Safety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Regulations</w:t>
            </w:r>
          </w:p>
          <w:p w14:paraId="3A01E720" w14:textId="77777777" w:rsidR="00830C82" w:rsidRPr="007C7CB8" w:rsidRDefault="00830C82" w:rsidP="008D3DE2">
            <w:pPr>
              <w:pStyle w:val="Default"/>
              <w:numPr>
                <w:ilvl w:val="0"/>
                <w:numId w:val="18"/>
              </w:numPr>
              <w:ind w:left="357" w:hanging="357"/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Ensure all </w:t>
            </w:r>
            <w:r w:rsidR="008D4216" w:rsidRPr="007C7CB8">
              <w:rPr>
                <w:rFonts w:ascii="Gill Sans MT" w:hAnsi="Gill Sans MT"/>
                <w:sz w:val="20"/>
                <w:szCs w:val="20"/>
              </w:rPr>
              <w:t>premise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s staff have appropriate training and current in-date qualifications to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complete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their tasks (Health and Safety and </w:t>
            </w:r>
            <w:r w:rsidR="008D4216" w:rsidRPr="007C7CB8">
              <w:rPr>
                <w:rFonts w:ascii="Gill Sans MT" w:hAnsi="Gill Sans MT"/>
                <w:sz w:val="20"/>
                <w:szCs w:val="20"/>
              </w:rPr>
              <w:t>First Aid at Work t</w:t>
            </w:r>
            <w:r w:rsidRPr="007C7CB8">
              <w:rPr>
                <w:rFonts w:ascii="Gill Sans MT" w:hAnsi="Gill Sans MT"/>
                <w:sz w:val="20"/>
                <w:szCs w:val="20"/>
              </w:rPr>
              <w:t>raining requirements are to be treated as a priority</w:t>
            </w:r>
            <w:r w:rsidR="001D4709">
              <w:rPr>
                <w:rFonts w:ascii="Gill Sans MT" w:hAnsi="Gill Sans MT"/>
                <w:sz w:val="20"/>
                <w:szCs w:val="20"/>
              </w:rPr>
              <w:t>)</w:t>
            </w:r>
          </w:p>
          <w:p w14:paraId="3A01E721" w14:textId="77777777" w:rsidR="00830C82" w:rsidRPr="007C7CB8" w:rsidRDefault="00830C82" w:rsidP="008D3DE2">
            <w:pPr>
              <w:pStyle w:val="Default"/>
              <w:numPr>
                <w:ilvl w:val="0"/>
                <w:numId w:val="18"/>
              </w:numPr>
              <w:ind w:left="357" w:hanging="357"/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>Ensure staff training record</w:t>
            </w:r>
            <w:r w:rsidR="008D4216" w:rsidRPr="007C7CB8">
              <w:rPr>
                <w:rFonts w:ascii="Gill Sans MT" w:hAnsi="Gill Sans MT"/>
                <w:sz w:val="20"/>
                <w:szCs w:val="20"/>
              </w:rPr>
              <w:t>s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are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maintained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and are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available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for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inspection</w:t>
            </w:r>
          </w:p>
          <w:p w14:paraId="3A01E722" w14:textId="77777777" w:rsidR="00830C82" w:rsidRPr="007C7CB8" w:rsidRDefault="00830C82" w:rsidP="008D3DE2">
            <w:pPr>
              <w:pStyle w:val="Default"/>
              <w:numPr>
                <w:ilvl w:val="0"/>
                <w:numId w:val="18"/>
              </w:numPr>
              <w:ind w:left="357" w:hanging="357"/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>Ensure all relevant statutory documentation relating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 xml:space="preserve"> to Health and Safety is in place, is in </w:t>
            </w:r>
            <w:r w:rsidRPr="007C7CB8">
              <w:rPr>
                <w:rFonts w:ascii="Gill Sans MT" w:hAnsi="Gill Sans MT"/>
                <w:sz w:val="20"/>
                <w:szCs w:val="20"/>
              </w:rPr>
              <w:t>date and is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7C7CB8">
              <w:rPr>
                <w:rFonts w:ascii="Gill Sans MT" w:hAnsi="Gill Sans MT"/>
                <w:sz w:val="20"/>
                <w:szCs w:val="20"/>
              </w:rPr>
              <w:t>regularly reviewed, including COSHH assessment, Risk Assessments and method statem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en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ts as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required</w:t>
            </w:r>
          </w:p>
          <w:p w14:paraId="3A01E724" w14:textId="77777777" w:rsidR="00830C82" w:rsidRPr="007C7CB8" w:rsidRDefault="00830C82" w:rsidP="008D3DE2">
            <w:pPr>
              <w:pStyle w:val="Default"/>
              <w:numPr>
                <w:ilvl w:val="0"/>
                <w:numId w:val="18"/>
              </w:numPr>
              <w:ind w:left="357" w:hanging="357"/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Ensure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contractors and sub-con</w:t>
            </w:r>
            <w:r w:rsidRPr="007C7CB8">
              <w:rPr>
                <w:rFonts w:ascii="Gill Sans MT" w:hAnsi="Gill Sans MT"/>
                <w:sz w:val="20"/>
                <w:szCs w:val="20"/>
              </w:rPr>
              <w:t>t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ractors working onsite are a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ware of the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relevant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statutory Health and Safety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regulations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and local school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regulations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and that they comply with said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regulations</w:t>
            </w:r>
          </w:p>
          <w:p w14:paraId="3A01E725" w14:textId="77777777" w:rsidR="00830C82" w:rsidRPr="007C7CB8" w:rsidRDefault="00830C82" w:rsidP="008D3DE2">
            <w:pPr>
              <w:pStyle w:val="Default"/>
              <w:numPr>
                <w:ilvl w:val="0"/>
                <w:numId w:val="18"/>
              </w:numPr>
              <w:ind w:left="357" w:hanging="357"/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Ensure compliance with school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F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ire </w:t>
            </w:r>
            <w:r w:rsidR="00116DD0" w:rsidRPr="007C7CB8">
              <w:rPr>
                <w:rFonts w:ascii="Gill Sans MT" w:hAnsi="Gill Sans MT"/>
                <w:sz w:val="20"/>
                <w:szCs w:val="20"/>
              </w:rPr>
              <w:t>Regulations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through regular review</w:t>
            </w:r>
          </w:p>
          <w:p w14:paraId="3A01E726" w14:textId="77777777" w:rsidR="00830C82" w:rsidRPr="007C7CB8" w:rsidRDefault="00830C82" w:rsidP="008D3DE2">
            <w:pPr>
              <w:pStyle w:val="Default"/>
              <w:numPr>
                <w:ilvl w:val="0"/>
                <w:numId w:val="18"/>
              </w:numPr>
              <w:ind w:left="357" w:hanging="357"/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Maintain all statutory </w:t>
            </w:r>
            <w:r w:rsidR="008D3DE2" w:rsidRPr="007C7CB8">
              <w:rPr>
                <w:rFonts w:ascii="Gill Sans MT" w:hAnsi="Gill Sans MT"/>
                <w:sz w:val="20"/>
                <w:szCs w:val="20"/>
              </w:rPr>
              <w:t>maintenance and test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8D3DE2" w:rsidRPr="007C7CB8">
              <w:rPr>
                <w:rFonts w:ascii="Gill Sans MT" w:hAnsi="Gill Sans MT"/>
                <w:sz w:val="20"/>
                <w:szCs w:val="20"/>
              </w:rPr>
              <w:t>registers</w:t>
            </w:r>
          </w:p>
          <w:p w14:paraId="3A01E727" w14:textId="77777777" w:rsidR="00432FA5" w:rsidRPr="007C7CB8" w:rsidRDefault="008D3DE2" w:rsidP="00BE5461">
            <w:pPr>
              <w:pStyle w:val="Default"/>
              <w:numPr>
                <w:ilvl w:val="0"/>
                <w:numId w:val="18"/>
              </w:numPr>
              <w:ind w:left="357" w:hanging="357"/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>Facilitate inspections f</w:t>
            </w:r>
            <w:r w:rsidR="00BE5461" w:rsidRPr="007C7CB8">
              <w:rPr>
                <w:rFonts w:ascii="Gill Sans MT" w:hAnsi="Gill Sans MT"/>
                <w:sz w:val="20"/>
                <w:szCs w:val="20"/>
              </w:rPr>
              <w:t>ro</w:t>
            </w:r>
            <w:r w:rsidRPr="007C7CB8">
              <w:rPr>
                <w:rFonts w:ascii="Gill Sans MT" w:hAnsi="Gill Sans MT"/>
                <w:sz w:val="20"/>
                <w:szCs w:val="20"/>
              </w:rPr>
              <w:t>m statut</w:t>
            </w:r>
            <w:r w:rsidR="00830C82" w:rsidRPr="007C7CB8">
              <w:rPr>
                <w:rFonts w:ascii="Gill Sans MT" w:hAnsi="Gill Sans MT"/>
                <w:sz w:val="20"/>
                <w:szCs w:val="20"/>
              </w:rPr>
              <w:t>or</w:t>
            </w:r>
            <w:r w:rsidRPr="007C7CB8">
              <w:rPr>
                <w:rFonts w:ascii="Gill Sans MT" w:hAnsi="Gill Sans MT"/>
                <w:sz w:val="20"/>
                <w:szCs w:val="20"/>
              </w:rPr>
              <w:t>y inspecting bodes as requi</w:t>
            </w:r>
            <w:r w:rsidR="00830C82" w:rsidRPr="007C7CB8">
              <w:rPr>
                <w:rFonts w:ascii="Gill Sans MT" w:hAnsi="Gill Sans MT"/>
                <w:sz w:val="20"/>
                <w:szCs w:val="20"/>
              </w:rPr>
              <w:t>r</w:t>
            </w:r>
            <w:r w:rsidRPr="007C7CB8">
              <w:rPr>
                <w:rFonts w:ascii="Gill Sans MT" w:hAnsi="Gill Sans MT"/>
                <w:sz w:val="20"/>
                <w:szCs w:val="20"/>
              </w:rPr>
              <w:t>e</w:t>
            </w:r>
            <w:r w:rsidR="00830C82" w:rsidRPr="007C7CB8">
              <w:rPr>
                <w:rFonts w:ascii="Gill Sans MT" w:hAnsi="Gill Sans MT"/>
                <w:sz w:val="20"/>
                <w:szCs w:val="20"/>
              </w:rPr>
              <w:t>d</w:t>
            </w:r>
            <w:r w:rsidR="004A39A6" w:rsidRPr="007C7CB8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3A01E728" w14:textId="77777777" w:rsidR="00BE5461" w:rsidRPr="007C7CB8" w:rsidRDefault="00BE5461" w:rsidP="00BE5461">
            <w:pPr>
              <w:pStyle w:val="Default"/>
              <w:numPr>
                <w:ilvl w:val="0"/>
                <w:numId w:val="18"/>
              </w:numPr>
              <w:ind w:left="357" w:hanging="357"/>
              <w:contextualSpacing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>Implement and review Academy policies related to premises management</w:t>
            </w:r>
          </w:p>
        </w:tc>
      </w:tr>
      <w:tr w:rsidR="004A39A6" w:rsidRPr="00AA4457" w14:paraId="3A01E72D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2A" w14:textId="77777777" w:rsidR="004A39A6" w:rsidRPr="00AA4457" w:rsidRDefault="004A39A6" w:rsidP="00364685">
            <w:pP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2B" w14:textId="77777777" w:rsidR="004A39A6" w:rsidRPr="00AA4457" w:rsidRDefault="004A39A6" w:rsidP="00364685">
            <w:pPr>
              <w:jc w:val="center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2C" w14:textId="77777777" w:rsidR="004A39A6" w:rsidRPr="00AA4457" w:rsidRDefault="004A39A6" w:rsidP="004A39A6">
            <w:pPr>
              <w:tabs>
                <w:tab w:val="left" w:pos="360"/>
              </w:tabs>
              <w:ind w:left="360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4A39A6" w:rsidRPr="00AA4457" w14:paraId="3A01E736" w14:textId="77777777" w:rsidTr="008D3DE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2E" w14:textId="77777777" w:rsidR="00D32DC0" w:rsidRDefault="00D32DC0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</w:p>
          <w:p w14:paraId="3A01E72F" w14:textId="77777777" w:rsidR="004A39A6" w:rsidRDefault="00D32DC0" w:rsidP="004A39A6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  <w:lang w:val="en-GB"/>
              </w:rPr>
              <w:t>Additional Duties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30" w14:textId="77777777" w:rsidR="004A39A6" w:rsidRPr="00AA4457" w:rsidRDefault="004A39A6" w:rsidP="00364685">
            <w:pPr>
              <w:jc w:val="center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731" w14:textId="77777777" w:rsidR="00D32DC0" w:rsidRPr="007C7CB8" w:rsidRDefault="00D32DC0" w:rsidP="00116DD0">
            <w:pPr>
              <w:numPr>
                <w:ilvl w:val="0"/>
                <w:numId w:val="30"/>
              </w:numPr>
              <w:tabs>
                <w:tab w:val="left" w:pos="360"/>
              </w:tabs>
              <w:rPr>
                <w:rFonts w:ascii="Gill Sans MT" w:hAnsi="Gill Sans MT"/>
                <w:b/>
                <w:bCs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>Promote and safeguard the welfare of children and young persons for who</w:t>
            </w:r>
            <w:r w:rsidR="00943D7D">
              <w:rPr>
                <w:rFonts w:ascii="Gill Sans MT" w:hAnsi="Gill Sans MT"/>
                <w:bCs/>
                <w:sz w:val="20"/>
                <w:szCs w:val="20"/>
                <w:lang w:val="en-GB"/>
              </w:rPr>
              <w:t>m</w:t>
            </w:r>
            <w:r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 xml:space="preserve"> </w:t>
            </w:r>
            <w:r w:rsidR="00943D7D">
              <w:rPr>
                <w:rFonts w:ascii="Gill Sans MT" w:hAnsi="Gill Sans MT"/>
                <w:bCs/>
                <w:sz w:val="20"/>
                <w:szCs w:val="20"/>
                <w:lang w:val="en-GB"/>
              </w:rPr>
              <w:t>the BSM is</w:t>
            </w:r>
            <w:r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 xml:space="preserve"> responsible and with whom </w:t>
            </w:r>
            <w:r w:rsidR="00943D7D">
              <w:rPr>
                <w:rFonts w:ascii="Gill Sans MT" w:hAnsi="Gill Sans MT"/>
                <w:bCs/>
                <w:sz w:val="20"/>
                <w:szCs w:val="20"/>
                <w:lang w:val="en-GB"/>
              </w:rPr>
              <w:t>the BSM</w:t>
            </w:r>
            <w:r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 xml:space="preserve"> come</w:t>
            </w:r>
            <w:r w:rsidR="00943D7D">
              <w:rPr>
                <w:rFonts w:ascii="Gill Sans MT" w:hAnsi="Gill Sans MT"/>
                <w:bCs/>
                <w:sz w:val="20"/>
                <w:szCs w:val="20"/>
                <w:lang w:val="en-GB"/>
              </w:rPr>
              <w:t>s</w:t>
            </w:r>
            <w:r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 xml:space="preserve"> into contact</w:t>
            </w:r>
          </w:p>
          <w:p w14:paraId="3A01E732" w14:textId="77777777" w:rsidR="00116DD0" w:rsidRPr="007C7CB8" w:rsidRDefault="00116DD0" w:rsidP="00116DD0">
            <w:pPr>
              <w:numPr>
                <w:ilvl w:val="0"/>
                <w:numId w:val="30"/>
              </w:numPr>
              <w:tabs>
                <w:tab w:val="left" w:pos="360"/>
              </w:tabs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>Promote actively t</w:t>
            </w:r>
            <w:r w:rsidR="001D4709">
              <w:rPr>
                <w:rFonts w:ascii="Gill Sans MT" w:hAnsi="Gill Sans MT"/>
                <w:sz w:val="20"/>
                <w:szCs w:val="20"/>
                <w:lang w:val="en-GB"/>
              </w:rPr>
              <w:t>he school’s corporate policies</w:t>
            </w:r>
          </w:p>
          <w:p w14:paraId="3A01E733" w14:textId="77777777" w:rsidR="00116DD0" w:rsidRPr="007C7CB8" w:rsidRDefault="00116DD0" w:rsidP="00116DD0">
            <w:pPr>
              <w:numPr>
                <w:ilvl w:val="0"/>
                <w:numId w:val="30"/>
              </w:numPr>
              <w:tabs>
                <w:tab w:val="left" w:pos="360"/>
              </w:tabs>
              <w:rPr>
                <w:rFonts w:ascii="Gill Sans MT" w:hAnsi="Gill Sans MT"/>
                <w:b/>
                <w:bCs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>Actively engage in the staff and school review and development process</w:t>
            </w:r>
          </w:p>
          <w:p w14:paraId="3A01E734" w14:textId="77777777" w:rsidR="00116DD0" w:rsidRPr="007C7CB8" w:rsidRDefault="00116DD0" w:rsidP="00116DD0">
            <w:pPr>
              <w:numPr>
                <w:ilvl w:val="0"/>
                <w:numId w:val="30"/>
              </w:numPr>
              <w:tabs>
                <w:tab w:val="left" w:pos="360"/>
              </w:tabs>
              <w:rPr>
                <w:rFonts w:ascii="Gill Sans MT" w:hAnsi="Gill Sans MT"/>
                <w:b/>
                <w:bCs/>
                <w:sz w:val="20"/>
                <w:szCs w:val="20"/>
                <w:lang w:val="en-GB"/>
              </w:rPr>
            </w:pPr>
            <w:r w:rsidRPr="007C7CB8">
              <w:rPr>
                <w:rFonts w:ascii="Gill Sans MT" w:hAnsi="Gill Sans MT"/>
                <w:sz w:val="20"/>
                <w:szCs w:val="20"/>
                <w:lang w:val="en-GB"/>
              </w:rPr>
              <w:t>Continue personal professional development as agreed</w:t>
            </w:r>
          </w:p>
          <w:p w14:paraId="3A01E735" w14:textId="40E97855" w:rsidR="004A39A6" w:rsidRPr="004A39A6" w:rsidRDefault="00116DD0" w:rsidP="00B256DC">
            <w:pPr>
              <w:numPr>
                <w:ilvl w:val="0"/>
                <w:numId w:val="30"/>
              </w:numPr>
              <w:tabs>
                <w:tab w:val="left" w:pos="360"/>
              </w:tabs>
              <w:rPr>
                <w:rFonts w:ascii="Gill Sans MT" w:hAnsi="Gill Sans MT"/>
                <w:sz w:val="22"/>
                <w:szCs w:val="22"/>
              </w:rPr>
            </w:pPr>
            <w:r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 xml:space="preserve">Carry out other responsibilities as determined by the </w:t>
            </w:r>
            <w:r w:rsidR="00BE5461"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>Principal</w:t>
            </w:r>
            <w:r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 xml:space="preserve"> and</w:t>
            </w:r>
            <w:r w:rsidR="00943D7D">
              <w:rPr>
                <w:rFonts w:ascii="Gill Sans MT" w:hAnsi="Gill Sans MT"/>
                <w:bCs/>
                <w:sz w:val="20"/>
                <w:szCs w:val="20"/>
                <w:lang w:val="en-GB"/>
              </w:rPr>
              <w:t xml:space="preserve"> </w:t>
            </w:r>
            <w:r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>/</w:t>
            </w:r>
            <w:r w:rsidR="00943D7D">
              <w:rPr>
                <w:rFonts w:ascii="Gill Sans MT" w:hAnsi="Gill Sans MT"/>
                <w:bCs/>
                <w:sz w:val="20"/>
                <w:szCs w:val="20"/>
                <w:lang w:val="en-GB"/>
              </w:rPr>
              <w:t xml:space="preserve"> </w:t>
            </w:r>
            <w:r w:rsidR="00BE5461"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 xml:space="preserve">or </w:t>
            </w:r>
            <w:r w:rsidR="00B256DC">
              <w:rPr>
                <w:rFonts w:ascii="Gill Sans MT" w:hAnsi="Gill Sans MT"/>
                <w:bCs/>
                <w:sz w:val="20"/>
                <w:szCs w:val="20"/>
                <w:lang w:val="en-GB"/>
              </w:rPr>
              <w:t>VP</w:t>
            </w:r>
            <w:r w:rsidRPr="007C7CB8">
              <w:rPr>
                <w:rFonts w:ascii="Gill Sans MT" w:hAnsi="Gill Sans MT"/>
                <w:bCs/>
                <w:sz w:val="20"/>
                <w:szCs w:val="20"/>
                <w:lang w:val="en-GB"/>
              </w:rPr>
              <w:t>, following consultation.</w:t>
            </w:r>
          </w:p>
        </w:tc>
      </w:tr>
    </w:tbl>
    <w:p w14:paraId="3A01E737" w14:textId="77777777" w:rsidR="001536EB" w:rsidRDefault="001536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1536EB" w14:paraId="3A01E73B" w14:textId="77777777" w:rsidTr="00D116B3">
        <w:tc>
          <w:tcPr>
            <w:tcW w:w="10284" w:type="dxa"/>
            <w:shd w:val="clear" w:color="auto" w:fill="auto"/>
          </w:tcPr>
          <w:p w14:paraId="3A01E738" w14:textId="77777777" w:rsidR="001536EB" w:rsidRPr="007C7CB8" w:rsidRDefault="001536EB" w:rsidP="001536EB">
            <w:pPr>
              <w:rPr>
                <w:rFonts w:ascii="Gill Sans MT" w:hAnsi="Gill Sans MT"/>
                <w:sz w:val="20"/>
                <w:szCs w:val="20"/>
              </w:rPr>
            </w:pPr>
            <w:r w:rsidRPr="007C7CB8">
              <w:rPr>
                <w:rFonts w:ascii="Gill Sans MT" w:hAnsi="Gill Sans MT"/>
                <w:sz w:val="20"/>
                <w:szCs w:val="20"/>
              </w:rPr>
              <w:t xml:space="preserve">Whilst every effort has been made to explain the main duties and responsibilities of the post, each individual task undertaken may not be identified.  A review of the post and its responsibilities will be undertaken periodically and may result in modification to the tasks of the post holder. </w:t>
            </w:r>
          </w:p>
          <w:p w14:paraId="3A01E739" w14:textId="77777777" w:rsidR="001536EB" w:rsidRPr="007C7CB8" w:rsidRDefault="001536EB" w:rsidP="001536E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A01E73A" w14:textId="77777777" w:rsidR="001536EB" w:rsidRDefault="001536EB" w:rsidP="007C06BB">
            <w:r w:rsidRPr="007C7CB8">
              <w:rPr>
                <w:rFonts w:ascii="Gill Sans MT" w:hAnsi="Gill Sans MT"/>
                <w:sz w:val="20"/>
                <w:szCs w:val="20"/>
              </w:rPr>
              <w:t xml:space="preserve">The </w:t>
            </w:r>
            <w:r w:rsidR="007C06BB">
              <w:rPr>
                <w:rFonts w:ascii="Gill Sans MT" w:hAnsi="Gill Sans MT"/>
                <w:sz w:val="20"/>
                <w:szCs w:val="20"/>
              </w:rPr>
              <w:t>Academy</w:t>
            </w:r>
            <w:r w:rsidRPr="007C7CB8">
              <w:rPr>
                <w:rFonts w:ascii="Gill Sans MT" w:hAnsi="Gill Sans MT"/>
                <w:sz w:val="20"/>
                <w:szCs w:val="20"/>
              </w:rPr>
              <w:t xml:space="preserve"> will </w:t>
            </w:r>
            <w:proofErr w:type="spellStart"/>
            <w:r w:rsidRPr="007C7CB8">
              <w:rPr>
                <w:rFonts w:ascii="Gill Sans MT" w:hAnsi="Gill Sans MT"/>
                <w:sz w:val="20"/>
                <w:szCs w:val="20"/>
              </w:rPr>
              <w:t>endeavour</w:t>
            </w:r>
            <w:proofErr w:type="spellEnd"/>
            <w:r w:rsidRPr="007C7CB8">
              <w:rPr>
                <w:rFonts w:ascii="Gill Sans MT" w:hAnsi="Gill Sans MT"/>
                <w:sz w:val="20"/>
                <w:szCs w:val="20"/>
              </w:rPr>
              <w:t xml:space="preserve"> to make any necessary reasonable adjustments to the job and the working environment to enable access to employment opportunities for disabled job applicants or continued employment for any employee who develops a disabling condition.</w:t>
            </w:r>
          </w:p>
        </w:tc>
      </w:tr>
    </w:tbl>
    <w:p w14:paraId="3A01E73C" w14:textId="77777777" w:rsidR="001536EB" w:rsidRDefault="001536EB" w:rsidP="00D26164"/>
    <w:sectPr w:rsidR="001536EB" w:rsidSect="007C06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0" w:right="987" w:bottom="680" w:left="851" w:header="709" w:footer="28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E73F" w14:textId="77777777" w:rsidR="00B36361" w:rsidRDefault="00B36361">
      <w:r>
        <w:separator/>
      </w:r>
    </w:p>
  </w:endnote>
  <w:endnote w:type="continuationSeparator" w:id="0">
    <w:p w14:paraId="3A01E740" w14:textId="77777777" w:rsidR="00B36361" w:rsidRDefault="00B3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E741" w14:textId="77777777" w:rsidR="00B36361" w:rsidRDefault="00B36361" w:rsidP="00E90F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01E742" w14:textId="77777777" w:rsidR="00B36361" w:rsidRDefault="00B36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E743" w14:textId="165F8311" w:rsidR="00B36361" w:rsidRPr="007E72E8" w:rsidRDefault="00E1710D">
    <w:pPr>
      <w:pStyle w:val="Footer"/>
      <w:rPr>
        <w:sz w:val="16"/>
        <w:szCs w:val="16"/>
      </w:rPr>
    </w:pPr>
    <w:r>
      <w:rPr>
        <w:sz w:val="16"/>
        <w:szCs w:val="16"/>
      </w:rPr>
      <w:t>October 2025</w:t>
    </w:r>
  </w:p>
  <w:p w14:paraId="3A01E744" w14:textId="77777777" w:rsidR="00B36361" w:rsidRDefault="00B3636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2F8" w14:textId="77777777" w:rsidR="00E1710D" w:rsidRDefault="00E17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1E73D" w14:textId="77777777" w:rsidR="00B36361" w:rsidRDefault="00B36361">
      <w:r>
        <w:separator/>
      </w:r>
    </w:p>
  </w:footnote>
  <w:footnote w:type="continuationSeparator" w:id="0">
    <w:p w14:paraId="3A01E73E" w14:textId="77777777" w:rsidR="00B36361" w:rsidRDefault="00B3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A0F34" w14:textId="77777777" w:rsidR="00E1710D" w:rsidRDefault="00E17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7B32" w14:textId="77777777" w:rsidR="00E1710D" w:rsidRDefault="00E17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B7F1B" w14:textId="77777777" w:rsidR="00E1710D" w:rsidRDefault="00E17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2416"/>
    <w:multiLevelType w:val="hybridMultilevel"/>
    <w:tmpl w:val="1FF2D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4431B"/>
    <w:multiLevelType w:val="hybridMultilevel"/>
    <w:tmpl w:val="4CE07E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A7F66"/>
    <w:multiLevelType w:val="hybridMultilevel"/>
    <w:tmpl w:val="68002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6B24"/>
    <w:multiLevelType w:val="hybridMultilevel"/>
    <w:tmpl w:val="23861802"/>
    <w:lvl w:ilvl="0" w:tplc="08090001">
      <w:start w:val="1"/>
      <w:numFmt w:val="bullet"/>
      <w:lvlText w:val=""/>
      <w:lvlJc w:val="left"/>
      <w:pPr>
        <w:ind w:left="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4" w15:restartNumberingAfterBreak="0">
    <w:nsid w:val="1C8A1812"/>
    <w:multiLevelType w:val="hybridMultilevel"/>
    <w:tmpl w:val="40266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803D5"/>
    <w:multiLevelType w:val="hybridMultilevel"/>
    <w:tmpl w:val="7BA01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3539"/>
    <w:multiLevelType w:val="hybridMultilevel"/>
    <w:tmpl w:val="57B8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D3F5C"/>
    <w:multiLevelType w:val="hybridMultilevel"/>
    <w:tmpl w:val="D57EF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2A6594"/>
    <w:multiLevelType w:val="hybridMultilevel"/>
    <w:tmpl w:val="CB8A04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B10B7"/>
    <w:multiLevelType w:val="hybridMultilevel"/>
    <w:tmpl w:val="BF06D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22DD6"/>
    <w:multiLevelType w:val="hybridMultilevel"/>
    <w:tmpl w:val="5504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B6838"/>
    <w:multiLevelType w:val="hybridMultilevel"/>
    <w:tmpl w:val="E9ACE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13F3F"/>
    <w:multiLevelType w:val="hybridMultilevel"/>
    <w:tmpl w:val="1592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6430A"/>
    <w:multiLevelType w:val="hybridMultilevel"/>
    <w:tmpl w:val="222EB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52B8A"/>
    <w:multiLevelType w:val="hybridMultilevel"/>
    <w:tmpl w:val="31528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63AD3"/>
    <w:multiLevelType w:val="hybridMultilevel"/>
    <w:tmpl w:val="FCDC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8493A"/>
    <w:multiLevelType w:val="hybridMultilevel"/>
    <w:tmpl w:val="FFAAE6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110D64"/>
    <w:multiLevelType w:val="hybridMultilevel"/>
    <w:tmpl w:val="F0405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537A0"/>
    <w:multiLevelType w:val="hybridMultilevel"/>
    <w:tmpl w:val="7EC01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66DC2"/>
    <w:multiLevelType w:val="hybridMultilevel"/>
    <w:tmpl w:val="68C4A2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5056BF"/>
    <w:multiLevelType w:val="hybridMultilevel"/>
    <w:tmpl w:val="64544F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F62A5E"/>
    <w:multiLevelType w:val="hybridMultilevel"/>
    <w:tmpl w:val="2806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A336B"/>
    <w:multiLevelType w:val="hybridMultilevel"/>
    <w:tmpl w:val="83D28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C130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09A3492"/>
    <w:multiLevelType w:val="hybridMultilevel"/>
    <w:tmpl w:val="CE66A8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23688"/>
    <w:multiLevelType w:val="hybridMultilevel"/>
    <w:tmpl w:val="6576C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A7AE4"/>
    <w:multiLevelType w:val="hybridMultilevel"/>
    <w:tmpl w:val="8B60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A0965"/>
    <w:multiLevelType w:val="hybridMultilevel"/>
    <w:tmpl w:val="2A8EE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310CE0"/>
    <w:multiLevelType w:val="hybridMultilevel"/>
    <w:tmpl w:val="03EA9F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4D72"/>
    <w:multiLevelType w:val="hybridMultilevel"/>
    <w:tmpl w:val="3AA88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E04685"/>
    <w:multiLevelType w:val="hybridMultilevel"/>
    <w:tmpl w:val="3C7C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41AA6"/>
    <w:multiLevelType w:val="hybridMultilevel"/>
    <w:tmpl w:val="1EFAD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2949E6"/>
    <w:multiLevelType w:val="hybridMultilevel"/>
    <w:tmpl w:val="996A2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A5885"/>
    <w:multiLevelType w:val="hybridMultilevel"/>
    <w:tmpl w:val="6976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85589"/>
    <w:multiLevelType w:val="hybridMultilevel"/>
    <w:tmpl w:val="72E2E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D26891"/>
    <w:multiLevelType w:val="hybridMultilevel"/>
    <w:tmpl w:val="AF68A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7932A4"/>
    <w:multiLevelType w:val="hybridMultilevel"/>
    <w:tmpl w:val="E1704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35"/>
  </w:num>
  <w:num w:numId="4">
    <w:abstractNumId w:val="1"/>
  </w:num>
  <w:num w:numId="5">
    <w:abstractNumId w:val="16"/>
  </w:num>
  <w:num w:numId="6">
    <w:abstractNumId w:val="19"/>
  </w:num>
  <w:num w:numId="7">
    <w:abstractNumId w:val="17"/>
  </w:num>
  <w:num w:numId="8">
    <w:abstractNumId w:val="32"/>
  </w:num>
  <w:num w:numId="9">
    <w:abstractNumId w:val="24"/>
  </w:num>
  <w:num w:numId="10">
    <w:abstractNumId w:val="8"/>
  </w:num>
  <w:num w:numId="11">
    <w:abstractNumId w:val="9"/>
  </w:num>
  <w:num w:numId="12">
    <w:abstractNumId w:val="22"/>
  </w:num>
  <w:num w:numId="13">
    <w:abstractNumId w:val="33"/>
  </w:num>
  <w:num w:numId="14">
    <w:abstractNumId w:val="7"/>
  </w:num>
  <w:num w:numId="15">
    <w:abstractNumId w:val="31"/>
  </w:num>
  <w:num w:numId="16">
    <w:abstractNumId w:val="28"/>
  </w:num>
  <w:num w:numId="17">
    <w:abstractNumId w:val="12"/>
  </w:num>
  <w:num w:numId="18">
    <w:abstractNumId w:val="5"/>
  </w:num>
  <w:num w:numId="19">
    <w:abstractNumId w:val="34"/>
  </w:num>
  <w:num w:numId="20">
    <w:abstractNumId w:val="23"/>
  </w:num>
  <w:num w:numId="21">
    <w:abstractNumId w:val="29"/>
  </w:num>
  <w:num w:numId="22">
    <w:abstractNumId w:val="0"/>
  </w:num>
  <w:num w:numId="23">
    <w:abstractNumId w:val="21"/>
  </w:num>
  <w:num w:numId="24">
    <w:abstractNumId w:val="3"/>
  </w:num>
  <w:num w:numId="25">
    <w:abstractNumId w:val="2"/>
  </w:num>
  <w:num w:numId="26">
    <w:abstractNumId w:val="30"/>
  </w:num>
  <w:num w:numId="27">
    <w:abstractNumId w:val="36"/>
  </w:num>
  <w:num w:numId="28">
    <w:abstractNumId w:val="15"/>
  </w:num>
  <w:num w:numId="29">
    <w:abstractNumId w:val="27"/>
  </w:num>
  <w:num w:numId="30">
    <w:abstractNumId w:val="4"/>
  </w:num>
  <w:num w:numId="31">
    <w:abstractNumId w:val="14"/>
  </w:num>
  <w:num w:numId="32">
    <w:abstractNumId w:val="10"/>
  </w:num>
  <w:num w:numId="33">
    <w:abstractNumId w:val="26"/>
  </w:num>
  <w:num w:numId="34">
    <w:abstractNumId w:val="13"/>
  </w:num>
  <w:num w:numId="35">
    <w:abstractNumId w:val="11"/>
  </w:num>
  <w:num w:numId="36">
    <w:abstractNumId w:val="1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73"/>
    <w:rsid w:val="0000673C"/>
    <w:rsid w:val="000147C8"/>
    <w:rsid w:val="000334C5"/>
    <w:rsid w:val="00034419"/>
    <w:rsid w:val="00036A66"/>
    <w:rsid w:val="0005087F"/>
    <w:rsid w:val="00070C52"/>
    <w:rsid w:val="0007272D"/>
    <w:rsid w:val="0007285F"/>
    <w:rsid w:val="00082366"/>
    <w:rsid w:val="00083F33"/>
    <w:rsid w:val="00090BEE"/>
    <w:rsid w:val="000947CE"/>
    <w:rsid w:val="000A40DE"/>
    <w:rsid w:val="000A6CE0"/>
    <w:rsid w:val="000D0133"/>
    <w:rsid w:val="000D4F2B"/>
    <w:rsid w:val="000D6082"/>
    <w:rsid w:val="00111D91"/>
    <w:rsid w:val="00113E18"/>
    <w:rsid w:val="0011472F"/>
    <w:rsid w:val="00116DD0"/>
    <w:rsid w:val="00132A54"/>
    <w:rsid w:val="0014422F"/>
    <w:rsid w:val="0015052E"/>
    <w:rsid w:val="001536EB"/>
    <w:rsid w:val="0016026F"/>
    <w:rsid w:val="001800F3"/>
    <w:rsid w:val="001852B7"/>
    <w:rsid w:val="001A267F"/>
    <w:rsid w:val="001B20F9"/>
    <w:rsid w:val="001D4709"/>
    <w:rsid w:val="001F7BE2"/>
    <w:rsid w:val="00204A20"/>
    <w:rsid w:val="00214728"/>
    <w:rsid w:val="00215A7D"/>
    <w:rsid w:val="0021691C"/>
    <w:rsid w:val="00216F80"/>
    <w:rsid w:val="00224865"/>
    <w:rsid w:val="00226952"/>
    <w:rsid w:val="00230F49"/>
    <w:rsid w:val="00231F98"/>
    <w:rsid w:val="00234461"/>
    <w:rsid w:val="00256C98"/>
    <w:rsid w:val="00262C8F"/>
    <w:rsid w:val="00284B30"/>
    <w:rsid w:val="002902CD"/>
    <w:rsid w:val="002A0C2C"/>
    <w:rsid w:val="002A2258"/>
    <w:rsid w:val="002B6070"/>
    <w:rsid w:val="002C1B0A"/>
    <w:rsid w:val="002D3A51"/>
    <w:rsid w:val="002D7A79"/>
    <w:rsid w:val="002E14C7"/>
    <w:rsid w:val="002E64DB"/>
    <w:rsid w:val="002E6BBC"/>
    <w:rsid w:val="002F067D"/>
    <w:rsid w:val="0032563C"/>
    <w:rsid w:val="00327DB5"/>
    <w:rsid w:val="003453F2"/>
    <w:rsid w:val="00352B3C"/>
    <w:rsid w:val="00364685"/>
    <w:rsid w:val="003747C7"/>
    <w:rsid w:val="0038030D"/>
    <w:rsid w:val="00387727"/>
    <w:rsid w:val="003911CB"/>
    <w:rsid w:val="00397098"/>
    <w:rsid w:val="003A5944"/>
    <w:rsid w:val="003B4DF3"/>
    <w:rsid w:val="003C672C"/>
    <w:rsid w:val="003E2B09"/>
    <w:rsid w:val="003E3EEC"/>
    <w:rsid w:val="003F5261"/>
    <w:rsid w:val="003F7A2D"/>
    <w:rsid w:val="0040426C"/>
    <w:rsid w:val="0041031D"/>
    <w:rsid w:val="004226DC"/>
    <w:rsid w:val="00431E8C"/>
    <w:rsid w:val="00432FA5"/>
    <w:rsid w:val="00442946"/>
    <w:rsid w:val="00446D81"/>
    <w:rsid w:val="00496623"/>
    <w:rsid w:val="004A131E"/>
    <w:rsid w:val="004A13E5"/>
    <w:rsid w:val="004A3605"/>
    <w:rsid w:val="004A39A6"/>
    <w:rsid w:val="004B4912"/>
    <w:rsid w:val="004B4F4D"/>
    <w:rsid w:val="004F7A42"/>
    <w:rsid w:val="00506D27"/>
    <w:rsid w:val="00530EE2"/>
    <w:rsid w:val="0054355A"/>
    <w:rsid w:val="00551BC0"/>
    <w:rsid w:val="00552978"/>
    <w:rsid w:val="005750E0"/>
    <w:rsid w:val="0058426F"/>
    <w:rsid w:val="005905C0"/>
    <w:rsid w:val="00593D86"/>
    <w:rsid w:val="005A0348"/>
    <w:rsid w:val="005A57F6"/>
    <w:rsid w:val="005D403A"/>
    <w:rsid w:val="005D53B4"/>
    <w:rsid w:val="005F565D"/>
    <w:rsid w:val="006106C7"/>
    <w:rsid w:val="00616C75"/>
    <w:rsid w:val="006244CB"/>
    <w:rsid w:val="006513A4"/>
    <w:rsid w:val="0065610F"/>
    <w:rsid w:val="00673BD7"/>
    <w:rsid w:val="0068275D"/>
    <w:rsid w:val="00684E44"/>
    <w:rsid w:val="00685348"/>
    <w:rsid w:val="00685974"/>
    <w:rsid w:val="00691D61"/>
    <w:rsid w:val="00696861"/>
    <w:rsid w:val="00696AA9"/>
    <w:rsid w:val="00697107"/>
    <w:rsid w:val="006C41FA"/>
    <w:rsid w:val="006F4486"/>
    <w:rsid w:val="007076DF"/>
    <w:rsid w:val="0072088D"/>
    <w:rsid w:val="00721735"/>
    <w:rsid w:val="00786460"/>
    <w:rsid w:val="007A0FAC"/>
    <w:rsid w:val="007A331F"/>
    <w:rsid w:val="007B2663"/>
    <w:rsid w:val="007B3AB7"/>
    <w:rsid w:val="007B4441"/>
    <w:rsid w:val="007B6BD6"/>
    <w:rsid w:val="007C06BB"/>
    <w:rsid w:val="007C1642"/>
    <w:rsid w:val="007C7CB8"/>
    <w:rsid w:val="007D229C"/>
    <w:rsid w:val="007E72E8"/>
    <w:rsid w:val="007F6658"/>
    <w:rsid w:val="00802111"/>
    <w:rsid w:val="0080495B"/>
    <w:rsid w:val="00807D98"/>
    <w:rsid w:val="00830C82"/>
    <w:rsid w:val="00847A8A"/>
    <w:rsid w:val="00853AD0"/>
    <w:rsid w:val="00861CB5"/>
    <w:rsid w:val="00862278"/>
    <w:rsid w:val="00874B10"/>
    <w:rsid w:val="00897708"/>
    <w:rsid w:val="008A0F48"/>
    <w:rsid w:val="008C3948"/>
    <w:rsid w:val="008D1C2E"/>
    <w:rsid w:val="008D3DE2"/>
    <w:rsid w:val="008D4216"/>
    <w:rsid w:val="008F3208"/>
    <w:rsid w:val="008F619A"/>
    <w:rsid w:val="008F7C50"/>
    <w:rsid w:val="00917342"/>
    <w:rsid w:val="00941AF5"/>
    <w:rsid w:val="00943D7D"/>
    <w:rsid w:val="00945980"/>
    <w:rsid w:val="009468A5"/>
    <w:rsid w:val="00955CFF"/>
    <w:rsid w:val="00964728"/>
    <w:rsid w:val="00964957"/>
    <w:rsid w:val="009A6180"/>
    <w:rsid w:val="009C0227"/>
    <w:rsid w:val="009C0510"/>
    <w:rsid w:val="009C29F3"/>
    <w:rsid w:val="009D3E69"/>
    <w:rsid w:val="009F43D6"/>
    <w:rsid w:val="009F7DBC"/>
    <w:rsid w:val="00A05E35"/>
    <w:rsid w:val="00A45D1C"/>
    <w:rsid w:val="00A503E8"/>
    <w:rsid w:val="00A60B97"/>
    <w:rsid w:val="00A82509"/>
    <w:rsid w:val="00AA4457"/>
    <w:rsid w:val="00AA7E01"/>
    <w:rsid w:val="00AB24D2"/>
    <w:rsid w:val="00AB6549"/>
    <w:rsid w:val="00AC74F0"/>
    <w:rsid w:val="00AD3F42"/>
    <w:rsid w:val="00AD5EB4"/>
    <w:rsid w:val="00AE421C"/>
    <w:rsid w:val="00AF1DE9"/>
    <w:rsid w:val="00B02CC4"/>
    <w:rsid w:val="00B1320E"/>
    <w:rsid w:val="00B16F81"/>
    <w:rsid w:val="00B16FC7"/>
    <w:rsid w:val="00B256DC"/>
    <w:rsid w:val="00B30A3E"/>
    <w:rsid w:val="00B3357E"/>
    <w:rsid w:val="00B33F73"/>
    <w:rsid w:val="00B34427"/>
    <w:rsid w:val="00B36361"/>
    <w:rsid w:val="00B57919"/>
    <w:rsid w:val="00B60B63"/>
    <w:rsid w:val="00B74DAF"/>
    <w:rsid w:val="00B810DE"/>
    <w:rsid w:val="00B85ED8"/>
    <w:rsid w:val="00B86583"/>
    <w:rsid w:val="00B907E9"/>
    <w:rsid w:val="00B94043"/>
    <w:rsid w:val="00BA139F"/>
    <w:rsid w:val="00BA5CE2"/>
    <w:rsid w:val="00BD0866"/>
    <w:rsid w:val="00BD2916"/>
    <w:rsid w:val="00BE2AA0"/>
    <w:rsid w:val="00BE5461"/>
    <w:rsid w:val="00BF21D0"/>
    <w:rsid w:val="00BF28E0"/>
    <w:rsid w:val="00BF6851"/>
    <w:rsid w:val="00C00D06"/>
    <w:rsid w:val="00C03AE7"/>
    <w:rsid w:val="00C0611A"/>
    <w:rsid w:val="00C1680B"/>
    <w:rsid w:val="00C32A20"/>
    <w:rsid w:val="00C35B9A"/>
    <w:rsid w:val="00C4306D"/>
    <w:rsid w:val="00C5745E"/>
    <w:rsid w:val="00C606D8"/>
    <w:rsid w:val="00C654E1"/>
    <w:rsid w:val="00C71981"/>
    <w:rsid w:val="00C74CAB"/>
    <w:rsid w:val="00C92C74"/>
    <w:rsid w:val="00C967E9"/>
    <w:rsid w:val="00CA1514"/>
    <w:rsid w:val="00CB0BE6"/>
    <w:rsid w:val="00CB4508"/>
    <w:rsid w:val="00CC0891"/>
    <w:rsid w:val="00CC3FF0"/>
    <w:rsid w:val="00CC6F23"/>
    <w:rsid w:val="00CD28C3"/>
    <w:rsid w:val="00CD5193"/>
    <w:rsid w:val="00D013E1"/>
    <w:rsid w:val="00D116B3"/>
    <w:rsid w:val="00D24E02"/>
    <w:rsid w:val="00D26164"/>
    <w:rsid w:val="00D32383"/>
    <w:rsid w:val="00D32DC0"/>
    <w:rsid w:val="00D44EF3"/>
    <w:rsid w:val="00D669DB"/>
    <w:rsid w:val="00D77696"/>
    <w:rsid w:val="00D81E48"/>
    <w:rsid w:val="00D8492F"/>
    <w:rsid w:val="00D94168"/>
    <w:rsid w:val="00DA74FF"/>
    <w:rsid w:val="00DA7973"/>
    <w:rsid w:val="00DB0D55"/>
    <w:rsid w:val="00DD091A"/>
    <w:rsid w:val="00DD56C2"/>
    <w:rsid w:val="00E07B4A"/>
    <w:rsid w:val="00E1710D"/>
    <w:rsid w:val="00E31AB1"/>
    <w:rsid w:val="00E55A0E"/>
    <w:rsid w:val="00E60754"/>
    <w:rsid w:val="00E60D8D"/>
    <w:rsid w:val="00E72A29"/>
    <w:rsid w:val="00E7308B"/>
    <w:rsid w:val="00E82B34"/>
    <w:rsid w:val="00E90F31"/>
    <w:rsid w:val="00EA3EE8"/>
    <w:rsid w:val="00EF5679"/>
    <w:rsid w:val="00F0076D"/>
    <w:rsid w:val="00F00E9B"/>
    <w:rsid w:val="00F0656A"/>
    <w:rsid w:val="00F07F9A"/>
    <w:rsid w:val="00F2034F"/>
    <w:rsid w:val="00F26347"/>
    <w:rsid w:val="00F41D71"/>
    <w:rsid w:val="00F45D57"/>
    <w:rsid w:val="00F50AF6"/>
    <w:rsid w:val="00F70FBF"/>
    <w:rsid w:val="00F719A9"/>
    <w:rsid w:val="00F805F3"/>
    <w:rsid w:val="00F94F00"/>
    <w:rsid w:val="00FA79D1"/>
    <w:rsid w:val="00FF2FAA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1E6A2"/>
  <w15:docId w15:val="{B44F7E59-21A4-491C-A0D1-25533048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3F7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B33F73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8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7285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2509"/>
  </w:style>
  <w:style w:type="paragraph" w:styleId="ListParagraph">
    <w:name w:val="List Paragraph"/>
    <w:basedOn w:val="Normal"/>
    <w:uiPriority w:val="34"/>
    <w:qFormat/>
    <w:rsid w:val="0038030D"/>
    <w:pPr>
      <w:ind w:left="720"/>
    </w:pPr>
  </w:style>
  <w:style w:type="paragraph" w:styleId="BalloonText">
    <w:name w:val="Balloon Text"/>
    <w:basedOn w:val="Normal"/>
    <w:link w:val="BalloonTextChar"/>
    <w:rsid w:val="00AD3F42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AD3F4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E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E72E8"/>
    <w:rPr>
      <w:rFonts w:ascii="Arial" w:hAnsi="Arial" w:cs="Arial"/>
      <w:sz w:val="24"/>
      <w:szCs w:val="24"/>
      <w:lang w:val="en-US"/>
    </w:rPr>
  </w:style>
  <w:style w:type="paragraph" w:customStyle="1" w:styleId="Default">
    <w:name w:val="Default"/>
    <w:rsid w:val="004A39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19C6B-6963-4E14-A7D2-7E23ACEF1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E9094-B896-4A9E-81B8-98E82197D15B}">
  <ds:schemaRefs>
    <ds:schemaRef ds:uri="http://purl.org/dc/terms/"/>
    <ds:schemaRef ds:uri="http://schemas.microsoft.com/office/infopath/2007/PartnerControls"/>
    <ds:schemaRef ds:uri="49d06132-93b8-4308-95fd-33bc76beda0c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6f971b9b-b313-44ee-a60b-1a37a992146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F5413D-3728-496A-B1B6-17D6F5470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 - Holyrood</vt:lpstr>
    </vt:vector>
  </TitlesOfParts>
  <Company>Holyrood School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 - Holyrood</dc:title>
  <dc:creator>Windows XP User</dc:creator>
  <cp:lastModifiedBy>Richard Perry</cp:lastModifiedBy>
  <cp:revision>2</cp:revision>
  <cp:lastPrinted>2023-06-02T08:18:00Z</cp:lastPrinted>
  <dcterms:created xsi:type="dcterms:W3CDTF">2025-09-10T16:35:00Z</dcterms:created>
  <dcterms:modified xsi:type="dcterms:W3CDTF">2025-09-10T16:35:00Z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