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B7656" w14:textId="77777777" w:rsidR="00B2480C" w:rsidRPr="0091103C" w:rsidRDefault="00B2480C" w:rsidP="00B2480C">
      <w:pPr>
        <w:autoSpaceDE w:val="0"/>
        <w:autoSpaceDN w:val="0"/>
        <w:adjustRightInd w:val="0"/>
        <w:jc w:val="center"/>
        <w:rPr>
          <w:rFonts w:asciiTheme="minorHAnsi" w:hAnsiTheme="minorHAnsi" w:cs="Calibri"/>
          <w:b/>
          <w:bCs/>
          <w:sz w:val="36"/>
          <w:szCs w:val="36"/>
        </w:rPr>
      </w:pPr>
      <w:bookmarkStart w:id="0" w:name="_GoBack"/>
      <w:bookmarkEnd w:id="0"/>
      <w:r w:rsidRPr="0091103C">
        <w:rPr>
          <w:rFonts w:asciiTheme="minorHAnsi" w:hAnsiTheme="minorHAnsi" w:cs="Calibri"/>
          <w:b/>
          <w:bCs/>
          <w:sz w:val="36"/>
          <w:szCs w:val="36"/>
        </w:rPr>
        <w:t>Job Profile</w:t>
      </w:r>
    </w:p>
    <w:p w14:paraId="66D773E4" w14:textId="77777777" w:rsidR="004C1BE3" w:rsidRPr="0091103C"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743149" w14:paraId="19C21729" w14:textId="77777777" w:rsidTr="0091103C">
        <w:trPr>
          <w:trHeight w:val="796"/>
        </w:trPr>
        <w:tc>
          <w:tcPr>
            <w:tcW w:w="4261" w:type="dxa"/>
            <w:shd w:val="clear" w:color="auto" w:fill="D9D9D9"/>
          </w:tcPr>
          <w:p w14:paraId="7285E9EF" w14:textId="77777777" w:rsidR="00D20A7D" w:rsidRPr="00743149" w:rsidRDefault="00FB6581" w:rsidP="000E62C7">
            <w:pPr>
              <w:autoSpaceDE w:val="0"/>
              <w:autoSpaceDN w:val="0"/>
              <w:adjustRightInd w:val="0"/>
              <w:rPr>
                <w:rFonts w:asciiTheme="minorHAnsi" w:hAnsiTheme="minorHAnsi" w:cs="Calibri"/>
                <w:b/>
                <w:bCs/>
              </w:rPr>
            </w:pPr>
            <w:r w:rsidRPr="00743149">
              <w:rPr>
                <w:rFonts w:asciiTheme="minorHAnsi" w:hAnsiTheme="minorHAnsi" w:cs="Calibri"/>
                <w:b/>
                <w:bCs/>
              </w:rPr>
              <w:t xml:space="preserve">Provisional </w:t>
            </w:r>
            <w:r w:rsidR="00783C6D" w:rsidRPr="00743149">
              <w:rPr>
                <w:rFonts w:asciiTheme="minorHAnsi" w:hAnsiTheme="minorHAnsi" w:cs="Calibri"/>
                <w:b/>
                <w:bCs/>
              </w:rPr>
              <w:t>Job Title</w:t>
            </w:r>
            <w:r w:rsidR="00AC0C7B" w:rsidRPr="00743149">
              <w:rPr>
                <w:rFonts w:asciiTheme="minorHAnsi" w:hAnsiTheme="minorHAnsi" w:cs="Calibri"/>
                <w:b/>
                <w:bCs/>
              </w:rPr>
              <w:t xml:space="preserve">: </w:t>
            </w:r>
          </w:p>
          <w:p w14:paraId="166C7C8C" w14:textId="77777777" w:rsidR="00783C6D" w:rsidRPr="00743149" w:rsidRDefault="00744BA4" w:rsidP="000E62C7">
            <w:pPr>
              <w:autoSpaceDE w:val="0"/>
              <w:autoSpaceDN w:val="0"/>
              <w:adjustRightInd w:val="0"/>
              <w:rPr>
                <w:rFonts w:asciiTheme="minorHAnsi" w:hAnsiTheme="minorHAnsi" w:cs="Calibri"/>
              </w:rPr>
            </w:pPr>
            <w:r>
              <w:rPr>
                <w:rFonts w:asciiTheme="minorHAnsi" w:hAnsiTheme="minorHAnsi" w:cs="Calibri"/>
              </w:rPr>
              <w:t>Apprentice</w:t>
            </w:r>
            <w:r w:rsidR="00FA6527">
              <w:rPr>
                <w:rFonts w:asciiTheme="minorHAnsi" w:hAnsiTheme="minorHAnsi" w:cs="Calibri"/>
              </w:rPr>
              <w:t xml:space="preserve"> – Children’s Services</w:t>
            </w:r>
            <w:r w:rsidR="00927421">
              <w:rPr>
                <w:rFonts w:asciiTheme="minorHAnsi" w:hAnsiTheme="minorHAnsi" w:cs="Calibri"/>
              </w:rPr>
              <w:t xml:space="preserve"> Finance</w:t>
            </w:r>
          </w:p>
        </w:tc>
        <w:tc>
          <w:tcPr>
            <w:tcW w:w="4494" w:type="dxa"/>
            <w:shd w:val="clear" w:color="auto" w:fill="D9D9D9"/>
          </w:tcPr>
          <w:p w14:paraId="5AF2D11D" w14:textId="77777777" w:rsidR="004924DE" w:rsidRPr="00743149" w:rsidRDefault="00F90371" w:rsidP="000E62C7">
            <w:pPr>
              <w:autoSpaceDE w:val="0"/>
              <w:autoSpaceDN w:val="0"/>
              <w:adjustRightInd w:val="0"/>
              <w:rPr>
                <w:rFonts w:asciiTheme="minorHAnsi" w:hAnsiTheme="minorHAnsi" w:cs="Calibri"/>
                <w:bCs/>
              </w:rPr>
            </w:pPr>
            <w:r w:rsidRPr="00743149">
              <w:rPr>
                <w:rFonts w:asciiTheme="minorHAnsi" w:hAnsiTheme="minorHAnsi" w:cs="Calibri"/>
                <w:b/>
                <w:bCs/>
              </w:rPr>
              <w:t>Grade</w:t>
            </w:r>
            <w:r w:rsidRPr="00743149">
              <w:rPr>
                <w:rFonts w:asciiTheme="minorHAnsi" w:hAnsiTheme="minorHAnsi" w:cs="Calibri"/>
                <w:bCs/>
              </w:rPr>
              <w:t>:</w:t>
            </w:r>
            <w:r w:rsidR="002037BD" w:rsidRPr="00743149">
              <w:rPr>
                <w:rFonts w:asciiTheme="minorHAnsi" w:hAnsiTheme="minorHAnsi" w:cs="Calibri"/>
                <w:bCs/>
              </w:rPr>
              <w:t xml:space="preserve"> </w:t>
            </w:r>
            <w:r w:rsidR="00744BA4">
              <w:rPr>
                <w:rFonts w:asciiTheme="minorHAnsi" w:hAnsiTheme="minorHAnsi" w:cs="Calibri"/>
                <w:bCs/>
              </w:rPr>
              <w:t>Apprentice</w:t>
            </w:r>
            <w:r w:rsidR="00FA6527">
              <w:rPr>
                <w:rFonts w:asciiTheme="minorHAnsi" w:hAnsiTheme="minorHAnsi" w:cs="Calibri"/>
                <w:bCs/>
              </w:rPr>
              <w:t xml:space="preserve"> range</w:t>
            </w:r>
          </w:p>
          <w:p w14:paraId="304D1F9A" w14:textId="77777777" w:rsidR="00D20A7D" w:rsidRPr="00743149" w:rsidRDefault="00D20A7D" w:rsidP="000E62C7">
            <w:pPr>
              <w:autoSpaceDE w:val="0"/>
              <w:autoSpaceDN w:val="0"/>
              <w:adjustRightInd w:val="0"/>
              <w:rPr>
                <w:rFonts w:asciiTheme="minorHAnsi" w:hAnsiTheme="minorHAnsi" w:cs="Calibri"/>
              </w:rPr>
            </w:pPr>
          </w:p>
        </w:tc>
      </w:tr>
      <w:tr w:rsidR="00783C6D" w:rsidRPr="00743149" w14:paraId="6AAE3AD4" w14:textId="77777777" w:rsidTr="00545A74">
        <w:trPr>
          <w:trHeight w:val="828"/>
        </w:trPr>
        <w:tc>
          <w:tcPr>
            <w:tcW w:w="4261" w:type="dxa"/>
            <w:shd w:val="clear" w:color="auto" w:fill="D9D9D9"/>
          </w:tcPr>
          <w:p w14:paraId="45FF4CEC" w14:textId="77777777" w:rsidR="0044737D" w:rsidRPr="00743149" w:rsidRDefault="00783C6D" w:rsidP="000E62C7">
            <w:pPr>
              <w:autoSpaceDE w:val="0"/>
              <w:autoSpaceDN w:val="0"/>
              <w:adjustRightInd w:val="0"/>
              <w:rPr>
                <w:rFonts w:asciiTheme="minorHAnsi" w:hAnsiTheme="minorHAnsi" w:cs="Calibri"/>
                <w:b/>
                <w:bCs/>
              </w:rPr>
            </w:pPr>
            <w:r w:rsidRPr="00743149">
              <w:rPr>
                <w:rFonts w:asciiTheme="minorHAnsi" w:hAnsiTheme="minorHAnsi" w:cs="Calibri"/>
                <w:b/>
                <w:bCs/>
              </w:rPr>
              <w:t xml:space="preserve">Section: </w:t>
            </w:r>
          </w:p>
          <w:p w14:paraId="6E36C915" w14:textId="2E6B51A7" w:rsidR="00783C6D" w:rsidRPr="00743149" w:rsidRDefault="00744BA4" w:rsidP="000E62C7">
            <w:pPr>
              <w:autoSpaceDE w:val="0"/>
              <w:autoSpaceDN w:val="0"/>
              <w:adjustRightInd w:val="0"/>
              <w:rPr>
                <w:rFonts w:asciiTheme="minorHAnsi" w:hAnsiTheme="minorHAnsi" w:cs="Calibri"/>
                <w:bCs/>
              </w:rPr>
            </w:pPr>
            <w:r>
              <w:rPr>
                <w:rFonts w:asciiTheme="minorHAnsi" w:hAnsiTheme="minorHAnsi" w:cs="Calibri"/>
                <w:bCs/>
              </w:rPr>
              <w:t>Children</w:t>
            </w:r>
            <w:r w:rsidR="00E24DD2">
              <w:rPr>
                <w:rFonts w:asciiTheme="minorHAnsi" w:hAnsiTheme="minorHAnsi" w:cs="Calibri"/>
                <w:bCs/>
              </w:rPr>
              <w:t>’</w:t>
            </w:r>
            <w:r>
              <w:rPr>
                <w:rFonts w:asciiTheme="minorHAnsi" w:hAnsiTheme="minorHAnsi" w:cs="Calibri"/>
                <w:bCs/>
              </w:rPr>
              <w:t>s Services Finance</w:t>
            </w:r>
          </w:p>
        </w:tc>
        <w:tc>
          <w:tcPr>
            <w:tcW w:w="4494" w:type="dxa"/>
            <w:shd w:val="clear" w:color="auto" w:fill="D9D9D9"/>
          </w:tcPr>
          <w:p w14:paraId="46CD122E" w14:textId="77777777" w:rsidR="00783C6D" w:rsidRPr="00743149" w:rsidRDefault="00783C6D" w:rsidP="000E62C7">
            <w:pPr>
              <w:autoSpaceDE w:val="0"/>
              <w:autoSpaceDN w:val="0"/>
              <w:adjustRightInd w:val="0"/>
              <w:rPr>
                <w:rFonts w:asciiTheme="minorHAnsi" w:hAnsiTheme="minorHAnsi" w:cs="Calibri"/>
                <w:bCs/>
              </w:rPr>
            </w:pPr>
            <w:r w:rsidRPr="00743149">
              <w:rPr>
                <w:rFonts w:asciiTheme="minorHAnsi" w:hAnsiTheme="minorHAnsi" w:cs="Calibri"/>
                <w:b/>
                <w:bCs/>
              </w:rPr>
              <w:t>D</w:t>
            </w:r>
            <w:r w:rsidR="00A73544" w:rsidRPr="00743149">
              <w:rPr>
                <w:rFonts w:asciiTheme="minorHAnsi" w:hAnsiTheme="minorHAnsi" w:cs="Calibri"/>
                <w:b/>
                <w:bCs/>
              </w:rPr>
              <w:t>irectorate</w:t>
            </w:r>
            <w:r w:rsidRPr="00743149">
              <w:rPr>
                <w:rFonts w:asciiTheme="minorHAnsi" w:hAnsiTheme="minorHAnsi" w:cs="Calibri"/>
                <w:b/>
                <w:bCs/>
              </w:rPr>
              <w:t>:</w:t>
            </w:r>
            <w:r w:rsidRPr="00743149">
              <w:rPr>
                <w:rFonts w:asciiTheme="minorHAnsi" w:hAnsiTheme="minorHAnsi" w:cs="Calibri"/>
                <w:bCs/>
              </w:rPr>
              <w:t xml:space="preserve"> </w:t>
            </w:r>
          </w:p>
          <w:p w14:paraId="443F49C0" w14:textId="2552E94A" w:rsidR="007917F0" w:rsidRPr="00743149" w:rsidRDefault="00744BA4" w:rsidP="007917F0">
            <w:pPr>
              <w:autoSpaceDE w:val="0"/>
              <w:autoSpaceDN w:val="0"/>
              <w:adjustRightInd w:val="0"/>
              <w:rPr>
                <w:rFonts w:asciiTheme="minorHAnsi" w:hAnsiTheme="minorHAnsi" w:cs="Calibri"/>
                <w:bCs/>
              </w:rPr>
            </w:pPr>
            <w:r>
              <w:rPr>
                <w:rFonts w:asciiTheme="minorHAnsi" w:hAnsiTheme="minorHAnsi" w:cs="Calibri"/>
              </w:rPr>
              <w:t>Children</w:t>
            </w:r>
            <w:r w:rsidR="00E24DD2">
              <w:rPr>
                <w:rFonts w:asciiTheme="minorHAnsi" w:hAnsiTheme="minorHAnsi" w:cs="Calibri"/>
              </w:rPr>
              <w:t>’</w:t>
            </w:r>
            <w:r>
              <w:rPr>
                <w:rFonts w:asciiTheme="minorHAnsi" w:hAnsiTheme="minorHAnsi" w:cs="Calibri"/>
              </w:rPr>
              <w:t>s Services</w:t>
            </w:r>
          </w:p>
          <w:p w14:paraId="4AFD18D3" w14:textId="77777777" w:rsidR="0044737D" w:rsidRPr="00743149" w:rsidRDefault="0044737D" w:rsidP="000E62C7">
            <w:pPr>
              <w:autoSpaceDE w:val="0"/>
              <w:autoSpaceDN w:val="0"/>
              <w:adjustRightInd w:val="0"/>
              <w:rPr>
                <w:rFonts w:asciiTheme="minorHAnsi" w:hAnsiTheme="minorHAnsi" w:cs="Calibri"/>
                <w:b/>
                <w:bCs/>
              </w:rPr>
            </w:pPr>
          </w:p>
        </w:tc>
      </w:tr>
      <w:tr w:rsidR="000E62C7" w:rsidRPr="00743149" w14:paraId="06FF72BF" w14:textId="77777777" w:rsidTr="00545A74">
        <w:trPr>
          <w:trHeight w:val="828"/>
        </w:trPr>
        <w:tc>
          <w:tcPr>
            <w:tcW w:w="4261" w:type="dxa"/>
            <w:shd w:val="clear" w:color="auto" w:fill="D9D9D9"/>
          </w:tcPr>
          <w:p w14:paraId="3913D199" w14:textId="77777777" w:rsidR="000E62C7" w:rsidRPr="00743149" w:rsidRDefault="000E62C7" w:rsidP="0044737D">
            <w:pPr>
              <w:autoSpaceDE w:val="0"/>
              <w:autoSpaceDN w:val="0"/>
              <w:adjustRightInd w:val="0"/>
              <w:rPr>
                <w:rFonts w:asciiTheme="minorHAnsi" w:hAnsiTheme="minorHAnsi" w:cs="Calibri"/>
                <w:b/>
                <w:bCs/>
              </w:rPr>
            </w:pPr>
            <w:r w:rsidRPr="00743149">
              <w:rPr>
                <w:rFonts w:asciiTheme="minorHAnsi" w:hAnsiTheme="minorHAnsi" w:cs="Calibri"/>
                <w:b/>
                <w:bCs/>
              </w:rPr>
              <w:t>Responsible to:</w:t>
            </w:r>
          </w:p>
          <w:p w14:paraId="485CBAB7" w14:textId="77777777" w:rsidR="0044737D" w:rsidRPr="00743149" w:rsidRDefault="00744BA4" w:rsidP="00C90AB7">
            <w:pPr>
              <w:autoSpaceDE w:val="0"/>
              <w:autoSpaceDN w:val="0"/>
              <w:adjustRightInd w:val="0"/>
              <w:rPr>
                <w:rFonts w:asciiTheme="minorHAnsi" w:hAnsiTheme="minorHAnsi" w:cs="Calibri"/>
                <w:b/>
                <w:bCs/>
              </w:rPr>
            </w:pPr>
            <w:r>
              <w:rPr>
                <w:rFonts w:asciiTheme="minorHAnsi" w:hAnsiTheme="minorHAnsi" w:cs="Calibri"/>
              </w:rPr>
              <w:t>Senior Finance Officer</w:t>
            </w:r>
          </w:p>
        </w:tc>
        <w:tc>
          <w:tcPr>
            <w:tcW w:w="4494" w:type="dxa"/>
            <w:shd w:val="clear" w:color="auto" w:fill="D9D9D9"/>
          </w:tcPr>
          <w:p w14:paraId="2873DA0B" w14:textId="77777777" w:rsidR="000E62C7" w:rsidRPr="00743149" w:rsidRDefault="00FB6581" w:rsidP="000E62C7">
            <w:pPr>
              <w:autoSpaceDE w:val="0"/>
              <w:autoSpaceDN w:val="0"/>
              <w:adjustRightInd w:val="0"/>
              <w:rPr>
                <w:rFonts w:asciiTheme="minorHAnsi" w:hAnsiTheme="minorHAnsi" w:cs="Calibri"/>
                <w:b/>
                <w:bCs/>
              </w:rPr>
            </w:pPr>
            <w:r w:rsidRPr="00743149">
              <w:rPr>
                <w:rFonts w:asciiTheme="minorHAnsi" w:hAnsiTheme="minorHAnsi" w:cs="Calibri"/>
                <w:b/>
                <w:bCs/>
              </w:rPr>
              <w:t>Responsible for:</w:t>
            </w:r>
          </w:p>
          <w:p w14:paraId="7F80B07C" w14:textId="77777777" w:rsidR="00387E78" w:rsidRPr="00743149" w:rsidRDefault="00744BA4" w:rsidP="000E62C7">
            <w:pPr>
              <w:autoSpaceDE w:val="0"/>
              <w:autoSpaceDN w:val="0"/>
              <w:adjustRightInd w:val="0"/>
              <w:rPr>
                <w:rFonts w:asciiTheme="minorHAnsi" w:hAnsiTheme="minorHAnsi" w:cs="Calibri"/>
                <w:b/>
                <w:bCs/>
              </w:rPr>
            </w:pPr>
            <w:r>
              <w:rPr>
                <w:rFonts w:asciiTheme="minorHAnsi" w:hAnsiTheme="minorHAnsi" w:cs="Calibri"/>
                <w:b/>
                <w:bCs/>
              </w:rPr>
              <w:t>N/A</w:t>
            </w:r>
          </w:p>
        </w:tc>
      </w:tr>
      <w:tr w:rsidR="004F668A" w:rsidRPr="00743149" w14:paraId="3E6373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0E1B9DE" w14:textId="77777777" w:rsidR="007917F0" w:rsidRPr="00FA6527" w:rsidRDefault="00FA6527" w:rsidP="00927DFC">
            <w:pPr>
              <w:autoSpaceDE w:val="0"/>
              <w:autoSpaceDN w:val="0"/>
              <w:adjustRightInd w:val="0"/>
              <w:rPr>
                <w:rFonts w:asciiTheme="minorHAnsi" w:hAnsiTheme="minorHAnsi" w:cs="Calibri"/>
                <w:b/>
                <w:bCs/>
              </w:rPr>
            </w:pPr>
            <w:r>
              <w:rPr>
                <w:rFonts w:asciiTheme="minorHAnsi" w:hAnsiTheme="minorHAnsi" w:cs="Calibri"/>
                <w:b/>
                <w:bCs/>
              </w:rPr>
              <w:t>Post Number: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EA44121" w14:textId="77777777" w:rsidR="007917F0" w:rsidRPr="00743149" w:rsidRDefault="007917F0" w:rsidP="00927DFC">
            <w:pPr>
              <w:autoSpaceDE w:val="0"/>
              <w:autoSpaceDN w:val="0"/>
              <w:adjustRightInd w:val="0"/>
              <w:rPr>
                <w:rFonts w:asciiTheme="minorHAnsi" w:hAnsiTheme="minorHAnsi" w:cs="Calibri"/>
                <w:bCs/>
              </w:rPr>
            </w:pPr>
          </w:p>
        </w:tc>
      </w:tr>
    </w:tbl>
    <w:p w14:paraId="085D0BCF" w14:textId="77777777" w:rsidR="00343CED" w:rsidRPr="00743149" w:rsidRDefault="00343CED" w:rsidP="00343CED">
      <w:pPr>
        <w:rPr>
          <w:rFonts w:asciiTheme="minorHAnsi" w:hAnsiTheme="minorHAnsi" w:cs="Arial"/>
          <w:i/>
        </w:rPr>
      </w:pPr>
    </w:p>
    <w:p w14:paraId="749AC35C" w14:textId="77777777" w:rsidR="00343CED" w:rsidRPr="00743149"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743149">
        <w:rPr>
          <w:rFonts w:asciiTheme="minorHAnsi" w:hAnsiTheme="minorHAnsi" w:cs="Arial"/>
          <w:b/>
          <w:bCs/>
        </w:rPr>
        <w:t>Working for the Richmond/</w:t>
      </w:r>
      <w:r w:rsidR="004F668A" w:rsidRPr="00743149">
        <w:rPr>
          <w:rFonts w:asciiTheme="minorHAnsi" w:hAnsiTheme="minorHAnsi" w:cs="Arial"/>
          <w:b/>
          <w:bCs/>
        </w:rPr>
        <w:t xml:space="preserve"> </w:t>
      </w:r>
      <w:r w:rsidRPr="00743149">
        <w:rPr>
          <w:rFonts w:asciiTheme="minorHAnsi" w:hAnsiTheme="minorHAnsi" w:cs="Arial"/>
          <w:b/>
          <w:bCs/>
        </w:rPr>
        <w:t xml:space="preserve">Wandsworth Shared </w:t>
      </w:r>
      <w:r w:rsidR="008C0883" w:rsidRPr="00743149">
        <w:rPr>
          <w:rFonts w:asciiTheme="minorHAnsi" w:hAnsiTheme="minorHAnsi" w:cs="Arial"/>
          <w:b/>
          <w:bCs/>
        </w:rPr>
        <w:t>Staffing Arrangement</w:t>
      </w:r>
    </w:p>
    <w:p w14:paraId="7045A558" w14:textId="77777777" w:rsidR="00343CED" w:rsidRPr="00743149"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3AE503CD" w14:textId="77777777" w:rsidR="00343CED" w:rsidRPr="00743149"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743149">
        <w:rPr>
          <w:rFonts w:asciiTheme="minorHAnsi" w:hAnsiTheme="minorHAnsi" w:cs="Arial"/>
        </w:rPr>
        <w:t>T</w:t>
      </w:r>
      <w:r w:rsidR="00343CED" w:rsidRPr="00743149">
        <w:rPr>
          <w:rFonts w:asciiTheme="minorHAnsi" w:hAnsiTheme="minorHAnsi" w:cs="Arial"/>
        </w:rPr>
        <w:t>his role is employed under the Shared S</w:t>
      </w:r>
      <w:r w:rsidR="00C62BA2" w:rsidRPr="00743149">
        <w:rPr>
          <w:rFonts w:asciiTheme="minorHAnsi" w:hAnsiTheme="minorHAnsi" w:cs="Arial"/>
        </w:rPr>
        <w:t>taffing</w:t>
      </w:r>
      <w:r w:rsidR="00343CED" w:rsidRPr="00743149">
        <w:rPr>
          <w:rFonts w:asciiTheme="minorHAnsi" w:hAnsiTheme="minorHAnsi" w:cs="Arial"/>
        </w:rPr>
        <w:t xml:space="preserve"> Arrangement between Richmond and Wandsworth </w:t>
      </w:r>
      <w:r w:rsidRPr="00743149">
        <w:rPr>
          <w:rFonts w:asciiTheme="minorHAnsi" w:hAnsiTheme="minorHAnsi" w:cs="Arial"/>
        </w:rPr>
        <w:t>B</w:t>
      </w:r>
      <w:r w:rsidR="00343CED" w:rsidRPr="00743149">
        <w:rPr>
          <w:rFonts w:asciiTheme="minorHAnsi" w:hAnsiTheme="minorHAnsi" w:cs="Arial"/>
        </w:rPr>
        <w:t xml:space="preserve">orough </w:t>
      </w:r>
      <w:r w:rsidRPr="00743149">
        <w:rPr>
          <w:rFonts w:asciiTheme="minorHAnsi" w:hAnsiTheme="minorHAnsi" w:cs="Arial"/>
        </w:rPr>
        <w:t>C</w:t>
      </w:r>
      <w:r w:rsidR="00343CED" w:rsidRPr="00743149">
        <w:rPr>
          <w:rFonts w:asciiTheme="minorHAnsi" w:hAnsiTheme="minorHAnsi" w:cs="Arial"/>
        </w:rPr>
        <w:t xml:space="preserve">ouncils. </w:t>
      </w:r>
      <w:r w:rsidRPr="00743149">
        <w:rPr>
          <w:rFonts w:asciiTheme="minorHAnsi" w:hAnsiTheme="minorHAnsi" w:cs="Arial"/>
        </w:rPr>
        <w:t xml:space="preserve">The overall purpose of the Shared </w:t>
      </w:r>
      <w:r w:rsidR="00AB7915" w:rsidRPr="00743149">
        <w:rPr>
          <w:rFonts w:asciiTheme="minorHAnsi" w:hAnsiTheme="minorHAnsi" w:cs="Arial"/>
        </w:rPr>
        <w:t xml:space="preserve">Staffing </w:t>
      </w:r>
      <w:r w:rsidRPr="00743149">
        <w:rPr>
          <w:rFonts w:asciiTheme="minorHAnsi" w:hAnsiTheme="minorHAnsi" w:cs="Arial"/>
        </w:rPr>
        <w:t xml:space="preserve">Arrangement is to provide the highest quality of service at the lowest attainable cost. </w:t>
      </w:r>
    </w:p>
    <w:p w14:paraId="7ECF996C" w14:textId="77777777" w:rsidR="00343CED" w:rsidRPr="00743149"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7D3DCF26" w14:textId="77777777" w:rsidR="00545A74" w:rsidRPr="00743149"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743149">
        <w:rPr>
          <w:rFonts w:asciiTheme="minorHAnsi" w:hAnsiTheme="minorHAnsi" w:cs="Arial"/>
        </w:rPr>
        <w:t>Staff are</w:t>
      </w:r>
      <w:r w:rsidR="00B53894" w:rsidRPr="00743149">
        <w:rPr>
          <w:rFonts w:asciiTheme="minorHAnsi" w:hAnsiTheme="minorHAnsi" w:cs="Arial"/>
        </w:rPr>
        <w:t xml:space="preserve"> expected to deliver high quality and responsive services whe</w:t>
      </w:r>
      <w:r w:rsidR="00545A74" w:rsidRPr="00743149">
        <w:rPr>
          <w:rFonts w:asciiTheme="minorHAnsi" w:hAnsiTheme="minorHAnsi" w:cs="Arial"/>
        </w:rPr>
        <w:t xml:space="preserve">rever </w:t>
      </w:r>
      <w:r w:rsidR="00B53894" w:rsidRPr="00743149">
        <w:rPr>
          <w:rFonts w:asciiTheme="minorHAnsi" w:hAnsiTheme="minorHAnsi" w:cs="Arial"/>
        </w:rPr>
        <w:t>they are based,</w:t>
      </w:r>
      <w:r w:rsidR="00343CED" w:rsidRPr="00743149">
        <w:rPr>
          <w:rFonts w:asciiTheme="minorHAnsi" w:hAnsiTheme="minorHAnsi" w:cs="Arial"/>
        </w:rPr>
        <w:t xml:space="preserve"> as well as </w:t>
      </w:r>
      <w:r w:rsidR="00B53894" w:rsidRPr="00743149">
        <w:rPr>
          <w:rFonts w:asciiTheme="minorHAnsi" w:hAnsiTheme="minorHAnsi" w:cs="Arial"/>
        </w:rPr>
        <w:t xml:space="preserve">having the </w:t>
      </w:r>
      <w:r w:rsidR="00343CED" w:rsidRPr="00743149">
        <w:rPr>
          <w:rFonts w:asciiTheme="minorHAnsi" w:hAnsiTheme="minorHAnsi" w:cs="Arial"/>
        </w:rPr>
        <w:t>ability to adapt to sometimes differing processes and expectations</w:t>
      </w:r>
      <w:r w:rsidR="00B53894" w:rsidRPr="00743149">
        <w:rPr>
          <w:rFonts w:asciiTheme="minorHAnsi" w:hAnsiTheme="minorHAnsi" w:cs="Arial"/>
        </w:rPr>
        <w:t xml:space="preserve">. </w:t>
      </w:r>
    </w:p>
    <w:p w14:paraId="4740DC04" w14:textId="77777777" w:rsidR="00545A74" w:rsidRPr="00743149"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1E455EFF" w14:textId="77777777" w:rsidR="00545A74" w:rsidRPr="00743149"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743149">
        <w:rPr>
          <w:rFonts w:asciiTheme="minorHAnsi" w:hAnsiTheme="minorHAnsi" w:cs="Arial"/>
        </w:rPr>
        <w:t xml:space="preserve">The </w:t>
      </w:r>
      <w:r w:rsidR="00E85ED8" w:rsidRPr="00743149">
        <w:rPr>
          <w:rFonts w:asciiTheme="minorHAnsi" w:hAnsiTheme="minorHAnsi" w:cs="Arial"/>
        </w:rPr>
        <w:t>Shared S</w:t>
      </w:r>
      <w:r w:rsidR="00AB7915" w:rsidRPr="00743149">
        <w:rPr>
          <w:rFonts w:asciiTheme="minorHAnsi" w:hAnsiTheme="minorHAnsi" w:cs="Arial"/>
        </w:rPr>
        <w:t>taffing</w:t>
      </w:r>
      <w:r w:rsidR="00E85ED8" w:rsidRPr="00743149">
        <w:rPr>
          <w:rFonts w:asciiTheme="minorHAnsi" w:hAnsiTheme="minorHAnsi" w:cs="Arial"/>
        </w:rPr>
        <w:t xml:space="preserve"> Arrangement </w:t>
      </w:r>
      <w:r w:rsidR="004F668A" w:rsidRPr="00743149">
        <w:rPr>
          <w:rFonts w:asciiTheme="minorHAnsi" w:hAnsiTheme="minorHAnsi" w:cs="Arial"/>
        </w:rPr>
        <w:t xml:space="preserve">aims to be </w:t>
      </w:r>
      <w:r w:rsidR="00E85ED8" w:rsidRPr="00743149">
        <w:rPr>
          <w:rFonts w:asciiTheme="minorHAnsi" w:hAnsiTheme="minorHAnsi" w:cs="Arial"/>
        </w:rPr>
        <w:t>at the forefront</w:t>
      </w:r>
      <w:r w:rsidR="00743149">
        <w:rPr>
          <w:rFonts w:asciiTheme="minorHAnsi" w:hAnsiTheme="minorHAnsi" w:cs="Arial"/>
        </w:rPr>
        <w:t xml:space="preserve"> of</w:t>
      </w:r>
      <w:r w:rsidR="00E85ED8" w:rsidRPr="00743149">
        <w:rPr>
          <w:rFonts w:asciiTheme="minorHAnsi" w:hAnsiTheme="minorHAnsi" w:cs="Arial"/>
        </w:rPr>
        <w:t xml:space="preserve"> </w:t>
      </w:r>
      <w:r w:rsidR="00B34715" w:rsidRPr="00743149">
        <w:rPr>
          <w:rFonts w:asciiTheme="minorHAnsi" w:hAnsiTheme="minorHAnsi" w:cs="Arial"/>
        </w:rPr>
        <w:t xml:space="preserve">innovation </w:t>
      </w:r>
      <w:r w:rsidR="00E85ED8" w:rsidRPr="00743149">
        <w:rPr>
          <w:rFonts w:asciiTheme="minorHAnsi" w:hAnsiTheme="minorHAnsi" w:cs="Arial"/>
        </w:rPr>
        <w:t>in local government</w:t>
      </w:r>
      <w:r w:rsidR="00CD0D02" w:rsidRPr="00743149">
        <w:rPr>
          <w:rFonts w:asciiTheme="minorHAnsi" w:hAnsiTheme="minorHAnsi" w:cs="Arial"/>
        </w:rPr>
        <w:t xml:space="preserve"> and the organisation </w:t>
      </w:r>
      <w:r w:rsidRPr="00743149">
        <w:rPr>
          <w:rFonts w:asciiTheme="minorHAnsi" w:hAnsiTheme="minorHAnsi" w:cs="Arial"/>
        </w:rPr>
        <w:t xml:space="preserve">will invest in your development and ensure the </w:t>
      </w:r>
      <w:r w:rsidR="006A1E18" w:rsidRPr="00743149">
        <w:rPr>
          <w:rFonts w:asciiTheme="minorHAnsi" w:hAnsiTheme="minorHAnsi" w:cs="Arial"/>
        </w:rPr>
        <w:t>opportunities</w:t>
      </w:r>
      <w:r w:rsidRPr="00743149">
        <w:rPr>
          <w:rFonts w:asciiTheme="minorHAnsi" w:hAnsiTheme="minorHAnsi" w:cs="Arial"/>
        </w:rPr>
        <w:t xml:space="preserve"> for progression that only a large organisation can provide. </w:t>
      </w:r>
    </w:p>
    <w:p w14:paraId="665A126F" w14:textId="77777777" w:rsidR="00343CED" w:rsidRPr="00743149"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28821633" w14:textId="77777777" w:rsidR="00343CED" w:rsidRPr="00743149" w:rsidRDefault="00343CED" w:rsidP="00343CED">
      <w:pPr>
        <w:rPr>
          <w:rFonts w:asciiTheme="minorHAnsi" w:hAnsiTheme="minorHAnsi" w:cs="Arial"/>
        </w:rPr>
      </w:pPr>
    </w:p>
    <w:p w14:paraId="219A6F42" w14:textId="77777777" w:rsidR="00343CED" w:rsidRPr="00743149" w:rsidRDefault="00343CED" w:rsidP="00343CED">
      <w:pPr>
        <w:rPr>
          <w:rFonts w:asciiTheme="minorHAnsi" w:hAnsiTheme="minorHAnsi" w:cs="Arial"/>
        </w:rPr>
      </w:pPr>
      <w:r w:rsidRPr="00743149">
        <w:rPr>
          <w:rFonts w:asciiTheme="minorHAnsi" w:hAnsiTheme="minorHAnsi" w:cs="Arial"/>
          <w:b/>
          <w:bCs/>
        </w:rPr>
        <w:t xml:space="preserve">Job Purpose: </w:t>
      </w:r>
    </w:p>
    <w:p w14:paraId="3CAAEA74" w14:textId="77777777" w:rsidR="006A1E18" w:rsidRPr="00743149" w:rsidRDefault="006A1E18" w:rsidP="006A1E18">
      <w:pPr>
        <w:rPr>
          <w:rFonts w:asciiTheme="minorHAnsi" w:hAnsiTheme="minorHAnsi" w:cs="Arial"/>
          <w:bCs/>
          <w:i/>
          <w:color w:val="FF0000"/>
        </w:rPr>
      </w:pPr>
    </w:p>
    <w:p w14:paraId="03F135D1" w14:textId="77777777" w:rsidR="00285C6F" w:rsidRPr="00FA6527" w:rsidRDefault="00FA6527" w:rsidP="00FA6527">
      <w:pPr>
        <w:rPr>
          <w:rFonts w:asciiTheme="minorHAnsi" w:hAnsiTheme="minorHAnsi"/>
        </w:rPr>
      </w:pPr>
      <w:r>
        <w:rPr>
          <w:rFonts w:asciiTheme="minorHAnsi" w:hAnsiTheme="minorHAnsi"/>
        </w:rPr>
        <w:t>To provide finance support to the Children’s Service finance team, and to the Education finance team. This will include data input to spreadsheets and databases, raising invoices for income due to the Council, and paying supplier and provider invoices. To also provide assistance to finance officers in correcting miscoded items of expenditure and income, creating and maintaining simple spreadsheets using available data, and in completing other routine and non-complex financial and administrative tasks.</w:t>
      </w:r>
    </w:p>
    <w:p w14:paraId="57AA45F3" w14:textId="77777777" w:rsidR="007917F0" w:rsidRPr="00743149" w:rsidRDefault="007917F0">
      <w:pPr>
        <w:rPr>
          <w:rFonts w:asciiTheme="minorHAnsi" w:hAnsiTheme="minorHAnsi" w:cs="Arial"/>
        </w:rPr>
      </w:pPr>
      <w:r w:rsidRPr="00743149">
        <w:rPr>
          <w:rFonts w:asciiTheme="minorHAnsi" w:hAnsiTheme="minorHAnsi" w:cs="Arial"/>
        </w:rPr>
        <w:br w:type="page"/>
      </w:r>
    </w:p>
    <w:p w14:paraId="3A4A6FDE" w14:textId="77777777" w:rsidR="007917F0" w:rsidRPr="00743149" w:rsidRDefault="007917F0" w:rsidP="00343CED">
      <w:pPr>
        <w:rPr>
          <w:rFonts w:asciiTheme="minorHAnsi" w:hAnsiTheme="minorHAnsi" w:cs="Arial"/>
        </w:rPr>
      </w:pPr>
    </w:p>
    <w:p w14:paraId="54B26366" w14:textId="77777777" w:rsidR="00343CED" w:rsidRPr="00743149" w:rsidRDefault="00BB4DD8" w:rsidP="00343CED">
      <w:pPr>
        <w:rPr>
          <w:rFonts w:asciiTheme="minorHAnsi" w:hAnsiTheme="minorHAnsi" w:cs="Arial"/>
        </w:rPr>
      </w:pPr>
      <w:r w:rsidRPr="00743149">
        <w:rPr>
          <w:rFonts w:asciiTheme="minorHAnsi" w:hAnsiTheme="minorHAnsi" w:cs="Arial"/>
          <w:b/>
          <w:bCs/>
        </w:rPr>
        <w:t xml:space="preserve">Specific </w:t>
      </w:r>
      <w:r w:rsidR="00343CED" w:rsidRPr="00743149">
        <w:rPr>
          <w:rFonts w:asciiTheme="minorHAnsi" w:hAnsiTheme="minorHAnsi" w:cs="Arial"/>
          <w:b/>
          <w:bCs/>
        </w:rPr>
        <w:t>Duties and Responsibilities:</w:t>
      </w:r>
    </w:p>
    <w:p w14:paraId="5A9C3265" w14:textId="77777777" w:rsidR="00343CED" w:rsidRPr="00743149" w:rsidRDefault="00343CED" w:rsidP="00343CED">
      <w:pPr>
        <w:rPr>
          <w:rFonts w:asciiTheme="minorHAnsi" w:hAnsiTheme="minorHAnsi" w:cs="Arial"/>
        </w:rPr>
      </w:pPr>
    </w:p>
    <w:p w14:paraId="11FE40E9" w14:textId="77777777" w:rsidR="00755241" w:rsidRDefault="00755241" w:rsidP="003C5653">
      <w:pPr>
        <w:pStyle w:val="PlainText"/>
        <w:numPr>
          <w:ilvl w:val="0"/>
          <w:numId w:val="34"/>
        </w:numPr>
        <w:ind w:left="426" w:hanging="426"/>
        <w:rPr>
          <w:rFonts w:asciiTheme="minorHAnsi" w:hAnsiTheme="minorHAnsi"/>
          <w:sz w:val="24"/>
          <w:szCs w:val="24"/>
        </w:rPr>
      </w:pPr>
      <w:r>
        <w:rPr>
          <w:rFonts w:asciiTheme="minorHAnsi" w:hAnsiTheme="minorHAnsi"/>
          <w:sz w:val="24"/>
          <w:szCs w:val="24"/>
        </w:rPr>
        <w:t xml:space="preserve">Assisting the finance team with reporting requirements including basic data analysis </w:t>
      </w:r>
    </w:p>
    <w:p w14:paraId="7C0D0F51" w14:textId="4B157A36" w:rsidR="00755241" w:rsidRDefault="00755241" w:rsidP="00755241">
      <w:pPr>
        <w:pStyle w:val="PlainText"/>
        <w:ind w:left="426"/>
        <w:rPr>
          <w:rFonts w:asciiTheme="minorHAnsi" w:hAnsiTheme="minorHAnsi"/>
          <w:sz w:val="24"/>
          <w:szCs w:val="24"/>
        </w:rPr>
      </w:pPr>
      <w:r>
        <w:rPr>
          <w:rFonts w:asciiTheme="minorHAnsi" w:hAnsiTheme="minorHAnsi"/>
          <w:sz w:val="24"/>
          <w:szCs w:val="24"/>
        </w:rPr>
        <w:t xml:space="preserve"> </w:t>
      </w:r>
    </w:p>
    <w:p w14:paraId="35462D93" w14:textId="5E3D986A" w:rsidR="009A2FF8" w:rsidRDefault="00A407AA" w:rsidP="003C5653">
      <w:pPr>
        <w:pStyle w:val="PlainText"/>
        <w:numPr>
          <w:ilvl w:val="0"/>
          <w:numId w:val="34"/>
        </w:numPr>
        <w:ind w:left="426" w:hanging="426"/>
        <w:rPr>
          <w:rFonts w:asciiTheme="minorHAnsi" w:hAnsiTheme="minorHAnsi"/>
          <w:sz w:val="24"/>
          <w:szCs w:val="24"/>
        </w:rPr>
      </w:pPr>
      <w:r>
        <w:rPr>
          <w:rFonts w:asciiTheme="minorHAnsi" w:hAnsiTheme="minorHAnsi"/>
          <w:sz w:val="24"/>
          <w:szCs w:val="24"/>
        </w:rPr>
        <w:t>Making</w:t>
      </w:r>
      <w:r w:rsidR="009A2FF8" w:rsidRPr="003C5653">
        <w:rPr>
          <w:rFonts w:asciiTheme="minorHAnsi" w:hAnsiTheme="minorHAnsi"/>
          <w:sz w:val="24"/>
          <w:szCs w:val="24"/>
        </w:rPr>
        <w:t xml:space="preserve"> payments </w:t>
      </w:r>
      <w:r w:rsidR="003C5653">
        <w:rPr>
          <w:rFonts w:asciiTheme="minorHAnsi" w:hAnsiTheme="minorHAnsi"/>
          <w:sz w:val="24"/>
          <w:szCs w:val="24"/>
        </w:rPr>
        <w:t>to suppliers</w:t>
      </w:r>
      <w:r>
        <w:rPr>
          <w:rFonts w:asciiTheme="minorHAnsi" w:hAnsiTheme="minorHAnsi"/>
          <w:sz w:val="24"/>
          <w:szCs w:val="24"/>
        </w:rPr>
        <w:t>, service providers and to</w:t>
      </w:r>
      <w:r w:rsidR="003C5653">
        <w:rPr>
          <w:rFonts w:asciiTheme="minorHAnsi" w:hAnsiTheme="minorHAnsi"/>
          <w:sz w:val="24"/>
          <w:szCs w:val="24"/>
        </w:rPr>
        <w:t xml:space="preserve"> schools</w:t>
      </w:r>
      <w:r>
        <w:rPr>
          <w:rFonts w:asciiTheme="minorHAnsi" w:hAnsiTheme="minorHAnsi"/>
          <w:sz w:val="24"/>
          <w:szCs w:val="24"/>
        </w:rPr>
        <w:t>, using up to date data.</w:t>
      </w:r>
    </w:p>
    <w:p w14:paraId="604F34EB" w14:textId="77777777" w:rsidR="001D697E" w:rsidRDefault="001D697E" w:rsidP="001D697E">
      <w:pPr>
        <w:pStyle w:val="PlainText"/>
        <w:ind w:left="426"/>
        <w:rPr>
          <w:rFonts w:asciiTheme="minorHAnsi" w:hAnsiTheme="minorHAnsi"/>
          <w:sz w:val="24"/>
          <w:szCs w:val="24"/>
        </w:rPr>
      </w:pPr>
    </w:p>
    <w:p w14:paraId="59AE1760" w14:textId="77777777" w:rsidR="001D697E" w:rsidRDefault="00A407AA" w:rsidP="003C5653">
      <w:pPr>
        <w:pStyle w:val="PlainText"/>
        <w:numPr>
          <w:ilvl w:val="0"/>
          <w:numId w:val="34"/>
        </w:numPr>
        <w:ind w:left="426" w:hanging="426"/>
        <w:rPr>
          <w:rFonts w:asciiTheme="minorHAnsi" w:hAnsiTheme="minorHAnsi"/>
          <w:sz w:val="24"/>
          <w:szCs w:val="24"/>
        </w:rPr>
      </w:pPr>
      <w:r>
        <w:rPr>
          <w:rFonts w:asciiTheme="minorHAnsi" w:hAnsiTheme="minorHAnsi"/>
          <w:sz w:val="24"/>
          <w:szCs w:val="24"/>
        </w:rPr>
        <w:t>Raising</w:t>
      </w:r>
      <w:r w:rsidR="001D697E">
        <w:rPr>
          <w:rFonts w:asciiTheme="minorHAnsi" w:hAnsiTheme="minorHAnsi"/>
          <w:sz w:val="24"/>
          <w:szCs w:val="24"/>
        </w:rPr>
        <w:t xml:space="preserve"> </w:t>
      </w:r>
      <w:r w:rsidR="00497270">
        <w:rPr>
          <w:rFonts w:asciiTheme="minorHAnsi" w:hAnsiTheme="minorHAnsi"/>
          <w:sz w:val="24"/>
          <w:szCs w:val="24"/>
        </w:rPr>
        <w:t xml:space="preserve">sales </w:t>
      </w:r>
      <w:r w:rsidR="001D697E">
        <w:rPr>
          <w:rFonts w:asciiTheme="minorHAnsi" w:hAnsiTheme="minorHAnsi"/>
          <w:sz w:val="24"/>
          <w:szCs w:val="24"/>
        </w:rPr>
        <w:t>invoices</w:t>
      </w:r>
      <w:r w:rsidR="00986CF3">
        <w:rPr>
          <w:rFonts w:asciiTheme="minorHAnsi" w:hAnsiTheme="minorHAnsi"/>
          <w:sz w:val="24"/>
          <w:szCs w:val="24"/>
        </w:rPr>
        <w:t xml:space="preserve"> for income due to the Council,</w:t>
      </w:r>
      <w:r w:rsidR="001D697E">
        <w:rPr>
          <w:rFonts w:asciiTheme="minorHAnsi" w:hAnsiTheme="minorHAnsi"/>
          <w:sz w:val="24"/>
          <w:szCs w:val="24"/>
        </w:rPr>
        <w:t xml:space="preserve"> and help</w:t>
      </w:r>
      <w:r>
        <w:rPr>
          <w:rFonts w:asciiTheme="minorHAnsi" w:hAnsiTheme="minorHAnsi"/>
          <w:sz w:val="24"/>
          <w:szCs w:val="24"/>
        </w:rPr>
        <w:t>ing to</w:t>
      </w:r>
      <w:r w:rsidR="001D697E">
        <w:rPr>
          <w:rFonts w:asciiTheme="minorHAnsi" w:hAnsiTheme="minorHAnsi"/>
          <w:sz w:val="24"/>
          <w:szCs w:val="24"/>
        </w:rPr>
        <w:t xml:space="preserve"> recover funding</w:t>
      </w:r>
      <w:r w:rsidR="00986CF3">
        <w:rPr>
          <w:rFonts w:asciiTheme="minorHAnsi" w:hAnsiTheme="minorHAnsi"/>
          <w:sz w:val="24"/>
          <w:szCs w:val="24"/>
        </w:rPr>
        <w:t>, including from other local authorities</w:t>
      </w:r>
      <w:r w:rsidR="001D697E">
        <w:rPr>
          <w:rFonts w:asciiTheme="minorHAnsi" w:hAnsiTheme="minorHAnsi"/>
          <w:sz w:val="24"/>
          <w:szCs w:val="24"/>
        </w:rPr>
        <w:t xml:space="preserve"> for Special Need pup</w:t>
      </w:r>
      <w:r w:rsidR="00986CF3">
        <w:rPr>
          <w:rFonts w:asciiTheme="minorHAnsi" w:hAnsiTheme="minorHAnsi"/>
          <w:sz w:val="24"/>
          <w:szCs w:val="24"/>
        </w:rPr>
        <w:t>ils</w:t>
      </w:r>
      <w:r w:rsidR="001D697E">
        <w:rPr>
          <w:rFonts w:asciiTheme="minorHAnsi" w:hAnsiTheme="minorHAnsi"/>
          <w:sz w:val="24"/>
          <w:szCs w:val="24"/>
        </w:rPr>
        <w:t xml:space="preserve"> in Wandsworth special schools.</w:t>
      </w:r>
    </w:p>
    <w:p w14:paraId="06C3AF52" w14:textId="77777777" w:rsidR="00497270" w:rsidRDefault="00497270" w:rsidP="00497270">
      <w:pPr>
        <w:pStyle w:val="ListParagraph"/>
        <w:rPr>
          <w:rFonts w:asciiTheme="minorHAnsi" w:hAnsiTheme="minorHAnsi"/>
        </w:rPr>
      </w:pPr>
    </w:p>
    <w:p w14:paraId="1C29906B" w14:textId="77777777" w:rsidR="00497270" w:rsidRPr="003C5653" w:rsidRDefault="00986CF3" w:rsidP="003C5653">
      <w:pPr>
        <w:pStyle w:val="PlainText"/>
        <w:numPr>
          <w:ilvl w:val="0"/>
          <w:numId w:val="34"/>
        </w:numPr>
        <w:ind w:left="426" w:hanging="426"/>
        <w:rPr>
          <w:rFonts w:asciiTheme="minorHAnsi" w:hAnsiTheme="minorHAnsi"/>
          <w:sz w:val="24"/>
          <w:szCs w:val="24"/>
        </w:rPr>
      </w:pPr>
      <w:r>
        <w:rPr>
          <w:rFonts w:asciiTheme="minorHAnsi" w:hAnsiTheme="minorHAnsi"/>
          <w:sz w:val="24"/>
          <w:szCs w:val="24"/>
        </w:rPr>
        <w:t>Raising</w:t>
      </w:r>
      <w:r w:rsidR="00497270">
        <w:rPr>
          <w:rFonts w:asciiTheme="minorHAnsi" w:hAnsiTheme="minorHAnsi"/>
          <w:sz w:val="24"/>
          <w:szCs w:val="24"/>
        </w:rPr>
        <w:t xml:space="preserve"> purchases orders to support supplier</w:t>
      </w:r>
      <w:r>
        <w:rPr>
          <w:rFonts w:asciiTheme="minorHAnsi" w:hAnsiTheme="minorHAnsi"/>
          <w:sz w:val="24"/>
          <w:szCs w:val="24"/>
        </w:rPr>
        <w:t xml:space="preserve"> payments.</w:t>
      </w:r>
    </w:p>
    <w:p w14:paraId="0196121F" w14:textId="77777777" w:rsidR="007917F0" w:rsidRPr="00743149" w:rsidRDefault="007917F0" w:rsidP="003C5653">
      <w:pPr>
        <w:pStyle w:val="PlainText"/>
        <w:ind w:left="426" w:hanging="426"/>
        <w:rPr>
          <w:rFonts w:asciiTheme="minorHAnsi" w:hAnsiTheme="minorHAnsi"/>
          <w:sz w:val="24"/>
          <w:szCs w:val="24"/>
        </w:rPr>
      </w:pPr>
    </w:p>
    <w:p w14:paraId="7541DA0B" w14:textId="7634AF7F" w:rsidR="00986CF3" w:rsidRPr="00986CF3" w:rsidRDefault="00986CF3" w:rsidP="00986CF3">
      <w:pPr>
        <w:pStyle w:val="ListParagraph"/>
        <w:widowControl w:val="0"/>
        <w:numPr>
          <w:ilvl w:val="0"/>
          <w:numId w:val="35"/>
        </w:numPr>
        <w:ind w:left="426" w:hanging="426"/>
        <w:contextualSpacing/>
        <w:jc w:val="both"/>
        <w:rPr>
          <w:rFonts w:asciiTheme="minorHAnsi" w:hAnsiTheme="minorHAnsi" w:cs="Arial"/>
        </w:rPr>
      </w:pPr>
      <w:r w:rsidRPr="00986CF3">
        <w:rPr>
          <w:rFonts w:asciiTheme="minorHAnsi" w:hAnsiTheme="minorHAnsi"/>
        </w:rPr>
        <w:t>Assisting</w:t>
      </w:r>
      <w:r w:rsidR="009A2FF8" w:rsidRPr="00986CF3">
        <w:rPr>
          <w:rFonts w:asciiTheme="minorHAnsi" w:hAnsiTheme="minorHAnsi"/>
        </w:rPr>
        <w:t xml:space="preserve"> finance officers to make </w:t>
      </w:r>
      <w:r w:rsidRPr="00986CF3">
        <w:rPr>
          <w:rFonts w:asciiTheme="minorHAnsi" w:hAnsiTheme="minorHAnsi"/>
        </w:rPr>
        <w:t xml:space="preserve">coding corrections and </w:t>
      </w:r>
      <w:r w:rsidR="009A2FF8" w:rsidRPr="00986CF3">
        <w:rPr>
          <w:rFonts w:asciiTheme="minorHAnsi" w:hAnsiTheme="minorHAnsi"/>
        </w:rPr>
        <w:t>b</w:t>
      </w:r>
      <w:r w:rsidRPr="00986CF3">
        <w:rPr>
          <w:rFonts w:asciiTheme="minorHAnsi" w:hAnsiTheme="minorHAnsi"/>
        </w:rPr>
        <w:t xml:space="preserve">udget </w:t>
      </w:r>
      <w:r w:rsidR="00755241" w:rsidRPr="00986CF3">
        <w:rPr>
          <w:rFonts w:asciiTheme="minorHAnsi" w:hAnsiTheme="minorHAnsi"/>
        </w:rPr>
        <w:t>adjustments</w:t>
      </w:r>
      <w:r w:rsidR="00755241">
        <w:rPr>
          <w:rFonts w:asciiTheme="minorHAnsi" w:hAnsiTheme="minorHAnsi"/>
        </w:rPr>
        <w:t xml:space="preserve"> and</w:t>
      </w:r>
      <w:r>
        <w:rPr>
          <w:rFonts w:asciiTheme="minorHAnsi" w:hAnsiTheme="minorHAnsi"/>
        </w:rPr>
        <w:t xml:space="preserve"> maintaining up to date records of changes made</w:t>
      </w:r>
      <w:r w:rsidR="009A2FF8" w:rsidRPr="00986CF3">
        <w:rPr>
          <w:rFonts w:asciiTheme="minorHAnsi" w:hAnsiTheme="minorHAnsi"/>
        </w:rPr>
        <w:t>.</w:t>
      </w:r>
    </w:p>
    <w:p w14:paraId="7A56CD55" w14:textId="77777777" w:rsidR="0091103C" w:rsidRPr="00986CF3" w:rsidRDefault="009A2FF8" w:rsidP="00986CF3">
      <w:pPr>
        <w:pStyle w:val="ListParagraph"/>
        <w:widowControl w:val="0"/>
        <w:ind w:left="426"/>
        <w:contextualSpacing/>
        <w:jc w:val="both"/>
        <w:rPr>
          <w:rFonts w:asciiTheme="minorHAnsi" w:hAnsiTheme="minorHAnsi" w:cs="Arial"/>
        </w:rPr>
      </w:pPr>
      <w:r w:rsidRPr="00986CF3">
        <w:rPr>
          <w:rFonts w:asciiTheme="minorHAnsi" w:hAnsiTheme="minorHAnsi"/>
        </w:rPr>
        <w:t xml:space="preserve"> </w:t>
      </w:r>
    </w:p>
    <w:p w14:paraId="6F102C7D" w14:textId="77777777" w:rsidR="007917F0" w:rsidRPr="00743149" w:rsidRDefault="00986CF3" w:rsidP="003C5653">
      <w:pPr>
        <w:numPr>
          <w:ilvl w:val="0"/>
          <w:numId w:val="39"/>
        </w:numPr>
        <w:ind w:left="426" w:hanging="426"/>
        <w:rPr>
          <w:rFonts w:asciiTheme="minorHAnsi" w:hAnsiTheme="minorHAnsi" w:cs="Arial"/>
        </w:rPr>
      </w:pPr>
      <w:r>
        <w:rPr>
          <w:rFonts w:asciiTheme="minorHAnsi" w:hAnsiTheme="minorHAnsi" w:cs="Arial"/>
        </w:rPr>
        <w:t>Assisting</w:t>
      </w:r>
      <w:r w:rsidR="00332B47">
        <w:rPr>
          <w:rFonts w:asciiTheme="minorHAnsi" w:hAnsiTheme="minorHAnsi" w:cs="Arial"/>
        </w:rPr>
        <w:t xml:space="preserve"> the finance officers with</w:t>
      </w:r>
      <w:r>
        <w:rPr>
          <w:rFonts w:asciiTheme="minorHAnsi" w:hAnsiTheme="minorHAnsi" w:cs="Arial"/>
        </w:rPr>
        <w:t xml:space="preserve"> transaction reconciliations, including</w:t>
      </w:r>
      <w:r w:rsidR="00332B47">
        <w:rPr>
          <w:rFonts w:asciiTheme="minorHAnsi" w:hAnsiTheme="minorHAnsi" w:cs="Arial"/>
        </w:rPr>
        <w:t xml:space="preserve"> bank</w:t>
      </w:r>
      <w:r>
        <w:rPr>
          <w:rFonts w:asciiTheme="minorHAnsi" w:hAnsiTheme="minorHAnsi" w:cs="Arial"/>
        </w:rPr>
        <w:t xml:space="preserve"> and procurement card</w:t>
      </w:r>
      <w:r w:rsidR="00332B47">
        <w:rPr>
          <w:rFonts w:asciiTheme="minorHAnsi" w:hAnsiTheme="minorHAnsi" w:cs="Arial"/>
        </w:rPr>
        <w:t xml:space="preserve"> reconciliations</w:t>
      </w:r>
      <w:r w:rsidR="00E71348">
        <w:rPr>
          <w:rFonts w:asciiTheme="minorHAnsi" w:hAnsiTheme="minorHAnsi" w:cs="Arial"/>
        </w:rPr>
        <w:t>.</w:t>
      </w:r>
    </w:p>
    <w:p w14:paraId="5A87A5EE" w14:textId="77777777" w:rsidR="007917F0" w:rsidRPr="00743149" w:rsidRDefault="007917F0" w:rsidP="003C5653">
      <w:pPr>
        <w:ind w:left="426" w:hanging="426"/>
        <w:rPr>
          <w:rFonts w:asciiTheme="minorHAnsi" w:hAnsiTheme="minorHAnsi" w:cs="Arial"/>
        </w:rPr>
      </w:pPr>
    </w:p>
    <w:p w14:paraId="20F5724E" w14:textId="77777777" w:rsidR="00332B47" w:rsidRDefault="00986CF3" w:rsidP="003C5653">
      <w:pPr>
        <w:numPr>
          <w:ilvl w:val="0"/>
          <w:numId w:val="39"/>
        </w:numPr>
        <w:ind w:left="426" w:hanging="426"/>
        <w:rPr>
          <w:rFonts w:asciiTheme="minorHAnsi" w:hAnsiTheme="minorHAnsi" w:cs="Arial"/>
        </w:rPr>
      </w:pPr>
      <w:r>
        <w:rPr>
          <w:rFonts w:asciiTheme="minorHAnsi" w:hAnsiTheme="minorHAnsi" w:cs="Arial"/>
        </w:rPr>
        <w:t xml:space="preserve">Assisting the </w:t>
      </w:r>
      <w:r w:rsidR="00332B47">
        <w:rPr>
          <w:rFonts w:asciiTheme="minorHAnsi" w:hAnsiTheme="minorHAnsi" w:cs="Arial"/>
        </w:rPr>
        <w:t xml:space="preserve">finance officers to create </w:t>
      </w:r>
      <w:r w:rsidR="007917F0" w:rsidRPr="00743149">
        <w:rPr>
          <w:rFonts w:asciiTheme="minorHAnsi" w:hAnsiTheme="minorHAnsi" w:cs="Arial"/>
        </w:rPr>
        <w:t>ac</w:t>
      </w:r>
      <w:r w:rsidR="00E71348">
        <w:rPr>
          <w:rFonts w:asciiTheme="minorHAnsi" w:hAnsiTheme="minorHAnsi" w:cs="Arial"/>
        </w:rPr>
        <w:t>curate financial working papers</w:t>
      </w:r>
      <w:r>
        <w:rPr>
          <w:rFonts w:asciiTheme="minorHAnsi" w:hAnsiTheme="minorHAnsi" w:cs="Arial"/>
        </w:rPr>
        <w:t xml:space="preserve"> in simple spreadsheet formats from available data.</w:t>
      </w:r>
    </w:p>
    <w:p w14:paraId="032EE1D2" w14:textId="77777777" w:rsidR="00986CF3" w:rsidRDefault="00986CF3" w:rsidP="00986CF3">
      <w:pPr>
        <w:rPr>
          <w:rFonts w:asciiTheme="minorHAnsi" w:hAnsiTheme="minorHAnsi" w:cs="Arial"/>
        </w:rPr>
      </w:pPr>
    </w:p>
    <w:p w14:paraId="3899F3B5" w14:textId="77777777" w:rsidR="007917F0" w:rsidRPr="00743149" w:rsidRDefault="00986CF3" w:rsidP="003C5653">
      <w:pPr>
        <w:numPr>
          <w:ilvl w:val="0"/>
          <w:numId w:val="39"/>
        </w:numPr>
        <w:ind w:left="426" w:hanging="426"/>
        <w:rPr>
          <w:rFonts w:asciiTheme="minorHAnsi" w:hAnsiTheme="minorHAnsi" w:cs="Arial"/>
        </w:rPr>
      </w:pPr>
      <w:r>
        <w:rPr>
          <w:rFonts w:asciiTheme="minorHAnsi" w:hAnsiTheme="minorHAnsi" w:cs="Arial"/>
        </w:rPr>
        <w:t>Assisting</w:t>
      </w:r>
      <w:r w:rsidR="00332B47">
        <w:rPr>
          <w:rFonts w:asciiTheme="minorHAnsi" w:hAnsiTheme="minorHAnsi" w:cs="Arial"/>
        </w:rPr>
        <w:t xml:space="preserve"> finance officers to p</w:t>
      </w:r>
      <w:r w:rsidR="004E292E">
        <w:rPr>
          <w:rFonts w:asciiTheme="minorHAnsi" w:hAnsiTheme="minorHAnsi" w:cs="Arial"/>
        </w:rPr>
        <w:t>rovide</w:t>
      </w:r>
      <w:r w:rsidR="007917F0" w:rsidRPr="00743149">
        <w:rPr>
          <w:rFonts w:asciiTheme="minorHAnsi" w:hAnsiTheme="minorHAnsi" w:cs="Arial"/>
        </w:rPr>
        <w:t xml:space="preserve"> timely information as required for Freedom of Information requests, complaints and other external enquiries</w:t>
      </w:r>
      <w:r w:rsidR="00072421">
        <w:rPr>
          <w:rFonts w:asciiTheme="minorHAnsi" w:hAnsiTheme="minorHAnsi" w:cs="Arial"/>
        </w:rPr>
        <w:t xml:space="preserve"> from available data</w:t>
      </w:r>
      <w:r w:rsidR="007917F0" w:rsidRPr="00743149">
        <w:rPr>
          <w:rFonts w:asciiTheme="minorHAnsi" w:hAnsiTheme="minorHAnsi" w:cs="Arial"/>
        </w:rPr>
        <w:t>.</w:t>
      </w:r>
    </w:p>
    <w:p w14:paraId="05272600" w14:textId="77777777" w:rsidR="007917F0" w:rsidRPr="00743149" w:rsidRDefault="007917F0" w:rsidP="003C5653">
      <w:pPr>
        <w:ind w:left="426" w:hanging="426"/>
        <w:rPr>
          <w:rFonts w:asciiTheme="minorHAnsi" w:hAnsiTheme="minorHAnsi" w:cs="Arial"/>
        </w:rPr>
      </w:pPr>
    </w:p>
    <w:p w14:paraId="49E97DCE" w14:textId="77777777" w:rsidR="007917F0" w:rsidRPr="003C5653" w:rsidRDefault="00072421" w:rsidP="003C5653">
      <w:pPr>
        <w:numPr>
          <w:ilvl w:val="0"/>
          <w:numId w:val="39"/>
        </w:numPr>
        <w:ind w:left="426" w:hanging="426"/>
        <w:rPr>
          <w:rFonts w:asciiTheme="minorHAnsi" w:hAnsiTheme="minorHAnsi" w:cs="Arial"/>
        </w:rPr>
      </w:pPr>
      <w:r>
        <w:rPr>
          <w:rFonts w:asciiTheme="minorHAnsi" w:hAnsiTheme="minorHAnsi" w:cs="Arial"/>
        </w:rPr>
        <w:t>Assisting the finance officers in completing other routine financial and administrative duties, as required</w:t>
      </w:r>
      <w:r w:rsidR="007917F0" w:rsidRPr="003C5653">
        <w:rPr>
          <w:rFonts w:asciiTheme="minorHAnsi" w:hAnsiTheme="minorHAnsi" w:cs="Arial"/>
        </w:rPr>
        <w:t>.</w:t>
      </w:r>
    </w:p>
    <w:p w14:paraId="1D8C1D55" w14:textId="77777777" w:rsidR="003C5653" w:rsidRDefault="003C5653" w:rsidP="003C5653">
      <w:pPr>
        <w:pStyle w:val="ListParagraph"/>
        <w:rPr>
          <w:rFonts w:asciiTheme="minorHAnsi" w:hAnsiTheme="minorHAnsi" w:cs="Arial"/>
        </w:rPr>
      </w:pPr>
    </w:p>
    <w:p w14:paraId="234E0306" w14:textId="77777777" w:rsidR="003C5653" w:rsidRDefault="00072421" w:rsidP="003C5653">
      <w:pPr>
        <w:rPr>
          <w:rFonts w:asciiTheme="minorHAnsi" w:hAnsiTheme="minorHAnsi"/>
          <w:b/>
        </w:rPr>
      </w:pPr>
      <w:r>
        <w:rPr>
          <w:rFonts w:asciiTheme="minorHAnsi" w:hAnsiTheme="minorHAnsi"/>
          <w:b/>
        </w:rPr>
        <w:t>Progression:</w:t>
      </w:r>
    </w:p>
    <w:p w14:paraId="02D6B90D" w14:textId="77777777" w:rsidR="003C5653" w:rsidRDefault="003C5653" w:rsidP="003C5653">
      <w:pPr>
        <w:rPr>
          <w:rFonts w:asciiTheme="minorHAnsi" w:hAnsiTheme="minorHAnsi"/>
          <w:b/>
        </w:rPr>
      </w:pPr>
    </w:p>
    <w:p w14:paraId="0285E039" w14:textId="77777777" w:rsidR="003C5653" w:rsidRDefault="00072421" w:rsidP="003C5653">
      <w:pPr>
        <w:pStyle w:val="ListParagraph"/>
        <w:numPr>
          <w:ilvl w:val="0"/>
          <w:numId w:val="44"/>
        </w:numPr>
        <w:ind w:left="426" w:hanging="426"/>
        <w:rPr>
          <w:rFonts w:asciiTheme="minorHAnsi" w:hAnsiTheme="minorHAnsi"/>
          <w:lang w:eastAsia="en-US"/>
        </w:rPr>
      </w:pPr>
      <w:r>
        <w:rPr>
          <w:rFonts w:asciiTheme="minorHAnsi" w:hAnsiTheme="minorHAnsi" w:cs="Arial"/>
        </w:rPr>
        <w:t xml:space="preserve">Producing accurate reports and </w:t>
      </w:r>
      <w:r w:rsidR="003C5653" w:rsidRPr="007A7E94">
        <w:rPr>
          <w:rFonts w:asciiTheme="minorHAnsi" w:hAnsiTheme="minorHAnsi" w:cs="Arial"/>
        </w:rPr>
        <w:t xml:space="preserve">management information </w:t>
      </w:r>
      <w:r w:rsidR="00E71348">
        <w:rPr>
          <w:rFonts w:asciiTheme="minorHAnsi" w:hAnsiTheme="minorHAnsi" w:cs="Arial"/>
        </w:rPr>
        <w:t xml:space="preserve">to support </w:t>
      </w:r>
      <w:r w:rsidR="003C5653" w:rsidRPr="007A7E94">
        <w:rPr>
          <w:rFonts w:asciiTheme="minorHAnsi" w:hAnsiTheme="minorHAnsi" w:cs="Arial"/>
        </w:rPr>
        <w:t>decision making</w:t>
      </w:r>
      <w:r w:rsidR="003C5653">
        <w:rPr>
          <w:rFonts w:asciiTheme="minorHAnsi" w:hAnsiTheme="minorHAnsi"/>
          <w:lang w:eastAsia="en-US"/>
        </w:rPr>
        <w:t>.</w:t>
      </w:r>
      <w:r w:rsidR="00E71348">
        <w:rPr>
          <w:rFonts w:asciiTheme="minorHAnsi" w:hAnsiTheme="minorHAnsi"/>
          <w:lang w:eastAsia="en-US"/>
        </w:rPr>
        <w:t xml:space="preserve"> This is </w:t>
      </w:r>
      <w:r w:rsidR="003C5653">
        <w:rPr>
          <w:rFonts w:asciiTheme="minorHAnsi" w:hAnsiTheme="minorHAnsi"/>
          <w:lang w:eastAsia="en-US"/>
        </w:rPr>
        <w:t>a development area for the role</w:t>
      </w:r>
      <w:r w:rsidR="00E71348">
        <w:rPr>
          <w:rFonts w:asciiTheme="minorHAnsi" w:hAnsiTheme="minorHAnsi"/>
          <w:lang w:eastAsia="en-US"/>
        </w:rPr>
        <w:t xml:space="preserve">. The tasks </w:t>
      </w:r>
      <w:r w:rsidR="003C5653">
        <w:rPr>
          <w:rFonts w:asciiTheme="minorHAnsi" w:hAnsiTheme="minorHAnsi"/>
          <w:lang w:eastAsia="en-US"/>
        </w:rPr>
        <w:t>will encompass tak</w:t>
      </w:r>
      <w:r w:rsidR="00E71348">
        <w:rPr>
          <w:rFonts w:asciiTheme="minorHAnsi" w:hAnsiTheme="minorHAnsi"/>
          <w:lang w:eastAsia="en-US"/>
        </w:rPr>
        <w:t>ing raw data and converting the data into</w:t>
      </w:r>
      <w:r w:rsidR="003C5653">
        <w:rPr>
          <w:rFonts w:asciiTheme="minorHAnsi" w:hAnsiTheme="minorHAnsi"/>
          <w:lang w:eastAsia="en-US"/>
        </w:rPr>
        <w:t xml:space="preserve"> information that can be used for mana</w:t>
      </w:r>
      <w:r>
        <w:rPr>
          <w:rFonts w:asciiTheme="minorHAnsi" w:hAnsiTheme="minorHAnsi"/>
          <w:lang w:eastAsia="en-US"/>
        </w:rPr>
        <w:t>gement decision making, including trend information on costs, activities and services.</w:t>
      </w:r>
    </w:p>
    <w:p w14:paraId="64F79C89" w14:textId="77777777" w:rsidR="003C5653" w:rsidRPr="00743149" w:rsidRDefault="003C5653" w:rsidP="003C5653">
      <w:pPr>
        <w:rPr>
          <w:rFonts w:asciiTheme="minorHAnsi" w:hAnsiTheme="minorHAnsi" w:cs="Arial"/>
        </w:rPr>
      </w:pPr>
    </w:p>
    <w:p w14:paraId="0A3D1C98" w14:textId="77777777" w:rsidR="007917F0" w:rsidRPr="00743149" w:rsidRDefault="007917F0" w:rsidP="007917F0">
      <w:pPr>
        <w:rPr>
          <w:rFonts w:asciiTheme="minorHAnsi" w:hAnsiTheme="minorHAnsi" w:cs="Arial"/>
          <w:highlight w:val="yellow"/>
        </w:rPr>
      </w:pPr>
    </w:p>
    <w:p w14:paraId="657EA378" w14:textId="77777777" w:rsidR="00BB4DD8" w:rsidRPr="00743149" w:rsidRDefault="00BB4DD8" w:rsidP="00BB4DD8">
      <w:pPr>
        <w:rPr>
          <w:rFonts w:asciiTheme="minorHAnsi" w:hAnsiTheme="minorHAnsi" w:cs="Arial"/>
          <w:b/>
          <w:bCs/>
        </w:rPr>
      </w:pPr>
      <w:r w:rsidRPr="00743149">
        <w:rPr>
          <w:rFonts w:asciiTheme="minorHAnsi" w:hAnsiTheme="minorHAnsi" w:cs="Arial"/>
          <w:b/>
          <w:bCs/>
        </w:rPr>
        <w:lastRenderedPageBreak/>
        <w:t>Generic Duties and Responsibilities</w:t>
      </w:r>
    </w:p>
    <w:p w14:paraId="465231E6" w14:textId="77777777" w:rsidR="00A414EE" w:rsidRPr="00743149" w:rsidRDefault="00A414EE" w:rsidP="00C22178">
      <w:pPr>
        <w:ind w:left="360"/>
        <w:rPr>
          <w:rFonts w:asciiTheme="minorHAnsi" w:hAnsiTheme="minorHAnsi" w:cs="Arial"/>
        </w:rPr>
      </w:pPr>
    </w:p>
    <w:p w14:paraId="5A510F55" w14:textId="77777777" w:rsidR="00C00D49" w:rsidRPr="00743149" w:rsidRDefault="00C00D49" w:rsidP="00C00D49">
      <w:pPr>
        <w:numPr>
          <w:ilvl w:val="0"/>
          <w:numId w:val="28"/>
        </w:numPr>
        <w:ind w:left="360"/>
        <w:rPr>
          <w:rFonts w:asciiTheme="minorHAnsi" w:hAnsiTheme="minorHAnsi" w:cs="Arial"/>
        </w:rPr>
      </w:pPr>
      <w:r w:rsidRPr="00743149">
        <w:rPr>
          <w:rFonts w:asciiTheme="minorHAnsi" w:hAnsiTheme="minorHAnsi" w:cs="Arial"/>
        </w:rPr>
        <w:t xml:space="preserve">To contribute to the continuous improvement of the </w:t>
      </w:r>
      <w:r w:rsidR="00622238" w:rsidRPr="00743149">
        <w:rPr>
          <w:rFonts w:asciiTheme="minorHAnsi" w:hAnsiTheme="minorHAnsi" w:cs="Arial"/>
        </w:rPr>
        <w:t>Boroughs</w:t>
      </w:r>
      <w:r w:rsidRPr="00743149">
        <w:rPr>
          <w:rFonts w:asciiTheme="minorHAnsi" w:hAnsiTheme="minorHAnsi" w:cs="Arial"/>
        </w:rPr>
        <w:t xml:space="preserve"> of Wandsworth and Richmond services. </w:t>
      </w:r>
    </w:p>
    <w:p w14:paraId="72C6145B" w14:textId="77777777" w:rsidR="00C00D49" w:rsidRPr="00743149" w:rsidRDefault="00C00D49" w:rsidP="00C00D49">
      <w:pPr>
        <w:ind w:left="360"/>
        <w:rPr>
          <w:rFonts w:asciiTheme="minorHAnsi" w:hAnsiTheme="minorHAnsi" w:cs="Arial"/>
        </w:rPr>
      </w:pPr>
    </w:p>
    <w:p w14:paraId="3407D727" w14:textId="77777777" w:rsidR="00C00D49" w:rsidRPr="00743149" w:rsidRDefault="00C00D49" w:rsidP="00C00D49">
      <w:pPr>
        <w:numPr>
          <w:ilvl w:val="0"/>
          <w:numId w:val="28"/>
        </w:numPr>
        <w:ind w:left="360"/>
        <w:rPr>
          <w:rFonts w:asciiTheme="minorHAnsi" w:hAnsiTheme="minorHAnsi" w:cs="Arial"/>
        </w:rPr>
      </w:pPr>
      <w:r w:rsidRPr="00743149">
        <w:rPr>
          <w:rFonts w:asciiTheme="minorHAnsi" w:hAnsiTheme="minorHAnsi" w:cs="Arial"/>
        </w:rPr>
        <w:t>To comply with relevant Codes of Practice, including the Code of Conduct, and policies concerning data protection and health and safety.</w:t>
      </w:r>
    </w:p>
    <w:p w14:paraId="2BD5C2D1" w14:textId="77777777" w:rsidR="00C00D49" w:rsidRPr="00743149" w:rsidRDefault="00C00D49" w:rsidP="00C00D49">
      <w:pPr>
        <w:rPr>
          <w:rFonts w:asciiTheme="minorHAnsi" w:hAnsiTheme="minorHAnsi" w:cs="Arial"/>
        </w:rPr>
      </w:pPr>
    </w:p>
    <w:p w14:paraId="429FA8FD" w14:textId="77777777" w:rsidR="00C00D49" w:rsidRPr="00743149" w:rsidRDefault="00C00D49" w:rsidP="00C00D49">
      <w:pPr>
        <w:numPr>
          <w:ilvl w:val="0"/>
          <w:numId w:val="28"/>
        </w:numPr>
        <w:ind w:left="360"/>
        <w:rPr>
          <w:rFonts w:asciiTheme="minorHAnsi" w:hAnsiTheme="minorHAnsi" w:cs="Arial"/>
        </w:rPr>
      </w:pPr>
      <w:r w:rsidRPr="00743149">
        <w:rPr>
          <w:rFonts w:asciiTheme="minorHAnsi" w:hAnsiTheme="minorHAns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0222BC51" w14:textId="77777777" w:rsidR="00C00D49" w:rsidRPr="00743149" w:rsidRDefault="00C00D49" w:rsidP="00C00D49">
      <w:pPr>
        <w:ind w:left="360"/>
        <w:rPr>
          <w:rFonts w:asciiTheme="minorHAnsi" w:hAnsiTheme="minorHAnsi" w:cs="Arial"/>
        </w:rPr>
      </w:pPr>
    </w:p>
    <w:p w14:paraId="099F3111" w14:textId="77777777" w:rsidR="00C00D49" w:rsidRPr="00743149" w:rsidRDefault="00C00D49" w:rsidP="00C00D49">
      <w:pPr>
        <w:numPr>
          <w:ilvl w:val="0"/>
          <w:numId w:val="28"/>
        </w:numPr>
        <w:ind w:left="360"/>
        <w:rPr>
          <w:rFonts w:asciiTheme="minorHAnsi" w:hAnsiTheme="minorHAnsi" w:cs="Arial"/>
        </w:rPr>
      </w:pPr>
      <w:r w:rsidRPr="00743149">
        <w:rPr>
          <w:rFonts w:asciiTheme="minorHAnsi" w:hAnsiTheme="minorHAnsi" w:cs="Arial"/>
        </w:rPr>
        <w:t xml:space="preserve">To understand the both Council’s duties and responsibilities for safeguarding children, young people and adults as they apply to your role within the council.  </w:t>
      </w:r>
    </w:p>
    <w:p w14:paraId="3B2A1126" w14:textId="77777777" w:rsidR="00C00D49" w:rsidRPr="00743149" w:rsidRDefault="00C00D49" w:rsidP="00C00D49">
      <w:pPr>
        <w:shd w:val="clear" w:color="auto" w:fill="FFFFFF"/>
        <w:rPr>
          <w:rFonts w:asciiTheme="minorHAnsi" w:hAnsiTheme="minorHAnsi" w:cs="Arial"/>
          <w:color w:val="000000"/>
        </w:rPr>
      </w:pPr>
    </w:p>
    <w:p w14:paraId="57E0C393" w14:textId="77777777" w:rsidR="00C00D49" w:rsidRPr="00743149" w:rsidRDefault="00C00D49" w:rsidP="00C00D49">
      <w:pPr>
        <w:numPr>
          <w:ilvl w:val="0"/>
          <w:numId w:val="28"/>
        </w:numPr>
        <w:shd w:val="clear" w:color="auto" w:fill="FFFFFF"/>
        <w:ind w:left="360"/>
        <w:rPr>
          <w:rFonts w:asciiTheme="minorHAnsi" w:hAnsiTheme="minorHAnsi" w:cs="Arial"/>
          <w:color w:val="000000"/>
        </w:rPr>
      </w:pPr>
      <w:r w:rsidRPr="00743149">
        <w:rPr>
          <w:rFonts w:asciiTheme="minorHAnsi" w:hAnsiTheme="minorHAnsi" w:cs="Arial"/>
        </w:rPr>
        <w:t>The Shared Staffing Arrangement will keep its structures under continual review and as a result the post holder should expect t</w:t>
      </w:r>
      <w:r w:rsidRPr="00743149">
        <w:rPr>
          <w:rFonts w:asciiTheme="minorHAnsi" w:hAnsiTheme="minorHAnsi" w:cs="Arial"/>
          <w:color w:val="000000"/>
        </w:rPr>
        <w:t>o carry out any other reasonable duties within the overall function, commensurate with the level of the post.</w:t>
      </w:r>
    </w:p>
    <w:p w14:paraId="64BBB4B8"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010DA47" w14:textId="77777777" w:rsidR="00F32AFA" w:rsidRPr="00F32AFA" w:rsidRDefault="00F32AFA" w:rsidP="00B53894">
      <w:pPr>
        <w:rPr>
          <w:rFonts w:ascii="Calibri" w:hAnsi="Calibri" w:cs="Arial"/>
        </w:rPr>
      </w:pPr>
      <w:r w:rsidRPr="00F32AFA">
        <w:rPr>
          <w:rFonts w:ascii="Calibri" w:hAnsi="Calibri" w:cs="Arial"/>
        </w:rPr>
        <w:t>Thi</w:t>
      </w:r>
      <w:r>
        <w:rPr>
          <w:rFonts w:ascii="Calibri" w:hAnsi="Calibri" w:cs="Arial"/>
        </w:rPr>
        <w:t>s is a development opportunity for a bright individual with enthusiasm to take their first step on the career ladder. The successful candidate will be surrounded by experienced staff who will provide close support.</w:t>
      </w:r>
    </w:p>
    <w:p w14:paraId="71928AB1" w14:textId="77777777" w:rsidR="00F32AFA" w:rsidRDefault="00F32AFA" w:rsidP="00B53894">
      <w:pPr>
        <w:rPr>
          <w:rFonts w:ascii="Calibri" w:hAnsi="Calibri" w:cs="Arial"/>
          <w:b/>
        </w:rPr>
      </w:pPr>
    </w:p>
    <w:p w14:paraId="1DDF8B49" w14:textId="77777777" w:rsidR="00F32AFA" w:rsidRDefault="00F32AFA" w:rsidP="00F32AFA">
      <w:pPr>
        <w:autoSpaceDE w:val="0"/>
        <w:autoSpaceDN w:val="0"/>
        <w:adjustRightInd w:val="0"/>
        <w:rPr>
          <w:rFonts w:ascii="Calibri" w:hAnsi="Calibri" w:cs="Arial"/>
          <w:b/>
          <w:bCs/>
          <w:color w:val="000000"/>
        </w:rPr>
      </w:pPr>
      <w:r>
        <w:rPr>
          <w:rFonts w:ascii="Calibri" w:hAnsi="Calibri" w:cs="Arial"/>
          <w:b/>
          <w:bCs/>
          <w:color w:val="000000"/>
        </w:rPr>
        <w:t>Current Team Structure</w:t>
      </w:r>
    </w:p>
    <w:p w14:paraId="23EF210D" w14:textId="77777777" w:rsidR="00E71348" w:rsidRDefault="00E71348" w:rsidP="00F32AFA">
      <w:pPr>
        <w:autoSpaceDE w:val="0"/>
        <w:autoSpaceDN w:val="0"/>
        <w:adjustRightInd w:val="0"/>
        <w:rPr>
          <w:rFonts w:ascii="Calibri" w:hAnsi="Calibri" w:cs="Arial"/>
          <w:b/>
          <w:bCs/>
          <w:color w:val="000000"/>
        </w:rPr>
      </w:pPr>
    </w:p>
    <w:p w14:paraId="27D3A5AC" w14:textId="77777777" w:rsidR="00343CED" w:rsidRPr="005B3EBF" w:rsidRDefault="006102BB" w:rsidP="006102BB">
      <w:pPr>
        <w:autoSpaceDE w:val="0"/>
        <w:autoSpaceDN w:val="0"/>
        <w:adjustRightInd w:val="0"/>
        <w:jc w:val="center"/>
        <w:rPr>
          <w:rFonts w:ascii="Calibri" w:hAnsi="Calibri" w:cs="Arial"/>
          <w:b/>
          <w:bCs/>
          <w:color w:val="000000"/>
        </w:rPr>
      </w:pPr>
      <w:r w:rsidRPr="006102BB">
        <w:rPr>
          <w:rFonts w:ascii="Calibri" w:hAnsi="Calibri" w:cs="Arial"/>
          <w:b/>
          <w:bCs/>
          <w:noProof/>
          <w:color w:val="000000"/>
          <w:bdr w:val="single" w:sz="12" w:space="0" w:color="auto"/>
        </w:rPr>
        <w:drawing>
          <wp:inline distT="0" distB="0" distL="0" distR="0" wp14:anchorId="06628BAA" wp14:editId="0D94B587">
            <wp:extent cx="4325620" cy="17252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0016" cy="1731037"/>
                    </a:xfrm>
                    <a:prstGeom prst="rect">
                      <a:avLst/>
                    </a:prstGeom>
                    <a:noFill/>
                    <a:ln>
                      <a:noFill/>
                    </a:ln>
                  </pic:spPr>
                </pic:pic>
              </a:graphicData>
            </a:graphic>
          </wp:inline>
        </w:drawing>
      </w:r>
      <w:r w:rsidR="006A1E18" w:rsidRPr="005B3EBF">
        <w:rPr>
          <w:rFonts w:ascii="Calibri" w:hAnsi="Calibri" w:cs="Arial"/>
          <w:b/>
          <w:bCs/>
          <w:color w:val="000000"/>
        </w:rPr>
        <w:br w:type="page"/>
      </w:r>
    </w:p>
    <w:p w14:paraId="7D8788EE" w14:textId="77777777"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53894" w:rsidRPr="005B3EBF" w14:paraId="3988F2EA" w14:textId="77777777" w:rsidTr="00397448">
        <w:trPr>
          <w:trHeight w:val="544"/>
        </w:trPr>
        <w:tc>
          <w:tcPr>
            <w:tcW w:w="4261" w:type="dxa"/>
            <w:shd w:val="clear" w:color="auto" w:fill="D9D9D9"/>
          </w:tcPr>
          <w:p w14:paraId="539CFD4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Provisional Job Title: </w:t>
            </w:r>
          </w:p>
          <w:p w14:paraId="48AE9A70" w14:textId="77777777" w:rsidR="00072421" w:rsidRPr="00072421" w:rsidRDefault="00072421" w:rsidP="00B53894">
            <w:pPr>
              <w:autoSpaceDE w:val="0"/>
              <w:autoSpaceDN w:val="0"/>
              <w:adjustRightInd w:val="0"/>
              <w:contextualSpacing/>
              <w:rPr>
                <w:rFonts w:ascii="Calibri" w:hAnsi="Calibri" w:cs="Calibri"/>
                <w:bCs/>
              </w:rPr>
            </w:pPr>
            <w:r>
              <w:rPr>
                <w:rFonts w:ascii="Calibri" w:hAnsi="Calibri" w:cs="Calibri"/>
                <w:bCs/>
              </w:rPr>
              <w:t>Children’s Service Finance Apprentice</w:t>
            </w:r>
          </w:p>
        </w:tc>
        <w:tc>
          <w:tcPr>
            <w:tcW w:w="4494" w:type="dxa"/>
            <w:shd w:val="clear" w:color="auto" w:fill="D9D9D9"/>
          </w:tcPr>
          <w:p w14:paraId="6D679340" w14:textId="77777777" w:rsidR="00B53894" w:rsidRPr="0049147F" w:rsidRDefault="00B53894" w:rsidP="00427CE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072421">
              <w:rPr>
                <w:rFonts w:ascii="Calibri" w:hAnsi="Calibri" w:cs="Calibri"/>
                <w:bCs/>
              </w:rPr>
              <w:t>Apprentice range</w:t>
            </w:r>
          </w:p>
        </w:tc>
      </w:tr>
      <w:tr w:rsidR="00B53894" w:rsidRPr="005B3EBF" w14:paraId="189EFE88" w14:textId="77777777" w:rsidTr="0049147F">
        <w:trPr>
          <w:trHeight w:val="493"/>
        </w:trPr>
        <w:tc>
          <w:tcPr>
            <w:tcW w:w="4261" w:type="dxa"/>
            <w:shd w:val="clear" w:color="auto" w:fill="D9D9D9"/>
          </w:tcPr>
          <w:p w14:paraId="55DBCDCD" w14:textId="77777777" w:rsidR="00B53894" w:rsidRPr="00072421" w:rsidRDefault="00B53894" w:rsidP="00B53894">
            <w:pPr>
              <w:autoSpaceDE w:val="0"/>
              <w:autoSpaceDN w:val="0"/>
              <w:adjustRightInd w:val="0"/>
              <w:contextualSpacing/>
              <w:rPr>
                <w:rFonts w:ascii="Calibri" w:hAnsi="Calibri" w:cs="Calibri"/>
                <w:bCs/>
              </w:rPr>
            </w:pPr>
            <w:r w:rsidRPr="005B3EBF">
              <w:rPr>
                <w:rFonts w:ascii="Calibri" w:hAnsi="Calibri" w:cs="Calibri"/>
                <w:b/>
                <w:bCs/>
              </w:rPr>
              <w:t xml:space="preserve">Section: </w:t>
            </w:r>
            <w:r w:rsidR="00072421">
              <w:rPr>
                <w:rFonts w:ascii="Calibri" w:hAnsi="Calibri" w:cs="Calibri"/>
                <w:bCs/>
              </w:rPr>
              <w:t>Children’s Services Finance</w:t>
            </w:r>
          </w:p>
        </w:tc>
        <w:tc>
          <w:tcPr>
            <w:tcW w:w="4494" w:type="dxa"/>
            <w:shd w:val="clear" w:color="auto" w:fill="D9D9D9"/>
          </w:tcPr>
          <w:p w14:paraId="6C7326A8" w14:textId="77777777" w:rsidR="00072421"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72421">
              <w:rPr>
                <w:rFonts w:ascii="Calibri" w:hAnsi="Calibri" w:cs="Calibri"/>
                <w:bCs/>
              </w:rPr>
              <w:t>Children’s Services</w:t>
            </w:r>
          </w:p>
        </w:tc>
      </w:tr>
      <w:tr w:rsidR="00B53894" w:rsidRPr="005B3EBF" w14:paraId="67673695" w14:textId="77777777" w:rsidTr="0049147F">
        <w:trPr>
          <w:trHeight w:val="543"/>
        </w:trPr>
        <w:tc>
          <w:tcPr>
            <w:tcW w:w="4261" w:type="dxa"/>
            <w:shd w:val="clear" w:color="auto" w:fill="D9D9D9"/>
          </w:tcPr>
          <w:p w14:paraId="269778DB" w14:textId="77777777" w:rsidR="00B53894" w:rsidRPr="00072421"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to:</w:t>
            </w:r>
            <w:r w:rsidR="00072421">
              <w:rPr>
                <w:rFonts w:ascii="Calibri" w:hAnsi="Calibri" w:cs="Calibri"/>
                <w:bCs/>
              </w:rPr>
              <w:t xml:space="preserve"> Senior Finance Officer</w:t>
            </w:r>
          </w:p>
        </w:tc>
        <w:tc>
          <w:tcPr>
            <w:tcW w:w="4494" w:type="dxa"/>
            <w:shd w:val="clear" w:color="auto" w:fill="D9D9D9"/>
          </w:tcPr>
          <w:p w14:paraId="1C042E0C" w14:textId="77777777" w:rsidR="00B53894" w:rsidRPr="00072421"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for:</w:t>
            </w:r>
            <w:r w:rsidR="00072421">
              <w:rPr>
                <w:rFonts w:ascii="Calibri" w:hAnsi="Calibri" w:cs="Calibri"/>
                <w:b/>
                <w:bCs/>
              </w:rPr>
              <w:t xml:space="preserve"> </w:t>
            </w:r>
            <w:r w:rsidR="00072421">
              <w:rPr>
                <w:rFonts w:ascii="Calibri" w:hAnsi="Calibri" w:cs="Calibri"/>
                <w:bCs/>
              </w:rPr>
              <w:t>N/A</w:t>
            </w:r>
          </w:p>
        </w:tc>
      </w:tr>
      <w:tr w:rsidR="00B53894" w:rsidRPr="005B3EBF" w14:paraId="059D9AE3" w14:textId="77777777" w:rsidTr="00397448">
        <w:trPr>
          <w:trHeight w:val="477"/>
        </w:trPr>
        <w:tc>
          <w:tcPr>
            <w:tcW w:w="4261" w:type="dxa"/>
            <w:shd w:val="clear" w:color="auto" w:fill="D9D9D9"/>
          </w:tcPr>
          <w:p w14:paraId="7DA5E31E" w14:textId="77777777" w:rsidR="00B53894" w:rsidRPr="00072421" w:rsidRDefault="00B53894" w:rsidP="00B53894">
            <w:pPr>
              <w:autoSpaceDE w:val="0"/>
              <w:autoSpaceDN w:val="0"/>
              <w:adjustRightInd w:val="0"/>
              <w:contextualSpacing/>
              <w:rPr>
                <w:rFonts w:ascii="Calibri" w:hAnsi="Calibri" w:cs="Calibri"/>
                <w:bCs/>
              </w:rPr>
            </w:pPr>
            <w:r w:rsidRPr="005B3EBF">
              <w:rPr>
                <w:rFonts w:ascii="Calibri" w:hAnsi="Calibri" w:cs="Calibri"/>
                <w:b/>
                <w:bCs/>
              </w:rPr>
              <w:t>Post Number/s:</w:t>
            </w:r>
            <w:r w:rsidR="00072421">
              <w:rPr>
                <w:rFonts w:ascii="Calibri" w:hAnsi="Calibri" w:cs="Calibri"/>
                <w:b/>
                <w:bCs/>
              </w:rPr>
              <w:t xml:space="preserve"> </w:t>
            </w:r>
          </w:p>
        </w:tc>
        <w:tc>
          <w:tcPr>
            <w:tcW w:w="4494" w:type="dxa"/>
            <w:shd w:val="clear" w:color="auto" w:fill="D9D9D9"/>
          </w:tcPr>
          <w:p w14:paraId="6006F2CD" w14:textId="77777777" w:rsidR="00B53894" w:rsidRPr="00072421" w:rsidRDefault="00B53894" w:rsidP="00B53894">
            <w:pPr>
              <w:autoSpaceDE w:val="0"/>
              <w:autoSpaceDN w:val="0"/>
              <w:adjustRightInd w:val="0"/>
              <w:contextualSpacing/>
              <w:rPr>
                <w:rFonts w:ascii="Calibri" w:hAnsi="Calibri" w:cs="Calibri"/>
                <w:bCs/>
              </w:rPr>
            </w:pPr>
            <w:r w:rsidRPr="005B3EBF">
              <w:rPr>
                <w:rFonts w:ascii="Calibri" w:hAnsi="Calibri" w:cs="Calibri"/>
                <w:b/>
                <w:bCs/>
              </w:rPr>
              <w:t>Date</w:t>
            </w:r>
            <w:r w:rsidR="00072421">
              <w:rPr>
                <w:rFonts w:ascii="Calibri" w:hAnsi="Calibri" w:cs="Calibri"/>
                <w:b/>
                <w:bCs/>
              </w:rPr>
              <w:t xml:space="preserve"> </w:t>
            </w:r>
            <w:r w:rsidR="00072421">
              <w:rPr>
                <w:rFonts w:ascii="Calibri" w:hAnsi="Calibri" w:cs="Calibri"/>
                <w:bCs/>
              </w:rPr>
              <w:t>April 2019</w:t>
            </w:r>
          </w:p>
        </w:tc>
      </w:tr>
    </w:tbl>
    <w:p w14:paraId="0A4BA5F9" w14:textId="77777777" w:rsidR="00BB4DD8" w:rsidRPr="00BB4DD8" w:rsidRDefault="00BB4DD8">
      <w:pPr>
        <w:rPr>
          <w:rFonts w:ascii="Calibri" w:hAnsi="Calibri"/>
        </w:rPr>
      </w:pPr>
    </w:p>
    <w:p w14:paraId="132AFB14"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72EEFBE3" w14:textId="77777777" w:rsidR="00BB4DD8" w:rsidRPr="0049147F" w:rsidRDefault="00BB4DD8">
      <w:pPr>
        <w:rPr>
          <w:rFonts w:ascii="Calibri" w:hAnsi="Calibri"/>
          <w:sz w:val="12"/>
          <w:szCs w:val="12"/>
        </w:rPr>
      </w:pPr>
    </w:p>
    <w:p w14:paraId="55423A8F"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68CD6CF8"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2BDA4AF3"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707A127C"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16240075"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7E324112"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14:paraId="68F7550F" w14:textId="77777777" w:rsidR="00BB4DD8" w:rsidRPr="0049147F" w:rsidRDefault="00BB4DD8">
      <w:pPr>
        <w:rPr>
          <w:rFonts w:ascii="Calibri" w:hAnsi="Calibri"/>
          <w:b/>
          <w:color w:val="FF0000"/>
          <w:sz w:val="16"/>
          <w:szCs w:val="16"/>
        </w:rPr>
      </w:pPr>
    </w:p>
    <w:tbl>
      <w:tblPr>
        <w:tblW w:w="8870"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14"/>
        <w:gridCol w:w="1456"/>
      </w:tblGrid>
      <w:tr w:rsidR="00755241" w:rsidRPr="005B3EBF" w14:paraId="574BF629" w14:textId="77777777" w:rsidTr="00755241">
        <w:trPr>
          <w:trHeight w:val="324"/>
        </w:trPr>
        <w:tc>
          <w:tcPr>
            <w:tcW w:w="7414" w:type="dxa"/>
            <w:tcBorders>
              <w:top w:val="single" w:sz="8" w:space="0" w:color="000000"/>
              <w:left w:val="single" w:sz="8" w:space="0" w:color="000000"/>
              <w:bottom w:val="single" w:sz="8" w:space="0" w:color="000000"/>
              <w:right w:val="single" w:sz="8" w:space="0" w:color="000000"/>
            </w:tcBorders>
            <w:shd w:val="clear" w:color="auto" w:fill="D9D9D9"/>
            <w:hideMark/>
          </w:tcPr>
          <w:p w14:paraId="738714A9" w14:textId="77777777" w:rsidR="00755241" w:rsidRPr="005B3EBF" w:rsidRDefault="00755241" w:rsidP="00343CED">
            <w:pPr>
              <w:rPr>
                <w:rFonts w:ascii="Calibri" w:hAnsi="Calibri" w:cs="Arial"/>
              </w:rPr>
            </w:pPr>
            <w:r w:rsidRPr="005B3EBF">
              <w:rPr>
                <w:rFonts w:ascii="Calibri" w:hAnsi="Calibri" w:cs="Arial"/>
                <w:b/>
                <w:bCs/>
              </w:rPr>
              <w:t>Requirements</w:t>
            </w:r>
          </w:p>
          <w:p w14:paraId="20308D09" w14:textId="77777777" w:rsidR="00755241" w:rsidRPr="005B3EBF" w:rsidRDefault="00755241" w:rsidP="00343CED">
            <w:pPr>
              <w:rPr>
                <w:rFonts w:ascii="Calibri" w:hAnsi="Calibri" w:cs="Arial"/>
              </w:rPr>
            </w:pPr>
          </w:p>
        </w:tc>
        <w:tc>
          <w:tcPr>
            <w:tcW w:w="1456" w:type="dxa"/>
            <w:tcBorders>
              <w:top w:val="single" w:sz="8" w:space="0" w:color="000000"/>
              <w:bottom w:val="single" w:sz="8" w:space="0" w:color="000000"/>
              <w:right w:val="single" w:sz="8" w:space="0" w:color="000000"/>
            </w:tcBorders>
            <w:shd w:val="clear" w:color="auto" w:fill="D9D9D9"/>
            <w:hideMark/>
          </w:tcPr>
          <w:p w14:paraId="019F4CA5" w14:textId="77777777" w:rsidR="00755241" w:rsidRPr="005B3EBF" w:rsidRDefault="00755241" w:rsidP="00397448">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p>
        </w:tc>
      </w:tr>
      <w:tr w:rsidR="00755241" w:rsidRPr="005B3EBF" w14:paraId="6CA0AE72" w14:textId="77777777" w:rsidTr="00755241">
        <w:trPr>
          <w:trHeight w:val="41"/>
        </w:trPr>
        <w:tc>
          <w:tcPr>
            <w:tcW w:w="8870" w:type="dxa"/>
            <w:gridSpan w:val="2"/>
            <w:tcBorders>
              <w:left w:val="single" w:sz="8" w:space="0" w:color="000000"/>
              <w:bottom w:val="single" w:sz="8" w:space="0" w:color="000000"/>
              <w:right w:val="single" w:sz="8" w:space="0" w:color="000000"/>
            </w:tcBorders>
            <w:shd w:val="clear" w:color="auto" w:fill="D9D9D9"/>
            <w:hideMark/>
          </w:tcPr>
          <w:p w14:paraId="182F60C9" w14:textId="77777777" w:rsidR="00755241" w:rsidRPr="005B3EBF" w:rsidRDefault="00755241" w:rsidP="00343CED">
            <w:pPr>
              <w:spacing w:line="70" w:lineRule="atLeast"/>
              <w:rPr>
                <w:rFonts w:ascii="Calibri" w:hAnsi="Calibri" w:cs="Arial"/>
              </w:rPr>
            </w:pPr>
            <w:r w:rsidRPr="005B3EBF">
              <w:rPr>
                <w:rFonts w:ascii="Calibri" w:hAnsi="Calibri" w:cs="Arial"/>
                <w:b/>
                <w:bCs/>
              </w:rPr>
              <w:t xml:space="preserve">Knowledge </w:t>
            </w:r>
          </w:p>
        </w:tc>
      </w:tr>
      <w:tr w:rsidR="00755241" w:rsidRPr="005B3EBF" w14:paraId="61580534" w14:textId="77777777" w:rsidTr="00755241">
        <w:trPr>
          <w:trHeight w:val="41"/>
        </w:trPr>
        <w:tc>
          <w:tcPr>
            <w:tcW w:w="7414" w:type="dxa"/>
            <w:tcBorders>
              <w:left w:val="single" w:sz="8" w:space="0" w:color="000000"/>
              <w:bottom w:val="single" w:sz="8" w:space="0" w:color="000000"/>
              <w:right w:val="single" w:sz="8" w:space="0" w:color="000000"/>
            </w:tcBorders>
            <w:shd w:val="clear" w:color="auto" w:fill="FFFFFF"/>
          </w:tcPr>
          <w:p w14:paraId="6B514ACA" w14:textId="77777777" w:rsidR="00755241" w:rsidRPr="005B3EBF" w:rsidRDefault="00755241" w:rsidP="00343CED">
            <w:pPr>
              <w:rPr>
                <w:rFonts w:ascii="Calibri" w:hAnsi="Calibri" w:cs="Arial"/>
              </w:rPr>
            </w:pPr>
            <w:r>
              <w:rPr>
                <w:rFonts w:ascii="Calibri" w:hAnsi="Calibri" w:cs="Arial"/>
              </w:rPr>
              <w:t>Understanding of the role of local authorities/councils</w:t>
            </w:r>
          </w:p>
        </w:tc>
        <w:tc>
          <w:tcPr>
            <w:tcW w:w="1456" w:type="dxa"/>
            <w:tcBorders>
              <w:bottom w:val="single" w:sz="8" w:space="0" w:color="000000"/>
              <w:right w:val="single" w:sz="8" w:space="0" w:color="000000"/>
            </w:tcBorders>
            <w:shd w:val="clear" w:color="auto" w:fill="FFFFFF"/>
          </w:tcPr>
          <w:p w14:paraId="28AF1F7F" w14:textId="77777777" w:rsidR="00755241" w:rsidRPr="005B3EBF" w:rsidRDefault="00755241" w:rsidP="00343CED">
            <w:pPr>
              <w:spacing w:line="70" w:lineRule="atLeast"/>
              <w:jc w:val="center"/>
              <w:rPr>
                <w:rFonts w:ascii="Calibri" w:hAnsi="Calibri" w:cs="Arial"/>
              </w:rPr>
            </w:pPr>
            <w:r>
              <w:rPr>
                <w:rFonts w:ascii="Calibri" w:hAnsi="Calibri" w:cs="Arial"/>
              </w:rPr>
              <w:t>A/I</w:t>
            </w:r>
          </w:p>
        </w:tc>
      </w:tr>
      <w:tr w:rsidR="00755241" w:rsidRPr="005B3EBF" w14:paraId="55726E82" w14:textId="77777777" w:rsidTr="00755241">
        <w:trPr>
          <w:trHeight w:val="41"/>
        </w:trPr>
        <w:tc>
          <w:tcPr>
            <w:tcW w:w="7414" w:type="dxa"/>
            <w:tcBorders>
              <w:left w:val="single" w:sz="8" w:space="0" w:color="000000"/>
              <w:bottom w:val="single" w:sz="8" w:space="0" w:color="000000"/>
              <w:right w:val="single" w:sz="8" w:space="0" w:color="000000"/>
            </w:tcBorders>
            <w:shd w:val="clear" w:color="auto" w:fill="FFFFFF"/>
          </w:tcPr>
          <w:p w14:paraId="08CC9354" w14:textId="77777777" w:rsidR="00755241" w:rsidRPr="005B3EBF" w:rsidRDefault="00755241" w:rsidP="00343CED">
            <w:pPr>
              <w:rPr>
                <w:rFonts w:ascii="Calibri" w:hAnsi="Calibri" w:cs="Arial"/>
              </w:rPr>
            </w:pPr>
            <w:r>
              <w:rPr>
                <w:rFonts w:ascii="Calibri" w:hAnsi="Calibri" w:cs="Arial"/>
              </w:rPr>
              <w:t>Basic understanding of transactions and accurate record keeping</w:t>
            </w:r>
          </w:p>
        </w:tc>
        <w:tc>
          <w:tcPr>
            <w:tcW w:w="1456" w:type="dxa"/>
            <w:tcBorders>
              <w:bottom w:val="single" w:sz="8" w:space="0" w:color="000000"/>
              <w:right w:val="single" w:sz="8" w:space="0" w:color="000000"/>
            </w:tcBorders>
            <w:shd w:val="clear" w:color="auto" w:fill="FFFFFF"/>
          </w:tcPr>
          <w:p w14:paraId="2B3CC586" w14:textId="77777777" w:rsidR="00755241" w:rsidRPr="005B3EBF" w:rsidRDefault="00755241" w:rsidP="00343CED">
            <w:pPr>
              <w:spacing w:line="70" w:lineRule="atLeast"/>
              <w:jc w:val="center"/>
              <w:rPr>
                <w:rFonts w:ascii="Calibri" w:hAnsi="Calibri" w:cs="Arial"/>
              </w:rPr>
            </w:pPr>
          </w:p>
        </w:tc>
      </w:tr>
      <w:tr w:rsidR="00755241" w:rsidRPr="005B3EBF" w14:paraId="5EFD832B" w14:textId="77777777" w:rsidTr="00755241">
        <w:trPr>
          <w:trHeight w:val="61"/>
        </w:trPr>
        <w:tc>
          <w:tcPr>
            <w:tcW w:w="7414" w:type="dxa"/>
            <w:tcBorders>
              <w:left w:val="single" w:sz="8" w:space="0" w:color="000000"/>
              <w:bottom w:val="single" w:sz="8" w:space="0" w:color="000000"/>
              <w:right w:val="single" w:sz="8" w:space="0" w:color="000000"/>
            </w:tcBorders>
            <w:shd w:val="clear" w:color="auto" w:fill="FFFFFF"/>
          </w:tcPr>
          <w:p w14:paraId="22066059" w14:textId="77777777" w:rsidR="00755241" w:rsidRPr="005B3EBF" w:rsidRDefault="00755241" w:rsidP="00343CED">
            <w:pPr>
              <w:rPr>
                <w:rFonts w:ascii="Calibri" w:hAnsi="Calibri" w:cs="Arial"/>
              </w:rPr>
            </w:pPr>
            <w:r>
              <w:rPr>
                <w:rFonts w:ascii="Calibri" w:hAnsi="Calibri" w:cs="Arial"/>
              </w:rPr>
              <w:t>Basic knowledge of good customer services/customer relations</w:t>
            </w:r>
          </w:p>
        </w:tc>
        <w:tc>
          <w:tcPr>
            <w:tcW w:w="1456" w:type="dxa"/>
            <w:tcBorders>
              <w:bottom w:val="single" w:sz="8" w:space="0" w:color="000000"/>
              <w:right w:val="single" w:sz="8" w:space="0" w:color="000000"/>
            </w:tcBorders>
            <w:shd w:val="clear" w:color="auto" w:fill="FFFFFF"/>
          </w:tcPr>
          <w:p w14:paraId="69AAF81E" w14:textId="77777777" w:rsidR="00755241" w:rsidRPr="005B3EBF" w:rsidRDefault="00755241" w:rsidP="00343CED">
            <w:pPr>
              <w:spacing w:line="70" w:lineRule="atLeast"/>
              <w:jc w:val="center"/>
              <w:rPr>
                <w:rFonts w:ascii="Calibri" w:hAnsi="Calibri" w:cs="Arial"/>
                <w:b/>
                <w:bCs/>
              </w:rPr>
            </w:pPr>
          </w:p>
        </w:tc>
      </w:tr>
      <w:tr w:rsidR="00755241" w:rsidRPr="005B3EBF" w14:paraId="4CBA5B5F" w14:textId="77777777" w:rsidTr="00755241">
        <w:trPr>
          <w:trHeight w:val="41"/>
        </w:trPr>
        <w:tc>
          <w:tcPr>
            <w:tcW w:w="8870" w:type="dxa"/>
            <w:gridSpan w:val="2"/>
            <w:tcBorders>
              <w:left w:val="single" w:sz="8" w:space="0" w:color="000000"/>
              <w:bottom w:val="single" w:sz="8" w:space="0" w:color="000000"/>
              <w:right w:val="single" w:sz="8" w:space="0" w:color="000000"/>
            </w:tcBorders>
            <w:shd w:val="clear" w:color="auto" w:fill="D9D9D9"/>
            <w:hideMark/>
          </w:tcPr>
          <w:p w14:paraId="3E9DF485" w14:textId="77777777" w:rsidR="00755241" w:rsidRPr="005B3EBF" w:rsidRDefault="00755241" w:rsidP="00343CED">
            <w:pPr>
              <w:spacing w:line="70" w:lineRule="atLeast"/>
              <w:rPr>
                <w:rFonts w:ascii="Calibri" w:hAnsi="Calibri" w:cs="Arial"/>
              </w:rPr>
            </w:pPr>
            <w:r w:rsidRPr="005B3EBF">
              <w:rPr>
                <w:rFonts w:ascii="Calibri" w:hAnsi="Calibri" w:cs="Arial"/>
                <w:b/>
                <w:bCs/>
              </w:rPr>
              <w:t xml:space="preserve">Experience </w:t>
            </w:r>
          </w:p>
        </w:tc>
      </w:tr>
      <w:tr w:rsidR="00755241" w:rsidRPr="005B3EBF" w14:paraId="1C826AF7" w14:textId="77777777" w:rsidTr="00755241">
        <w:trPr>
          <w:trHeight w:val="41"/>
        </w:trPr>
        <w:tc>
          <w:tcPr>
            <w:tcW w:w="7414" w:type="dxa"/>
            <w:tcBorders>
              <w:left w:val="single" w:sz="8" w:space="0" w:color="000000"/>
              <w:bottom w:val="single" w:sz="8" w:space="0" w:color="000000"/>
              <w:right w:val="single" w:sz="8" w:space="0" w:color="000000"/>
            </w:tcBorders>
            <w:shd w:val="clear" w:color="auto" w:fill="FFFFFF"/>
          </w:tcPr>
          <w:p w14:paraId="2450292D" w14:textId="77777777" w:rsidR="00755241" w:rsidRPr="005B3EBF" w:rsidRDefault="00755241" w:rsidP="00343CED">
            <w:pPr>
              <w:rPr>
                <w:rFonts w:ascii="Calibri" w:hAnsi="Calibri" w:cs="Arial"/>
                <w:color w:val="000000"/>
              </w:rPr>
            </w:pPr>
          </w:p>
        </w:tc>
        <w:tc>
          <w:tcPr>
            <w:tcW w:w="1456" w:type="dxa"/>
            <w:tcBorders>
              <w:bottom w:val="single" w:sz="8" w:space="0" w:color="000000"/>
              <w:right w:val="single" w:sz="8" w:space="0" w:color="000000"/>
            </w:tcBorders>
            <w:shd w:val="clear" w:color="auto" w:fill="FFFFFF"/>
          </w:tcPr>
          <w:p w14:paraId="324858C6" w14:textId="77777777" w:rsidR="00755241" w:rsidRPr="005B3EBF" w:rsidRDefault="00755241" w:rsidP="00343CED">
            <w:pPr>
              <w:spacing w:line="70" w:lineRule="atLeast"/>
              <w:jc w:val="center"/>
              <w:rPr>
                <w:rFonts w:ascii="Calibri" w:hAnsi="Calibri" w:cs="Arial"/>
              </w:rPr>
            </w:pPr>
          </w:p>
        </w:tc>
      </w:tr>
      <w:tr w:rsidR="00755241" w:rsidRPr="005B3EBF" w14:paraId="0087F58F" w14:textId="77777777" w:rsidTr="00755241">
        <w:trPr>
          <w:trHeight w:val="41"/>
        </w:trPr>
        <w:tc>
          <w:tcPr>
            <w:tcW w:w="7414" w:type="dxa"/>
            <w:tcBorders>
              <w:left w:val="single" w:sz="8" w:space="0" w:color="000000"/>
              <w:bottom w:val="single" w:sz="8" w:space="0" w:color="000000"/>
              <w:right w:val="single" w:sz="8" w:space="0" w:color="000000"/>
            </w:tcBorders>
            <w:shd w:val="clear" w:color="auto" w:fill="D9D9D9"/>
          </w:tcPr>
          <w:p w14:paraId="524E40B3" w14:textId="77777777" w:rsidR="00755241" w:rsidRPr="005B3EBF" w:rsidRDefault="00755241" w:rsidP="00343CED">
            <w:pPr>
              <w:rPr>
                <w:rFonts w:ascii="Calibri" w:hAnsi="Calibri" w:cs="Arial"/>
                <w:color w:val="000000"/>
              </w:rPr>
            </w:pPr>
            <w:r w:rsidRPr="005B3EBF">
              <w:rPr>
                <w:rFonts w:ascii="Calibri" w:hAnsi="Calibri" w:cs="Arial"/>
                <w:b/>
                <w:bCs/>
              </w:rPr>
              <w:t xml:space="preserve">Skills </w:t>
            </w:r>
          </w:p>
        </w:tc>
        <w:tc>
          <w:tcPr>
            <w:tcW w:w="1456" w:type="dxa"/>
            <w:tcBorders>
              <w:top w:val="single" w:sz="8" w:space="0" w:color="000000"/>
              <w:bottom w:val="single" w:sz="8" w:space="0" w:color="000000"/>
              <w:right w:val="single" w:sz="8" w:space="0" w:color="000000"/>
            </w:tcBorders>
          </w:tcPr>
          <w:p w14:paraId="1F14EAFF" w14:textId="77777777" w:rsidR="00755241" w:rsidRPr="005B3EBF" w:rsidRDefault="00755241" w:rsidP="00343CED">
            <w:pPr>
              <w:spacing w:line="70" w:lineRule="atLeast"/>
              <w:jc w:val="center"/>
              <w:rPr>
                <w:rFonts w:ascii="Calibri" w:hAnsi="Calibri" w:cs="Arial"/>
              </w:rPr>
            </w:pPr>
          </w:p>
        </w:tc>
      </w:tr>
      <w:tr w:rsidR="00755241" w:rsidRPr="005B3EBF" w14:paraId="20C20555" w14:textId="77777777" w:rsidTr="00755241">
        <w:trPr>
          <w:trHeight w:val="41"/>
        </w:trPr>
        <w:tc>
          <w:tcPr>
            <w:tcW w:w="7414" w:type="dxa"/>
            <w:tcBorders>
              <w:left w:val="single" w:sz="8" w:space="0" w:color="000000"/>
              <w:bottom w:val="single" w:sz="8" w:space="0" w:color="000000"/>
              <w:right w:val="single" w:sz="8" w:space="0" w:color="000000"/>
            </w:tcBorders>
            <w:shd w:val="clear" w:color="auto" w:fill="FFFFFF"/>
          </w:tcPr>
          <w:p w14:paraId="7AE415E9" w14:textId="77777777" w:rsidR="00755241" w:rsidRPr="005B3EBF" w:rsidRDefault="00755241" w:rsidP="00343CED">
            <w:pPr>
              <w:rPr>
                <w:rFonts w:ascii="Calibri" w:hAnsi="Calibri" w:cs="Arial"/>
                <w:color w:val="000000"/>
              </w:rPr>
            </w:pPr>
            <w:r>
              <w:rPr>
                <w:rFonts w:ascii="Calibri" w:hAnsi="Calibri" w:cs="Arial"/>
              </w:rPr>
              <w:t>Inputting to and creating Excel spreadsheets</w:t>
            </w:r>
          </w:p>
        </w:tc>
        <w:tc>
          <w:tcPr>
            <w:tcW w:w="1456" w:type="dxa"/>
            <w:tcBorders>
              <w:top w:val="single" w:sz="8" w:space="0" w:color="000000"/>
              <w:bottom w:val="single" w:sz="8" w:space="0" w:color="000000"/>
              <w:right w:val="single" w:sz="8" w:space="0" w:color="000000"/>
            </w:tcBorders>
            <w:shd w:val="clear" w:color="auto" w:fill="FFFFFF"/>
          </w:tcPr>
          <w:p w14:paraId="1B2976DF" w14:textId="77777777" w:rsidR="00755241" w:rsidRPr="005B3EBF" w:rsidRDefault="00755241" w:rsidP="00343CED">
            <w:pPr>
              <w:jc w:val="center"/>
              <w:rPr>
                <w:rFonts w:ascii="Calibri" w:hAnsi="Calibri" w:cs="Arial"/>
              </w:rPr>
            </w:pPr>
            <w:r>
              <w:rPr>
                <w:rFonts w:ascii="Calibri" w:hAnsi="Calibri" w:cs="Arial"/>
              </w:rPr>
              <w:t>T</w:t>
            </w:r>
          </w:p>
        </w:tc>
      </w:tr>
      <w:tr w:rsidR="00755241" w:rsidRPr="005B3EBF" w14:paraId="384E4382" w14:textId="77777777" w:rsidTr="00755241">
        <w:trPr>
          <w:trHeight w:val="41"/>
        </w:trPr>
        <w:tc>
          <w:tcPr>
            <w:tcW w:w="7414" w:type="dxa"/>
            <w:tcBorders>
              <w:top w:val="single" w:sz="8" w:space="0" w:color="000000"/>
              <w:left w:val="single" w:sz="8" w:space="0" w:color="000000"/>
              <w:bottom w:val="single" w:sz="8" w:space="0" w:color="000000"/>
              <w:right w:val="single" w:sz="8" w:space="0" w:color="000000"/>
            </w:tcBorders>
            <w:shd w:val="clear" w:color="auto" w:fill="FFFFFF"/>
          </w:tcPr>
          <w:p w14:paraId="24084EB4" w14:textId="77777777" w:rsidR="00755241" w:rsidRDefault="00755241" w:rsidP="00343CED">
            <w:pPr>
              <w:spacing w:line="70" w:lineRule="atLeast"/>
              <w:rPr>
                <w:rFonts w:ascii="Calibri" w:hAnsi="Calibri" w:cs="Arial"/>
                <w:color w:val="000000"/>
              </w:rPr>
            </w:pPr>
            <w:r>
              <w:rPr>
                <w:rFonts w:ascii="Calibri" w:hAnsi="Calibri" w:cs="Arial"/>
                <w:color w:val="000000"/>
              </w:rPr>
              <w:t xml:space="preserve">Basic Excel formula </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14:paraId="7381094A" w14:textId="44F002D3" w:rsidR="00755241" w:rsidRDefault="00755241" w:rsidP="00755241">
            <w:pPr>
              <w:spacing w:line="70" w:lineRule="atLeast"/>
              <w:jc w:val="center"/>
              <w:rPr>
                <w:rFonts w:ascii="Calibri" w:hAnsi="Calibri" w:cs="Arial"/>
                <w:color w:val="000000"/>
              </w:rPr>
            </w:pPr>
            <w:r>
              <w:rPr>
                <w:rFonts w:ascii="Calibri" w:hAnsi="Calibri" w:cs="Arial"/>
                <w:color w:val="000000"/>
              </w:rPr>
              <w:t>T</w:t>
            </w:r>
          </w:p>
        </w:tc>
      </w:tr>
      <w:tr w:rsidR="00755241" w:rsidRPr="005B3EBF" w14:paraId="036CC9F9" w14:textId="77777777" w:rsidTr="00755241">
        <w:trPr>
          <w:trHeight w:val="41"/>
        </w:trPr>
        <w:tc>
          <w:tcPr>
            <w:tcW w:w="7414" w:type="dxa"/>
            <w:tcBorders>
              <w:top w:val="single" w:sz="8" w:space="0" w:color="000000"/>
              <w:left w:val="single" w:sz="8" w:space="0" w:color="000000"/>
              <w:bottom w:val="single" w:sz="8" w:space="0" w:color="000000"/>
              <w:right w:val="single" w:sz="8" w:space="0" w:color="000000"/>
            </w:tcBorders>
            <w:shd w:val="clear" w:color="auto" w:fill="FFFFFF"/>
            <w:hideMark/>
          </w:tcPr>
          <w:p w14:paraId="6744E5C5" w14:textId="77777777" w:rsidR="00755241" w:rsidRPr="005B3EBF" w:rsidRDefault="00755241" w:rsidP="00343CED">
            <w:pPr>
              <w:spacing w:line="70" w:lineRule="atLeast"/>
              <w:rPr>
                <w:rFonts w:ascii="Calibri" w:hAnsi="Calibri" w:cs="Arial"/>
              </w:rPr>
            </w:pPr>
            <w:r>
              <w:rPr>
                <w:rFonts w:ascii="Calibri" w:hAnsi="Calibri" w:cs="Arial"/>
                <w:color w:val="000000"/>
              </w:rPr>
              <w:t>Simple letter and email writing</w:t>
            </w:r>
          </w:p>
        </w:tc>
        <w:tc>
          <w:tcPr>
            <w:tcW w:w="1456" w:type="dxa"/>
            <w:tcBorders>
              <w:top w:val="single" w:sz="8" w:space="0" w:color="000000"/>
              <w:left w:val="single" w:sz="8" w:space="0" w:color="000000"/>
              <w:bottom w:val="single" w:sz="8" w:space="0" w:color="000000"/>
              <w:right w:val="single" w:sz="8" w:space="0" w:color="000000"/>
            </w:tcBorders>
            <w:shd w:val="clear" w:color="auto" w:fill="FFFFFF"/>
          </w:tcPr>
          <w:p w14:paraId="4E5349D2" w14:textId="46A9229B" w:rsidR="00755241" w:rsidRPr="005B3EBF" w:rsidRDefault="00755241" w:rsidP="00755241">
            <w:pPr>
              <w:spacing w:line="70" w:lineRule="atLeast"/>
              <w:jc w:val="center"/>
              <w:rPr>
                <w:rFonts w:ascii="Calibri" w:hAnsi="Calibri" w:cs="Arial"/>
              </w:rPr>
            </w:pPr>
            <w:r>
              <w:rPr>
                <w:rFonts w:ascii="Calibri" w:hAnsi="Calibri" w:cs="Arial"/>
              </w:rPr>
              <w:t>I</w:t>
            </w:r>
          </w:p>
        </w:tc>
      </w:tr>
      <w:tr w:rsidR="00755241" w:rsidRPr="005B3EBF" w14:paraId="5CF8A69C" w14:textId="77777777" w:rsidTr="00755241">
        <w:trPr>
          <w:trHeight w:val="41"/>
        </w:trPr>
        <w:tc>
          <w:tcPr>
            <w:tcW w:w="7414" w:type="dxa"/>
            <w:tcBorders>
              <w:left w:val="single" w:sz="8" w:space="0" w:color="000000"/>
              <w:bottom w:val="single" w:sz="8" w:space="0" w:color="000000"/>
              <w:right w:val="single" w:sz="8" w:space="0" w:color="000000"/>
            </w:tcBorders>
            <w:shd w:val="clear" w:color="auto" w:fill="FFFFFF"/>
          </w:tcPr>
          <w:p w14:paraId="7F8D0170" w14:textId="77777777" w:rsidR="00755241" w:rsidRPr="005B3EBF" w:rsidRDefault="00755241" w:rsidP="00343CED">
            <w:pPr>
              <w:rPr>
                <w:rFonts w:ascii="Calibri" w:hAnsi="Calibri" w:cs="Arial"/>
              </w:rPr>
            </w:pPr>
            <w:r>
              <w:rPr>
                <w:rFonts w:ascii="Calibri" w:hAnsi="Calibri" w:cs="Arial"/>
                <w:color w:val="000000"/>
              </w:rPr>
              <w:t>Good communication skills</w:t>
            </w:r>
          </w:p>
        </w:tc>
        <w:tc>
          <w:tcPr>
            <w:tcW w:w="1456" w:type="dxa"/>
            <w:tcBorders>
              <w:top w:val="single" w:sz="8" w:space="0" w:color="000000"/>
              <w:bottom w:val="single" w:sz="8" w:space="0" w:color="000000"/>
              <w:right w:val="single" w:sz="8" w:space="0" w:color="000000"/>
            </w:tcBorders>
            <w:shd w:val="clear" w:color="auto" w:fill="FFFFFF"/>
          </w:tcPr>
          <w:p w14:paraId="5F7D176D" w14:textId="77777777" w:rsidR="00755241" w:rsidRPr="005B3EBF" w:rsidRDefault="00755241" w:rsidP="00343CED">
            <w:pPr>
              <w:spacing w:line="70" w:lineRule="atLeast"/>
              <w:jc w:val="center"/>
              <w:rPr>
                <w:rFonts w:ascii="Calibri" w:hAnsi="Calibri" w:cs="Arial"/>
              </w:rPr>
            </w:pPr>
            <w:r>
              <w:rPr>
                <w:rFonts w:ascii="Calibri" w:hAnsi="Calibri" w:cs="Arial"/>
              </w:rPr>
              <w:t>I</w:t>
            </w:r>
          </w:p>
        </w:tc>
      </w:tr>
      <w:tr w:rsidR="00755241" w:rsidRPr="005B3EBF" w14:paraId="05953C08" w14:textId="77777777" w:rsidTr="00755241">
        <w:trPr>
          <w:trHeight w:val="41"/>
        </w:trPr>
        <w:tc>
          <w:tcPr>
            <w:tcW w:w="7414" w:type="dxa"/>
            <w:tcBorders>
              <w:left w:val="single" w:sz="8" w:space="0" w:color="000000"/>
              <w:bottom w:val="single" w:sz="8" w:space="0" w:color="000000"/>
              <w:right w:val="single" w:sz="8" w:space="0" w:color="000000"/>
            </w:tcBorders>
            <w:shd w:val="clear" w:color="auto" w:fill="FFFFFF"/>
          </w:tcPr>
          <w:p w14:paraId="4A1C8BBC" w14:textId="77777777" w:rsidR="00755241" w:rsidRPr="005B3EBF" w:rsidRDefault="00755241" w:rsidP="00343CED">
            <w:pPr>
              <w:rPr>
                <w:rFonts w:ascii="Calibri" w:hAnsi="Calibri" w:cs="Arial"/>
                <w:color w:val="000000"/>
              </w:rPr>
            </w:pPr>
            <w:r>
              <w:rPr>
                <w:rFonts w:ascii="Calibri" w:hAnsi="Calibri" w:cs="Arial"/>
                <w:color w:val="000000"/>
              </w:rPr>
              <w:t>Good level of maths</w:t>
            </w:r>
          </w:p>
        </w:tc>
        <w:tc>
          <w:tcPr>
            <w:tcW w:w="1456" w:type="dxa"/>
            <w:tcBorders>
              <w:top w:val="single" w:sz="8" w:space="0" w:color="000000"/>
              <w:bottom w:val="single" w:sz="8" w:space="0" w:color="000000"/>
              <w:right w:val="single" w:sz="8" w:space="0" w:color="000000"/>
            </w:tcBorders>
            <w:shd w:val="clear" w:color="auto" w:fill="FFFFFF"/>
          </w:tcPr>
          <w:p w14:paraId="442975B3" w14:textId="77777777" w:rsidR="00755241" w:rsidRPr="005B3EBF" w:rsidRDefault="00755241" w:rsidP="00343CED">
            <w:pPr>
              <w:spacing w:line="70" w:lineRule="atLeast"/>
              <w:jc w:val="center"/>
              <w:rPr>
                <w:rFonts w:ascii="Calibri" w:hAnsi="Calibri" w:cs="Arial"/>
              </w:rPr>
            </w:pPr>
            <w:r>
              <w:rPr>
                <w:rFonts w:ascii="Calibri" w:hAnsi="Calibri" w:cs="Arial"/>
              </w:rPr>
              <w:t>T</w:t>
            </w:r>
          </w:p>
        </w:tc>
      </w:tr>
      <w:tr w:rsidR="00755241" w:rsidRPr="005B3EBF" w14:paraId="233DC743" w14:textId="77777777" w:rsidTr="00755241">
        <w:trPr>
          <w:trHeight w:val="41"/>
        </w:trPr>
        <w:tc>
          <w:tcPr>
            <w:tcW w:w="7414" w:type="dxa"/>
            <w:tcBorders>
              <w:left w:val="single" w:sz="8" w:space="0" w:color="000000"/>
              <w:bottom w:val="single" w:sz="8" w:space="0" w:color="000000"/>
              <w:right w:val="single" w:sz="8" w:space="0" w:color="000000"/>
            </w:tcBorders>
            <w:shd w:val="clear" w:color="auto" w:fill="D9D9D9"/>
          </w:tcPr>
          <w:p w14:paraId="492CB6E1" w14:textId="77777777" w:rsidR="00755241" w:rsidRDefault="00755241" w:rsidP="00343CED">
            <w:pPr>
              <w:rPr>
                <w:rFonts w:ascii="Calibri" w:hAnsi="Calibri" w:cs="Arial"/>
                <w:color w:val="000000"/>
              </w:rPr>
            </w:pPr>
            <w:r w:rsidRPr="005B3EBF">
              <w:rPr>
                <w:rFonts w:ascii="Calibri" w:hAnsi="Calibri" w:cs="Arial"/>
                <w:b/>
                <w:bCs/>
              </w:rPr>
              <w:t xml:space="preserve">Qualifications </w:t>
            </w:r>
          </w:p>
        </w:tc>
        <w:tc>
          <w:tcPr>
            <w:tcW w:w="1456" w:type="dxa"/>
            <w:tcBorders>
              <w:top w:val="single" w:sz="8" w:space="0" w:color="000000"/>
              <w:bottom w:val="single" w:sz="8" w:space="0" w:color="000000"/>
              <w:right w:val="single" w:sz="8" w:space="0" w:color="000000"/>
            </w:tcBorders>
          </w:tcPr>
          <w:p w14:paraId="5370A383" w14:textId="77777777" w:rsidR="00755241" w:rsidRPr="005B3EBF" w:rsidRDefault="00755241" w:rsidP="00072421">
            <w:pPr>
              <w:spacing w:line="70" w:lineRule="atLeast"/>
              <w:jc w:val="center"/>
              <w:rPr>
                <w:rFonts w:ascii="Calibri" w:hAnsi="Calibri" w:cs="Arial"/>
              </w:rPr>
            </w:pPr>
          </w:p>
        </w:tc>
      </w:tr>
      <w:tr w:rsidR="00755241" w:rsidRPr="005B3EBF" w14:paraId="0750C01F" w14:textId="77777777" w:rsidTr="00755241">
        <w:trPr>
          <w:trHeight w:val="41"/>
        </w:trPr>
        <w:tc>
          <w:tcPr>
            <w:tcW w:w="7414" w:type="dxa"/>
            <w:tcBorders>
              <w:left w:val="single" w:sz="8" w:space="0" w:color="000000"/>
              <w:bottom w:val="single" w:sz="8" w:space="0" w:color="000000"/>
              <w:right w:val="single" w:sz="8" w:space="0" w:color="000000"/>
            </w:tcBorders>
            <w:shd w:val="clear" w:color="auto" w:fill="FFFFFF"/>
          </w:tcPr>
          <w:p w14:paraId="141213AF" w14:textId="77777777" w:rsidR="00755241" w:rsidRPr="005B3EBF" w:rsidRDefault="00755241" w:rsidP="00343CED">
            <w:pPr>
              <w:rPr>
                <w:rFonts w:ascii="Calibri" w:hAnsi="Calibri" w:cs="Arial"/>
                <w:color w:val="000000"/>
              </w:rPr>
            </w:pPr>
            <w:r>
              <w:rPr>
                <w:rFonts w:ascii="Calibri" w:hAnsi="Calibri" w:cs="Arial"/>
                <w:color w:val="000000"/>
              </w:rPr>
              <w:lastRenderedPageBreak/>
              <w:t>N/A</w:t>
            </w:r>
          </w:p>
        </w:tc>
        <w:tc>
          <w:tcPr>
            <w:tcW w:w="1456" w:type="dxa"/>
            <w:tcBorders>
              <w:top w:val="single" w:sz="8" w:space="0" w:color="000000"/>
              <w:bottom w:val="single" w:sz="8" w:space="0" w:color="000000"/>
              <w:right w:val="single" w:sz="8" w:space="0" w:color="000000"/>
            </w:tcBorders>
            <w:shd w:val="clear" w:color="auto" w:fill="FFFFFF"/>
          </w:tcPr>
          <w:p w14:paraId="1489D8D9" w14:textId="77777777" w:rsidR="00755241" w:rsidRPr="005B3EBF" w:rsidRDefault="00755241" w:rsidP="00072421">
            <w:pPr>
              <w:spacing w:line="70" w:lineRule="atLeast"/>
              <w:jc w:val="center"/>
              <w:rPr>
                <w:rFonts w:ascii="Calibri" w:hAnsi="Calibri" w:cs="Arial"/>
              </w:rPr>
            </w:pPr>
          </w:p>
        </w:tc>
      </w:tr>
      <w:tr w:rsidR="00755241" w:rsidRPr="005B3EBF" w14:paraId="205394D5" w14:textId="77777777" w:rsidTr="00755241">
        <w:trPr>
          <w:trHeight w:val="41"/>
        </w:trPr>
        <w:tc>
          <w:tcPr>
            <w:tcW w:w="8870" w:type="dxa"/>
            <w:gridSpan w:val="2"/>
            <w:tcBorders>
              <w:left w:val="single" w:sz="8" w:space="0" w:color="000000"/>
              <w:bottom w:val="single" w:sz="8" w:space="0" w:color="000000"/>
              <w:right w:val="single" w:sz="8" w:space="0" w:color="000000"/>
            </w:tcBorders>
            <w:shd w:val="clear" w:color="auto" w:fill="D9D9D9"/>
          </w:tcPr>
          <w:p w14:paraId="3FE71D15" w14:textId="77777777" w:rsidR="00755241" w:rsidRPr="005B3EBF" w:rsidRDefault="00755241" w:rsidP="00343CED">
            <w:pPr>
              <w:spacing w:line="70" w:lineRule="atLeast"/>
              <w:rPr>
                <w:rFonts w:ascii="Calibri" w:hAnsi="Calibri" w:cs="Arial"/>
              </w:rPr>
            </w:pPr>
          </w:p>
        </w:tc>
      </w:tr>
      <w:tr w:rsidR="00755241" w:rsidRPr="005B3EBF" w14:paraId="75845766" w14:textId="77777777" w:rsidTr="00755241">
        <w:trPr>
          <w:trHeight w:val="41"/>
        </w:trPr>
        <w:tc>
          <w:tcPr>
            <w:tcW w:w="7414" w:type="dxa"/>
            <w:tcBorders>
              <w:left w:val="single" w:sz="8" w:space="0" w:color="000000"/>
              <w:bottom w:val="single" w:sz="8" w:space="0" w:color="000000"/>
              <w:right w:val="single" w:sz="8" w:space="0" w:color="000000"/>
            </w:tcBorders>
            <w:shd w:val="clear" w:color="auto" w:fill="FFFFFF"/>
          </w:tcPr>
          <w:p w14:paraId="41817FED" w14:textId="77777777" w:rsidR="00755241" w:rsidRPr="005B3EBF" w:rsidRDefault="00755241" w:rsidP="00BC76B0">
            <w:pPr>
              <w:jc w:val="center"/>
              <w:rPr>
                <w:rFonts w:ascii="Calibri" w:hAnsi="Calibri" w:cs="Arial"/>
              </w:rPr>
            </w:pPr>
          </w:p>
        </w:tc>
        <w:tc>
          <w:tcPr>
            <w:tcW w:w="1456" w:type="dxa"/>
            <w:tcBorders>
              <w:bottom w:val="single" w:sz="8" w:space="0" w:color="000000"/>
              <w:right w:val="single" w:sz="8" w:space="0" w:color="000000"/>
            </w:tcBorders>
            <w:shd w:val="clear" w:color="auto" w:fill="FFFFFF"/>
          </w:tcPr>
          <w:p w14:paraId="20158B0E" w14:textId="77777777" w:rsidR="00755241" w:rsidRPr="005B3EBF" w:rsidRDefault="00755241" w:rsidP="00BC76B0">
            <w:pPr>
              <w:spacing w:line="70" w:lineRule="atLeast"/>
              <w:jc w:val="center"/>
              <w:rPr>
                <w:rFonts w:ascii="Calibri" w:hAnsi="Calibri" w:cs="Arial"/>
              </w:rPr>
            </w:pPr>
          </w:p>
        </w:tc>
      </w:tr>
    </w:tbl>
    <w:p w14:paraId="7119D08C" w14:textId="77777777" w:rsidR="00BC76B0" w:rsidRPr="005B3EBF" w:rsidRDefault="00BC76B0" w:rsidP="0049147F">
      <w:pPr>
        <w:autoSpaceDE w:val="0"/>
        <w:autoSpaceDN w:val="0"/>
        <w:adjustRightInd w:val="0"/>
        <w:rPr>
          <w:rFonts w:ascii="Calibri" w:hAnsi="Calibri" w:cs="Calibri"/>
          <w:b/>
        </w:rPr>
      </w:pPr>
    </w:p>
    <w:sectPr w:rsidR="00BC76B0" w:rsidRPr="005B3EBF" w:rsidSect="00CB5723">
      <w:headerReference w:type="even" r:id="rId12"/>
      <w:headerReference w:type="default" r:id="rId13"/>
      <w:footerReference w:type="even" r:id="rId14"/>
      <w:footerReference w:type="default" r:id="rId15"/>
      <w:headerReference w:type="first" r:id="rId16"/>
      <w:footerReference w:type="firs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94DD" w14:textId="77777777" w:rsidR="00072421" w:rsidRDefault="00072421" w:rsidP="003E5354">
      <w:r>
        <w:separator/>
      </w:r>
    </w:p>
  </w:endnote>
  <w:endnote w:type="continuationSeparator" w:id="0">
    <w:p w14:paraId="524B82D0" w14:textId="77777777" w:rsidR="00072421" w:rsidRDefault="0007242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CF4E" w14:textId="77777777" w:rsidR="00E24DD2" w:rsidRDefault="00E24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1217" w14:textId="77777777" w:rsidR="00072421" w:rsidRPr="00602AEA" w:rsidRDefault="00072421">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1592D4D9" w14:textId="77777777" w:rsidR="00072421" w:rsidRDefault="00072421"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B8FB" w14:textId="77777777" w:rsidR="00E24DD2" w:rsidRDefault="00E24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E51EB" w14:textId="77777777" w:rsidR="00072421" w:rsidRDefault="00072421" w:rsidP="003E5354">
      <w:r>
        <w:separator/>
      </w:r>
    </w:p>
  </w:footnote>
  <w:footnote w:type="continuationSeparator" w:id="0">
    <w:p w14:paraId="7CCBE0F2" w14:textId="77777777" w:rsidR="00072421" w:rsidRDefault="00072421" w:rsidP="003E5354">
      <w:r>
        <w:continuationSeparator/>
      </w:r>
    </w:p>
  </w:footnote>
  <w:footnote w:id="1">
    <w:p w14:paraId="17711647" w14:textId="77777777" w:rsidR="00072421" w:rsidRPr="00AB7915" w:rsidRDefault="00072421">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2AFF" w14:textId="77777777" w:rsidR="00E24DD2" w:rsidRDefault="00E24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50EA4" w14:textId="77777777" w:rsidR="00072421" w:rsidRPr="0015656E" w:rsidRDefault="00072421"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58AFC87D" wp14:editId="6AAB5599">
              <wp:simplePos x="0" y="0"/>
              <wp:positionH relativeFrom="page">
                <wp:posOffset>0</wp:posOffset>
              </wp:positionH>
              <wp:positionV relativeFrom="page">
                <wp:posOffset>190500</wp:posOffset>
              </wp:positionV>
              <wp:extent cx="7560310" cy="273050"/>
              <wp:effectExtent l="0" t="0" r="0" b="12700"/>
              <wp:wrapNone/>
              <wp:docPr id="2" name="MSIPCM70274388a87875bee2ad1ab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38D5C" w14:textId="77777777" w:rsidR="00072421" w:rsidRPr="00744BA4" w:rsidRDefault="00072421" w:rsidP="00744BA4">
                          <w:pPr>
                            <w:rPr>
                              <w:rFonts w:ascii="Calibri" w:hAnsi="Calibri"/>
                              <w:color w:val="000000"/>
                              <w:sz w:val="20"/>
                            </w:rPr>
                          </w:pPr>
                          <w:r w:rsidRPr="00744BA4">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8AFC87D" id="_x0000_t202" coordsize="21600,21600" o:spt="202" path="m,l,21600r21600,l21600,xe">
              <v:stroke joinstyle="miter"/>
              <v:path gradientshapeok="t" o:connecttype="rect"/>
            </v:shapetype>
            <v:shape id="MSIPCM70274388a87875bee2ad1ab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DzJYIXFwMAADcGAAAOAAAAAAAAAAAAAAAAAC4C&#10;AABkcnMvZTJvRG9jLnhtbFBLAQItABQABgAIAAAAIQBpAd4j3AAAAAcBAAAPAAAAAAAAAAAAAAAA&#10;AHEFAABkcnMvZG93bnJldi54bWxQSwUGAAAAAAQABADzAAAAegYAAAAA&#10;" o:allowincell="f" filled="f" stroked="f" strokeweight=".5pt">
              <v:textbox inset="20pt,0,,0">
                <w:txbxContent>
                  <w:p w14:paraId="38338D5C" w14:textId="77777777" w:rsidR="00072421" w:rsidRPr="00744BA4" w:rsidRDefault="00072421" w:rsidP="00744BA4">
                    <w:pPr>
                      <w:rPr>
                        <w:rFonts w:ascii="Calibri" w:hAnsi="Calibri"/>
                        <w:color w:val="000000"/>
                        <w:sz w:val="20"/>
                      </w:rPr>
                    </w:pPr>
                    <w:r w:rsidRPr="00744BA4">
                      <w:rPr>
                        <w:rFonts w:ascii="Calibri" w:hAnsi="Calibri"/>
                        <w:color w:val="000000"/>
                        <w:sz w:val="20"/>
                      </w:rPr>
                      <w:t>Official</w:t>
                    </w:r>
                  </w:p>
                </w:txbxContent>
              </v:textbox>
              <w10:wrap anchorx="page" anchory="page"/>
            </v:shape>
          </w:pict>
        </mc:Fallback>
      </mc:AlternateContent>
    </w:r>
  </w:p>
  <w:p w14:paraId="6DCF7B8C" w14:textId="77777777" w:rsidR="00072421" w:rsidRDefault="00072421"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49FFC7E4" wp14:editId="74A45296">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4BC39F1F" w14:textId="77777777" w:rsidR="00072421" w:rsidRDefault="00072421"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5F013FBF" wp14:editId="4DF77AF2">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486D" w14:textId="77777777" w:rsidR="00E24DD2" w:rsidRDefault="00E24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530FBA"/>
    <w:multiLevelType w:val="hybridMultilevel"/>
    <w:tmpl w:val="1ED0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534B2"/>
    <w:multiLevelType w:val="hybridMultilevel"/>
    <w:tmpl w:val="BEB6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7C53ABD"/>
    <w:multiLevelType w:val="hybridMultilevel"/>
    <w:tmpl w:val="18A4C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9650D"/>
    <w:multiLevelType w:val="hybridMultilevel"/>
    <w:tmpl w:val="05FC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40A77"/>
    <w:multiLevelType w:val="hybridMultilevel"/>
    <w:tmpl w:val="7570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8242DB"/>
    <w:multiLevelType w:val="hybridMultilevel"/>
    <w:tmpl w:val="F904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C67A2A"/>
    <w:multiLevelType w:val="hybridMultilevel"/>
    <w:tmpl w:val="CA18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18544C"/>
    <w:multiLevelType w:val="hybridMultilevel"/>
    <w:tmpl w:val="519E8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76579C"/>
    <w:multiLevelType w:val="singleLevel"/>
    <w:tmpl w:val="08090001"/>
    <w:lvl w:ilvl="0">
      <w:start w:val="1"/>
      <w:numFmt w:val="bullet"/>
      <w:lvlText w:val=""/>
      <w:lvlJc w:val="left"/>
      <w:pPr>
        <w:ind w:left="360" w:hanging="360"/>
      </w:pPr>
      <w:rPr>
        <w:rFonts w:ascii="Symbol" w:hAnsi="Symbol"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767605"/>
    <w:multiLevelType w:val="hybridMultilevel"/>
    <w:tmpl w:val="FC4C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EE6617"/>
    <w:multiLevelType w:val="hybridMultilevel"/>
    <w:tmpl w:val="94A2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B439F4"/>
    <w:multiLevelType w:val="singleLevel"/>
    <w:tmpl w:val="89ECAC22"/>
    <w:lvl w:ilvl="0">
      <w:start w:val="1"/>
      <w:numFmt w:val="decimal"/>
      <w:lvlText w:val="%1."/>
      <w:legacy w:legacy="1" w:legacySpace="0" w:legacyIndent="283"/>
      <w:lvlJc w:val="left"/>
      <w:pPr>
        <w:ind w:left="283" w:hanging="283"/>
      </w:p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674DF4"/>
    <w:multiLevelType w:val="hybridMultilevel"/>
    <w:tmpl w:val="A9E2E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1"/>
  </w:num>
  <w:num w:numId="3">
    <w:abstractNumId w:val="29"/>
  </w:num>
  <w:num w:numId="4">
    <w:abstractNumId w:val="23"/>
  </w:num>
  <w:num w:numId="5">
    <w:abstractNumId w:val="38"/>
  </w:num>
  <w:num w:numId="6">
    <w:abstractNumId w:val="6"/>
  </w:num>
  <w:num w:numId="7">
    <w:abstractNumId w:val="5"/>
  </w:num>
  <w:num w:numId="8">
    <w:abstractNumId w:val="21"/>
  </w:num>
  <w:num w:numId="9">
    <w:abstractNumId w:val="3"/>
  </w:num>
  <w:num w:numId="10">
    <w:abstractNumId w:val="34"/>
  </w:num>
  <w:num w:numId="11">
    <w:abstractNumId w:val="13"/>
  </w:num>
  <w:num w:numId="12">
    <w:abstractNumId w:val="11"/>
  </w:num>
  <w:num w:numId="13">
    <w:abstractNumId w:val="35"/>
  </w:num>
  <w:num w:numId="14">
    <w:abstractNumId w:val="19"/>
  </w:num>
  <w:num w:numId="15">
    <w:abstractNumId w:val="12"/>
  </w:num>
  <w:num w:numId="16">
    <w:abstractNumId w:val="15"/>
  </w:num>
  <w:num w:numId="17">
    <w:abstractNumId w:val="9"/>
  </w:num>
  <w:num w:numId="18">
    <w:abstractNumId w:val="43"/>
  </w:num>
  <w:num w:numId="19">
    <w:abstractNumId w:val="26"/>
  </w:num>
  <w:num w:numId="20">
    <w:abstractNumId w:val="17"/>
  </w:num>
  <w:num w:numId="21">
    <w:abstractNumId w:val="37"/>
  </w:num>
  <w:num w:numId="22">
    <w:abstractNumId w:val="32"/>
  </w:num>
  <w:num w:numId="23">
    <w:abstractNumId w:val="36"/>
  </w:num>
  <w:num w:numId="24">
    <w:abstractNumId w:val="28"/>
  </w:num>
  <w:num w:numId="25">
    <w:abstractNumId w:val="0"/>
  </w:num>
  <w:num w:numId="26">
    <w:abstractNumId w:val="24"/>
  </w:num>
  <w:num w:numId="27">
    <w:abstractNumId w:val="39"/>
  </w:num>
  <w:num w:numId="28">
    <w:abstractNumId w:val="8"/>
  </w:num>
  <w:num w:numId="29">
    <w:abstractNumId w:val="41"/>
  </w:num>
  <w:num w:numId="30">
    <w:abstractNumId w:val="10"/>
  </w:num>
  <w:num w:numId="31">
    <w:abstractNumId w:val="30"/>
  </w:num>
  <w:num w:numId="32">
    <w:abstractNumId w:val="25"/>
  </w:num>
  <w:num w:numId="33">
    <w:abstractNumId w:val="40"/>
  </w:num>
  <w:num w:numId="34">
    <w:abstractNumId w:val="7"/>
  </w:num>
  <w:num w:numId="35">
    <w:abstractNumId w:val="33"/>
  </w:num>
  <w:num w:numId="36">
    <w:abstractNumId w:val="20"/>
  </w:num>
  <w:num w:numId="37">
    <w:abstractNumId w:val="2"/>
  </w:num>
  <w:num w:numId="38">
    <w:abstractNumId w:val="42"/>
  </w:num>
  <w:num w:numId="39">
    <w:abstractNumId w:val="22"/>
  </w:num>
  <w:num w:numId="40">
    <w:abstractNumId w:val="27"/>
  </w:num>
  <w:num w:numId="41">
    <w:abstractNumId w:val="1"/>
  </w:num>
  <w:num w:numId="42">
    <w:abstractNumId w:val="4"/>
  </w:num>
  <w:num w:numId="43">
    <w:abstractNumId w:val="1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72421"/>
    <w:rsid w:val="00074F15"/>
    <w:rsid w:val="000B4643"/>
    <w:rsid w:val="000B61A4"/>
    <w:rsid w:val="000C23CF"/>
    <w:rsid w:val="000E62C7"/>
    <w:rsid w:val="00112470"/>
    <w:rsid w:val="00113AE0"/>
    <w:rsid w:val="00113D09"/>
    <w:rsid w:val="00125641"/>
    <w:rsid w:val="00154E7C"/>
    <w:rsid w:val="0015656E"/>
    <w:rsid w:val="00175705"/>
    <w:rsid w:val="00175823"/>
    <w:rsid w:val="001B2FB2"/>
    <w:rsid w:val="001C2CA3"/>
    <w:rsid w:val="001D697E"/>
    <w:rsid w:val="001E05C1"/>
    <w:rsid w:val="001E3C23"/>
    <w:rsid w:val="00202A7E"/>
    <w:rsid w:val="002037BD"/>
    <w:rsid w:val="002109FC"/>
    <w:rsid w:val="00223609"/>
    <w:rsid w:val="00224FEB"/>
    <w:rsid w:val="00240241"/>
    <w:rsid w:val="00240EA2"/>
    <w:rsid w:val="0024126E"/>
    <w:rsid w:val="00261779"/>
    <w:rsid w:val="002748BB"/>
    <w:rsid w:val="00285C6F"/>
    <w:rsid w:val="002B7CD7"/>
    <w:rsid w:val="002D7A1D"/>
    <w:rsid w:val="002E02F3"/>
    <w:rsid w:val="002E49B1"/>
    <w:rsid w:val="002F732F"/>
    <w:rsid w:val="00303FCB"/>
    <w:rsid w:val="003054B2"/>
    <w:rsid w:val="00323C90"/>
    <w:rsid w:val="00332B47"/>
    <w:rsid w:val="00343CED"/>
    <w:rsid w:val="00376E8A"/>
    <w:rsid w:val="00380815"/>
    <w:rsid w:val="00387E78"/>
    <w:rsid w:val="00396680"/>
    <w:rsid w:val="00397448"/>
    <w:rsid w:val="003A2F19"/>
    <w:rsid w:val="003A6B63"/>
    <w:rsid w:val="003C29A2"/>
    <w:rsid w:val="003C5653"/>
    <w:rsid w:val="003D1184"/>
    <w:rsid w:val="003D348E"/>
    <w:rsid w:val="003E45F0"/>
    <w:rsid w:val="003E5354"/>
    <w:rsid w:val="003F3658"/>
    <w:rsid w:val="00401253"/>
    <w:rsid w:val="00402EF4"/>
    <w:rsid w:val="00403864"/>
    <w:rsid w:val="00404C0A"/>
    <w:rsid w:val="004108FC"/>
    <w:rsid w:val="004256D7"/>
    <w:rsid w:val="00427CE9"/>
    <w:rsid w:val="0044737D"/>
    <w:rsid w:val="00451FA1"/>
    <w:rsid w:val="00453DB8"/>
    <w:rsid w:val="00466702"/>
    <w:rsid w:val="004752A5"/>
    <w:rsid w:val="00483D3A"/>
    <w:rsid w:val="004859A5"/>
    <w:rsid w:val="0049147F"/>
    <w:rsid w:val="004924DE"/>
    <w:rsid w:val="00497270"/>
    <w:rsid w:val="004A3A11"/>
    <w:rsid w:val="004A74CD"/>
    <w:rsid w:val="004C1BE3"/>
    <w:rsid w:val="004C2EE3"/>
    <w:rsid w:val="004C55E7"/>
    <w:rsid w:val="004D2B21"/>
    <w:rsid w:val="004D3E78"/>
    <w:rsid w:val="004E292E"/>
    <w:rsid w:val="004F668A"/>
    <w:rsid w:val="00510258"/>
    <w:rsid w:val="005117A1"/>
    <w:rsid w:val="005305AE"/>
    <w:rsid w:val="005308D0"/>
    <w:rsid w:val="00533982"/>
    <w:rsid w:val="00545A74"/>
    <w:rsid w:val="005750CD"/>
    <w:rsid w:val="0058438B"/>
    <w:rsid w:val="005907BB"/>
    <w:rsid w:val="00597320"/>
    <w:rsid w:val="00597977"/>
    <w:rsid w:val="005B3EBF"/>
    <w:rsid w:val="005E559A"/>
    <w:rsid w:val="00602AEA"/>
    <w:rsid w:val="00607E93"/>
    <w:rsid w:val="006102BB"/>
    <w:rsid w:val="00613F15"/>
    <w:rsid w:val="00622238"/>
    <w:rsid w:val="00623B33"/>
    <w:rsid w:val="006258D2"/>
    <w:rsid w:val="006345A2"/>
    <w:rsid w:val="006454AD"/>
    <w:rsid w:val="0064607D"/>
    <w:rsid w:val="00657A2C"/>
    <w:rsid w:val="00671F75"/>
    <w:rsid w:val="00683531"/>
    <w:rsid w:val="006A1E18"/>
    <w:rsid w:val="006C40ED"/>
    <w:rsid w:val="006F7511"/>
    <w:rsid w:val="00703BE5"/>
    <w:rsid w:val="00713CEE"/>
    <w:rsid w:val="00714EFE"/>
    <w:rsid w:val="00721AA8"/>
    <w:rsid w:val="007319DD"/>
    <w:rsid w:val="007366A9"/>
    <w:rsid w:val="00743149"/>
    <w:rsid w:val="00744BA4"/>
    <w:rsid w:val="00750A13"/>
    <w:rsid w:val="00755241"/>
    <w:rsid w:val="00756863"/>
    <w:rsid w:val="00770F26"/>
    <w:rsid w:val="00783C6D"/>
    <w:rsid w:val="007917F0"/>
    <w:rsid w:val="007A6A73"/>
    <w:rsid w:val="007A7E94"/>
    <w:rsid w:val="007B1542"/>
    <w:rsid w:val="007C617C"/>
    <w:rsid w:val="007D20BD"/>
    <w:rsid w:val="007D5A3B"/>
    <w:rsid w:val="008003FF"/>
    <w:rsid w:val="00854C11"/>
    <w:rsid w:val="00865D8E"/>
    <w:rsid w:val="008924AE"/>
    <w:rsid w:val="008A0DC4"/>
    <w:rsid w:val="008C0883"/>
    <w:rsid w:val="008D0A94"/>
    <w:rsid w:val="008D6E04"/>
    <w:rsid w:val="008F0484"/>
    <w:rsid w:val="008F677B"/>
    <w:rsid w:val="008F77C6"/>
    <w:rsid w:val="00910B20"/>
    <w:rsid w:val="0091103C"/>
    <w:rsid w:val="009202FC"/>
    <w:rsid w:val="00926E42"/>
    <w:rsid w:val="00927421"/>
    <w:rsid w:val="00927DFC"/>
    <w:rsid w:val="00935FA0"/>
    <w:rsid w:val="00940FF5"/>
    <w:rsid w:val="00970B89"/>
    <w:rsid w:val="00986CF3"/>
    <w:rsid w:val="009A2FF8"/>
    <w:rsid w:val="009C348D"/>
    <w:rsid w:val="009D35AF"/>
    <w:rsid w:val="009D4FB4"/>
    <w:rsid w:val="009D5536"/>
    <w:rsid w:val="009E54E8"/>
    <w:rsid w:val="009F1B52"/>
    <w:rsid w:val="00A04D72"/>
    <w:rsid w:val="00A262C4"/>
    <w:rsid w:val="00A407AA"/>
    <w:rsid w:val="00A414EE"/>
    <w:rsid w:val="00A42175"/>
    <w:rsid w:val="00A4606E"/>
    <w:rsid w:val="00A73544"/>
    <w:rsid w:val="00A920C4"/>
    <w:rsid w:val="00A92D79"/>
    <w:rsid w:val="00A97CCA"/>
    <w:rsid w:val="00AB7915"/>
    <w:rsid w:val="00AB7E08"/>
    <w:rsid w:val="00AC0C7B"/>
    <w:rsid w:val="00AC307B"/>
    <w:rsid w:val="00AD0257"/>
    <w:rsid w:val="00B04C52"/>
    <w:rsid w:val="00B11F16"/>
    <w:rsid w:val="00B22CC6"/>
    <w:rsid w:val="00B2480C"/>
    <w:rsid w:val="00B34715"/>
    <w:rsid w:val="00B3651E"/>
    <w:rsid w:val="00B435E2"/>
    <w:rsid w:val="00B456AF"/>
    <w:rsid w:val="00B53894"/>
    <w:rsid w:val="00B60375"/>
    <w:rsid w:val="00B90D70"/>
    <w:rsid w:val="00B96984"/>
    <w:rsid w:val="00BB192D"/>
    <w:rsid w:val="00BB4DD8"/>
    <w:rsid w:val="00BB7565"/>
    <w:rsid w:val="00BC76B0"/>
    <w:rsid w:val="00BD64A8"/>
    <w:rsid w:val="00C00D49"/>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5723"/>
    <w:rsid w:val="00CC45F2"/>
    <w:rsid w:val="00CD0D02"/>
    <w:rsid w:val="00CD2380"/>
    <w:rsid w:val="00CE5A42"/>
    <w:rsid w:val="00D20A7D"/>
    <w:rsid w:val="00D23C17"/>
    <w:rsid w:val="00D26FD4"/>
    <w:rsid w:val="00D331E1"/>
    <w:rsid w:val="00D474D1"/>
    <w:rsid w:val="00D67735"/>
    <w:rsid w:val="00D75260"/>
    <w:rsid w:val="00D852F2"/>
    <w:rsid w:val="00D85933"/>
    <w:rsid w:val="00D8693A"/>
    <w:rsid w:val="00D86DA6"/>
    <w:rsid w:val="00DB211A"/>
    <w:rsid w:val="00DC3A8A"/>
    <w:rsid w:val="00DD3F67"/>
    <w:rsid w:val="00DE42CA"/>
    <w:rsid w:val="00DE61F8"/>
    <w:rsid w:val="00DE6659"/>
    <w:rsid w:val="00DE7506"/>
    <w:rsid w:val="00DF2A00"/>
    <w:rsid w:val="00E01113"/>
    <w:rsid w:val="00E05806"/>
    <w:rsid w:val="00E123BA"/>
    <w:rsid w:val="00E24DD2"/>
    <w:rsid w:val="00E26A78"/>
    <w:rsid w:val="00E36BC7"/>
    <w:rsid w:val="00E549F8"/>
    <w:rsid w:val="00E71348"/>
    <w:rsid w:val="00E7662F"/>
    <w:rsid w:val="00E85ED8"/>
    <w:rsid w:val="00EA2CC9"/>
    <w:rsid w:val="00EB50EC"/>
    <w:rsid w:val="00EC773B"/>
    <w:rsid w:val="00EF1348"/>
    <w:rsid w:val="00EF3AB0"/>
    <w:rsid w:val="00F01544"/>
    <w:rsid w:val="00F03E99"/>
    <w:rsid w:val="00F27B4D"/>
    <w:rsid w:val="00F32AFA"/>
    <w:rsid w:val="00F7665D"/>
    <w:rsid w:val="00F90371"/>
    <w:rsid w:val="00F93B8A"/>
    <w:rsid w:val="00FA6527"/>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7F3ADD56"/>
  <w15:docId w15:val="{B26080C3-01AD-4072-978A-D1E4BBC2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917F0"/>
    <w:pPr>
      <w:keepNext/>
      <w:jc w:val="center"/>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Heading1Char">
    <w:name w:val="Heading 1 Char"/>
    <w:basedOn w:val="DefaultParagraphFont"/>
    <w:link w:val="Heading1"/>
    <w:rsid w:val="007917F0"/>
    <w:rPr>
      <w:sz w:val="24"/>
      <w:lang w:eastAsia="en-US"/>
    </w:rPr>
  </w:style>
  <w:style w:type="paragraph" w:styleId="PlainText">
    <w:name w:val="Plain Text"/>
    <w:basedOn w:val="Normal"/>
    <w:link w:val="PlainTextChar"/>
    <w:rsid w:val="007917F0"/>
    <w:rPr>
      <w:rFonts w:ascii="Courier New" w:hAnsi="Courier New"/>
      <w:sz w:val="20"/>
      <w:szCs w:val="20"/>
      <w:lang w:eastAsia="en-US"/>
    </w:rPr>
  </w:style>
  <w:style w:type="character" w:customStyle="1" w:styleId="PlainTextChar">
    <w:name w:val="Plain Text Char"/>
    <w:basedOn w:val="DefaultParagraphFont"/>
    <w:link w:val="PlainText"/>
    <w:rsid w:val="007917F0"/>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251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33939940">
      <w:bodyDiv w:val="1"/>
      <w:marLeft w:val="0"/>
      <w:marRight w:val="0"/>
      <w:marTop w:val="0"/>
      <w:marBottom w:val="0"/>
      <w:divBdr>
        <w:top w:val="none" w:sz="0" w:space="0" w:color="auto"/>
        <w:left w:val="none" w:sz="0" w:space="0" w:color="auto"/>
        <w:bottom w:val="none" w:sz="0" w:space="0" w:color="auto"/>
        <w:right w:val="none" w:sz="0" w:space="0" w:color="auto"/>
      </w:divBdr>
      <w:divsChild>
        <w:div w:id="1507555354">
          <w:marLeft w:val="547"/>
          <w:marRight w:val="0"/>
          <w:marTop w:val="0"/>
          <w:marBottom w:val="0"/>
          <w:divBdr>
            <w:top w:val="none" w:sz="0" w:space="0" w:color="auto"/>
            <w:left w:val="none" w:sz="0" w:space="0" w:color="auto"/>
            <w:bottom w:val="none" w:sz="0" w:space="0" w:color="auto"/>
            <w:right w:val="none" w:sz="0" w:space="0" w:color="auto"/>
          </w:divBdr>
        </w:div>
      </w:divsChild>
    </w:div>
    <w:div w:id="1079593050">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1996711198C1409BFB4C0845200D56" ma:contentTypeVersion="12" ma:contentTypeDescription="Create a new document." ma:contentTypeScope="" ma:versionID="df2965ea18f03196c8eaf305d4b23fa8">
  <xsd:schema xmlns:xsd="http://www.w3.org/2001/XMLSchema" xmlns:xs="http://www.w3.org/2001/XMLSchema" xmlns:p="http://schemas.microsoft.com/office/2006/metadata/properties" xmlns:ns2="0e59569f-888f-420c-8ec9-c951296794ff" xmlns:ns3="7be4f7ab-f764-4276-a5ed-ac707042befe" targetNamespace="http://schemas.microsoft.com/office/2006/metadata/properties" ma:root="true" ma:fieldsID="418f0592cd9560d8aa597045e3216fa6" ns2:_="" ns3:_="">
    <xsd:import namespace="0e59569f-888f-420c-8ec9-c951296794ff"/>
    <xsd:import namespace="7be4f7ab-f764-4276-a5ed-ac707042be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9569f-888f-420c-8ec9-c95129679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4f7ab-f764-4276-a5ed-ac707042be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38B68-BBFF-4B9A-B559-33B8F793DC70}">
  <ds:schemaRefs>
    <ds:schemaRef ds:uri="http://schemas.microsoft.com/sharepoint/v3/contenttype/forms"/>
  </ds:schemaRefs>
</ds:datastoreItem>
</file>

<file path=customXml/itemProps2.xml><?xml version="1.0" encoding="utf-8"?>
<ds:datastoreItem xmlns:ds="http://schemas.openxmlformats.org/officeDocument/2006/customXml" ds:itemID="{7C935402-2598-4965-8597-1E661097FAB5}">
  <ds:schemaRefs>
    <ds:schemaRef ds:uri="0e59569f-888f-420c-8ec9-c951296794f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be4f7ab-f764-4276-a5ed-ac707042befe"/>
    <ds:schemaRef ds:uri="http://www.w3.org/XML/1998/namespace"/>
    <ds:schemaRef ds:uri="http://purl.org/dc/dcmitype/"/>
  </ds:schemaRefs>
</ds:datastoreItem>
</file>

<file path=customXml/itemProps3.xml><?xml version="1.0" encoding="utf-8"?>
<ds:datastoreItem xmlns:ds="http://schemas.openxmlformats.org/officeDocument/2006/customXml" ds:itemID="{0BFC833F-BD65-4DAA-9F46-43DBDA17C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9569f-888f-420c-8ec9-c951296794ff"/>
    <ds:schemaRef ds:uri="7be4f7ab-f764-4276-a5ed-ac707042b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C7983-F343-4886-BEFF-D96564E1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4643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5447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Redman, Ashley</cp:lastModifiedBy>
  <cp:revision>2</cp:revision>
  <cp:lastPrinted>2016-04-07T16:15:00Z</cp:lastPrinted>
  <dcterms:created xsi:type="dcterms:W3CDTF">2020-07-12T19:47:00Z</dcterms:created>
  <dcterms:modified xsi:type="dcterms:W3CDTF">2020-07-12T19:47:00Z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Michael.Hallick@RichmondandWandsworth.gov.uk</vt:lpwstr>
  </property>
  <property fmtid="{D5CDD505-2E9C-101B-9397-08002B2CF9AE}" pid="6" name="MSIP_Label_763da656-5c75-4f6d-9461-4a3ce9a537cc_SetDate">
    <vt:lpwstr>2018-04-18T12:14:55.4717700+01:00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0x0101007B1996711198C1409BFB4C0845200D56</vt:lpwstr>
  </property>
</Properties>
</file>