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2E42"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9639B87"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D526622"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783C6D" w:rsidRPr="005B3EBF" w14:paraId="2F6BC1BB" w14:textId="77777777" w:rsidTr="00545A74">
        <w:trPr>
          <w:trHeight w:val="828"/>
        </w:trPr>
        <w:tc>
          <w:tcPr>
            <w:tcW w:w="4261" w:type="dxa"/>
            <w:shd w:val="clear" w:color="auto" w:fill="D9D9D9"/>
          </w:tcPr>
          <w:p w14:paraId="2D24E2E5"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B213C09" w14:textId="64B6EF5A" w:rsidR="00783C6D" w:rsidRPr="005B3EBF" w:rsidRDefault="00971E92" w:rsidP="000E62C7">
            <w:pPr>
              <w:autoSpaceDE w:val="0"/>
              <w:autoSpaceDN w:val="0"/>
              <w:adjustRightInd w:val="0"/>
              <w:rPr>
                <w:rFonts w:ascii="Calibri" w:hAnsi="Calibri" w:cs="Calibri"/>
              </w:rPr>
            </w:pPr>
            <w:r>
              <w:rPr>
                <w:rFonts w:ascii="Calibri" w:hAnsi="Calibri" w:cs="Calibri"/>
              </w:rPr>
              <w:t>Talent Management Officer</w:t>
            </w:r>
          </w:p>
        </w:tc>
        <w:tc>
          <w:tcPr>
            <w:tcW w:w="4494" w:type="dxa"/>
            <w:shd w:val="clear" w:color="auto" w:fill="D9D9D9"/>
          </w:tcPr>
          <w:p w14:paraId="7599FC2A" w14:textId="0DA62DB6" w:rsidR="00D20A7D" w:rsidRPr="00425D6B"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971E92">
              <w:rPr>
                <w:rFonts w:ascii="Calibri" w:hAnsi="Calibri" w:cs="Calibri"/>
              </w:rPr>
              <w:t>SO2</w:t>
            </w:r>
          </w:p>
        </w:tc>
      </w:tr>
      <w:tr w:rsidR="00783C6D" w:rsidRPr="005B3EBF" w14:paraId="616A21BF" w14:textId="77777777" w:rsidTr="00545A74">
        <w:trPr>
          <w:trHeight w:val="828"/>
        </w:trPr>
        <w:tc>
          <w:tcPr>
            <w:tcW w:w="4261" w:type="dxa"/>
            <w:shd w:val="clear" w:color="auto" w:fill="D9D9D9"/>
          </w:tcPr>
          <w:p w14:paraId="53F4011E"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2DBC21A" w14:textId="32C55E97" w:rsidR="00783C6D" w:rsidRPr="005B3EBF" w:rsidRDefault="001708C8" w:rsidP="000E62C7">
            <w:pPr>
              <w:autoSpaceDE w:val="0"/>
              <w:autoSpaceDN w:val="0"/>
              <w:adjustRightInd w:val="0"/>
              <w:rPr>
                <w:rFonts w:ascii="Calibri" w:hAnsi="Calibri" w:cs="Calibri"/>
                <w:bCs/>
              </w:rPr>
            </w:pPr>
            <w:r>
              <w:rPr>
                <w:rFonts w:ascii="Calibri" w:hAnsi="Calibri" w:cs="Calibri"/>
                <w:bCs/>
              </w:rPr>
              <w:t>Economic Development</w:t>
            </w:r>
          </w:p>
        </w:tc>
        <w:tc>
          <w:tcPr>
            <w:tcW w:w="4494" w:type="dxa"/>
            <w:shd w:val="clear" w:color="auto" w:fill="D9D9D9"/>
          </w:tcPr>
          <w:p w14:paraId="53B22FFE"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5E8073A" w14:textId="5C9CE5D2" w:rsidR="0044737D" w:rsidRPr="0026064E" w:rsidRDefault="001708C8" w:rsidP="000E62C7">
            <w:pPr>
              <w:autoSpaceDE w:val="0"/>
              <w:autoSpaceDN w:val="0"/>
              <w:adjustRightInd w:val="0"/>
              <w:rPr>
                <w:rFonts w:ascii="Calibri" w:hAnsi="Calibri" w:cs="Calibri"/>
                <w:bCs/>
              </w:rPr>
            </w:pPr>
            <w:r>
              <w:rPr>
                <w:rFonts w:ascii="Calibri" w:hAnsi="Calibri" w:cs="Calibri"/>
                <w:bCs/>
              </w:rPr>
              <w:t>Chief Executive Group</w:t>
            </w:r>
          </w:p>
        </w:tc>
      </w:tr>
      <w:tr w:rsidR="000E62C7" w:rsidRPr="005B3EBF" w14:paraId="37C57C4D" w14:textId="77777777" w:rsidTr="00545A74">
        <w:trPr>
          <w:trHeight w:val="828"/>
        </w:trPr>
        <w:tc>
          <w:tcPr>
            <w:tcW w:w="4261" w:type="dxa"/>
            <w:shd w:val="clear" w:color="auto" w:fill="D9D9D9"/>
          </w:tcPr>
          <w:p w14:paraId="3F9D88F5"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99C006A" w14:textId="053DDFC5" w:rsidR="0044737D" w:rsidRPr="0026064E" w:rsidRDefault="00C1284A" w:rsidP="00C90AB7">
            <w:pPr>
              <w:autoSpaceDE w:val="0"/>
              <w:autoSpaceDN w:val="0"/>
              <w:adjustRightInd w:val="0"/>
              <w:rPr>
                <w:rFonts w:ascii="Calibri" w:hAnsi="Calibri" w:cs="Calibri"/>
                <w:bCs/>
              </w:rPr>
            </w:pPr>
            <w:r>
              <w:rPr>
                <w:rFonts w:ascii="Calibri" w:hAnsi="Calibri" w:cs="Calibri"/>
                <w:bCs/>
              </w:rPr>
              <w:t>Lead Housing Employment Officer</w:t>
            </w:r>
          </w:p>
        </w:tc>
        <w:tc>
          <w:tcPr>
            <w:tcW w:w="4494" w:type="dxa"/>
            <w:shd w:val="clear" w:color="auto" w:fill="D9D9D9"/>
          </w:tcPr>
          <w:p w14:paraId="10C89B15"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AF22D6C" w14:textId="34079719" w:rsidR="003A3EBB" w:rsidRPr="0026064E" w:rsidRDefault="00971E92" w:rsidP="000E62C7">
            <w:pPr>
              <w:autoSpaceDE w:val="0"/>
              <w:autoSpaceDN w:val="0"/>
              <w:adjustRightInd w:val="0"/>
              <w:rPr>
                <w:rFonts w:ascii="Calibri" w:hAnsi="Calibri" w:cs="Calibri"/>
                <w:bCs/>
              </w:rPr>
            </w:pPr>
            <w:r>
              <w:rPr>
                <w:rFonts w:ascii="Calibri" w:hAnsi="Calibri" w:cs="Calibri"/>
                <w:bCs/>
              </w:rPr>
              <w:t>N/A</w:t>
            </w:r>
            <w:r w:rsidR="003A3EBB">
              <w:rPr>
                <w:rFonts w:ascii="Calibri" w:hAnsi="Calibri" w:cs="Calibri"/>
                <w:bCs/>
              </w:rPr>
              <w:t xml:space="preserve"> </w:t>
            </w:r>
          </w:p>
        </w:tc>
      </w:tr>
      <w:tr w:rsidR="004F668A" w:rsidRPr="005B3EBF" w14:paraId="7178053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E3E5763"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7732E9F1" w14:textId="5CE58D3F" w:rsidR="006022C8" w:rsidRDefault="006022C8" w:rsidP="006022C8">
            <w:pPr>
              <w:rPr>
                <w:rFonts w:ascii="Arial" w:hAnsi="Arial" w:cs="Arial"/>
                <w:color w:val="000000"/>
                <w:sz w:val="18"/>
                <w:szCs w:val="18"/>
              </w:rPr>
            </w:pPr>
            <w:r>
              <w:rPr>
                <w:rFonts w:ascii="Arial" w:hAnsi="Arial" w:cs="Arial"/>
                <w:color w:val="000000"/>
                <w:sz w:val="18"/>
                <w:szCs w:val="18"/>
              </w:rPr>
              <w:t>RWCCC15</w:t>
            </w:r>
          </w:p>
          <w:p w14:paraId="4B4A9C99" w14:textId="36E06ADB" w:rsidR="006022C8" w:rsidRDefault="006022C8" w:rsidP="006022C8">
            <w:pPr>
              <w:rPr>
                <w:rFonts w:ascii="Arial" w:hAnsi="Arial" w:cs="Arial"/>
                <w:color w:val="000000"/>
                <w:sz w:val="18"/>
                <w:szCs w:val="18"/>
              </w:rPr>
            </w:pPr>
          </w:p>
          <w:p w14:paraId="28AB3A65"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BEC0ED4"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3A01C890" w14:textId="459D2363" w:rsidR="0026064E" w:rsidRPr="0026064E" w:rsidRDefault="00A73409" w:rsidP="00802B8D">
            <w:pPr>
              <w:autoSpaceDE w:val="0"/>
              <w:autoSpaceDN w:val="0"/>
              <w:adjustRightInd w:val="0"/>
              <w:rPr>
                <w:rFonts w:ascii="Calibri" w:hAnsi="Calibri" w:cs="Calibri"/>
                <w:bCs/>
              </w:rPr>
            </w:pPr>
            <w:r>
              <w:rPr>
                <w:rFonts w:ascii="Calibri" w:hAnsi="Calibri" w:cs="Calibri"/>
                <w:bCs/>
              </w:rPr>
              <w:t xml:space="preserve">October </w:t>
            </w:r>
            <w:r w:rsidR="00824B6F">
              <w:rPr>
                <w:rFonts w:ascii="Calibri" w:hAnsi="Calibri" w:cs="Calibri"/>
                <w:bCs/>
              </w:rPr>
              <w:t>20</w:t>
            </w:r>
            <w:r>
              <w:rPr>
                <w:rFonts w:ascii="Calibri" w:hAnsi="Calibri" w:cs="Calibri"/>
                <w:bCs/>
              </w:rPr>
              <w:t>21</w:t>
            </w:r>
          </w:p>
        </w:tc>
      </w:tr>
    </w:tbl>
    <w:p w14:paraId="246D0512" w14:textId="77777777" w:rsidR="00343CED" w:rsidRPr="005B3EBF" w:rsidRDefault="00343CED" w:rsidP="00343CED">
      <w:pPr>
        <w:rPr>
          <w:rFonts w:ascii="Calibri" w:hAnsi="Calibri" w:cs="Arial"/>
          <w:i/>
        </w:rPr>
      </w:pPr>
    </w:p>
    <w:p w14:paraId="0568413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B9A548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AA9F42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5080A4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07E3F26"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6495EF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7CDBCA5"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ACACA46"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0BED272" w14:textId="77777777" w:rsidR="00343CED" w:rsidRPr="005B3EBF" w:rsidRDefault="00343CED" w:rsidP="00343CED">
      <w:pPr>
        <w:rPr>
          <w:rFonts w:ascii="Calibri" w:hAnsi="Calibri" w:cs="Arial"/>
        </w:rPr>
      </w:pPr>
    </w:p>
    <w:p w14:paraId="439C325C" w14:textId="72A54893" w:rsidR="00343CED" w:rsidRDefault="00343CED" w:rsidP="00343CED">
      <w:pPr>
        <w:rPr>
          <w:rFonts w:ascii="Calibri" w:hAnsi="Calibri" w:cs="Arial"/>
          <w:b/>
          <w:bCs/>
        </w:rPr>
      </w:pPr>
      <w:r w:rsidRPr="005B3EBF">
        <w:rPr>
          <w:rFonts w:ascii="Calibri" w:hAnsi="Calibri" w:cs="Arial"/>
          <w:b/>
          <w:bCs/>
        </w:rPr>
        <w:t xml:space="preserve">Job Purpose </w:t>
      </w:r>
    </w:p>
    <w:p w14:paraId="49DE35C0" w14:textId="6CC0D473" w:rsidR="004D345D" w:rsidRDefault="004D345D" w:rsidP="00343CED">
      <w:pPr>
        <w:rPr>
          <w:rFonts w:ascii="Calibri" w:hAnsi="Calibri" w:cs="Arial"/>
          <w:b/>
          <w:bCs/>
        </w:rPr>
      </w:pPr>
    </w:p>
    <w:p w14:paraId="3CA3277B" w14:textId="347DD442" w:rsidR="004D345D" w:rsidRPr="004D345D" w:rsidRDefault="004D345D" w:rsidP="00343CED">
      <w:pPr>
        <w:rPr>
          <w:rFonts w:ascii="Calibri" w:hAnsi="Calibri" w:cs="Arial"/>
        </w:rPr>
      </w:pPr>
      <w:r w:rsidRPr="004D345D">
        <w:rPr>
          <w:rFonts w:ascii="Calibri" w:hAnsi="Calibri" w:cs="Arial"/>
        </w:rPr>
        <w:t xml:space="preserve">To effectively </w:t>
      </w:r>
      <w:r>
        <w:rPr>
          <w:rFonts w:ascii="Calibri" w:hAnsi="Calibri" w:cs="Arial"/>
        </w:rPr>
        <w:t xml:space="preserve">engage with a wide range of Wandsworth residents who have registered with the councils Work Match service. To assess work readiness of these residents and enable them to access appropriate employment support or training. To Manage a talent pool of work ready Wandsworth residents and liaise with Work Match colleagues to ensure these residents can be placed into local job openings. </w:t>
      </w:r>
    </w:p>
    <w:p w14:paraId="5A44D02F" w14:textId="77777777" w:rsidR="006A1E18" w:rsidRPr="005B3EBF" w:rsidRDefault="006A1E18" w:rsidP="006A1E18">
      <w:pPr>
        <w:rPr>
          <w:rFonts w:ascii="Calibri" w:hAnsi="Calibri" w:cs="Arial"/>
          <w:bCs/>
          <w:i/>
          <w:color w:val="FF0000"/>
        </w:rPr>
      </w:pPr>
    </w:p>
    <w:p w14:paraId="1CF36FF8" w14:textId="2B9BF097" w:rsidR="00343CED" w:rsidRDefault="00343CED" w:rsidP="00343CED">
      <w:pPr>
        <w:rPr>
          <w:rFonts w:ascii="Calibri" w:hAnsi="Calibri" w:cs="Arial"/>
        </w:rPr>
      </w:pPr>
    </w:p>
    <w:p w14:paraId="186988FB" w14:textId="23B8BA89" w:rsidR="006022C8" w:rsidRDefault="006022C8" w:rsidP="00343CED">
      <w:pPr>
        <w:rPr>
          <w:rFonts w:ascii="Calibri" w:hAnsi="Calibri" w:cs="Arial"/>
        </w:rPr>
      </w:pPr>
    </w:p>
    <w:p w14:paraId="00D8D9D6" w14:textId="1A29A5D6" w:rsidR="006022C8" w:rsidRDefault="006022C8" w:rsidP="00343CED">
      <w:pPr>
        <w:rPr>
          <w:rFonts w:ascii="Calibri" w:hAnsi="Calibri" w:cs="Arial"/>
        </w:rPr>
      </w:pPr>
    </w:p>
    <w:p w14:paraId="4ACBB3F9" w14:textId="77777777" w:rsidR="006022C8" w:rsidRPr="005B3EBF" w:rsidRDefault="006022C8" w:rsidP="00343CED">
      <w:pPr>
        <w:rPr>
          <w:rFonts w:ascii="Calibri" w:hAnsi="Calibri" w:cs="Arial"/>
        </w:rPr>
      </w:pPr>
    </w:p>
    <w:p w14:paraId="421B4F37"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2CBACDD1" w14:textId="77777777" w:rsidR="00343CED" w:rsidRPr="005B3EBF" w:rsidRDefault="00343CED" w:rsidP="00343CED">
      <w:pPr>
        <w:rPr>
          <w:rFonts w:ascii="Calibri" w:hAnsi="Calibri" w:cs="Arial"/>
        </w:rPr>
      </w:pPr>
    </w:p>
    <w:p w14:paraId="378FE36C" w14:textId="67185548" w:rsidR="00971E92" w:rsidRDefault="00971E92" w:rsidP="00971E92">
      <w:pPr>
        <w:pStyle w:val="ListParagraph"/>
        <w:numPr>
          <w:ilvl w:val="0"/>
          <w:numId w:val="32"/>
        </w:numPr>
        <w:rPr>
          <w:rFonts w:ascii="Calibri" w:hAnsi="Calibri" w:cs="Arial"/>
        </w:rPr>
      </w:pPr>
      <w:r>
        <w:rPr>
          <w:rFonts w:ascii="Calibri" w:hAnsi="Calibri" w:cs="Arial"/>
        </w:rPr>
        <w:t xml:space="preserve">Assessing </w:t>
      </w:r>
      <w:r w:rsidR="00781FC4">
        <w:rPr>
          <w:rFonts w:ascii="Calibri" w:hAnsi="Calibri" w:cs="Arial"/>
        </w:rPr>
        <w:t xml:space="preserve">Wandsworth </w:t>
      </w:r>
      <w:r>
        <w:rPr>
          <w:rFonts w:ascii="Calibri" w:hAnsi="Calibri" w:cs="Arial"/>
        </w:rPr>
        <w:t xml:space="preserve">residents work readiness and creating personalised action plans </w:t>
      </w:r>
      <w:r w:rsidR="00781FC4">
        <w:rPr>
          <w:rFonts w:ascii="Calibri" w:hAnsi="Calibri" w:cs="Arial"/>
        </w:rPr>
        <w:t>depending on resident need</w:t>
      </w:r>
    </w:p>
    <w:p w14:paraId="1F2905CC" w14:textId="1E8BC08A" w:rsidR="00971E92" w:rsidRDefault="00971E92" w:rsidP="00971E92">
      <w:pPr>
        <w:pStyle w:val="ListParagraph"/>
        <w:numPr>
          <w:ilvl w:val="0"/>
          <w:numId w:val="32"/>
        </w:numPr>
        <w:rPr>
          <w:rFonts w:ascii="Calibri" w:hAnsi="Calibri" w:cs="Arial"/>
        </w:rPr>
      </w:pPr>
      <w:r>
        <w:rPr>
          <w:rFonts w:ascii="Calibri" w:hAnsi="Calibri" w:cs="Arial"/>
        </w:rPr>
        <w:t>Enhancing residents work readiness by making referrals to appropriate partner organisations</w:t>
      </w:r>
    </w:p>
    <w:p w14:paraId="7266432C" w14:textId="7D12565F" w:rsidR="00781FC4" w:rsidRDefault="00781FC4" w:rsidP="00971E92">
      <w:pPr>
        <w:pStyle w:val="ListParagraph"/>
        <w:numPr>
          <w:ilvl w:val="0"/>
          <w:numId w:val="32"/>
        </w:numPr>
        <w:rPr>
          <w:rFonts w:ascii="Calibri" w:hAnsi="Calibri" w:cs="Arial"/>
        </w:rPr>
      </w:pPr>
      <w:r>
        <w:rPr>
          <w:rFonts w:ascii="Calibri" w:hAnsi="Calibri" w:cs="Arial"/>
        </w:rPr>
        <w:t xml:space="preserve">Ensuring that when a resident returns </w:t>
      </w:r>
      <w:r w:rsidR="00EA0F6E">
        <w:rPr>
          <w:rFonts w:ascii="Calibri" w:hAnsi="Calibri" w:cs="Arial"/>
        </w:rPr>
        <w:t xml:space="preserve">to Work Match </w:t>
      </w:r>
      <w:r>
        <w:rPr>
          <w:rFonts w:ascii="Calibri" w:hAnsi="Calibri" w:cs="Arial"/>
        </w:rPr>
        <w:t>from a partner organisation, they are re-engaged with the Work Match programme</w:t>
      </w:r>
    </w:p>
    <w:p w14:paraId="382D4DE3" w14:textId="60AF454C" w:rsidR="00971E92" w:rsidRDefault="00971E92" w:rsidP="00971E92">
      <w:pPr>
        <w:pStyle w:val="ListParagraph"/>
        <w:numPr>
          <w:ilvl w:val="0"/>
          <w:numId w:val="32"/>
        </w:numPr>
        <w:rPr>
          <w:rFonts w:ascii="Calibri" w:hAnsi="Calibri" w:cs="Arial"/>
        </w:rPr>
      </w:pPr>
      <w:r>
        <w:rPr>
          <w:rFonts w:ascii="Calibri" w:hAnsi="Calibri" w:cs="Arial"/>
        </w:rPr>
        <w:t>Offering residents pathways to training offered by Work Match and other third-party organisations</w:t>
      </w:r>
    </w:p>
    <w:p w14:paraId="59FA895F" w14:textId="52FAAE2A" w:rsidR="00971E92" w:rsidRDefault="00971E92" w:rsidP="00971E92">
      <w:pPr>
        <w:pStyle w:val="ListParagraph"/>
        <w:numPr>
          <w:ilvl w:val="0"/>
          <w:numId w:val="32"/>
        </w:numPr>
        <w:rPr>
          <w:rFonts w:ascii="Calibri" w:hAnsi="Calibri" w:cs="Arial"/>
        </w:rPr>
      </w:pPr>
      <w:r>
        <w:rPr>
          <w:rFonts w:ascii="Calibri" w:hAnsi="Calibri" w:cs="Arial"/>
        </w:rPr>
        <w:t>Developing a talent pool of Wandsworth residents for the Business Engagement and Employment Officers</w:t>
      </w:r>
      <w:r w:rsidR="00ED48FD">
        <w:rPr>
          <w:rFonts w:ascii="Calibri" w:hAnsi="Calibri" w:cs="Arial"/>
        </w:rPr>
        <w:t xml:space="preserve"> and Business Engagement Officers (Construction)</w:t>
      </w:r>
      <w:r>
        <w:rPr>
          <w:rFonts w:ascii="Calibri" w:hAnsi="Calibri" w:cs="Arial"/>
        </w:rPr>
        <w:t xml:space="preserve"> to supply to local job vacancies</w:t>
      </w:r>
    </w:p>
    <w:p w14:paraId="22FB6E92" w14:textId="1E3D5A18" w:rsidR="00971E92" w:rsidRDefault="00971E92" w:rsidP="00971E92">
      <w:pPr>
        <w:pStyle w:val="ListParagraph"/>
        <w:numPr>
          <w:ilvl w:val="0"/>
          <w:numId w:val="32"/>
        </w:numPr>
        <w:rPr>
          <w:rFonts w:ascii="Calibri" w:hAnsi="Calibri" w:cs="Arial"/>
        </w:rPr>
      </w:pPr>
      <w:r>
        <w:rPr>
          <w:rFonts w:ascii="Calibri" w:hAnsi="Calibri" w:cs="Arial"/>
        </w:rPr>
        <w:t>Coordinating the Wandsworth talent pool with the Lead Business Engagement Officer</w:t>
      </w:r>
      <w:r w:rsidR="00ED48FD">
        <w:rPr>
          <w:rFonts w:ascii="Calibri" w:hAnsi="Calibri" w:cs="Arial"/>
        </w:rPr>
        <w:t>(s)</w:t>
      </w:r>
      <w:r>
        <w:rPr>
          <w:rFonts w:ascii="Calibri" w:hAnsi="Calibri" w:cs="Arial"/>
        </w:rPr>
        <w:t xml:space="preserve"> and Senior Business Engagement Officer (Construction)</w:t>
      </w:r>
    </w:p>
    <w:p w14:paraId="0F01CBD9" w14:textId="56675339" w:rsidR="00781FC4" w:rsidRDefault="00781FC4" w:rsidP="00971E92">
      <w:pPr>
        <w:pStyle w:val="ListParagraph"/>
        <w:numPr>
          <w:ilvl w:val="0"/>
          <w:numId w:val="32"/>
        </w:numPr>
        <w:rPr>
          <w:rFonts w:ascii="Calibri" w:hAnsi="Calibri" w:cs="Arial"/>
        </w:rPr>
      </w:pPr>
      <w:r>
        <w:rPr>
          <w:rFonts w:ascii="Calibri" w:hAnsi="Calibri" w:cs="Arial"/>
        </w:rPr>
        <w:t>Identifying career goals for each resident in the Wandsworth talent pool and sharing this with the Business Engagement and Employment Officers</w:t>
      </w:r>
      <w:r w:rsidR="00917969">
        <w:rPr>
          <w:rFonts w:ascii="Calibri" w:hAnsi="Calibri" w:cs="Arial"/>
        </w:rPr>
        <w:t xml:space="preserve"> to enable reverse job brokerage</w:t>
      </w:r>
    </w:p>
    <w:p w14:paraId="675C8E3A" w14:textId="25F9EE02" w:rsidR="00971E92" w:rsidRDefault="00971E92" w:rsidP="00971E92">
      <w:pPr>
        <w:pStyle w:val="ListParagraph"/>
        <w:numPr>
          <w:ilvl w:val="0"/>
          <w:numId w:val="32"/>
        </w:numPr>
        <w:rPr>
          <w:rFonts w:ascii="Calibri" w:hAnsi="Calibri" w:cs="Arial"/>
        </w:rPr>
      </w:pPr>
      <w:r>
        <w:rPr>
          <w:rFonts w:ascii="Calibri" w:hAnsi="Calibri" w:cs="Arial"/>
        </w:rPr>
        <w:t xml:space="preserve">Ensuring that all residents in the Wandsworth talent pool are regularly contacted and their details of progression to work or training are effectively recorded </w:t>
      </w:r>
    </w:p>
    <w:p w14:paraId="002C827F" w14:textId="430391B0" w:rsidR="00971E92" w:rsidRDefault="00ED48FD" w:rsidP="00971E92">
      <w:pPr>
        <w:pStyle w:val="ListParagraph"/>
        <w:numPr>
          <w:ilvl w:val="0"/>
          <w:numId w:val="32"/>
        </w:numPr>
        <w:rPr>
          <w:rFonts w:ascii="Calibri" w:hAnsi="Calibri" w:cs="Arial"/>
        </w:rPr>
      </w:pPr>
      <w:r>
        <w:rPr>
          <w:rFonts w:ascii="Calibri" w:hAnsi="Calibri" w:cs="Arial"/>
        </w:rPr>
        <w:t>Close collaboration</w:t>
      </w:r>
      <w:r w:rsidR="00971E92">
        <w:rPr>
          <w:rFonts w:ascii="Calibri" w:hAnsi="Calibri" w:cs="Arial"/>
        </w:rPr>
        <w:t xml:space="preserve"> </w:t>
      </w:r>
      <w:r w:rsidR="00781FC4">
        <w:rPr>
          <w:rFonts w:ascii="Calibri" w:hAnsi="Calibri" w:cs="Arial"/>
        </w:rPr>
        <w:t xml:space="preserve">with Business Engagement and Employment Officers, Business Engagement Officers (Construction) </w:t>
      </w:r>
      <w:r w:rsidR="00917969">
        <w:rPr>
          <w:rFonts w:ascii="Calibri" w:hAnsi="Calibri" w:cs="Arial"/>
        </w:rPr>
        <w:t>and other key colleagues from within the Employment Delivery Team</w:t>
      </w:r>
    </w:p>
    <w:p w14:paraId="1DA02DD6" w14:textId="7AF8DD2F" w:rsidR="00917969" w:rsidRDefault="00917969" w:rsidP="00971E92">
      <w:pPr>
        <w:pStyle w:val="ListParagraph"/>
        <w:numPr>
          <w:ilvl w:val="0"/>
          <w:numId w:val="32"/>
        </w:numPr>
        <w:rPr>
          <w:rFonts w:ascii="Calibri" w:hAnsi="Calibri" w:cs="Arial"/>
        </w:rPr>
      </w:pPr>
      <w:r>
        <w:rPr>
          <w:rFonts w:ascii="Calibri" w:hAnsi="Calibri" w:cs="Arial"/>
        </w:rPr>
        <w:t xml:space="preserve">Participation in Work Match events and engaging with key local stakeholders to promote the work of Work Match </w:t>
      </w:r>
    </w:p>
    <w:p w14:paraId="18B5D837" w14:textId="79B348D6" w:rsidR="00917969" w:rsidRDefault="00917969" w:rsidP="00971E92">
      <w:pPr>
        <w:pStyle w:val="ListParagraph"/>
        <w:numPr>
          <w:ilvl w:val="0"/>
          <w:numId w:val="32"/>
        </w:numPr>
        <w:rPr>
          <w:rFonts w:ascii="Calibri" w:hAnsi="Calibri" w:cs="Arial"/>
        </w:rPr>
      </w:pPr>
      <w:r>
        <w:rPr>
          <w:rFonts w:ascii="Calibri" w:hAnsi="Calibri" w:cs="Arial"/>
        </w:rPr>
        <w:t>Communicating the latest jobs and training on offer for residents in the Wandsworth Talent Pool</w:t>
      </w:r>
      <w:r w:rsidR="00ED48FD">
        <w:rPr>
          <w:rFonts w:ascii="Calibri" w:hAnsi="Calibri" w:cs="Arial"/>
        </w:rPr>
        <w:t xml:space="preserve"> </w:t>
      </w:r>
    </w:p>
    <w:p w14:paraId="48531F2D" w14:textId="3421FDC8" w:rsidR="00917969" w:rsidRDefault="00917969" w:rsidP="00971E92">
      <w:pPr>
        <w:pStyle w:val="ListParagraph"/>
        <w:numPr>
          <w:ilvl w:val="0"/>
          <w:numId w:val="32"/>
        </w:numPr>
        <w:rPr>
          <w:rFonts w:ascii="Calibri" w:hAnsi="Calibri" w:cs="Arial"/>
        </w:rPr>
      </w:pPr>
      <w:r>
        <w:rPr>
          <w:rFonts w:ascii="Calibri" w:hAnsi="Calibri" w:cs="Arial"/>
        </w:rPr>
        <w:t xml:space="preserve">Developing an expert knowledge of </w:t>
      </w:r>
      <w:r w:rsidR="00ED48FD">
        <w:rPr>
          <w:rFonts w:ascii="Calibri" w:hAnsi="Calibri" w:cs="Arial"/>
        </w:rPr>
        <w:t xml:space="preserve">each </w:t>
      </w:r>
      <w:r w:rsidR="00B46B60">
        <w:rPr>
          <w:rFonts w:ascii="Calibri" w:hAnsi="Calibri" w:cs="Arial"/>
        </w:rPr>
        <w:t>resident’s</w:t>
      </w:r>
      <w:r>
        <w:rPr>
          <w:rFonts w:ascii="Calibri" w:hAnsi="Calibri" w:cs="Arial"/>
        </w:rPr>
        <w:t xml:space="preserve"> </w:t>
      </w:r>
      <w:r w:rsidR="00ED48FD">
        <w:rPr>
          <w:rFonts w:ascii="Calibri" w:hAnsi="Calibri" w:cs="Arial"/>
        </w:rPr>
        <w:t>career goals and work readiness.</w:t>
      </w:r>
      <w:r>
        <w:rPr>
          <w:rFonts w:ascii="Calibri" w:hAnsi="Calibri" w:cs="Arial"/>
        </w:rPr>
        <w:t xml:space="preserve"> </w:t>
      </w:r>
      <w:r w:rsidR="00ED48FD">
        <w:rPr>
          <w:rFonts w:ascii="Calibri" w:hAnsi="Calibri" w:cs="Arial"/>
        </w:rPr>
        <w:t>H</w:t>
      </w:r>
      <w:r>
        <w:rPr>
          <w:rFonts w:ascii="Calibri" w:hAnsi="Calibri" w:cs="Arial"/>
        </w:rPr>
        <w:t xml:space="preserve">ighlighting these to Business Engagement and Employment Officers and Business Engagement Officers (Construction) </w:t>
      </w:r>
    </w:p>
    <w:p w14:paraId="23716ACE" w14:textId="73515A0A" w:rsidR="00917969" w:rsidRPr="00971E92" w:rsidRDefault="00917969" w:rsidP="00971E92">
      <w:pPr>
        <w:pStyle w:val="ListParagraph"/>
        <w:numPr>
          <w:ilvl w:val="0"/>
          <w:numId w:val="32"/>
        </w:numPr>
        <w:rPr>
          <w:rFonts w:ascii="Calibri" w:hAnsi="Calibri" w:cs="Arial"/>
        </w:rPr>
      </w:pPr>
      <w:r>
        <w:rPr>
          <w:rFonts w:ascii="Calibri" w:hAnsi="Calibri" w:cs="Arial"/>
        </w:rPr>
        <w:t xml:space="preserve">Using data gathered to report on the Wandsworth </w:t>
      </w:r>
      <w:r w:rsidR="00EA0F6E">
        <w:rPr>
          <w:rFonts w:ascii="Calibri" w:hAnsi="Calibri" w:cs="Arial"/>
        </w:rPr>
        <w:t>t</w:t>
      </w:r>
      <w:r>
        <w:rPr>
          <w:rFonts w:ascii="Calibri" w:hAnsi="Calibri" w:cs="Arial"/>
        </w:rPr>
        <w:t xml:space="preserve">alent </w:t>
      </w:r>
      <w:r w:rsidR="00EA0F6E">
        <w:rPr>
          <w:rFonts w:ascii="Calibri" w:hAnsi="Calibri" w:cs="Arial"/>
        </w:rPr>
        <w:t>p</w:t>
      </w:r>
      <w:r>
        <w:rPr>
          <w:rFonts w:ascii="Calibri" w:hAnsi="Calibri" w:cs="Arial"/>
        </w:rPr>
        <w:t xml:space="preserve">ool for Colleagues and Management of Work Match. To better inform these colleagues of these needs and any identified trends in the </w:t>
      </w:r>
      <w:r w:rsidR="00EA0F6E">
        <w:rPr>
          <w:rFonts w:ascii="Calibri" w:hAnsi="Calibri" w:cs="Arial"/>
        </w:rPr>
        <w:t xml:space="preserve">Wandsworth </w:t>
      </w:r>
      <w:r>
        <w:rPr>
          <w:rFonts w:ascii="Calibri" w:hAnsi="Calibri" w:cs="Arial"/>
        </w:rPr>
        <w:t>talent pool</w:t>
      </w:r>
    </w:p>
    <w:p w14:paraId="158C8D78" w14:textId="77777777" w:rsidR="00971E92" w:rsidRDefault="00971E92" w:rsidP="00BB4DD8">
      <w:pPr>
        <w:rPr>
          <w:rFonts w:ascii="Calibri" w:hAnsi="Calibri" w:cs="Arial"/>
          <w:b/>
          <w:bCs/>
        </w:rPr>
      </w:pPr>
    </w:p>
    <w:p w14:paraId="2B49C9D0" w14:textId="124FAC2A" w:rsidR="00BB4DD8" w:rsidRDefault="00BB4DD8" w:rsidP="00BB4DD8">
      <w:pPr>
        <w:rPr>
          <w:rFonts w:ascii="Calibri" w:hAnsi="Calibri" w:cs="Arial"/>
          <w:b/>
          <w:bCs/>
        </w:rPr>
      </w:pPr>
      <w:r w:rsidRPr="005B3EBF">
        <w:rPr>
          <w:rFonts w:ascii="Calibri" w:hAnsi="Calibri" w:cs="Arial"/>
          <w:b/>
          <w:bCs/>
        </w:rPr>
        <w:t>Generic Duties and Responsibilities</w:t>
      </w:r>
    </w:p>
    <w:p w14:paraId="48D008E7" w14:textId="77777777" w:rsidR="00BB4DD8" w:rsidRPr="005B3EBF" w:rsidRDefault="00BB4DD8" w:rsidP="00C22178">
      <w:pPr>
        <w:ind w:left="360"/>
        <w:rPr>
          <w:rFonts w:ascii="Calibri" w:hAnsi="Calibri" w:cs="Arial"/>
        </w:rPr>
      </w:pPr>
    </w:p>
    <w:p w14:paraId="6FF265AC"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1337CEF" w14:textId="77777777" w:rsidR="006345A2" w:rsidRDefault="006345A2" w:rsidP="006345A2">
      <w:pPr>
        <w:ind w:left="360"/>
        <w:rPr>
          <w:rFonts w:ascii="Calibri" w:hAnsi="Calibri" w:cs="Arial"/>
        </w:rPr>
      </w:pPr>
    </w:p>
    <w:p w14:paraId="6F4CA3A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6A2E4A47" w14:textId="77777777" w:rsidR="00591F9B" w:rsidRPr="00591F9B" w:rsidRDefault="00591F9B" w:rsidP="00915B47">
      <w:pPr>
        <w:ind w:left="360"/>
        <w:rPr>
          <w:rFonts w:ascii="Calibri" w:hAnsi="Calibri" w:cs="Arial"/>
        </w:rPr>
      </w:pPr>
    </w:p>
    <w:p w14:paraId="0CE46A20" w14:textId="784EE20E"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sidR="002C27ED">
        <w:rPr>
          <w:rFonts w:ascii="Calibri" w:hAnsi="Calibri" w:cs="Arial"/>
          <w:bCs/>
        </w:rPr>
        <w:t>.</w:t>
      </w:r>
    </w:p>
    <w:p w14:paraId="31C8096B" w14:textId="77777777" w:rsidR="00C62BA2" w:rsidRPr="005B3EBF" w:rsidRDefault="00C62BA2" w:rsidP="00C62BA2">
      <w:pPr>
        <w:rPr>
          <w:rFonts w:ascii="Calibri" w:hAnsi="Calibri" w:cs="Arial"/>
        </w:rPr>
      </w:pPr>
    </w:p>
    <w:p w14:paraId="621E25C3"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399B8627" w14:textId="77777777" w:rsidR="00C62BA2" w:rsidRDefault="00C62BA2" w:rsidP="00C62BA2">
      <w:pPr>
        <w:ind w:left="360"/>
        <w:rPr>
          <w:rFonts w:ascii="Calibri" w:hAnsi="Calibri" w:cs="Arial"/>
        </w:rPr>
      </w:pPr>
    </w:p>
    <w:p w14:paraId="1E76579E"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3D0C0CE2" w14:textId="77777777" w:rsidR="00C62BA2" w:rsidRPr="005B3EBF" w:rsidRDefault="00C62BA2" w:rsidP="00C62BA2">
      <w:pPr>
        <w:shd w:val="clear" w:color="auto" w:fill="FFFFFF"/>
        <w:rPr>
          <w:rFonts w:ascii="Calibri" w:hAnsi="Calibri" w:cs="Arial"/>
          <w:color w:val="000000"/>
        </w:rPr>
      </w:pPr>
    </w:p>
    <w:p w14:paraId="4D77BC00" w14:textId="77777777" w:rsidR="00DC7B7D" w:rsidRDefault="00C62BA2" w:rsidP="00DC7B7D">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05741CDA" w14:textId="77777777" w:rsidR="00DC7B7D" w:rsidRDefault="00DC7B7D" w:rsidP="00DC7B7D">
      <w:pPr>
        <w:pStyle w:val="ListParagraph"/>
        <w:rPr>
          <w:color w:val="000000"/>
          <w:sz w:val="27"/>
          <w:szCs w:val="27"/>
        </w:rPr>
      </w:pPr>
    </w:p>
    <w:p w14:paraId="33B58E96" w14:textId="70998B09" w:rsidR="00433559" w:rsidRDefault="00433559" w:rsidP="00DC7B7D">
      <w:pPr>
        <w:numPr>
          <w:ilvl w:val="0"/>
          <w:numId w:val="28"/>
        </w:numPr>
        <w:shd w:val="clear" w:color="auto" w:fill="FFFFFF"/>
        <w:ind w:left="360"/>
        <w:rPr>
          <w:rFonts w:asciiTheme="minorHAnsi" w:hAnsiTheme="minorHAnsi" w:cstheme="minorHAnsi"/>
          <w:color w:val="000000"/>
        </w:rPr>
      </w:pPr>
      <w:r w:rsidRPr="00DC7B7D">
        <w:rPr>
          <w:rFonts w:asciiTheme="minorHAnsi" w:hAnsiTheme="minorHAnsi" w:cstheme="minorHAnsi"/>
          <w:color w:val="000000"/>
        </w:rPr>
        <w:t>The profile is not intended to be an exhaustive list of duties the post holder will carry out. Other reasonable duties commensurate with the level of the post, including supporting emergency and priority situations, will form part of the role.</w:t>
      </w:r>
      <w:r w:rsidRPr="00DC7B7D">
        <w:rPr>
          <w:rFonts w:asciiTheme="minorHAnsi" w:hAnsiTheme="minorHAnsi" w:cstheme="minorHAnsi"/>
          <w:color w:val="000000"/>
        </w:rPr>
        <w:t xml:space="preserve"> </w:t>
      </w:r>
    </w:p>
    <w:p w14:paraId="3AC90DF6" w14:textId="77777777" w:rsidR="00DC7B7D" w:rsidRPr="00DC7B7D" w:rsidRDefault="00DC7B7D" w:rsidP="00DC7B7D">
      <w:pPr>
        <w:shd w:val="clear" w:color="auto" w:fill="FFFFFF"/>
        <w:rPr>
          <w:rFonts w:asciiTheme="minorHAnsi" w:hAnsiTheme="minorHAnsi" w:cstheme="minorHAnsi"/>
          <w:color w:val="000000"/>
        </w:rPr>
      </w:pPr>
    </w:p>
    <w:p w14:paraId="772F582E" w14:textId="6FCEC322" w:rsidR="004D345D" w:rsidRPr="00DC7B7D" w:rsidRDefault="004D345D" w:rsidP="004D345D">
      <w:pPr>
        <w:numPr>
          <w:ilvl w:val="0"/>
          <w:numId w:val="28"/>
        </w:numPr>
        <w:shd w:val="clear" w:color="auto" w:fill="FFFFFF"/>
        <w:ind w:left="360"/>
        <w:rPr>
          <w:rFonts w:asciiTheme="minorHAnsi" w:hAnsiTheme="minorHAnsi" w:cstheme="minorHAnsi"/>
          <w:color w:val="000000"/>
        </w:rPr>
      </w:pPr>
      <w:r w:rsidRPr="00DC7B7D">
        <w:rPr>
          <w:rFonts w:asciiTheme="minorHAnsi" w:hAnsiTheme="minorHAnsi" w:cstheme="minorHAnsi"/>
        </w:rPr>
        <w:t>To undertake any other duties as directed with the grading of the post including some out of hours work – sometimes at short notice.</w:t>
      </w:r>
    </w:p>
    <w:p w14:paraId="53111789" w14:textId="77777777" w:rsidR="004D345D" w:rsidRPr="00DC7B7D" w:rsidRDefault="004D345D" w:rsidP="004D345D">
      <w:pPr>
        <w:shd w:val="clear" w:color="auto" w:fill="FFFFFF"/>
        <w:rPr>
          <w:rFonts w:asciiTheme="minorHAnsi" w:hAnsiTheme="minorHAnsi" w:cstheme="minorHAnsi"/>
          <w:color w:val="000000"/>
        </w:rPr>
      </w:pPr>
    </w:p>
    <w:p w14:paraId="73FE0161" w14:textId="77777777" w:rsidR="00C96617" w:rsidRPr="005B3EBF" w:rsidRDefault="00C96617" w:rsidP="004D345D">
      <w:pPr>
        <w:shd w:val="clear" w:color="auto" w:fill="FFFFFF"/>
        <w:rPr>
          <w:rFonts w:ascii="Calibri" w:hAnsi="Calibri" w:cs="Arial"/>
          <w:color w:val="000000"/>
        </w:rPr>
      </w:pPr>
    </w:p>
    <w:p w14:paraId="31C194EE"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6A7B4500" w14:textId="77777777" w:rsidR="003847D3" w:rsidRDefault="003847D3" w:rsidP="00B53894">
      <w:pPr>
        <w:rPr>
          <w:rFonts w:ascii="Calibri" w:hAnsi="Calibri" w:cs="Arial"/>
          <w:b/>
        </w:rPr>
      </w:pPr>
    </w:p>
    <w:p w14:paraId="7359F724" w14:textId="532E53B2" w:rsidR="003847D3" w:rsidRDefault="00824B6F" w:rsidP="00B53894">
      <w:pPr>
        <w:rPr>
          <w:rFonts w:ascii="Calibri" w:hAnsi="Calibri" w:cs="Arial"/>
          <w:b/>
        </w:rPr>
      </w:pPr>
      <w:r>
        <w:rPr>
          <w:rFonts w:ascii="Calibri" w:hAnsi="Calibri" w:cs="Arial"/>
          <w:b/>
        </w:rPr>
        <w:t>Structure Chart:</w:t>
      </w:r>
    </w:p>
    <w:p w14:paraId="334DA988" w14:textId="456DA664" w:rsidR="00824B6F" w:rsidRDefault="00824B6F" w:rsidP="00B53894">
      <w:pPr>
        <w:rPr>
          <w:rFonts w:ascii="Calibri" w:hAnsi="Calibri" w:cs="Arial"/>
          <w:b/>
        </w:rPr>
      </w:pPr>
    </w:p>
    <w:p w14:paraId="1A9517F5" w14:textId="75DCE47E" w:rsidR="00824B6F" w:rsidRDefault="002515F8" w:rsidP="00B53894">
      <w:pPr>
        <w:rPr>
          <w:rFonts w:ascii="Calibri" w:hAnsi="Calibri" w:cs="Arial"/>
          <w:b/>
        </w:rPr>
      </w:pPr>
      <w:r>
        <w:rPr>
          <w:rFonts w:ascii="Calibri" w:hAnsi="Calibri" w:cs="Arial"/>
          <w:b/>
          <w:noProof/>
        </w:rPr>
        <w:drawing>
          <wp:inline distT="0" distB="0" distL="0" distR="0" wp14:anchorId="3636A4AB" wp14:editId="425977C1">
            <wp:extent cx="5429250" cy="3167380"/>
            <wp:effectExtent l="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630E5D9" w14:textId="4CB2A5CC"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0CEE8988"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361EE13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B53894" w:rsidRPr="005B3EBF" w14:paraId="6F7CC0E2" w14:textId="77777777" w:rsidTr="00397448">
        <w:trPr>
          <w:trHeight w:val="544"/>
        </w:trPr>
        <w:tc>
          <w:tcPr>
            <w:tcW w:w="4261" w:type="dxa"/>
            <w:shd w:val="clear" w:color="auto" w:fill="D9D9D9"/>
          </w:tcPr>
          <w:p w14:paraId="59B33819" w14:textId="0CA86F25"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ED48FD">
              <w:rPr>
                <w:rFonts w:ascii="Calibri" w:hAnsi="Calibri" w:cs="Calibri"/>
              </w:rPr>
              <w:t xml:space="preserve">Talent Management Officer </w:t>
            </w:r>
          </w:p>
        </w:tc>
        <w:tc>
          <w:tcPr>
            <w:tcW w:w="4494" w:type="dxa"/>
            <w:shd w:val="clear" w:color="auto" w:fill="D9D9D9"/>
          </w:tcPr>
          <w:p w14:paraId="4B7C029B" w14:textId="03C4236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ED48FD">
              <w:rPr>
                <w:rFonts w:ascii="Calibri" w:hAnsi="Calibri" w:cs="Calibri"/>
                <w:bCs/>
              </w:rPr>
              <w:t>SO2</w:t>
            </w:r>
          </w:p>
        </w:tc>
      </w:tr>
      <w:tr w:rsidR="00B53894" w:rsidRPr="005B3EBF" w14:paraId="6E3C5E52" w14:textId="77777777" w:rsidTr="0049147F">
        <w:trPr>
          <w:trHeight w:val="493"/>
        </w:trPr>
        <w:tc>
          <w:tcPr>
            <w:tcW w:w="4261" w:type="dxa"/>
            <w:shd w:val="clear" w:color="auto" w:fill="D9D9D9"/>
          </w:tcPr>
          <w:p w14:paraId="2000905F" w14:textId="33AB529B"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ED48FD" w:rsidRPr="00ED48FD">
              <w:rPr>
                <w:rFonts w:ascii="Calibri" w:hAnsi="Calibri" w:cs="Calibri"/>
              </w:rPr>
              <w:t>Economic Development</w:t>
            </w:r>
          </w:p>
        </w:tc>
        <w:tc>
          <w:tcPr>
            <w:tcW w:w="4494" w:type="dxa"/>
            <w:shd w:val="clear" w:color="auto" w:fill="D9D9D9"/>
          </w:tcPr>
          <w:p w14:paraId="50AF4023" w14:textId="0B3C4FE5"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ED48FD">
              <w:rPr>
                <w:rFonts w:ascii="Calibri" w:hAnsi="Calibri" w:cs="Calibri"/>
                <w:bCs/>
              </w:rPr>
              <w:t>Chief Executive Group</w:t>
            </w:r>
          </w:p>
        </w:tc>
      </w:tr>
      <w:tr w:rsidR="00B53894" w:rsidRPr="005B3EBF" w14:paraId="458AE5DB" w14:textId="77777777" w:rsidTr="0049147F">
        <w:trPr>
          <w:trHeight w:val="543"/>
        </w:trPr>
        <w:tc>
          <w:tcPr>
            <w:tcW w:w="4261" w:type="dxa"/>
            <w:shd w:val="clear" w:color="auto" w:fill="D9D9D9"/>
          </w:tcPr>
          <w:p w14:paraId="1CFB674D" w14:textId="2F9CA311"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ED48FD">
              <w:rPr>
                <w:rFonts w:ascii="Calibri" w:hAnsi="Calibri" w:cs="Calibri"/>
                <w:b/>
                <w:bCs/>
              </w:rPr>
              <w:t xml:space="preserve"> </w:t>
            </w:r>
            <w:r w:rsidR="00C1284A">
              <w:rPr>
                <w:rFonts w:ascii="Calibri" w:hAnsi="Calibri" w:cs="Calibri"/>
              </w:rPr>
              <w:t>Lead Housing Employment Officer</w:t>
            </w:r>
          </w:p>
        </w:tc>
        <w:tc>
          <w:tcPr>
            <w:tcW w:w="4494" w:type="dxa"/>
            <w:shd w:val="clear" w:color="auto" w:fill="D9D9D9"/>
          </w:tcPr>
          <w:p w14:paraId="73B6C405" w14:textId="601AF0D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ED48FD">
              <w:rPr>
                <w:rFonts w:ascii="Calibri" w:hAnsi="Calibri" w:cs="Calibri"/>
                <w:b/>
                <w:bCs/>
              </w:rPr>
              <w:t xml:space="preserve"> </w:t>
            </w:r>
            <w:r w:rsidR="00425D6B" w:rsidRPr="00425D6B">
              <w:rPr>
                <w:rFonts w:ascii="Calibri" w:hAnsi="Calibri" w:cs="Calibri"/>
              </w:rPr>
              <w:t>N</w:t>
            </w:r>
            <w:r w:rsidR="00ED48FD" w:rsidRPr="00ED48FD">
              <w:rPr>
                <w:rFonts w:ascii="Calibri" w:hAnsi="Calibri" w:cs="Calibri"/>
              </w:rPr>
              <w:t>/A</w:t>
            </w:r>
          </w:p>
        </w:tc>
      </w:tr>
      <w:tr w:rsidR="00B53894" w:rsidRPr="005B3EBF" w14:paraId="09DC854F" w14:textId="77777777" w:rsidTr="00397448">
        <w:trPr>
          <w:trHeight w:val="477"/>
        </w:trPr>
        <w:tc>
          <w:tcPr>
            <w:tcW w:w="4261" w:type="dxa"/>
            <w:shd w:val="clear" w:color="auto" w:fill="D9D9D9"/>
          </w:tcPr>
          <w:p w14:paraId="063A3F8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03A3EAB3" w14:textId="68773629" w:rsidR="006022C8" w:rsidRDefault="006022C8" w:rsidP="006022C8">
            <w:pPr>
              <w:rPr>
                <w:rFonts w:ascii="Arial" w:hAnsi="Arial" w:cs="Arial"/>
                <w:color w:val="000000"/>
                <w:sz w:val="18"/>
                <w:szCs w:val="18"/>
              </w:rPr>
            </w:pPr>
            <w:r>
              <w:rPr>
                <w:rFonts w:ascii="Arial" w:hAnsi="Arial" w:cs="Arial"/>
                <w:color w:val="000000"/>
                <w:sz w:val="18"/>
                <w:szCs w:val="18"/>
              </w:rPr>
              <w:t>RWCCC15</w:t>
            </w:r>
          </w:p>
          <w:p w14:paraId="7CA0EE14" w14:textId="7EF132E4" w:rsidR="006022C8" w:rsidRPr="005B3EBF" w:rsidRDefault="006022C8" w:rsidP="00B53894">
            <w:pPr>
              <w:autoSpaceDE w:val="0"/>
              <w:autoSpaceDN w:val="0"/>
              <w:adjustRightInd w:val="0"/>
              <w:contextualSpacing/>
              <w:rPr>
                <w:rFonts w:ascii="Calibri" w:hAnsi="Calibri" w:cs="Calibri"/>
                <w:b/>
                <w:bCs/>
              </w:rPr>
            </w:pPr>
          </w:p>
        </w:tc>
        <w:tc>
          <w:tcPr>
            <w:tcW w:w="4494" w:type="dxa"/>
            <w:shd w:val="clear" w:color="auto" w:fill="D9D9D9"/>
          </w:tcPr>
          <w:p w14:paraId="44DA6835" w14:textId="5B2EDEB1"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ED48FD" w:rsidRPr="00824B6F">
              <w:rPr>
                <w:rFonts w:ascii="Calibri" w:hAnsi="Calibri" w:cs="Calibri"/>
              </w:rPr>
              <w:t xml:space="preserve">October </w:t>
            </w:r>
            <w:r w:rsidR="00824B6F" w:rsidRPr="00824B6F">
              <w:rPr>
                <w:rFonts w:ascii="Calibri" w:hAnsi="Calibri" w:cs="Calibri"/>
              </w:rPr>
              <w:t>20</w:t>
            </w:r>
            <w:r w:rsidR="00ED48FD" w:rsidRPr="00824B6F">
              <w:rPr>
                <w:rFonts w:ascii="Calibri" w:hAnsi="Calibri" w:cs="Calibri"/>
              </w:rPr>
              <w:t xml:space="preserve">21 </w:t>
            </w:r>
          </w:p>
        </w:tc>
      </w:tr>
    </w:tbl>
    <w:p w14:paraId="6BF2E92F" w14:textId="77777777" w:rsidR="00BB4DD8" w:rsidRPr="00BB4DD8" w:rsidRDefault="00BB4DD8">
      <w:pPr>
        <w:rPr>
          <w:rFonts w:ascii="Calibri" w:hAnsi="Calibri"/>
        </w:rPr>
      </w:pPr>
    </w:p>
    <w:p w14:paraId="60E8A6D5"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585535D5" w14:textId="77777777" w:rsidR="00BB4DD8" w:rsidRPr="0049147F" w:rsidRDefault="00BB4DD8">
      <w:pPr>
        <w:rPr>
          <w:rFonts w:ascii="Calibri" w:hAnsi="Calibri"/>
          <w:sz w:val="12"/>
          <w:szCs w:val="12"/>
        </w:rPr>
      </w:pPr>
    </w:p>
    <w:p w14:paraId="57FF2144"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71AC1554" w14:textId="77777777" w:rsidR="00975F12" w:rsidRDefault="00975F12" w:rsidP="00AB7915">
      <w:pPr>
        <w:rPr>
          <w:rFonts w:ascii="Calibri" w:hAnsi="Calibri"/>
        </w:rPr>
      </w:pPr>
    </w:p>
    <w:p w14:paraId="71BB195F"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31C9340B"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EDE5E72" w14:textId="4DDB4139"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824B6F"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03D9E3BB"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10649"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5813"/>
        <w:gridCol w:w="2628"/>
        <w:gridCol w:w="2208"/>
      </w:tblGrid>
      <w:tr w:rsidR="00824B6F" w:rsidRPr="005B3EBF" w14:paraId="4794C57F" w14:textId="5097BF9C" w:rsidTr="00824B6F">
        <w:trPr>
          <w:trHeight w:val="536"/>
        </w:trPr>
        <w:tc>
          <w:tcPr>
            <w:tcW w:w="5813" w:type="dxa"/>
            <w:tcBorders>
              <w:top w:val="single" w:sz="8" w:space="0" w:color="000000"/>
              <w:left w:val="single" w:sz="8" w:space="0" w:color="000000"/>
              <w:bottom w:val="single" w:sz="8" w:space="0" w:color="000000"/>
              <w:right w:val="single" w:sz="8" w:space="0" w:color="000000"/>
            </w:tcBorders>
            <w:shd w:val="clear" w:color="auto" w:fill="D9D9D9"/>
            <w:hideMark/>
          </w:tcPr>
          <w:p w14:paraId="590225C5" w14:textId="77777777" w:rsidR="00824B6F" w:rsidRPr="005B3EBF" w:rsidRDefault="00824B6F" w:rsidP="00343CED">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26FD02E" w14:textId="77777777" w:rsidR="00824B6F" w:rsidRPr="005B3EBF" w:rsidRDefault="00824B6F" w:rsidP="00343CED">
            <w:pPr>
              <w:rPr>
                <w:rFonts w:ascii="Calibri" w:hAnsi="Calibri" w:cs="Arial"/>
              </w:rPr>
            </w:pPr>
          </w:p>
        </w:tc>
        <w:tc>
          <w:tcPr>
            <w:tcW w:w="2628" w:type="dxa"/>
            <w:tcBorders>
              <w:top w:val="single" w:sz="8" w:space="0" w:color="000000"/>
              <w:bottom w:val="single" w:sz="8" w:space="0" w:color="000000"/>
              <w:right w:val="single" w:sz="8" w:space="0" w:color="000000"/>
            </w:tcBorders>
            <w:shd w:val="clear" w:color="auto" w:fill="D9D9D9"/>
            <w:hideMark/>
          </w:tcPr>
          <w:p w14:paraId="569257D7" w14:textId="77777777" w:rsidR="00824B6F" w:rsidRDefault="00824B6F" w:rsidP="00407E7C">
            <w:pPr>
              <w:jc w:val="center"/>
              <w:rPr>
                <w:rFonts w:ascii="Calibri" w:hAnsi="Calibri" w:cs="Arial"/>
                <w:b/>
                <w:bCs/>
              </w:rPr>
            </w:pPr>
            <w:r w:rsidRPr="005B3EBF">
              <w:rPr>
                <w:rFonts w:ascii="Calibri" w:hAnsi="Calibri" w:cs="Arial"/>
                <w:b/>
                <w:bCs/>
              </w:rPr>
              <w:t xml:space="preserve">Assessed by </w:t>
            </w:r>
          </w:p>
          <w:p w14:paraId="4740B8DC" w14:textId="77777777" w:rsidR="00824B6F" w:rsidRDefault="00824B6F" w:rsidP="00407E7C">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19009D07" w14:textId="77777777" w:rsidR="00824B6F" w:rsidRPr="005B3EBF" w:rsidRDefault="00824B6F"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Pr>
                <w:rFonts w:ascii="Calibri" w:hAnsi="Calibri" w:cs="Arial"/>
                <w:b/>
                <w:bCs/>
              </w:rPr>
              <w:t xml:space="preserve"> (see below for explanation)</w:t>
            </w:r>
          </w:p>
        </w:tc>
        <w:tc>
          <w:tcPr>
            <w:tcW w:w="2208" w:type="dxa"/>
            <w:tcBorders>
              <w:top w:val="single" w:sz="8" w:space="0" w:color="000000"/>
              <w:bottom w:val="single" w:sz="8" w:space="0" w:color="000000"/>
              <w:right w:val="single" w:sz="8" w:space="0" w:color="000000"/>
            </w:tcBorders>
            <w:shd w:val="clear" w:color="auto" w:fill="D9D9D9"/>
          </w:tcPr>
          <w:p w14:paraId="689EB5A3" w14:textId="246EB11B" w:rsidR="00824B6F" w:rsidRPr="005B3EBF" w:rsidRDefault="00824B6F" w:rsidP="00407E7C">
            <w:pPr>
              <w:jc w:val="center"/>
              <w:rPr>
                <w:rFonts w:ascii="Calibri" w:hAnsi="Calibri" w:cs="Arial"/>
                <w:b/>
                <w:bCs/>
              </w:rPr>
            </w:pPr>
            <w:r>
              <w:rPr>
                <w:rFonts w:ascii="Calibri" w:hAnsi="Calibri" w:cs="Arial"/>
                <w:b/>
                <w:bCs/>
              </w:rPr>
              <w:t>Essential (E) / Desirable (D)</w:t>
            </w:r>
          </w:p>
        </w:tc>
      </w:tr>
      <w:tr w:rsidR="00824B6F" w:rsidRPr="005B3EBF" w14:paraId="36DCA1F0" w14:textId="2BAB129F" w:rsidTr="00824B6F">
        <w:trPr>
          <w:trHeight w:val="68"/>
        </w:trPr>
        <w:tc>
          <w:tcPr>
            <w:tcW w:w="8441" w:type="dxa"/>
            <w:gridSpan w:val="2"/>
            <w:tcBorders>
              <w:left w:val="single" w:sz="8" w:space="0" w:color="000000"/>
              <w:bottom w:val="single" w:sz="8" w:space="0" w:color="000000"/>
              <w:right w:val="single" w:sz="8" w:space="0" w:color="000000"/>
            </w:tcBorders>
            <w:shd w:val="clear" w:color="auto" w:fill="D9D9D9"/>
            <w:hideMark/>
          </w:tcPr>
          <w:p w14:paraId="31697C91" w14:textId="77777777" w:rsidR="00824B6F" w:rsidRPr="005B3EBF" w:rsidRDefault="00824B6F" w:rsidP="00343CED">
            <w:pPr>
              <w:spacing w:line="70" w:lineRule="atLeast"/>
              <w:rPr>
                <w:rFonts w:ascii="Calibri" w:hAnsi="Calibri" w:cs="Arial"/>
              </w:rPr>
            </w:pPr>
            <w:r w:rsidRPr="005B3EBF">
              <w:rPr>
                <w:rFonts w:ascii="Calibri" w:hAnsi="Calibri" w:cs="Arial"/>
                <w:b/>
                <w:bCs/>
              </w:rPr>
              <w:t xml:space="preserve">Knowledge </w:t>
            </w:r>
          </w:p>
        </w:tc>
        <w:tc>
          <w:tcPr>
            <w:tcW w:w="2208" w:type="dxa"/>
            <w:tcBorders>
              <w:left w:val="single" w:sz="8" w:space="0" w:color="000000"/>
              <w:bottom w:val="single" w:sz="8" w:space="0" w:color="000000"/>
              <w:right w:val="single" w:sz="8" w:space="0" w:color="000000"/>
            </w:tcBorders>
            <w:shd w:val="clear" w:color="auto" w:fill="D9D9D9"/>
          </w:tcPr>
          <w:p w14:paraId="5CF62085" w14:textId="77777777" w:rsidR="00824B6F" w:rsidRPr="005B3EBF" w:rsidRDefault="00824B6F" w:rsidP="00343CED">
            <w:pPr>
              <w:spacing w:line="70" w:lineRule="atLeast"/>
              <w:rPr>
                <w:rFonts w:ascii="Calibri" w:hAnsi="Calibri" w:cs="Arial"/>
                <w:b/>
                <w:bCs/>
              </w:rPr>
            </w:pPr>
          </w:p>
        </w:tc>
      </w:tr>
      <w:tr w:rsidR="00824B6F" w:rsidRPr="005B3EBF" w14:paraId="01597209" w14:textId="694A8873"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493D572B" w14:textId="700E115E" w:rsidR="00824B6F" w:rsidRPr="005B3EBF" w:rsidRDefault="00824B6F" w:rsidP="00343CED">
            <w:pPr>
              <w:rPr>
                <w:rFonts w:ascii="Calibri" w:hAnsi="Calibri" w:cs="Arial"/>
              </w:rPr>
            </w:pPr>
            <w:r>
              <w:rPr>
                <w:rFonts w:ascii="Calibri" w:hAnsi="Calibri" w:cs="Arial"/>
              </w:rPr>
              <w:t>Knowledge of barriers to work for the unemployed and underemployed.</w:t>
            </w:r>
          </w:p>
        </w:tc>
        <w:tc>
          <w:tcPr>
            <w:tcW w:w="2628" w:type="dxa"/>
            <w:tcBorders>
              <w:bottom w:val="single" w:sz="8" w:space="0" w:color="000000"/>
              <w:right w:val="single" w:sz="8" w:space="0" w:color="000000"/>
            </w:tcBorders>
            <w:shd w:val="clear" w:color="auto" w:fill="FFFFFF"/>
          </w:tcPr>
          <w:p w14:paraId="5145E470" w14:textId="3D8069B3" w:rsidR="00824B6F" w:rsidRPr="005B3EBF" w:rsidRDefault="00824B6F" w:rsidP="00343CED">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6B618076" w14:textId="285B6761" w:rsidR="00824B6F" w:rsidRDefault="00824B6F" w:rsidP="00343CED">
            <w:pPr>
              <w:spacing w:line="70" w:lineRule="atLeast"/>
              <w:jc w:val="center"/>
              <w:rPr>
                <w:rFonts w:ascii="Calibri" w:hAnsi="Calibri" w:cs="Arial"/>
              </w:rPr>
            </w:pPr>
            <w:r>
              <w:rPr>
                <w:rFonts w:ascii="Calibri" w:hAnsi="Calibri" w:cs="Arial"/>
              </w:rPr>
              <w:t>E</w:t>
            </w:r>
          </w:p>
        </w:tc>
      </w:tr>
      <w:tr w:rsidR="00824B6F" w:rsidRPr="005B3EBF" w14:paraId="00E8438A" w14:textId="168A2329"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5F787279" w14:textId="1F89444D" w:rsidR="00824B6F" w:rsidRPr="005B3EBF" w:rsidRDefault="00824B6F" w:rsidP="00343CED">
            <w:pPr>
              <w:rPr>
                <w:rFonts w:ascii="Calibri" w:hAnsi="Calibri" w:cs="Arial"/>
              </w:rPr>
            </w:pPr>
            <w:r w:rsidRPr="00262D42">
              <w:rPr>
                <w:rFonts w:ascii="Calibri" w:hAnsi="Calibri" w:cs="Arial"/>
              </w:rPr>
              <w:t>Knowledge and understanding of current issues in employability</w:t>
            </w:r>
            <w:r>
              <w:rPr>
                <w:rFonts w:ascii="Calibri" w:hAnsi="Calibri" w:cs="Arial"/>
              </w:rPr>
              <w:t>.</w:t>
            </w:r>
          </w:p>
        </w:tc>
        <w:tc>
          <w:tcPr>
            <w:tcW w:w="2628" w:type="dxa"/>
            <w:tcBorders>
              <w:bottom w:val="single" w:sz="8" w:space="0" w:color="000000"/>
              <w:right w:val="single" w:sz="8" w:space="0" w:color="000000"/>
            </w:tcBorders>
            <w:shd w:val="clear" w:color="auto" w:fill="FFFFFF"/>
          </w:tcPr>
          <w:p w14:paraId="2ACC766F" w14:textId="481B5E7B" w:rsidR="00824B6F" w:rsidRPr="005B3EBF" w:rsidRDefault="00824B6F" w:rsidP="00343CED">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4C738BC6" w14:textId="59DB8546" w:rsidR="00824B6F" w:rsidRDefault="00824B6F" w:rsidP="00343CED">
            <w:pPr>
              <w:spacing w:line="70" w:lineRule="atLeast"/>
              <w:jc w:val="center"/>
              <w:rPr>
                <w:rFonts w:ascii="Calibri" w:hAnsi="Calibri" w:cs="Arial"/>
              </w:rPr>
            </w:pPr>
            <w:r>
              <w:rPr>
                <w:rFonts w:ascii="Calibri" w:hAnsi="Calibri" w:cs="Arial"/>
              </w:rPr>
              <w:t>D</w:t>
            </w:r>
          </w:p>
        </w:tc>
      </w:tr>
      <w:tr w:rsidR="00824B6F" w:rsidRPr="005B3EBF" w14:paraId="45BF3CA6" w14:textId="07C60765" w:rsidTr="00824B6F">
        <w:trPr>
          <w:trHeight w:val="101"/>
        </w:trPr>
        <w:tc>
          <w:tcPr>
            <w:tcW w:w="5813" w:type="dxa"/>
            <w:tcBorders>
              <w:left w:val="single" w:sz="8" w:space="0" w:color="000000"/>
              <w:bottom w:val="single" w:sz="8" w:space="0" w:color="000000"/>
              <w:right w:val="single" w:sz="8" w:space="0" w:color="000000"/>
            </w:tcBorders>
            <w:shd w:val="clear" w:color="auto" w:fill="FFFFFF"/>
          </w:tcPr>
          <w:p w14:paraId="6973B5FC" w14:textId="2F746667" w:rsidR="00824B6F" w:rsidRPr="005B3EBF" w:rsidRDefault="00824B6F" w:rsidP="00DC17B8">
            <w:pPr>
              <w:rPr>
                <w:rFonts w:ascii="Calibri" w:hAnsi="Calibri" w:cs="Arial"/>
              </w:rPr>
            </w:pPr>
            <w:r w:rsidRPr="00DC17B8">
              <w:rPr>
                <w:rFonts w:ascii="Calibri" w:hAnsi="Calibri" w:cs="Arial"/>
              </w:rPr>
              <w:t>Knowledge of GDPR processes and procedures and adhering to polices</w:t>
            </w:r>
            <w:r>
              <w:rPr>
                <w:rFonts w:ascii="Calibri" w:hAnsi="Calibri" w:cs="Arial"/>
              </w:rPr>
              <w:t xml:space="preserve"> </w:t>
            </w:r>
            <w:r w:rsidRPr="00DC17B8">
              <w:rPr>
                <w:rFonts w:ascii="Calibri" w:hAnsi="Calibri" w:cs="Arial"/>
              </w:rPr>
              <w:t>around confidentiality and standards of conduct</w:t>
            </w:r>
            <w:r>
              <w:rPr>
                <w:rFonts w:ascii="Calibri" w:hAnsi="Calibri" w:cs="Arial"/>
              </w:rPr>
              <w:t>.</w:t>
            </w:r>
          </w:p>
        </w:tc>
        <w:tc>
          <w:tcPr>
            <w:tcW w:w="2628" w:type="dxa"/>
            <w:tcBorders>
              <w:bottom w:val="single" w:sz="8" w:space="0" w:color="000000"/>
              <w:right w:val="single" w:sz="8" w:space="0" w:color="000000"/>
            </w:tcBorders>
            <w:shd w:val="clear" w:color="auto" w:fill="FFFFFF"/>
          </w:tcPr>
          <w:p w14:paraId="17196EE0" w14:textId="5D045D24" w:rsidR="00824B6F" w:rsidRPr="005B3EBF" w:rsidRDefault="00824B6F" w:rsidP="00343CED">
            <w:pPr>
              <w:spacing w:line="70" w:lineRule="atLeast"/>
              <w:jc w:val="center"/>
              <w:rPr>
                <w:rFonts w:ascii="Calibri" w:hAnsi="Calibri" w:cs="Arial"/>
                <w:b/>
                <w:bCs/>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531666B6" w14:textId="074D34E9" w:rsidR="00824B6F" w:rsidRDefault="00824B6F" w:rsidP="00343CED">
            <w:pPr>
              <w:spacing w:line="70" w:lineRule="atLeast"/>
              <w:jc w:val="center"/>
              <w:rPr>
                <w:rFonts w:ascii="Calibri" w:hAnsi="Calibri" w:cs="Arial"/>
              </w:rPr>
            </w:pPr>
            <w:r>
              <w:rPr>
                <w:rFonts w:ascii="Calibri" w:hAnsi="Calibri" w:cs="Arial"/>
              </w:rPr>
              <w:t>E</w:t>
            </w:r>
          </w:p>
        </w:tc>
      </w:tr>
      <w:tr w:rsidR="00824B6F" w:rsidRPr="005B3EBF" w14:paraId="1527CF4C" w14:textId="1D6F36BA" w:rsidTr="00824B6F">
        <w:trPr>
          <w:trHeight w:val="101"/>
        </w:trPr>
        <w:tc>
          <w:tcPr>
            <w:tcW w:w="5813" w:type="dxa"/>
            <w:tcBorders>
              <w:left w:val="single" w:sz="8" w:space="0" w:color="000000"/>
              <w:bottom w:val="single" w:sz="8" w:space="0" w:color="000000"/>
              <w:right w:val="single" w:sz="8" w:space="0" w:color="000000"/>
            </w:tcBorders>
            <w:shd w:val="clear" w:color="auto" w:fill="FFFFFF"/>
          </w:tcPr>
          <w:p w14:paraId="18D6D4B1" w14:textId="5E6A4F63" w:rsidR="00824B6F" w:rsidRDefault="00824B6F" w:rsidP="00DC17B8">
            <w:pPr>
              <w:rPr>
                <w:rFonts w:ascii="Calibri" w:hAnsi="Calibri" w:cs="Arial"/>
              </w:rPr>
            </w:pPr>
            <w:r>
              <w:rPr>
                <w:rFonts w:ascii="Calibri" w:hAnsi="Calibri" w:cs="Arial"/>
              </w:rPr>
              <w:t xml:space="preserve">Knowledge of a range of suitable provision to help further enhance an individual’s work readiness. </w:t>
            </w:r>
          </w:p>
          <w:p w14:paraId="15BFA28D" w14:textId="77777777" w:rsidR="00824B6F" w:rsidRDefault="00824B6F" w:rsidP="00DC17B8">
            <w:pPr>
              <w:rPr>
                <w:rFonts w:ascii="Calibri" w:hAnsi="Calibri" w:cs="Arial"/>
              </w:rPr>
            </w:pPr>
          </w:p>
          <w:p w14:paraId="3CE3B34F" w14:textId="04AA565B" w:rsidR="00824B6F" w:rsidRPr="00DC17B8" w:rsidRDefault="00824B6F" w:rsidP="00DC17B8">
            <w:pPr>
              <w:rPr>
                <w:rFonts w:ascii="Calibri" w:hAnsi="Calibri" w:cs="Arial"/>
              </w:rPr>
            </w:pPr>
          </w:p>
        </w:tc>
        <w:tc>
          <w:tcPr>
            <w:tcW w:w="2628" w:type="dxa"/>
            <w:tcBorders>
              <w:bottom w:val="single" w:sz="8" w:space="0" w:color="000000"/>
              <w:right w:val="single" w:sz="8" w:space="0" w:color="000000"/>
            </w:tcBorders>
            <w:shd w:val="clear" w:color="auto" w:fill="FFFFFF"/>
          </w:tcPr>
          <w:p w14:paraId="0662BE36" w14:textId="264D08F6" w:rsidR="00824B6F" w:rsidRPr="005B3EBF" w:rsidRDefault="00824B6F" w:rsidP="00343CED">
            <w:pPr>
              <w:spacing w:line="70" w:lineRule="atLeast"/>
              <w:jc w:val="center"/>
              <w:rPr>
                <w:rFonts w:ascii="Calibri" w:hAnsi="Calibri" w:cs="Arial"/>
                <w:b/>
                <w:bCs/>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4E93328B" w14:textId="37F37263" w:rsidR="00824B6F" w:rsidRDefault="00824B6F" w:rsidP="00343CED">
            <w:pPr>
              <w:spacing w:line="70" w:lineRule="atLeast"/>
              <w:jc w:val="center"/>
              <w:rPr>
                <w:rFonts w:ascii="Calibri" w:hAnsi="Calibri" w:cs="Arial"/>
              </w:rPr>
            </w:pPr>
            <w:r>
              <w:rPr>
                <w:rFonts w:ascii="Calibri" w:hAnsi="Calibri" w:cs="Arial"/>
              </w:rPr>
              <w:t>E</w:t>
            </w:r>
          </w:p>
        </w:tc>
      </w:tr>
      <w:tr w:rsidR="00824B6F" w:rsidRPr="005B3EBF" w14:paraId="48ACA16A" w14:textId="0006E873" w:rsidTr="00824B6F">
        <w:trPr>
          <w:trHeight w:val="68"/>
        </w:trPr>
        <w:tc>
          <w:tcPr>
            <w:tcW w:w="8441" w:type="dxa"/>
            <w:gridSpan w:val="2"/>
            <w:tcBorders>
              <w:left w:val="single" w:sz="8" w:space="0" w:color="000000"/>
              <w:bottom w:val="single" w:sz="8" w:space="0" w:color="000000"/>
              <w:right w:val="single" w:sz="8" w:space="0" w:color="000000"/>
            </w:tcBorders>
            <w:shd w:val="clear" w:color="auto" w:fill="D9D9D9"/>
            <w:hideMark/>
          </w:tcPr>
          <w:p w14:paraId="54868BC3" w14:textId="77777777" w:rsidR="00824B6F" w:rsidRPr="005B3EBF" w:rsidRDefault="00824B6F" w:rsidP="00343CED">
            <w:pPr>
              <w:spacing w:line="70" w:lineRule="atLeast"/>
              <w:rPr>
                <w:rFonts w:ascii="Calibri" w:hAnsi="Calibri" w:cs="Arial"/>
              </w:rPr>
            </w:pPr>
            <w:r w:rsidRPr="005B3EBF">
              <w:rPr>
                <w:rFonts w:ascii="Calibri" w:hAnsi="Calibri" w:cs="Arial"/>
                <w:b/>
                <w:bCs/>
              </w:rPr>
              <w:lastRenderedPageBreak/>
              <w:t xml:space="preserve">Experience </w:t>
            </w:r>
          </w:p>
        </w:tc>
        <w:tc>
          <w:tcPr>
            <w:tcW w:w="2208" w:type="dxa"/>
            <w:tcBorders>
              <w:left w:val="single" w:sz="8" w:space="0" w:color="000000"/>
              <w:bottom w:val="single" w:sz="8" w:space="0" w:color="000000"/>
              <w:right w:val="single" w:sz="8" w:space="0" w:color="000000"/>
            </w:tcBorders>
            <w:shd w:val="clear" w:color="auto" w:fill="D9D9D9"/>
          </w:tcPr>
          <w:p w14:paraId="2410311C" w14:textId="77777777" w:rsidR="00824B6F" w:rsidRPr="005B3EBF" w:rsidRDefault="00824B6F" w:rsidP="00343CED">
            <w:pPr>
              <w:spacing w:line="70" w:lineRule="atLeast"/>
              <w:rPr>
                <w:rFonts w:ascii="Calibri" w:hAnsi="Calibri" w:cs="Arial"/>
                <w:b/>
                <w:bCs/>
              </w:rPr>
            </w:pPr>
          </w:p>
        </w:tc>
      </w:tr>
      <w:tr w:rsidR="00824B6F" w:rsidRPr="005B3EBF" w14:paraId="025FCE95" w14:textId="1C38D4E5"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21B936BA" w14:textId="6BB01D8B" w:rsidR="00824B6F" w:rsidRPr="00824B6F" w:rsidRDefault="00824B6F" w:rsidP="00262D42">
            <w:pPr>
              <w:rPr>
                <w:rFonts w:ascii="Calibri" w:hAnsi="Calibri" w:cs="Arial"/>
              </w:rPr>
            </w:pPr>
            <w:r w:rsidRPr="00262D42">
              <w:rPr>
                <w:rFonts w:ascii="Calibri" w:hAnsi="Calibri" w:cs="Arial"/>
              </w:rPr>
              <w:t>Experience of delivering high impact and innovative programmes of</w:t>
            </w:r>
            <w:r>
              <w:rPr>
                <w:rFonts w:ascii="Calibri" w:hAnsi="Calibri" w:cs="Arial"/>
              </w:rPr>
              <w:t xml:space="preserve"> </w:t>
            </w:r>
            <w:r w:rsidRPr="00262D42">
              <w:rPr>
                <w:rFonts w:ascii="Calibri" w:hAnsi="Calibri" w:cs="Arial"/>
              </w:rPr>
              <w:t>employability</w:t>
            </w:r>
            <w:r>
              <w:rPr>
                <w:rFonts w:ascii="Calibri" w:hAnsi="Calibri" w:cs="Arial"/>
              </w:rPr>
              <w:t>.</w:t>
            </w:r>
          </w:p>
        </w:tc>
        <w:tc>
          <w:tcPr>
            <w:tcW w:w="2628" w:type="dxa"/>
            <w:tcBorders>
              <w:bottom w:val="single" w:sz="8" w:space="0" w:color="000000"/>
              <w:right w:val="single" w:sz="8" w:space="0" w:color="000000"/>
            </w:tcBorders>
            <w:shd w:val="clear" w:color="auto" w:fill="FFFFFF"/>
          </w:tcPr>
          <w:p w14:paraId="59754187" w14:textId="03BE27FB" w:rsidR="00824B6F" w:rsidRPr="005B3EBF" w:rsidRDefault="00824B6F" w:rsidP="00343CED">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4B4C0E83" w14:textId="11780C18" w:rsidR="00824B6F" w:rsidRDefault="00824B6F" w:rsidP="00343CED">
            <w:pPr>
              <w:spacing w:line="70" w:lineRule="atLeast"/>
              <w:jc w:val="center"/>
              <w:rPr>
                <w:rFonts w:ascii="Calibri" w:hAnsi="Calibri" w:cs="Arial"/>
              </w:rPr>
            </w:pPr>
            <w:r>
              <w:rPr>
                <w:rFonts w:ascii="Calibri" w:hAnsi="Calibri" w:cs="Arial"/>
              </w:rPr>
              <w:t>E</w:t>
            </w:r>
          </w:p>
        </w:tc>
      </w:tr>
      <w:tr w:rsidR="00824B6F" w:rsidRPr="005B3EBF" w14:paraId="497659AD" w14:textId="3FD58FB5"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3084EB3E" w14:textId="0B58E0AE" w:rsidR="00824B6F" w:rsidRPr="005B3EBF" w:rsidRDefault="00824B6F" w:rsidP="00343CED">
            <w:pPr>
              <w:rPr>
                <w:rFonts w:ascii="Calibri" w:hAnsi="Calibri" w:cs="Arial"/>
                <w:color w:val="000000"/>
              </w:rPr>
            </w:pPr>
            <w:r>
              <w:rPr>
                <w:rFonts w:ascii="Calibri" w:hAnsi="Calibri" w:cs="Arial"/>
                <w:color w:val="000000"/>
              </w:rPr>
              <w:t>Experience of managing a wide-ranging caseload of people looking to access employment and training opportunities.</w:t>
            </w:r>
          </w:p>
        </w:tc>
        <w:tc>
          <w:tcPr>
            <w:tcW w:w="2628" w:type="dxa"/>
            <w:tcBorders>
              <w:bottom w:val="single" w:sz="8" w:space="0" w:color="000000"/>
              <w:right w:val="single" w:sz="8" w:space="0" w:color="000000"/>
            </w:tcBorders>
            <w:shd w:val="clear" w:color="auto" w:fill="FFFFFF"/>
          </w:tcPr>
          <w:p w14:paraId="76417D71" w14:textId="31107DFC" w:rsidR="00824B6F" w:rsidRPr="005B3EBF" w:rsidRDefault="00824B6F" w:rsidP="00343CED">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7EF6DD9B" w14:textId="4CC43DFF" w:rsidR="00824B6F" w:rsidRDefault="00824B6F" w:rsidP="00343CED">
            <w:pPr>
              <w:spacing w:line="70" w:lineRule="atLeast"/>
              <w:jc w:val="center"/>
              <w:rPr>
                <w:rFonts w:ascii="Calibri" w:hAnsi="Calibri" w:cs="Arial"/>
              </w:rPr>
            </w:pPr>
            <w:r>
              <w:rPr>
                <w:rFonts w:ascii="Calibri" w:hAnsi="Calibri" w:cs="Arial"/>
              </w:rPr>
              <w:t>E</w:t>
            </w:r>
          </w:p>
        </w:tc>
      </w:tr>
      <w:tr w:rsidR="00824B6F" w:rsidRPr="005B3EBF" w14:paraId="1F398482" w14:textId="5FA06EC1"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5C5B24FA" w14:textId="359E0CAC" w:rsidR="00824B6F" w:rsidRPr="005B3EBF" w:rsidRDefault="00824B6F" w:rsidP="00343CED">
            <w:pPr>
              <w:rPr>
                <w:rFonts w:ascii="Calibri" w:hAnsi="Calibri" w:cs="Arial"/>
                <w:color w:val="000000"/>
              </w:rPr>
            </w:pPr>
            <w:r>
              <w:rPr>
                <w:rFonts w:ascii="Calibri" w:hAnsi="Calibri" w:cs="Arial"/>
                <w:color w:val="000000"/>
              </w:rPr>
              <w:t>Experience of providing advice, guidance and developing action plans for those wishing to enter employment and training.</w:t>
            </w:r>
          </w:p>
        </w:tc>
        <w:tc>
          <w:tcPr>
            <w:tcW w:w="2628" w:type="dxa"/>
            <w:tcBorders>
              <w:bottom w:val="single" w:sz="8" w:space="0" w:color="000000"/>
              <w:right w:val="single" w:sz="8" w:space="0" w:color="000000"/>
            </w:tcBorders>
            <w:shd w:val="clear" w:color="auto" w:fill="FFFFFF"/>
          </w:tcPr>
          <w:p w14:paraId="2FA67093" w14:textId="60BE070D" w:rsidR="00824B6F" w:rsidRPr="005B3EBF" w:rsidRDefault="00824B6F" w:rsidP="00343CED">
            <w:pPr>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28C5CE3D" w14:textId="1F8B31C3" w:rsidR="00824B6F" w:rsidRDefault="00824B6F" w:rsidP="00343CED">
            <w:pPr>
              <w:jc w:val="center"/>
              <w:rPr>
                <w:rFonts w:ascii="Calibri" w:hAnsi="Calibri" w:cs="Arial"/>
              </w:rPr>
            </w:pPr>
            <w:r>
              <w:rPr>
                <w:rFonts w:ascii="Calibri" w:hAnsi="Calibri" w:cs="Arial"/>
              </w:rPr>
              <w:t>E</w:t>
            </w:r>
          </w:p>
        </w:tc>
      </w:tr>
      <w:tr w:rsidR="00824B6F" w:rsidRPr="005B3EBF" w14:paraId="1B1A96A3" w14:textId="4785B1C2"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78A323F4" w14:textId="4B73D422" w:rsidR="00824B6F" w:rsidRDefault="00824B6F" w:rsidP="00343CED">
            <w:pPr>
              <w:rPr>
                <w:rFonts w:ascii="Calibri" w:hAnsi="Calibri" w:cs="Arial"/>
                <w:color w:val="000000"/>
              </w:rPr>
            </w:pPr>
            <w:r>
              <w:rPr>
                <w:rFonts w:ascii="Calibri" w:hAnsi="Calibri" w:cs="Arial"/>
                <w:color w:val="000000"/>
              </w:rPr>
              <w:t xml:space="preserve">Experience of liaising with other teams in a high performing employment service to present work ready individuals to recruiting businesses. </w:t>
            </w:r>
          </w:p>
        </w:tc>
        <w:tc>
          <w:tcPr>
            <w:tcW w:w="2628" w:type="dxa"/>
            <w:tcBorders>
              <w:bottom w:val="single" w:sz="8" w:space="0" w:color="000000"/>
              <w:right w:val="single" w:sz="8" w:space="0" w:color="000000"/>
            </w:tcBorders>
            <w:shd w:val="clear" w:color="auto" w:fill="FFFFFF"/>
          </w:tcPr>
          <w:p w14:paraId="25A737F6" w14:textId="7521587F" w:rsidR="00824B6F" w:rsidRPr="005B3EBF" w:rsidRDefault="00824B6F" w:rsidP="00343CED">
            <w:pPr>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6F0130C5" w14:textId="3A00BC50" w:rsidR="00824B6F" w:rsidRDefault="00824B6F" w:rsidP="00343CED">
            <w:pPr>
              <w:jc w:val="center"/>
              <w:rPr>
                <w:rFonts w:ascii="Calibri" w:hAnsi="Calibri" w:cs="Arial"/>
              </w:rPr>
            </w:pPr>
            <w:r>
              <w:rPr>
                <w:rFonts w:ascii="Calibri" w:hAnsi="Calibri" w:cs="Arial"/>
              </w:rPr>
              <w:t>E</w:t>
            </w:r>
          </w:p>
        </w:tc>
      </w:tr>
      <w:tr w:rsidR="00824B6F" w:rsidRPr="005B3EBF" w14:paraId="24E663A7" w14:textId="1BB8F8D8"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3DA4FC1A" w14:textId="735DC88A" w:rsidR="00824B6F" w:rsidRDefault="00824B6F" w:rsidP="00343CED">
            <w:pPr>
              <w:rPr>
                <w:rFonts w:ascii="Calibri" w:hAnsi="Calibri" w:cs="Arial"/>
                <w:color w:val="000000"/>
              </w:rPr>
            </w:pPr>
            <w:r w:rsidRPr="004D345D">
              <w:rPr>
                <w:rFonts w:ascii="Calibri" w:hAnsi="Calibri" w:cs="Arial"/>
                <w:color w:val="000000"/>
              </w:rPr>
              <w:t>Experience of identifying customised training opportunities, providing advice and guidance, CV preparation</w:t>
            </w:r>
            <w:r>
              <w:rPr>
                <w:rFonts w:ascii="Calibri" w:hAnsi="Calibri" w:cs="Arial"/>
                <w:color w:val="000000"/>
              </w:rPr>
              <w:t xml:space="preserve"> </w:t>
            </w:r>
            <w:r w:rsidRPr="004D345D">
              <w:rPr>
                <w:rFonts w:ascii="Calibri" w:hAnsi="Calibri" w:cs="Arial"/>
                <w:color w:val="000000"/>
              </w:rPr>
              <w:t>and job readiness preparation for a range of Wandsworth residents at different stages of their return to work.</w:t>
            </w:r>
          </w:p>
        </w:tc>
        <w:tc>
          <w:tcPr>
            <w:tcW w:w="2628" w:type="dxa"/>
            <w:tcBorders>
              <w:bottom w:val="single" w:sz="8" w:space="0" w:color="000000"/>
              <w:right w:val="single" w:sz="8" w:space="0" w:color="000000"/>
            </w:tcBorders>
            <w:shd w:val="clear" w:color="auto" w:fill="FFFFFF"/>
          </w:tcPr>
          <w:p w14:paraId="7D6849DB" w14:textId="1B4CEF55" w:rsidR="00824B6F" w:rsidRPr="005B3EBF" w:rsidRDefault="00824B6F" w:rsidP="00343CED">
            <w:pPr>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222F32F0" w14:textId="494524ED" w:rsidR="00824B6F" w:rsidRDefault="00824B6F" w:rsidP="00343CED">
            <w:pPr>
              <w:jc w:val="center"/>
              <w:rPr>
                <w:rFonts w:ascii="Calibri" w:hAnsi="Calibri" w:cs="Arial"/>
              </w:rPr>
            </w:pPr>
            <w:r>
              <w:rPr>
                <w:rFonts w:ascii="Calibri" w:hAnsi="Calibri" w:cs="Arial"/>
              </w:rPr>
              <w:t>E</w:t>
            </w:r>
          </w:p>
        </w:tc>
      </w:tr>
      <w:tr w:rsidR="00824B6F" w:rsidRPr="005B3EBF" w14:paraId="32C20B24" w14:textId="07C1EB12" w:rsidTr="00824B6F">
        <w:trPr>
          <w:trHeight w:val="68"/>
        </w:trPr>
        <w:tc>
          <w:tcPr>
            <w:tcW w:w="8441" w:type="dxa"/>
            <w:gridSpan w:val="2"/>
            <w:tcBorders>
              <w:left w:val="single" w:sz="8" w:space="0" w:color="000000"/>
              <w:bottom w:val="single" w:sz="8" w:space="0" w:color="000000"/>
              <w:right w:val="single" w:sz="8" w:space="0" w:color="000000"/>
            </w:tcBorders>
            <w:shd w:val="clear" w:color="auto" w:fill="D9D9D9"/>
            <w:hideMark/>
          </w:tcPr>
          <w:p w14:paraId="7C9D1F2D" w14:textId="77777777" w:rsidR="00824B6F" w:rsidRPr="005B3EBF" w:rsidRDefault="00824B6F" w:rsidP="00343CED">
            <w:pPr>
              <w:spacing w:line="70" w:lineRule="atLeast"/>
              <w:rPr>
                <w:rFonts w:ascii="Calibri" w:hAnsi="Calibri" w:cs="Arial"/>
              </w:rPr>
            </w:pPr>
            <w:r w:rsidRPr="005B3EBF">
              <w:rPr>
                <w:rFonts w:ascii="Calibri" w:hAnsi="Calibri" w:cs="Arial"/>
                <w:b/>
                <w:bCs/>
              </w:rPr>
              <w:t xml:space="preserve">Skills </w:t>
            </w:r>
          </w:p>
        </w:tc>
        <w:tc>
          <w:tcPr>
            <w:tcW w:w="2208" w:type="dxa"/>
            <w:tcBorders>
              <w:left w:val="single" w:sz="8" w:space="0" w:color="000000"/>
              <w:bottom w:val="single" w:sz="8" w:space="0" w:color="000000"/>
              <w:right w:val="single" w:sz="8" w:space="0" w:color="000000"/>
            </w:tcBorders>
            <w:shd w:val="clear" w:color="auto" w:fill="D9D9D9"/>
          </w:tcPr>
          <w:p w14:paraId="3563C8C3" w14:textId="77777777" w:rsidR="00824B6F" w:rsidRPr="005B3EBF" w:rsidRDefault="00824B6F" w:rsidP="00343CED">
            <w:pPr>
              <w:spacing w:line="70" w:lineRule="atLeast"/>
              <w:rPr>
                <w:rFonts w:ascii="Calibri" w:hAnsi="Calibri" w:cs="Arial"/>
                <w:b/>
                <w:bCs/>
              </w:rPr>
            </w:pPr>
          </w:p>
        </w:tc>
      </w:tr>
      <w:tr w:rsidR="00824B6F" w:rsidRPr="005B3EBF" w14:paraId="5CD2EF33" w14:textId="5019B5A8"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59323F6A" w14:textId="338D3695" w:rsidR="00824B6F" w:rsidRPr="005B3EBF" w:rsidRDefault="00824B6F" w:rsidP="00343CED">
            <w:pPr>
              <w:rPr>
                <w:rFonts w:ascii="Calibri" w:hAnsi="Calibri" w:cs="Arial"/>
              </w:rPr>
            </w:pPr>
            <w:r>
              <w:rPr>
                <w:rFonts w:ascii="Calibri" w:hAnsi="Calibri" w:cs="Arial"/>
              </w:rPr>
              <w:t>Ability to ascertain the work readiness of a resident engaging with Work Match, to establish their barriers to employment and create interventions to help address these.</w:t>
            </w:r>
          </w:p>
        </w:tc>
        <w:tc>
          <w:tcPr>
            <w:tcW w:w="2628" w:type="dxa"/>
            <w:tcBorders>
              <w:bottom w:val="single" w:sz="8" w:space="0" w:color="000000"/>
              <w:right w:val="single" w:sz="8" w:space="0" w:color="000000"/>
            </w:tcBorders>
            <w:shd w:val="clear" w:color="auto" w:fill="FFFFFF"/>
          </w:tcPr>
          <w:p w14:paraId="77B7AF74" w14:textId="718658A2" w:rsidR="00824B6F" w:rsidRPr="005B3EBF" w:rsidRDefault="00824B6F" w:rsidP="00343CED">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055ADF8D" w14:textId="7CA66618" w:rsidR="00824B6F" w:rsidRDefault="00824B6F" w:rsidP="00343CED">
            <w:pPr>
              <w:spacing w:line="70" w:lineRule="atLeast"/>
              <w:jc w:val="center"/>
              <w:rPr>
                <w:rFonts w:ascii="Calibri" w:hAnsi="Calibri" w:cs="Arial"/>
              </w:rPr>
            </w:pPr>
            <w:r>
              <w:rPr>
                <w:rFonts w:ascii="Calibri" w:hAnsi="Calibri" w:cs="Arial"/>
              </w:rPr>
              <w:t>E</w:t>
            </w:r>
          </w:p>
        </w:tc>
      </w:tr>
      <w:tr w:rsidR="00824B6F" w:rsidRPr="005B3EBF" w14:paraId="2D557F96" w14:textId="0A3EDED2"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232F4D53" w14:textId="519DF357" w:rsidR="00824B6F" w:rsidRPr="005B3EBF" w:rsidRDefault="00824B6F" w:rsidP="00DC17B8">
            <w:pPr>
              <w:rPr>
                <w:rFonts w:ascii="Calibri" w:hAnsi="Calibri" w:cs="Arial"/>
                <w:color w:val="000000"/>
              </w:rPr>
            </w:pPr>
            <w:r w:rsidRPr="00DC17B8">
              <w:rPr>
                <w:rFonts w:ascii="Calibri" w:hAnsi="Calibri" w:cs="Arial"/>
                <w:color w:val="000000"/>
              </w:rPr>
              <w:t>Capacity to use the skills of critical thinking and analysis towards problem</w:t>
            </w:r>
            <w:r>
              <w:rPr>
                <w:rFonts w:ascii="Calibri" w:hAnsi="Calibri" w:cs="Arial"/>
                <w:color w:val="000000"/>
              </w:rPr>
              <w:t xml:space="preserve"> </w:t>
            </w:r>
            <w:r w:rsidRPr="00DC17B8">
              <w:rPr>
                <w:rFonts w:ascii="Calibri" w:hAnsi="Calibri" w:cs="Arial"/>
                <w:color w:val="000000"/>
              </w:rPr>
              <w:t>solving</w:t>
            </w:r>
            <w:r>
              <w:rPr>
                <w:rFonts w:ascii="Calibri" w:hAnsi="Calibri" w:cs="Arial"/>
                <w:color w:val="000000"/>
              </w:rPr>
              <w:t>.</w:t>
            </w:r>
          </w:p>
        </w:tc>
        <w:tc>
          <w:tcPr>
            <w:tcW w:w="2628" w:type="dxa"/>
            <w:tcBorders>
              <w:bottom w:val="single" w:sz="8" w:space="0" w:color="000000"/>
              <w:right w:val="single" w:sz="8" w:space="0" w:color="000000"/>
            </w:tcBorders>
            <w:shd w:val="clear" w:color="auto" w:fill="FFFFFF"/>
          </w:tcPr>
          <w:p w14:paraId="68B61BCD" w14:textId="4A032700" w:rsidR="00824B6F" w:rsidRPr="005B3EBF" w:rsidRDefault="00824B6F" w:rsidP="00343CED">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28F6D36A" w14:textId="16A7AA4C" w:rsidR="00824B6F" w:rsidRDefault="00824B6F" w:rsidP="00343CED">
            <w:pPr>
              <w:spacing w:line="70" w:lineRule="atLeast"/>
              <w:jc w:val="center"/>
              <w:rPr>
                <w:rFonts w:ascii="Calibri" w:hAnsi="Calibri" w:cs="Arial"/>
              </w:rPr>
            </w:pPr>
            <w:r>
              <w:rPr>
                <w:rFonts w:ascii="Calibri" w:hAnsi="Calibri" w:cs="Arial"/>
              </w:rPr>
              <w:t>E</w:t>
            </w:r>
          </w:p>
        </w:tc>
      </w:tr>
      <w:tr w:rsidR="00824B6F" w:rsidRPr="005B3EBF" w14:paraId="163D3415" w14:textId="20195B08"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440C577D" w14:textId="7B9D038B" w:rsidR="00824B6F" w:rsidRPr="005B3EBF" w:rsidRDefault="00824B6F" w:rsidP="00DC17B8">
            <w:pPr>
              <w:rPr>
                <w:rFonts w:ascii="Calibri" w:hAnsi="Calibri" w:cs="Arial"/>
                <w:color w:val="000000"/>
              </w:rPr>
            </w:pPr>
            <w:r w:rsidRPr="00DC17B8">
              <w:rPr>
                <w:rFonts w:ascii="Calibri" w:hAnsi="Calibri" w:cs="Arial"/>
                <w:color w:val="000000"/>
              </w:rPr>
              <w:t>Ability to develop and deliver effective employment practices in complex</w:t>
            </w:r>
            <w:r>
              <w:rPr>
                <w:rFonts w:ascii="Calibri" w:hAnsi="Calibri" w:cs="Arial"/>
                <w:color w:val="000000"/>
              </w:rPr>
              <w:t xml:space="preserve"> </w:t>
            </w:r>
            <w:r w:rsidRPr="00DC17B8">
              <w:rPr>
                <w:rFonts w:ascii="Calibri" w:hAnsi="Calibri" w:cs="Arial"/>
                <w:color w:val="000000"/>
              </w:rPr>
              <w:t>situations, manage own workload and be accountable for work with a</w:t>
            </w:r>
            <w:r>
              <w:rPr>
                <w:rFonts w:ascii="Calibri" w:hAnsi="Calibri" w:cs="Arial"/>
                <w:color w:val="000000"/>
              </w:rPr>
              <w:t xml:space="preserve"> </w:t>
            </w:r>
            <w:r w:rsidRPr="00DC17B8">
              <w:rPr>
                <w:rFonts w:ascii="Calibri" w:hAnsi="Calibri" w:cs="Arial"/>
                <w:color w:val="000000"/>
              </w:rPr>
              <w:t>range of participants and stakeholders</w:t>
            </w:r>
            <w:r>
              <w:rPr>
                <w:rFonts w:ascii="Calibri" w:hAnsi="Calibri" w:cs="Arial"/>
                <w:color w:val="000000"/>
              </w:rPr>
              <w:t>.</w:t>
            </w:r>
          </w:p>
        </w:tc>
        <w:tc>
          <w:tcPr>
            <w:tcW w:w="2628" w:type="dxa"/>
            <w:tcBorders>
              <w:bottom w:val="single" w:sz="8" w:space="0" w:color="000000"/>
              <w:right w:val="single" w:sz="8" w:space="0" w:color="000000"/>
            </w:tcBorders>
            <w:shd w:val="clear" w:color="auto" w:fill="FFFFFF"/>
          </w:tcPr>
          <w:p w14:paraId="28852084" w14:textId="3122650D" w:rsidR="00824B6F" w:rsidRPr="005B3EBF" w:rsidRDefault="00824B6F" w:rsidP="00824B6F">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07C60D5D" w14:textId="393CD796" w:rsidR="00824B6F" w:rsidRDefault="00824B6F" w:rsidP="00824B6F">
            <w:pPr>
              <w:spacing w:line="70" w:lineRule="atLeast"/>
              <w:jc w:val="center"/>
              <w:rPr>
                <w:rFonts w:ascii="Calibri" w:hAnsi="Calibri" w:cs="Arial"/>
              </w:rPr>
            </w:pPr>
            <w:r>
              <w:rPr>
                <w:rFonts w:ascii="Calibri" w:hAnsi="Calibri" w:cs="Arial"/>
              </w:rPr>
              <w:t>E</w:t>
            </w:r>
          </w:p>
        </w:tc>
      </w:tr>
      <w:tr w:rsidR="00824B6F" w:rsidRPr="005B3EBF" w14:paraId="1A1B6E27" w14:textId="53FB58E3"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79661D12" w14:textId="309FC032" w:rsidR="00824B6F" w:rsidRPr="00DC17B8" w:rsidRDefault="00824B6F" w:rsidP="00DC17B8">
            <w:pPr>
              <w:rPr>
                <w:rFonts w:ascii="Calibri" w:hAnsi="Calibri" w:cs="Arial"/>
                <w:color w:val="000000"/>
              </w:rPr>
            </w:pPr>
            <w:r>
              <w:rPr>
                <w:rFonts w:ascii="Calibri" w:hAnsi="Calibri" w:cs="Arial"/>
                <w:color w:val="000000"/>
              </w:rPr>
              <w:t>An ability to manage a talent pool of candidates that are work ready and looking for local employment opportunities.</w:t>
            </w:r>
          </w:p>
        </w:tc>
        <w:tc>
          <w:tcPr>
            <w:tcW w:w="2628" w:type="dxa"/>
            <w:tcBorders>
              <w:bottom w:val="single" w:sz="8" w:space="0" w:color="000000"/>
              <w:right w:val="single" w:sz="8" w:space="0" w:color="000000"/>
            </w:tcBorders>
            <w:shd w:val="clear" w:color="auto" w:fill="FFFFFF"/>
          </w:tcPr>
          <w:p w14:paraId="5D762FFA" w14:textId="0F8B703A" w:rsidR="00824B6F" w:rsidRPr="005B3EBF" w:rsidRDefault="00824B6F" w:rsidP="00824B6F">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6C8DEDD4" w14:textId="6E277540" w:rsidR="00824B6F" w:rsidRDefault="00824B6F" w:rsidP="00824B6F">
            <w:pPr>
              <w:spacing w:line="70" w:lineRule="atLeast"/>
              <w:jc w:val="center"/>
              <w:rPr>
                <w:rFonts w:ascii="Calibri" w:hAnsi="Calibri" w:cs="Arial"/>
              </w:rPr>
            </w:pPr>
            <w:r>
              <w:rPr>
                <w:rFonts w:ascii="Calibri" w:hAnsi="Calibri" w:cs="Arial"/>
              </w:rPr>
              <w:t>E</w:t>
            </w:r>
          </w:p>
        </w:tc>
      </w:tr>
      <w:tr w:rsidR="00824B6F" w:rsidRPr="005B3EBF" w14:paraId="5B11FC19" w14:textId="1BE9D767"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0993E39B" w14:textId="43E2E62E" w:rsidR="00824B6F" w:rsidRDefault="00824B6F" w:rsidP="00DC17B8">
            <w:pPr>
              <w:rPr>
                <w:rFonts w:ascii="Calibri" w:hAnsi="Calibri" w:cs="Arial"/>
                <w:color w:val="000000"/>
              </w:rPr>
            </w:pPr>
            <w:r>
              <w:rPr>
                <w:rFonts w:ascii="Calibri" w:hAnsi="Calibri" w:cs="Arial"/>
                <w:color w:val="000000"/>
              </w:rPr>
              <w:t xml:space="preserve">An ability to record all candidate activity accurately on a CRM to a high level </w:t>
            </w:r>
            <w:r w:rsidRPr="004D345D">
              <w:rPr>
                <w:rFonts w:ascii="Calibri" w:hAnsi="Calibri" w:cs="Arial"/>
                <w:color w:val="000000"/>
              </w:rPr>
              <w:t>ensuring these are kept up to date, are completed in a timely fashion and are of an auditable quality.</w:t>
            </w:r>
          </w:p>
        </w:tc>
        <w:tc>
          <w:tcPr>
            <w:tcW w:w="2628" w:type="dxa"/>
            <w:tcBorders>
              <w:bottom w:val="single" w:sz="8" w:space="0" w:color="000000"/>
              <w:right w:val="single" w:sz="8" w:space="0" w:color="000000"/>
            </w:tcBorders>
            <w:shd w:val="clear" w:color="auto" w:fill="FFFFFF"/>
          </w:tcPr>
          <w:p w14:paraId="098F573A" w14:textId="735D2600" w:rsidR="00824B6F" w:rsidRPr="005B3EBF" w:rsidRDefault="00824B6F" w:rsidP="00824B6F">
            <w:pPr>
              <w:spacing w:line="70" w:lineRule="atLeast"/>
              <w:jc w:val="center"/>
              <w:rPr>
                <w:rFonts w:ascii="Calibri" w:hAnsi="Calibri" w:cs="Arial"/>
              </w:rPr>
            </w:pPr>
            <w:r>
              <w:rPr>
                <w:rFonts w:ascii="Calibri" w:hAnsi="Calibri" w:cs="Arial"/>
              </w:rPr>
              <w:t>A/I/T</w:t>
            </w:r>
          </w:p>
        </w:tc>
        <w:tc>
          <w:tcPr>
            <w:tcW w:w="2208" w:type="dxa"/>
            <w:tcBorders>
              <w:bottom w:val="single" w:sz="8" w:space="0" w:color="000000"/>
              <w:right w:val="single" w:sz="8" w:space="0" w:color="000000"/>
            </w:tcBorders>
            <w:shd w:val="clear" w:color="auto" w:fill="FFFFFF"/>
          </w:tcPr>
          <w:p w14:paraId="74F947C8" w14:textId="7AC9F755" w:rsidR="00824B6F" w:rsidRDefault="00824B6F" w:rsidP="00824B6F">
            <w:pPr>
              <w:spacing w:line="70" w:lineRule="atLeast"/>
              <w:jc w:val="center"/>
              <w:rPr>
                <w:rFonts w:ascii="Calibri" w:hAnsi="Calibri" w:cs="Arial"/>
              </w:rPr>
            </w:pPr>
            <w:r>
              <w:rPr>
                <w:rFonts w:ascii="Calibri" w:hAnsi="Calibri" w:cs="Arial"/>
              </w:rPr>
              <w:t>E</w:t>
            </w:r>
          </w:p>
        </w:tc>
      </w:tr>
      <w:tr w:rsidR="00824B6F" w:rsidRPr="005B3EBF" w14:paraId="3E9F6245" w14:textId="1A43BACB" w:rsidTr="00824B6F">
        <w:trPr>
          <w:trHeight w:val="68"/>
        </w:trPr>
        <w:tc>
          <w:tcPr>
            <w:tcW w:w="8441" w:type="dxa"/>
            <w:gridSpan w:val="2"/>
            <w:tcBorders>
              <w:left w:val="single" w:sz="8" w:space="0" w:color="000000"/>
              <w:bottom w:val="single" w:sz="8" w:space="0" w:color="000000"/>
              <w:right w:val="single" w:sz="8" w:space="0" w:color="000000"/>
            </w:tcBorders>
            <w:shd w:val="clear" w:color="auto" w:fill="D9D9D9"/>
            <w:hideMark/>
          </w:tcPr>
          <w:p w14:paraId="4503D216" w14:textId="77777777" w:rsidR="00824B6F" w:rsidRPr="005B3EBF" w:rsidRDefault="00824B6F" w:rsidP="00343CED">
            <w:pPr>
              <w:spacing w:line="70" w:lineRule="atLeast"/>
              <w:rPr>
                <w:rFonts w:ascii="Calibri" w:hAnsi="Calibri" w:cs="Arial"/>
              </w:rPr>
            </w:pPr>
            <w:r w:rsidRPr="005B3EBF">
              <w:rPr>
                <w:rFonts w:ascii="Calibri" w:hAnsi="Calibri" w:cs="Arial"/>
                <w:b/>
                <w:bCs/>
              </w:rPr>
              <w:t xml:space="preserve">Qualifications </w:t>
            </w:r>
          </w:p>
        </w:tc>
        <w:tc>
          <w:tcPr>
            <w:tcW w:w="2208" w:type="dxa"/>
            <w:tcBorders>
              <w:left w:val="single" w:sz="8" w:space="0" w:color="000000"/>
              <w:bottom w:val="single" w:sz="8" w:space="0" w:color="000000"/>
              <w:right w:val="single" w:sz="8" w:space="0" w:color="000000"/>
            </w:tcBorders>
            <w:shd w:val="clear" w:color="auto" w:fill="D9D9D9"/>
          </w:tcPr>
          <w:p w14:paraId="3361D065" w14:textId="77777777" w:rsidR="00824B6F" w:rsidRPr="005B3EBF" w:rsidRDefault="00824B6F" w:rsidP="00343CED">
            <w:pPr>
              <w:spacing w:line="70" w:lineRule="atLeast"/>
              <w:rPr>
                <w:rFonts w:ascii="Calibri" w:hAnsi="Calibri" w:cs="Arial"/>
                <w:b/>
                <w:bCs/>
              </w:rPr>
            </w:pPr>
          </w:p>
        </w:tc>
      </w:tr>
      <w:tr w:rsidR="00824B6F" w:rsidRPr="005B3EBF" w14:paraId="72431E0F" w14:textId="4A847394" w:rsidTr="00824B6F">
        <w:trPr>
          <w:trHeight w:val="68"/>
        </w:trPr>
        <w:tc>
          <w:tcPr>
            <w:tcW w:w="5813" w:type="dxa"/>
            <w:tcBorders>
              <w:left w:val="single" w:sz="8" w:space="0" w:color="000000"/>
              <w:bottom w:val="single" w:sz="8" w:space="0" w:color="000000"/>
              <w:right w:val="single" w:sz="8" w:space="0" w:color="000000"/>
            </w:tcBorders>
            <w:shd w:val="clear" w:color="auto" w:fill="FFFFFF"/>
          </w:tcPr>
          <w:p w14:paraId="0389C776" w14:textId="77777777" w:rsidR="00824B6F" w:rsidRPr="005B3EBF" w:rsidRDefault="00824B6F" w:rsidP="00343CED">
            <w:pPr>
              <w:rPr>
                <w:rFonts w:ascii="Calibri" w:hAnsi="Calibri" w:cs="Arial"/>
              </w:rPr>
            </w:pPr>
          </w:p>
        </w:tc>
        <w:tc>
          <w:tcPr>
            <w:tcW w:w="2628" w:type="dxa"/>
            <w:tcBorders>
              <w:bottom w:val="single" w:sz="8" w:space="0" w:color="000000"/>
              <w:right w:val="single" w:sz="8" w:space="0" w:color="000000"/>
            </w:tcBorders>
            <w:shd w:val="clear" w:color="auto" w:fill="FFFFFF"/>
          </w:tcPr>
          <w:p w14:paraId="57B5BDE7" w14:textId="77777777" w:rsidR="00824B6F" w:rsidRPr="005B3EBF" w:rsidRDefault="00824B6F" w:rsidP="00343CED">
            <w:pPr>
              <w:spacing w:line="70" w:lineRule="atLeast"/>
              <w:jc w:val="center"/>
              <w:rPr>
                <w:rFonts w:ascii="Calibri" w:hAnsi="Calibri" w:cs="Arial"/>
              </w:rPr>
            </w:pPr>
          </w:p>
        </w:tc>
        <w:tc>
          <w:tcPr>
            <w:tcW w:w="2208" w:type="dxa"/>
            <w:tcBorders>
              <w:bottom w:val="single" w:sz="8" w:space="0" w:color="000000"/>
              <w:right w:val="single" w:sz="8" w:space="0" w:color="000000"/>
            </w:tcBorders>
            <w:shd w:val="clear" w:color="auto" w:fill="FFFFFF"/>
          </w:tcPr>
          <w:p w14:paraId="5652DA24" w14:textId="77777777" w:rsidR="00824B6F" w:rsidRPr="005B3EBF" w:rsidRDefault="00824B6F" w:rsidP="00343CED">
            <w:pPr>
              <w:spacing w:line="70" w:lineRule="atLeast"/>
              <w:jc w:val="center"/>
              <w:rPr>
                <w:rFonts w:ascii="Calibri" w:hAnsi="Calibri" w:cs="Arial"/>
              </w:rPr>
            </w:pPr>
          </w:p>
        </w:tc>
      </w:tr>
    </w:tbl>
    <w:p w14:paraId="13E508CF" w14:textId="77777777" w:rsidR="00202A7E" w:rsidRDefault="00202A7E" w:rsidP="0049147F">
      <w:pPr>
        <w:autoSpaceDE w:val="0"/>
        <w:autoSpaceDN w:val="0"/>
        <w:adjustRightInd w:val="0"/>
        <w:rPr>
          <w:rFonts w:ascii="Calibri" w:hAnsi="Calibri" w:cs="Calibri"/>
          <w:b/>
        </w:rPr>
      </w:pPr>
    </w:p>
    <w:p w14:paraId="548F9B47"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2444E7D5"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27EA595"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FA2F861"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3A1F845F"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6F4A" w14:textId="77777777" w:rsidR="00333CA3" w:rsidRDefault="00333CA3" w:rsidP="003E5354">
      <w:r>
        <w:separator/>
      </w:r>
    </w:p>
  </w:endnote>
  <w:endnote w:type="continuationSeparator" w:id="0">
    <w:p w14:paraId="370087D0" w14:textId="77777777" w:rsidR="00333CA3" w:rsidRDefault="00333CA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EC53"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72B614C0" w14:textId="796EDE73" w:rsidR="00B3662C" w:rsidRDefault="00B3662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1F71" w14:textId="77777777" w:rsidR="00333CA3" w:rsidRDefault="00333CA3" w:rsidP="003E5354">
      <w:r>
        <w:separator/>
      </w:r>
    </w:p>
  </w:footnote>
  <w:footnote w:type="continuationSeparator" w:id="0">
    <w:p w14:paraId="0B7E7F11" w14:textId="77777777" w:rsidR="00333CA3" w:rsidRDefault="00333CA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5608" w14:textId="0FA2280F" w:rsidR="00B3662C" w:rsidRPr="0015656E" w:rsidRDefault="0053200F"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CAFA782" wp14:editId="27C25A81">
          <wp:simplePos x="0" y="0"/>
          <wp:positionH relativeFrom="column">
            <wp:posOffset>745400</wp:posOffset>
          </wp:positionH>
          <wp:positionV relativeFrom="paragraph">
            <wp:posOffset>-276860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58D">
      <w:rPr>
        <w:rFonts w:ascii="Arial" w:hAnsi="Arial" w:cs="Arial"/>
        <w:b/>
        <w:noProof/>
        <w:sz w:val="28"/>
        <w:szCs w:val="20"/>
      </w:rPr>
      <mc:AlternateContent>
        <mc:Choice Requires="wps">
          <w:drawing>
            <wp:anchor distT="0" distB="0" distL="114300" distR="114300" simplePos="0" relativeHeight="251657728" behindDoc="0" locked="0" layoutInCell="0" allowOverlap="1" wp14:anchorId="4A7EFACC" wp14:editId="6E440163">
              <wp:simplePos x="0" y="0"/>
              <wp:positionH relativeFrom="page">
                <wp:posOffset>0</wp:posOffset>
              </wp:positionH>
              <wp:positionV relativeFrom="page">
                <wp:posOffset>190500</wp:posOffset>
              </wp:positionV>
              <wp:extent cx="7560310" cy="273050"/>
              <wp:effectExtent l="0" t="0" r="0" b="12700"/>
              <wp:wrapNone/>
              <wp:docPr id="2" name="MSIPCMb7ec424f952dd89d5395a01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5B4C6" w14:textId="58835A42" w:rsidR="00DB458D" w:rsidRPr="00DB458D" w:rsidRDefault="00DB458D" w:rsidP="00DB458D">
                          <w:pPr>
                            <w:rPr>
                              <w:rFonts w:ascii="Calibri" w:hAnsi="Calibri" w:cs="Calibri"/>
                              <w:color w:val="000000"/>
                              <w:sz w:val="20"/>
                            </w:rPr>
                          </w:pPr>
                          <w:r w:rsidRPr="00DB458D">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A7EFACC" id="_x0000_t202" coordsize="21600,21600" o:spt="202" path="m,l,21600r21600,l21600,xe">
              <v:stroke joinstyle="miter"/>
              <v:path gradientshapeok="t" o:connecttype="rect"/>
            </v:shapetype>
            <v:shape id="MSIPCMb7ec424f952dd89d5395a01f"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8D5B4C6" w14:textId="58835A42" w:rsidR="00DB458D" w:rsidRPr="00DB458D" w:rsidRDefault="00DB458D" w:rsidP="00DB458D">
                    <w:pPr>
                      <w:rPr>
                        <w:rFonts w:ascii="Calibri" w:hAnsi="Calibri" w:cs="Calibri"/>
                        <w:color w:val="000000"/>
                        <w:sz w:val="20"/>
                      </w:rPr>
                    </w:pPr>
                    <w:r w:rsidRPr="00DB458D">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F57B5"/>
    <w:multiLevelType w:val="hybridMultilevel"/>
    <w:tmpl w:val="DFD8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C57D70"/>
    <w:multiLevelType w:val="hybridMultilevel"/>
    <w:tmpl w:val="F688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C1B66C4"/>
    <w:multiLevelType w:val="hybridMultilevel"/>
    <w:tmpl w:val="6690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68439226">
    <w:abstractNumId w:val="13"/>
  </w:num>
  <w:num w:numId="2" w16cid:durableId="65229529">
    <w:abstractNumId w:val="24"/>
  </w:num>
  <w:num w:numId="3" w16cid:durableId="2139370934">
    <w:abstractNumId w:val="22"/>
  </w:num>
  <w:num w:numId="4" w16cid:durableId="1605962138">
    <w:abstractNumId w:val="17"/>
  </w:num>
  <w:num w:numId="5" w16cid:durableId="810950294">
    <w:abstractNumId w:val="30"/>
  </w:num>
  <w:num w:numId="6" w16cid:durableId="1790195761">
    <w:abstractNumId w:val="3"/>
  </w:num>
  <w:num w:numId="7" w16cid:durableId="2136555052">
    <w:abstractNumId w:val="2"/>
  </w:num>
  <w:num w:numId="8" w16cid:durableId="1946040320">
    <w:abstractNumId w:val="15"/>
  </w:num>
  <w:num w:numId="9" w16cid:durableId="1836921249">
    <w:abstractNumId w:val="1"/>
  </w:num>
  <w:num w:numId="10" w16cid:durableId="842400141">
    <w:abstractNumId w:val="26"/>
  </w:num>
  <w:num w:numId="11" w16cid:durableId="1104568913">
    <w:abstractNumId w:val="9"/>
  </w:num>
  <w:num w:numId="12" w16cid:durableId="1196238136">
    <w:abstractNumId w:val="7"/>
  </w:num>
  <w:num w:numId="13" w16cid:durableId="2122534557">
    <w:abstractNumId w:val="27"/>
  </w:num>
  <w:num w:numId="14" w16cid:durableId="1538589723">
    <w:abstractNumId w:val="14"/>
  </w:num>
  <w:num w:numId="15" w16cid:durableId="348483584">
    <w:abstractNumId w:val="8"/>
  </w:num>
  <w:num w:numId="16" w16cid:durableId="1096828283">
    <w:abstractNumId w:val="11"/>
  </w:num>
  <w:num w:numId="17" w16cid:durableId="1772621339">
    <w:abstractNumId w:val="5"/>
  </w:num>
  <w:num w:numId="18" w16cid:durableId="249848587">
    <w:abstractNumId w:val="33"/>
  </w:num>
  <w:num w:numId="19" w16cid:durableId="1827430191">
    <w:abstractNumId w:val="20"/>
  </w:num>
  <w:num w:numId="20" w16cid:durableId="303970112">
    <w:abstractNumId w:val="12"/>
  </w:num>
  <w:num w:numId="21" w16cid:durableId="192117338">
    <w:abstractNumId w:val="29"/>
  </w:num>
  <w:num w:numId="22" w16cid:durableId="8799052">
    <w:abstractNumId w:val="25"/>
  </w:num>
  <w:num w:numId="23" w16cid:durableId="648554846">
    <w:abstractNumId w:val="28"/>
  </w:num>
  <w:num w:numId="24" w16cid:durableId="1669673783">
    <w:abstractNumId w:val="21"/>
  </w:num>
  <w:num w:numId="25" w16cid:durableId="852187716">
    <w:abstractNumId w:val="0"/>
  </w:num>
  <w:num w:numId="26" w16cid:durableId="1655984859">
    <w:abstractNumId w:val="18"/>
  </w:num>
  <w:num w:numId="27" w16cid:durableId="735662371">
    <w:abstractNumId w:val="31"/>
  </w:num>
  <w:num w:numId="28" w16cid:durableId="1016612236">
    <w:abstractNumId w:val="4"/>
  </w:num>
  <w:num w:numId="29" w16cid:durableId="1565678166">
    <w:abstractNumId w:val="32"/>
  </w:num>
  <w:num w:numId="30" w16cid:durableId="1120416811">
    <w:abstractNumId w:val="6"/>
  </w:num>
  <w:num w:numId="31" w16cid:durableId="284043478">
    <w:abstractNumId w:val="23"/>
  </w:num>
  <w:num w:numId="32" w16cid:durableId="1746954868">
    <w:abstractNumId w:val="19"/>
  </w:num>
  <w:num w:numId="33" w16cid:durableId="102772756">
    <w:abstractNumId w:val="10"/>
  </w:num>
  <w:num w:numId="34" w16cid:durableId="989016525">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D4C15"/>
    <w:rsid w:val="000E62C7"/>
    <w:rsid w:val="001029DE"/>
    <w:rsid w:val="00112470"/>
    <w:rsid w:val="00113AE0"/>
    <w:rsid w:val="00113D09"/>
    <w:rsid w:val="00125641"/>
    <w:rsid w:val="00154E7C"/>
    <w:rsid w:val="0015656E"/>
    <w:rsid w:val="001708C8"/>
    <w:rsid w:val="00175705"/>
    <w:rsid w:val="00175823"/>
    <w:rsid w:val="001B2FB2"/>
    <w:rsid w:val="001C0908"/>
    <w:rsid w:val="001C2CA3"/>
    <w:rsid w:val="001E05C1"/>
    <w:rsid w:val="001E3C23"/>
    <w:rsid w:val="00202A7E"/>
    <w:rsid w:val="002037BD"/>
    <w:rsid w:val="00205B81"/>
    <w:rsid w:val="002109FC"/>
    <w:rsid w:val="00223609"/>
    <w:rsid w:val="00224FEB"/>
    <w:rsid w:val="00240241"/>
    <w:rsid w:val="00240EA2"/>
    <w:rsid w:val="0024126E"/>
    <w:rsid w:val="002515F8"/>
    <w:rsid w:val="0026064E"/>
    <w:rsid w:val="00261779"/>
    <w:rsid w:val="00262D42"/>
    <w:rsid w:val="002748BB"/>
    <w:rsid w:val="002857D1"/>
    <w:rsid w:val="002B7CD7"/>
    <w:rsid w:val="002C27ED"/>
    <w:rsid w:val="002D7A1D"/>
    <w:rsid w:val="002E02F3"/>
    <w:rsid w:val="002E49B1"/>
    <w:rsid w:val="002F732F"/>
    <w:rsid w:val="003037C8"/>
    <w:rsid w:val="00303FCB"/>
    <w:rsid w:val="003054B2"/>
    <w:rsid w:val="00323C90"/>
    <w:rsid w:val="00324D3D"/>
    <w:rsid w:val="00333CA3"/>
    <w:rsid w:val="00343CED"/>
    <w:rsid w:val="00376E8A"/>
    <w:rsid w:val="00380815"/>
    <w:rsid w:val="003847D3"/>
    <w:rsid w:val="00387E78"/>
    <w:rsid w:val="00396680"/>
    <w:rsid w:val="00397448"/>
    <w:rsid w:val="003A2F19"/>
    <w:rsid w:val="003A3EBB"/>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5D6B"/>
    <w:rsid w:val="00427CE9"/>
    <w:rsid w:val="0043355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45D"/>
    <w:rsid w:val="004D3E78"/>
    <w:rsid w:val="004F2E96"/>
    <w:rsid w:val="004F668A"/>
    <w:rsid w:val="005117A1"/>
    <w:rsid w:val="005305AE"/>
    <w:rsid w:val="005308D0"/>
    <w:rsid w:val="0053200F"/>
    <w:rsid w:val="00533982"/>
    <w:rsid w:val="00545A74"/>
    <w:rsid w:val="00563EA5"/>
    <w:rsid w:val="005750CD"/>
    <w:rsid w:val="0058438B"/>
    <w:rsid w:val="005907BB"/>
    <w:rsid w:val="00591F9B"/>
    <w:rsid w:val="00597320"/>
    <w:rsid w:val="00597977"/>
    <w:rsid w:val="005B3EBF"/>
    <w:rsid w:val="005E559A"/>
    <w:rsid w:val="006022C8"/>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34D8"/>
    <w:rsid w:val="006F7511"/>
    <w:rsid w:val="00703BE5"/>
    <w:rsid w:val="0071270A"/>
    <w:rsid w:val="00713CEE"/>
    <w:rsid w:val="00714EFE"/>
    <w:rsid w:val="00721AA8"/>
    <w:rsid w:val="007319DD"/>
    <w:rsid w:val="007366A9"/>
    <w:rsid w:val="00750A13"/>
    <w:rsid w:val="00756863"/>
    <w:rsid w:val="00767838"/>
    <w:rsid w:val="00770F26"/>
    <w:rsid w:val="00781FC4"/>
    <w:rsid w:val="00783C6D"/>
    <w:rsid w:val="007A6A73"/>
    <w:rsid w:val="007B1542"/>
    <w:rsid w:val="007C617C"/>
    <w:rsid w:val="007C7D20"/>
    <w:rsid w:val="007D20BD"/>
    <w:rsid w:val="007D5A3B"/>
    <w:rsid w:val="008003FF"/>
    <w:rsid w:val="00802B8D"/>
    <w:rsid w:val="00824B6F"/>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17969"/>
    <w:rsid w:val="009202FC"/>
    <w:rsid w:val="00926E42"/>
    <w:rsid w:val="00927DFC"/>
    <w:rsid w:val="00935FA0"/>
    <w:rsid w:val="00940FF5"/>
    <w:rsid w:val="00970B89"/>
    <w:rsid w:val="00971E92"/>
    <w:rsid w:val="00975F12"/>
    <w:rsid w:val="009C348D"/>
    <w:rsid w:val="009D35AF"/>
    <w:rsid w:val="009D4FB4"/>
    <w:rsid w:val="009D5536"/>
    <w:rsid w:val="009E54E8"/>
    <w:rsid w:val="009F1B52"/>
    <w:rsid w:val="00A262C4"/>
    <w:rsid w:val="00A42175"/>
    <w:rsid w:val="00A73409"/>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46B60"/>
    <w:rsid w:val="00B53894"/>
    <w:rsid w:val="00B60375"/>
    <w:rsid w:val="00B96984"/>
    <w:rsid w:val="00BA09BA"/>
    <w:rsid w:val="00BB192D"/>
    <w:rsid w:val="00BB4DD8"/>
    <w:rsid w:val="00BB7565"/>
    <w:rsid w:val="00BD64A8"/>
    <w:rsid w:val="00C0449A"/>
    <w:rsid w:val="00C1284A"/>
    <w:rsid w:val="00C12C7A"/>
    <w:rsid w:val="00C12CF6"/>
    <w:rsid w:val="00C12D4B"/>
    <w:rsid w:val="00C20461"/>
    <w:rsid w:val="00C22178"/>
    <w:rsid w:val="00C27BD9"/>
    <w:rsid w:val="00C31199"/>
    <w:rsid w:val="00C350DD"/>
    <w:rsid w:val="00C4011A"/>
    <w:rsid w:val="00C41C88"/>
    <w:rsid w:val="00C45352"/>
    <w:rsid w:val="00C50C08"/>
    <w:rsid w:val="00C55803"/>
    <w:rsid w:val="00C62BA2"/>
    <w:rsid w:val="00C64FEA"/>
    <w:rsid w:val="00C90AB7"/>
    <w:rsid w:val="00C96617"/>
    <w:rsid w:val="00CB0A1F"/>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A3015"/>
    <w:rsid w:val="00DB211A"/>
    <w:rsid w:val="00DB458D"/>
    <w:rsid w:val="00DC17B8"/>
    <w:rsid w:val="00DC3A8A"/>
    <w:rsid w:val="00DC7B7D"/>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0F6E"/>
    <w:rsid w:val="00EA2CC9"/>
    <w:rsid w:val="00EB50EC"/>
    <w:rsid w:val="00EB68C3"/>
    <w:rsid w:val="00EB7098"/>
    <w:rsid w:val="00ED48FD"/>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7183">
      <w:bodyDiv w:val="1"/>
      <w:marLeft w:val="0"/>
      <w:marRight w:val="0"/>
      <w:marTop w:val="0"/>
      <w:marBottom w:val="0"/>
      <w:divBdr>
        <w:top w:val="none" w:sz="0" w:space="0" w:color="auto"/>
        <w:left w:val="none" w:sz="0" w:space="0" w:color="auto"/>
        <w:bottom w:val="none" w:sz="0" w:space="0" w:color="auto"/>
        <w:right w:val="none" w:sz="0" w:space="0" w:color="auto"/>
      </w:divBdr>
    </w:div>
    <w:div w:id="195460942">
      <w:bodyDiv w:val="1"/>
      <w:marLeft w:val="0"/>
      <w:marRight w:val="0"/>
      <w:marTop w:val="0"/>
      <w:marBottom w:val="0"/>
      <w:divBdr>
        <w:top w:val="none" w:sz="0" w:space="0" w:color="auto"/>
        <w:left w:val="none" w:sz="0" w:space="0" w:color="auto"/>
        <w:bottom w:val="none" w:sz="0" w:space="0" w:color="auto"/>
        <w:right w:val="none" w:sz="0" w:space="0" w:color="auto"/>
      </w:divBdr>
    </w:div>
    <w:div w:id="285548401">
      <w:bodyDiv w:val="1"/>
      <w:marLeft w:val="0"/>
      <w:marRight w:val="0"/>
      <w:marTop w:val="0"/>
      <w:marBottom w:val="0"/>
      <w:divBdr>
        <w:top w:val="none" w:sz="0" w:space="0" w:color="auto"/>
        <w:left w:val="none" w:sz="0" w:space="0" w:color="auto"/>
        <w:bottom w:val="none" w:sz="0" w:space="0" w:color="auto"/>
        <w:right w:val="none" w:sz="0" w:space="0" w:color="auto"/>
      </w:divBdr>
    </w:div>
    <w:div w:id="362899869">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3798636">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55414861">
      <w:bodyDiv w:val="1"/>
      <w:marLeft w:val="0"/>
      <w:marRight w:val="0"/>
      <w:marTop w:val="0"/>
      <w:marBottom w:val="0"/>
      <w:divBdr>
        <w:top w:val="none" w:sz="0" w:space="0" w:color="auto"/>
        <w:left w:val="none" w:sz="0" w:space="0" w:color="auto"/>
        <w:bottom w:val="none" w:sz="0" w:space="0" w:color="auto"/>
        <w:right w:val="none" w:sz="0" w:space="0" w:color="auto"/>
      </w:divBdr>
    </w:div>
    <w:div w:id="139901006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260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29133A-B9C6-C04B-98CC-2DD912DCFB1E}"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D47606D4-285C-8347-854B-666393ADC645}">
      <dgm:prSet phldrT="[Text]"/>
      <dgm:spPr/>
      <dgm:t>
        <a:bodyPr/>
        <a:lstStyle/>
        <a:p>
          <a:r>
            <a:rPr lang="en-GB"/>
            <a:t>Employment Delivery Manager</a:t>
          </a:r>
        </a:p>
      </dgm:t>
    </dgm:pt>
    <dgm:pt modelId="{51604AC4-69A5-7749-8D85-F59FD4EEA2C5}" type="parTrans" cxnId="{2D9CF5F1-AFB7-0642-8CE1-59E7DF20C6A7}">
      <dgm:prSet/>
      <dgm:spPr/>
      <dgm:t>
        <a:bodyPr/>
        <a:lstStyle/>
        <a:p>
          <a:endParaRPr lang="en-GB"/>
        </a:p>
      </dgm:t>
    </dgm:pt>
    <dgm:pt modelId="{4CDC0FA6-87BB-BA41-90EC-F14238FC2681}" type="sibTrans" cxnId="{2D9CF5F1-AFB7-0642-8CE1-59E7DF20C6A7}">
      <dgm:prSet/>
      <dgm:spPr/>
      <dgm:t>
        <a:bodyPr/>
        <a:lstStyle/>
        <a:p>
          <a:endParaRPr lang="en-GB"/>
        </a:p>
      </dgm:t>
    </dgm:pt>
    <dgm:pt modelId="{D8C9126C-F8FB-604D-8893-BF11ECB20F5A}" type="asst">
      <dgm:prSet phldrT="[Text]"/>
      <dgm:spPr/>
      <dgm:t>
        <a:bodyPr/>
        <a:lstStyle/>
        <a:p>
          <a:r>
            <a:rPr lang="en-GB"/>
            <a:t>Lead Housing Employment Officer</a:t>
          </a:r>
        </a:p>
      </dgm:t>
    </dgm:pt>
    <dgm:pt modelId="{C038EED4-FD28-D147-BBB3-D8998E6954EB}" type="parTrans" cxnId="{670957EB-FEB0-D74E-BD49-94A3682B738E}">
      <dgm:prSet/>
      <dgm:spPr/>
      <dgm:t>
        <a:bodyPr/>
        <a:lstStyle/>
        <a:p>
          <a:endParaRPr lang="en-GB"/>
        </a:p>
      </dgm:t>
    </dgm:pt>
    <dgm:pt modelId="{D21AD975-0A49-4F4F-B239-919460583E57}" type="sibTrans" cxnId="{670957EB-FEB0-D74E-BD49-94A3682B738E}">
      <dgm:prSet/>
      <dgm:spPr/>
      <dgm:t>
        <a:bodyPr/>
        <a:lstStyle/>
        <a:p>
          <a:endParaRPr lang="en-GB"/>
        </a:p>
      </dgm:t>
    </dgm:pt>
    <dgm:pt modelId="{D32A9C67-AA6E-4540-9710-3D8592A0D558}">
      <dgm:prSet phldrT="[Text]"/>
      <dgm:spPr/>
      <dgm:t>
        <a:bodyPr/>
        <a:lstStyle/>
        <a:p>
          <a:r>
            <a:rPr lang="en-GB"/>
            <a:t>Housing Employment Officer</a:t>
          </a:r>
        </a:p>
      </dgm:t>
    </dgm:pt>
    <dgm:pt modelId="{8E44516C-CAC8-0648-B7E3-AAC1B9A2EA53}" type="parTrans" cxnId="{A3B88124-21F9-4941-8AF2-907E4240725C}">
      <dgm:prSet/>
      <dgm:spPr/>
      <dgm:t>
        <a:bodyPr/>
        <a:lstStyle/>
        <a:p>
          <a:endParaRPr lang="en-GB"/>
        </a:p>
      </dgm:t>
    </dgm:pt>
    <dgm:pt modelId="{8943493B-DF21-C94D-9C37-D7B6FA35EB88}" type="sibTrans" cxnId="{A3B88124-21F9-4941-8AF2-907E4240725C}">
      <dgm:prSet/>
      <dgm:spPr/>
      <dgm:t>
        <a:bodyPr/>
        <a:lstStyle/>
        <a:p>
          <a:endParaRPr lang="en-GB"/>
        </a:p>
      </dgm:t>
    </dgm:pt>
    <dgm:pt modelId="{32EE5B95-B8B3-3540-9FFB-847C11C300A5}">
      <dgm:prSet phldrT="[Text]"/>
      <dgm:spPr/>
      <dgm:t>
        <a:bodyPr/>
        <a:lstStyle/>
        <a:p>
          <a:r>
            <a:rPr lang="en-GB"/>
            <a:t>Housing Employment Officer</a:t>
          </a:r>
        </a:p>
      </dgm:t>
    </dgm:pt>
    <dgm:pt modelId="{E5FAB1B1-D48F-9A4F-88CB-3057969DAC57}" type="parTrans" cxnId="{9A03B40D-A9F7-2C47-9D76-06E8F03D9D84}">
      <dgm:prSet/>
      <dgm:spPr/>
      <dgm:t>
        <a:bodyPr/>
        <a:lstStyle/>
        <a:p>
          <a:endParaRPr lang="en-GB"/>
        </a:p>
      </dgm:t>
    </dgm:pt>
    <dgm:pt modelId="{046BA5B5-95E2-AB4D-B2D3-EB008C11C099}" type="sibTrans" cxnId="{9A03B40D-A9F7-2C47-9D76-06E8F03D9D84}">
      <dgm:prSet/>
      <dgm:spPr/>
      <dgm:t>
        <a:bodyPr/>
        <a:lstStyle/>
        <a:p>
          <a:endParaRPr lang="en-GB"/>
        </a:p>
      </dgm:t>
    </dgm:pt>
    <dgm:pt modelId="{FA047A16-E693-7849-8E5D-5F74C8A56C1B}">
      <dgm:prSet phldrT="[Text]"/>
      <dgm:spPr/>
      <dgm:t>
        <a:bodyPr/>
        <a:lstStyle/>
        <a:p>
          <a:r>
            <a:rPr lang="en-GB"/>
            <a:t>Housing Employment Officer</a:t>
          </a:r>
        </a:p>
      </dgm:t>
    </dgm:pt>
    <dgm:pt modelId="{48E64DEB-0614-0F41-A576-9C4AB88B0863}" type="parTrans" cxnId="{9025F56A-B26B-6F4B-BDAF-ECFFA7445071}">
      <dgm:prSet/>
      <dgm:spPr/>
      <dgm:t>
        <a:bodyPr/>
        <a:lstStyle/>
        <a:p>
          <a:endParaRPr lang="en-GB"/>
        </a:p>
      </dgm:t>
    </dgm:pt>
    <dgm:pt modelId="{630790C5-81C6-5641-B290-6939C0037B79}" type="sibTrans" cxnId="{9025F56A-B26B-6F4B-BDAF-ECFFA7445071}">
      <dgm:prSet/>
      <dgm:spPr/>
      <dgm:t>
        <a:bodyPr/>
        <a:lstStyle/>
        <a:p>
          <a:endParaRPr lang="en-GB"/>
        </a:p>
      </dgm:t>
    </dgm:pt>
    <dgm:pt modelId="{69B065A1-4135-2D43-AC8B-61E7D9B289B8}">
      <dgm:prSet phldrT="[Text]"/>
      <dgm:spPr/>
      <dgm:t>
        <a:bodyPr/>
        <a:lstStyle/>
        <a:p>
          <a:r>
            <a:rPr lang="en-GB"/>
            <a:t>Talent Management Officer</a:t>
          </a:r>
        </a:p>
      </dgm:t>
    </dgm:pt>
    <dgm:pt modelId="{F25264DF-7A01-944A-88A9-D80EF6184785}" type="parTrans" cxnId="{A55B8194-EEA9-D34A-A40E-A8AE387BB98D}">
      <dgm:prSet/>
      <dgm:spPr/>
      <dgm:t>
        <a:bodyPr/>
        <a:lstStyle/>
        <a:p>
          <a:endParaRPr lang="en-GB"/>
        </a:p>
      </dgm:t>
    </dgm:pt>
    <dgm:pt modelId="{A257764D-47E1-6D44-A059-59E3F546848A}" type="sibTrans" cxnId="{A55B8194-EEA9-D34A-A40E-A8AE387BB98D}">
      <dgm:prSet/>
      <dgm:spPr/>
      <dgm:t>
        <a:bodyPr/>
        <a:lstStyle/>
        <a:p>
          <a:endParaRPr lang="en-GB"/>
        </a:p>
      </dgm:t>
    </dgm:pt>
    <dgm:pt modelId="{5687A09C-3C72-754F-BE50-9602D837D563}">
      <dgm:prSet phldrT="[Text]"/>
      <dgm:spPr/>
      <dgm:t>
        <a:bodyPr/>
        <a:lstStyle/>
        <a:p>
          <a:r>
            <a:rPr lang="en-GB"/>
            <a:t>Talent Management Officer (Vacant)</a:t>
          </a:r>
        </a:p>
      </dgm:t>
    </dgm:pt>
    <dgm:pt modelId="{96329DAB-A75F-CF44-8A59-93D4DEA6B20C}" type="parTrans" cxnId="{0593C093-04A6-184E-99DE-05AED8A0D412}">
      <dgm:prSet/>
      <dgm:spPr/>
      <dgm:t>
        <a:bodyPr/>
        <a:lstStyle/>
        <a:p>
          <a:endParaRPr lang="en-GB"/>
        </a:p>
      </dgm:t>
    </dgm:pt>
    <dgm:pt modelId="{4AF41AAD-8B5A-5440-8AEA-E0C8D7E436E4}" type="sibTrans" cxnId="{0593C093-04A6-184E-99DE-05AED8A0D412}">
      <dgm:prSet/>
      <dgm:spPr/>
      <dgm:t>
        <a:bodyPr/>
        <a:lstStyle/>
        <a:p>
          <a:endParaRPr lang="en-GB"/>
        </a:p>
      </dgm:t>
    </dgm:pt>
    <dgm:pt modelId="{3E45DE49-EBB5-314D-ADE7-3DB18B99A3AE}" type="pres">
      <dgm:prSet presAssocID="{3229133A-B9C6-C04B-98CC-2DD912DCFB1E}" presName="hierChild1" presStyleCnt="0">
        <dgm:presLayoutVars>
          <dgm:orgChart val="1"/>
          <dgm:chPref val="1"/>
          <dgm:dir/>
          <dgm:animOne val="branch"/>
          <dgm:animLvl val="lvl"/>
          <dgm:resizeHandles/>
        </dgm:presLayoutVars>
      </dgm:prSet>
      <dgm:spPr/>
    </dgm:pt>
    <dgm:pt modelId="{FE2DF047-AF1C-9E43-B699-D74E48F95130}" type="pres">
      <dgm:prSet presAssocID="{D47606D4-285C-8347-854B-666393ADC645}" presName="hierRoot1" presStyleCnt="0">
        <dgm:presLayoutVars>
          <dgm:hierBranch val="init"/>
        </dgm:presLayoutVars>
      </dgm:prSet>
      <dgm:spPr/>
    </dgm:pt>
    <dgm:pt modelId="{5F34304C-1877-604F-A80A-8FDD8F9DA1F3}" type="pres">
      <dgm:prSet presAssocID="{D47606D4-285C-8347-854B-666393ADC645}" presName="rootComposite1" presStyleCnt="0"/>
      <dgm:spPr/>
    </dgm:pt>
    <dgm:pt modelId="{052752A6-9BF6-9549-8D6B-032F11135361}" type="pres">
      <dgm:prSet presAssocID="{D47606D4-285C-8347-854B-666393ADC645}" presName="rootText1" presStyleLbl="node0" presStyleIdx="0" presStyleCnt="1">
        <dgm:presLayoutVars>
          <dgm:chPref val="3"/>
        </dgm:presLayoutVars>
      </dgm:prSet>
      <dgm:spPr/>
    </dgm:pt>
    <dgm:pt modelId="{DB4592E6-F425-8B45-A4D7-205CE86DA24E}" type="pres">
      <dgm:prSet presAssocID="{D47606D4-285C-8347-854B-666393ADC645}" presName="rootConnector1" presStyleLbl="node1" presStyleIdx="0" presStyleCnt="0"/>
      <dgm:spPr/>
    </dgm:pt>
    <dgm:pt modelId="{3F03D020-0EE2-5C48-A85C-CAAECFED7208}" type="pres">
      <dgm:prSet presAssocID="{D47606D4-285C-8347-854B-666393ADC645}" presName="hierChild2" presStyleCnt="0"/>
      <dgm:spPr/>
    </dgm:pt>
    <dgm:pt modelId="{9B9E79CB-7A1A-5F4C-BCE4-405055CE693A}" type="pres">
      <dgm:prSet presAssocID="{8E44516C-CAC8-0648-B7E3-AAC1B9A2EA53}" presName="Name37" presStyleLbl="parChTrans1D2" presStyleIdx="0" presStyleCnt="6"/>
      <dgm:spPr/>
    </dgm:pt>
    <dgm:pt modelId="{665DF5C5-D7EE-A740-A58C-971934E4198B}" type="pres">
      <dgm:prSet presAssocID="{D32A9C67-AA6E-4540-9710-3D8592A0D558}" presName="hierRoot2" presStyleCnt="0">
        <dgm:presLayoutVars>
          <dgm:hierBranch val="init"/>
        </dgm:presLayoutVars>
      </dgm:prSet>
      <dgm:spPr/>
    </dgm:pt>
    <dgm:pt modelId="{BFA214A0-12B4-A941-ADCE-A2BD083E6798}" type="pres">
      <dgm:prSet presAssocID="{D32A9C67-AA6E-4540-9710-3D8592A0D558}" presName="rootComposite" presStyleCnt="0"/>
      <dgm:spPr/>
    </dgm:pt>
    <dgm:pt modelId="{A78F7BB2-9CD2-434C-B938-4369D4E10519}" type="pres">
      <dgm:prSet presAssocID="{D32A9C67-AA6E-4540-9710-3D8592A0D558}" presName="rootText" presStyleLbl="node2" presStyleIdx="0" presStyleCnt="5">
        <dgm:presLayoutVars>
          <dgm:chPref val="3"/>
        </dgm:presLayoutVars>
      </dgm:prSet>
      <dgm:spPr/>
    </dgm:pt>
    <dgm:pt modelId="{97169244-C887-084D-A22B-F736E033B685}" type="pres">
      <dgm:prSet presAssocID="{D32A9C67-AA6E-4540-9710-3D8592A0D558}" presName="rootConnector" presStyleLbl="node2" presStyleIdx="0" presStyleCnt="5"/>
      <dgm:spPr/>
    </dgm:pt>
    <dgm:pt modelId="{DB4C95B9-BEEC-AE4E-A521-4D3FBF492E26}" type="pres">
      <dgm:prSet presAssocID="{D32A9C67-AA6E-4540-9710-3D8592A0D558}" presName="hierChild4" presStyleCnt="0"/>
      <dgm:spPr/>
    </dgm:pt>
    <dgm:pt modelId="{3210627D-9FCA-A840-94AA-E61FEA1E9680}" type="pres">
      <dgm:prSet presAssocID="{D32A9C67-AA6E-4540-9710-3D8592A0D558}" presName="hierChild5" presStyleCnt="0"/>
      <dgm:spPr/>
    </dgm:pt>
    <dgm:pt modelId="{E3F96D94-C009-0D4E-9303-DC0ACBE9EF7F}" type="pres">
      <dgm:prSet presAssocID="{E5FAB1B1-D48F-9A4F-88CB-3057969DAC57}" presName="Name37" presStyleLbl="parChTrans1D2" presStyleIdx="1" presStyleCnt="6"/>
      <dgm:spPr/>
    </dgm:pt>
    <dgm:pt modelId="{C63077FB-2F35-CD49-B0A5-42D045517F1D}" type="pres">
      <dgm:prSet presAssocID="{32EE5B95-B8B3-3540-9FFB-847C11C300A5}" presName="hierRoot2" presStyleCnt="0">
        <dgm:presLayoutVars>
          <dgm:hierBranch val="init"/>
        </dgm:presLayoutVars>
      </dgm:prSet>
      <dgm:spPr/>
    </dgm:pt>
    <dgm:pt modelId="{AD3D032C-BF31-4E49-AF50-A3D3DA1A6280}" type="pres">
      <dgm:prSet presAssocID="{32EE5B95-B8B3-3540-9FFB-847C11C300A5}" presName="rootComposite" presStyleCnt="0"/>
      <dgm:spPr/>
    </dgm:pt>
    <dgm:pt modelId="{CB56184A-09F1-B34F-B2C0-3846E564DE7A}" type="pres">
      <dgm:prSet presAssocID="{32EE5B95-B8B3-3540-9FFB-847C11C300A5}" presName="rootText" presStyleLbl="node2" presStyleIdx="1" presStyleCnt="5">
        <dgm:presLayoutVars>
          <dgm:chPref val="3"/>
        </dgm:presLayoutVars>
      </dgm:prSet>
      <dgm:spPr/>
    </dgm:pt>
    <dgm:pt modelId="{69D1634C-3E54-544A-B67F-6FCF0760571E}" type="pres">
      <dgm:prSet presAssocID="{32EE5B95-B8B3-3540-9FFB-847C11C300A5}" presName="rootConnector" presStyleLbl="node2" presStyleIdx="1" presStyleCnt="5"/>
      <dgm:spPr/>
    </dgm:pt>
    <dgm:pt modelId="{63D06C9A-5E90-FF47-B507-41D4FBCABD3F}" type="pres">
      <dgm:prSet presAssocID="{32EE5B95-B8B3-3540-9FFB-847C11C300A5}" presName="hierChild4" presStyleCnt="0"/>
      <dgm:spPr/>
    </dgm:pt>
    <dgm:pt modelId="{0416CC1C-2667-0A41-A1AF-D92E0F3E30F0}" type="pres">
      <dgm:prSet presAssocID="{32EE5B95-B8B3-3540-9FFB-847C11C300A5}" presName="hierChild5" presStyleCnt="0"/>
      <dgm:spPr/>
    </dgm:pt>
    <dgm:pt modelId="{CA52F340-BD3D-EE49-B45C-570243AB9B25}" type="pres">
      <dgm:prSet presAssocID="{48E64DEB-0614-0F41-A576-9C4AB88B0863}" presName="Name37" presStyleLbl="parChTrans1D2" presStyleIdx="2" presStyleCnt="6"/>
      <dgm:spPr/>
    </dgm:pt>
    <dgm:pt modelId="{1CCE1083-E627-C344-9972-2E2E46B4C1E4}" type="pres">
      <dgm:prSet presAssocID="{FA047A16-E693-7849-8E5D-5F74C8A56C1B}" presName="hierRoot2" presStyleCnt="0">
        <dgm:presLayoutVars>
          <dgm:hierBranch val="init"/>
        </dgm:presLayoutVars>
      </dgm:prSet>
      <dgm:spPr/>
    </dgm:pt>
    <dgm:pt modelId="{5D5804C2-EF22-F548-BB9F-D2C2B72C3805}" type="pres">
      <dgm:prSet presAssocID="{FA047A16-E693-7849-8E5D-5F74C8A56C1B}" presName="rootComposite" presStyleCnt="0"/>
      <dgm:spPr/>
    </dgm:pt>
    <dgm:pt modelId="{8FE2803B-D8A8-CC4C-9D40-A2520028940C}" type="pres">
      <dgm:prSet presAssocID="{FA047A16-E693-7849-8E5D-5F74C8A56C1B}" presName="rootText" presStyleLbl="node2" presStyleIdx="2" presStyleCnt="5">
        <dgm:presLayoutVars>
          <dgm:chPref val="3"/>
        </dgm:presLayoutVars>
      </dgm:prSet>
      <dgm:spPr/>
    </dgm:pt>
    <dgm:pt modelId="{D8BF152D-9258-834E-A9B4-2A3CECCB79D4}" type="pres">
      <dgm:prSet presAssocID="{FA047A16-E693-7849-8E5D-5F74C8A56C1B}" presName="rootConnector" presStyleLbl="node2" presStyleIdx="2" presStyleCnt="5"/>
      <dgm:spPr/>
    </dgm:pt>
    <dgm:pt modelId="{F3F89DEF-2223-7C4A-8691-09EFCE5B3452}" type="pres">
      <dgm:prSet presAssocID="{FA047A16-E693-7849-8E5D-5F74C8A56C1B}" presName="hierChild4" presStyleCnt="0"/>
      <dgm:spPr/>
    </dgm:pt>
    <dgm:pt modelId="{611C316A-8CB7-594F-95DF-5286AF2AC024}" type="pres">
      <dgm:prSet presAssocID="{FA047A16-E693-7849-8E5D-5F74C8A56C1B}" presName="hierChild5" presStyleCnt="0"/>
      <dgm:spPr/>
    </dgm:pt>
    <dgm:pt modelId="{4907044F-AC49-8A48-A0E1-2B10E1761049}" type="pres">
      <dgm:prSet presAssocID="{F25264DF-7A01-944A-88A9-D80EF6184785}" presName="Name37" presStyleLbl="parChTrans1D2" presStyleIdx="3" presStyleCnt="6"/>
      <dgm:spPr/>
    </dgm:pt>
    <dgm:pt modelId="{26555BD5-B855-084F-8492-A8310C2F89C0}" type="pres">
      <dgm:prSet presAssocID="{69B065A1-4135-2D43-AC8B-61E7D9B289B8}" presName="hierRoot2" presStyleCnt="0">
        <dgm:presLayoutVars>
          <dgm:hierBranch val="init"/>
        </dgm:presLayoutVars>
      </dgm:prSet>
      <dgm:spPr/>
    </dgm:pt>
    <dgm:pt modelId="{C0620C73-B3C2-3345-A8CB-4EF081225A30}" type="pres">
      <dgm:prSet presAssocID="{69B065A1-4135-2D43-AC8B-61E7D9B289B8}" presName="rootComposite" presStyleCnt="0"/>
      <dgm:spPr/>
    </dgm:pt>
    <dgm:pt modelId="{37AA113D-74D9-A841-B455-73A47CA8A57D}" type="pres">
      <dgm:prSet presAssocID="{69B065A1-4135-2D43-AC8B-61E7D9B289B8}" presName="rootText" presStyleLbl="node2" presStyleIdx="3" presStyleCnt="5">
        <dgm:presLayoutVars>
          <dgm:chPref val="3"/>
        </dgm:presLayoutVars>
      </dgm:prSet>
      <dgm:spPr/>
    </dgm:pt>
    <dgm:pt modelId="{9ADC846D-ED41-2641-8079-42C0BD78E63B}" type="pres">
      <dgm:prSet presAssocID="{69B065A1-4135-2D43-AC8B-61E7D9B289B8}" presName="rootConnector" presStyleLbl="node2" presStyleIdx="3" presStyleCnt="5"/>
      <dgm:spPr/>
    </dgm:pt>
    <dgm:pt modelId="{3AEA7A03-4F3E-914E-9207-3148007EF4B1}" type="pres">
      <dgm:prSet presAssocID="{69B065A1-4135-2D43-AC8B-61E7D9B289B8}" presName="hierChild4" presStyleCnt="0"/>
      <dgm:spPr/>
    </dgm:pt>
    <dgm:pt modelId="{A9D400FE-5752-C34D-B4A6-19DCAC5AFBF2}" type="pres">
      <dgm:prSet presAssocID="{69B065A1-4135-2D43-AC8B-61E7D9B289B8}" presName="hierChild5" presStyleCnt="0"/>
      <dgm:spPr/>
    </dgm:pt>
    <dgm:pt modelId="{B76FD08E-3753-5D4B-97F1-2D725CF13820}" type="pres">
      <dgm:prSet presAssocID="{96329DAB-A75F-CF44-8A59-93D4DEA6B20C}" presName="Name37" presStyleLbl="parChTrans1D2" presStyleIdx="4" presStyleCnt="6"/>
      <dgm:spPr/>
    </dgm:pt>
    <dgm:pt modelId="{0F1FDEDD-9C83-7C45-B206-BA13421E3F8C}" type="pres">
      <dgm:prSet presAssocID="{5687A09C-3C72-754F-BE50-9602D837D563}" presName="hierRoot2" presStyleCnt="0">
        <dgm:presLayoutVars>
          <dgm:hierBranch val="init"/>
        </dgm:presLayoutVars>
      </dgm:prSet>
      <dgm:spPr/>
    </dgm:pt>
    <dgm:pt modelId="{06A4A8F1-DF48-C34F-9E97-32D0DC160A2D}" type="pres">
      <dgm:prSet presAssocID="{5687A09C-3C72-754F-BE50-9602D837D563}" presName="rootComposite" presStyleCnt="0"/>
      <dgm:spPr/>
    </dgm:pt>
    <dgm:pt modelId="{5576236A-CC36-D547-B535-59B14A80F130}" type="pres">
      <dgm:prSet presAssocID="{5687A09C-3C72-754F-BE50-9602D837D563}" presName="rootText" presStyleLbl="node2" presStyleIdx="4" presStyleCnt="5">
        <dgm:presLayoutVars>
          <dgm:chPref val="3"/>
        </dgm:presLayoutVars>
      </dgm:prSet>
      <dgm:spPr/>
    </dgm:pt>
    <dgm:pt modelId="{D4EDF193-CB94-E34E-91E9-FDC94D3E0BC0}" type="pres">
      <dgm:prSet presAssocID="{5687A09C-3C72-754F-BE50-9602D837D563}" presName="rootConnector" presStyleLbl="node2" presStyleIdx="4" presStyleCnt="5"/>
      <dgm:spPr/>
    </dgm:pt>
    <dgm:pt modelId="{4EE8BED8-E192-F34E-975D-F78D5F638657}" type="pres">
      <dgm:prSet presAssocID="{5687A09C-3C72-754F-BE50-9602D837D563}" presName="hierChild4" presStyleCnt="0"/>
      <dgm:spPr/>
    </dgm:pt>
    <dgm:pt modelId="{BAC82572-A6F7-B74B-8699-77A1750C41C2}" type="pres">
      <dgm:prSet presAssocID="{5687A09C-3C72-754F-BE50-9602D837D563}" presName="hierChild5" presStyleCnt="0"/>
      <dgm:spPr/>
    </dgm:pt>
    <dgm:pt modelId="{FA89F451-C336-ED40-8E33-9A061FAAC950}" type="pres">
      <dgm:prSet presAssocID="{D47606D4-285C-8347-854B-666393ADC645}" presName="hierChild3" presStyleCnt="0"/>
      <dgm:spPr/>
    </dgm:pt>
    <dgm:pt modelId="{A4835F34-63D2-D441-8C93-E9AA8583AE47}" type="pres">
      <dgm:prSet presAssocID="{C038EED4-FD28-D147-BBB3-D8998E6954EB}" presName="Name111" presStyleLbl="parChTrans1D2" presStyleIdx="5" presStyleCnt="6"/>
      <dgm:spPr/>
    </dgm:pt>
    <dgm:pt modelId="{6914FD52-4882-7346-9692-C766B4179300}" type="pres">
      <dgm:prSet presAssocID="{D8C9126C-F8FB-604D-8893-BF11ECB20F5A}" presName="hierRoot3" presStyleCnt="0">
        <dgm:presLayoutVars>
          <dgm:hierBranch val="init"/>
        </dgm:presLayoutVars>
      </dgm:prSet>
      <dgm:spPr/>
    </dgm:pt>
    <dgm:pt modelId="{44A8EBCA-FA4C-B64B-9736-2AF49D7EC338}" type="pres">
      <dgm:prSet presAssocID="{D8C9126C-F8FB-604D-8893-BF11ECB20F5A}" presName="rootComposite3" presStyleCnt="0"/>
      <dgm:spPr/>
    </dgm:pt>
    <dgm:pt modelId="{90FCEEF0-48AC-B741-82DD-F27F9246FD21}" type="pres">
      <dgm:prSet presAssocID="{D8C9126C-F8FB-604D-8893-BF11ECB20F5A}" presName="rootText3" presStyleLbl="asst1" presStyleIdx="0" presStyleCnt="1">
        <dgm:presLayoutVars>
          <dgm:chPref val="3"/>
        </dgm:presLayoutVars>
      </dgm:prSet>
      <dgm:spPr/>
    </dgm:pt>
    <dgm:pt modelId="{1FBEB00C-27E4-AE47-85B2-3EF9D973D588}" type="pres">
      <dgm:prSet presAssocID="{D8C9126C-F8FB-604D-8893-BF11ECB20F5A}" presName="rootConnector3" presStyleLbl="asst1" presStyleIdx="0" presStyleCnt="1"/>
      <dgm:spPr/>
    </dgm:pt>
    <dgm:pt modelId="{47D56F3D-7BE4-1B4B-8869-07C49834F7BC}" type="pres">
      <dgm:prSet presAssocID="{D8C9126C-F8FB-604D-8893-BF11ECB20F5A}" presName="hierChild6" presStyleCnt="0"/>
      <dgm:spPr/>
    </dgm:pt>
    <dgm:pt modelId="{582F12A6-A0F7-BD4F-8934-1FE0CBE7D482}" type="pres">
      <dgm:prSet presAssocID="{D8C9126C-F8FB-604D-8893-BF11ECB20F5A}" presName="hierChild7" presStyleCnt="0"/>
      <dgm:spPr/>
    </dgm:pt>
  </dgm:ptLst>
  <dgm:cxnLst>
    <dgm:cxn modelId="{25979B07-C280-094B-9AAB-7F7FA9EB6E88}" type="presOf" srcId="{96329DAB-A75F-CF44-8A59-93D4DEA6B20C}" destId="{B76FD08E-3753-5D4B-97F1-2D725CF13820}" srcOrd="0" destOrd="0" presId="urn:microsoft.com/office/officeart/2005/8/layout/orgChart1"/>
    <dgm:cxn modelId="{9A03B40D-A9F7-2C47-9D76-06E8F03D9D84}" srcId="{D47606D4-285C-8347-854B-666393ADC645}" destId="{32EE5B95-B8B3-3540-9FFB-847C11C300A5}" srcOrd="2" destOrd="0" parTransId="{E5FAB1B1-D48F-9A4F-88CB-3057969DAC57}" sibTransId="{046BA5B5-95E2-AB4D-B2D3-EB008C11C099}"/>
    <dgm:cxn modelId="{89AA3019-F0A4-B941-9694-A1DBF7077591}" type="presOf" srcId="{D32A9C67-AA6E-4540-9710-3D8592A0D558}" destId="{A78F7BB2-9CD2-434C-B938-4369D4E10519}" srcOrd="0" destOrd="0" presId="urn:microsoft.com/office/officeart/2005/8/layout/orgChart1"/>
    <dgm:cxn modelId="{FC5F4C1F-F56F-9F46-B93A-0563BBEB71FE}" type="presOf" srcId="{5687A09C-3C72-754F-BE50-9602D837D563}" destId="{D4EDF193-CB94-E34E-91E9-FDC94D3E0BC0}" srcOrd="1" destOrd="0" presId="urn:microsoft.com/office/officeart/2005/8/layout/orgChart1"/>
    <dgm:cxn modelId="{A3B88124-21F9-4941-8AF2-907E4240725C}" srcId="{D47606D4-285C-8347-854B-666393ADC645}" destId="{D32A9C67-AA6E-4540-9710-3D8592A0D558}" srcOrd="1" destOrd="0" parTransId="{8E44516C-CAC8-0648-B7E3-AAC1B9A2EA53}" sibTransId="{8943493B-DF21-C94D-9C37-D7B6FA35EB88}"/>
    <dgm:cxn modelId="{92BA7229-31E4-4647-B91F-39386709EE12}" type="presOf" srcId="{32EE5B95-B8B3-3540-9FFB-847C11C300A5}" destId="{69D1634C-3E54-544A-B67F-6FCF0760571E}" srcOrd="1" destOrd="0" presId="urn:microsoft.com/office/officeart/2005/8/layout/orgChart1"/>
    <dgm:cxn modelId="{82C4183C-78F2-3A47-98F5-E2EC947F12A2}" type="presOf" srcId="{D32A9C67-AA6E-4540-9710-3D8592A0D558}" destId="{97169244-C887-084D-A22B-F736E033B685}" srcOrd="1" destOrd="0" presId="urn:microsoft.com/office/officeart/2005/8/layout/orgChart1"/>
    <dgm:cxn modelId="{14FDF147-096E-F44D-886D-CF3927941DCA}" type="presOf" srcId="{48E64DEB-0614-0F41-A576-9C4AB88B0863}" destId="{CA52F340-BD3D-EE49-B45C-570243AB9B25}" srcOrd="0" destOrd="0" presId="urn:microsoft.com/office/officeart/2005/8/layout/orgChart1"/>
    <dgm:cxn modelId="{3AFB2669-4602-D047-A276-DBEE700F262B}" type="presOf" srcId="{32EE5B95-B8B3-3540-9FFB-847C11C300A5}" destId="{CB56184A-09F1-B34F-B2C0-3846E564DE7A}" srcOrd="0" destOrd="0" presId="urn:microsoft.com/office/officeart/2005/8/layout/orgChart1"/>
    <dgm:cxn modelId="{9025F56A-B26B-6F4B-BDAF-ECFFA7445071}" srcId="{D47606D4-285C-8347-854B-666393ADC645}" destId="{FA047A16-E693-7849-8E5D-5F74C8A56C1B}" srcOrd="3" destOrd="0" parTransId="{48E64DEB-0614-0F41-A576-9C4AB88B0863}" sibTransId="{630790C5-81C6-5641-B290-6939C0037B79}"/>
    <dgm:cxn modelId="{C9849873-4B0D-0A49-B23F-6F73B7D50642}" type="presOf" srcId="{5687A09C-3C72-754F-BE50-9602D837D563}" destId="{5576236A-CC36-D547-B535-59B14A80F130}" srcOrd="0" destOrd="0" presId="urn:microsoft.com/office/officeart/2005/8/layout/orgChart1"/>
    <dgm:cxn modelId="{9F844183-74D1-554E-832F-855218BE00E1}" type="presOf" srcId="{F25264DF-7A01-944A-88A9-D80EF6184785}" destId="{4907044F-AC49-8A48-A0E1-2B10E1761049}" srcOrd="0" destOrd="0" presId="urn:microsoft.com/office/officeart/2005/8/layout/orgChart1"/>
    <dgm:cxn modelId="{152CE788-12E9-5B47-92A4-616C14D774BE}" type="presOf" srcId="{FA047A16-E693-7849-8E5D-5F74C8A56C1B}" destId="{D8BF152D-9258-834E-A9B4-2A3CECCB79D4}" srcOrd="1" destOrd="0" presId="urn:microsoft.com/office/officeart/2005/8/layout/orgChart1"/>
    <dgm:cxn modelId="{E8213B91-498C-4C47-9152-B173B6738262}" type="presOf" srcId="{8E44516C-CAC8-0648-B7E3-AAC1B9A2EA53}" destId="{9B9E79CB-7A1A-5F4C-BCE4-405055CE693A}" srcOrd="0" destOrd="0" presId="urn:microsoft.com/office/officeart/2005/8/layout/orgChart1"/>
    <dgm:cxn modelId="{0593C093-04A6-184E-99DE-05AED8A0D412}" srcId="{D47606D4-285C-8347-854B-666393ADC645}" destId="{5687A09C-3C72-754F-BE50-9602D837D563}" srcOrd="5" destOrd="0" parTransId="{96329DAB-A75F-CF44-8A59-93D4DEA6B20C}" sibTransId="{4AF41AAD-8B5A-5440-8AEA-E0C8D7E436E4}"/>
    <dgm:cxn modelId="{A55B8194-EEA9-D34A-A40E-A8AE387BB98D}" srcId="{D47606D4-285C-8347-854B-666393ADC645}" destId="{69B065A1-4135-2D43-AC8B-61E7D9B289B8}" srcOrd="4" destOrd="0" parTransId="{F25264DF-7A01-944A-88A9-D80EF6184785}" sibTransId="{A257764D-47E1-6D44-A059-59E3F546848A}"/>
    <dgm:cxn modelId="{3D972A96-7EA0-434F-B26D-BB2878D27A8C}" type="presOf" srcId="{D47606D4-285C-8347-854B-666393ADC645}" destId="{052752A6-9BF6-9549-8D6B-032F11135361}" srcOrd="0" destOrd="0" presId="urn:microsoft.com/office/officeart/2005/8/layout/orgChart1"/>
    <dgm:cxn modelId="{75A24FA3-6372-644A-859A-129F12D87C96}" type="presOf" srcId="{D8C9126C-F8FB-604D-8893-BF11ECB20F5A}" destId="{90FCEEF0-48AC-B741-82DD-F27F9246FD21}" srcOrd="0" destOrd="0" presId="urn:microsoft.com/office/officeart/2005/8/layout/orgChart1"/>
    <dgm:cxn modelId="{0CFC3BD2-BB58-694E-B756-18E86C60CA70}" type="presOf" srcId="{FA047A16-E693-7849-8E5D-5F74C8A56C1B}" destId="{8FE2803B-D8A8-CC4C-9D40-A2520028940C}" srcOrd="0" destOrd="0" presId="urn:microsoft.com/office/officeart/2005/8/layout/orgChart1"/>
    <dgm:cxn modelId="{ECF681D3-A4E1-5941-8954-43B74469A0CB}" type="presOf" srcId="{E5FAB1B1-D48F-9A4F-88CB-3057969DAC57}" destId="{E3F96D94-C009-0D4E-9303-DC0ACBE9EF7F}" srcOrd="0" destOrd="0" presId="urn:microsoft.com/office/officeart/2005/8/layout/orgChart1"/>
    <dgm:cxn modelId="{049B86DB-AF7F-534D-99FF-14DBA8E9CD84}" type="presOf" srcId="{D8C9126C-F8FB-604D-8893-BF11ECB20F5A}" destId="{1FBEB00C-27E4-AE47-85B2-3EF9D973D588}" srcOrd="1" destOrd="0" presId="urn:microsoft.com/office/officeart/2005/8/layout/orgChart1"/>
    <dgm:cxn modelId="{E251C8E1-3E1B-2F4F-8F50-C8A0099D2261}" type="presOf" srcId="{69B065A1-4135-2D43-AC8B-61E7D9B289B8}" destId="{9ADC846D-ED41-2641-8079-42C0BD78E63B}" srcOrd="1" destOrd="0" presId="urn:microsoft.com/office/officeart/2005/8/layout/orgChart1"/>
    <dgm:cxn modelId="{709A9CE4-263C-7744-A490-CFF51B10AEA3}" type="presOf" srcId="{3229133A-B9C6-C04B-98CC-2DD912DCFB1E}" destId="{3E45DE49-EBB5-314D-ADE7-3DB18B99A3AE}" srcOrd="0" destOrd="0" presId="urn:microsoft.com/office/officeart/2005/8/layout/orgChart1"/>
    <dgm:cxn modelId="{E44FAAE4-0A26-7849-ADC4-8A22FA645455}" type="presOf" srcId="{D47606D4-285C-8347-854B-666393ADC645}" destId="{DB4592E6-F425-8B45-A4D7-205CE86DA24E}" srcOrd="1" destOrd="0" presId="urn:microsoft.com/office/officeart/2005/8/layout/orgChart1"/>
    <dgm:cxn modelId="{5D9DBCE7-3061-9E4A-ADA6-DC3A48618F8D}" type="presOf" srcId="{C038EED4-FD28-D147-BBB3-D8998E6954EB}" destId="{A4835F34-63D2-D441-8C93-E9AA8583AE47}" srcOrd="0" destOrd="0" presId="urn:microsoft.com/office/officeart/2005/8/layout/orgChart1"/>
    <dgm:cxn modelId="{670957EB-FEB0-D74E-BD49-94A3682B738E}" srcId="{D47606D4-285C-8347-854B-666393ADC645}" destId="{D8C9126C-F8FB-604D-8893-BF11ECB20F5A}" srcOrd="0" destOrd="0" parTransId="{C038EED4-FD28-D147-BBB3-D8998E6954EB}" sibTransId="{D21AD975-0A49-4F4F-B239-919460583E57}"/>
    <dgm:cxn modelId="{99B104EC-8171-C241-BE82-475D9657C570}" type="presOf" srcId="{69B065A1-4135-2D43-AC8B-61E7D9B289B8}" destId="{37AA113D-74D9-A841-B455-73A47CA8A57D}" srcOrd="0" destOrd="0" presId="urn:microsoft.com/office/officeart/2005/8/layout/orgChart1"/>
    <dgm:cxn modelId="{2D9CF5F1-AFB7-0642-8CE1-59E7DF20C6A7}" srcId="{3229133A-B9C6-C04B-98CC-2DD912DCFB1E}" destId="{D47606D4-285C-8347-854B-666393ADC645}" srcOrd="0" destOrd="0" parTransId="{51604AC4-69A5-7749-8D85-F59FD4EEA2C5}" sibTransId="{4CDC0FA6-87BB-BA41-90EC-F14238FC2681}"/>
    <dgm:cxn modelId="{34506E92-F99F-BD49-8310-10743A1CC906}" type="presParOf" srcId="{3E45DE49-EBB5-314D-ADE7-3DB18B99A3AE}" destId="{FE2DF047-AF1C-9E43-B699-D74E48F95130}" srcOrd="0" destOrd="0" presId="urn:microsoft.com/office/officeart/2005/8/layout/orgChart1"/>
    <dgm:cxn modelId="{1B644FE1-5E30-824C-844F-0F29B5CE93B1}" type="presParOf" srcId="{FE2DF047-AF1C-9E43-B699-D74E48F95130}" destId="{5F34304C-1877-604F-A80A-8FDD8F9DA1F3}" srcOrd="0" destOrd="0" presId="urn:microsoft.com/office/officeart/2005/8/layout/orgChart1"/>
    <dgm:cxn modelId="{63CBC6D0-D8BF-AD4F-94C6-1131857971C2}" type="presParOf" srcId="{5F34304C-1877-604F-A80A-8FDD8F9DA1F3}" destId="{052752A6-9BF6-9549-8D6B-032F11135361}" srcOrd="0" destOrd="0" presId="urn:microsoft.com/office/officeart/2005/8/layout/orgChart1"/>
    <dgm:cxn modelId="{F49AD281-22DE-AB4E-96E5-6067D5941E34}" type="presParOf" srcId="{5F34304C-1877-604F-A80A-8FDD8F9DA1F3}" destId="{DB4592E6-F425-8B45-A4D7-205CE86DA24E}" srcOrd="1" destOrd="0" presId="urn:microsoft.com/office/officeart/2005/8/layout/orgChart1"/>
    <dgm:cxn modelId="{E2B590A9-E675-9849-B749-74DE7F294CEE}" type="presParOf" srcId="{FE2DF047-AF1C-9E43-B699-D74E48F95130}" destId="{3F03D020-0EE2-5C48-A85C-CAAECFED7208}" srcOrd="1" destOrd="0" presId="urn:microsoft.com/office/officeart/2005/8/layout/orgChart1"/>
    <dgm:cxn modelId="{A301C0FA-D3FD-C846-BFBE-69FDA1DE5B1F}" type="presParOf" srcId="{3F03D020-0EE2-5C48-A85C-CAAECFED7208}" destId="{9B9E79CB-7A1A-5F4C-BCE4-405055CE693A}" srcOrd="0" destOrd="0" presId="urn:microsoft.com/office/officeart/2005/8/layout/orgChart1"/>
    <dgm:cxn modelId="{83AA8B49-8450-B64B-87BA-68E67B044073}" type="presParOf" srcId="{3F03D020-0EE2-5C48-A85C-CAAECFED7208}" destId="{665DF5C5-D7EE-A740-A58C-971934E4198B}" srcOrd="1" destOrd="0" presId="urn:microsoft.com/office/officeart/2005/8/layout/orgChart1"/>
    <dgm:cxn modelId="{3C50D073-3010-C444-B4E8-8558E5B3EA0E}" type="presParOf" srcId="{665DF5C5-D7EE-A740-A58C-971934E4198B}" destId="{BFA214A0-12B4-A941-ADCE-A2BD083E6798}" srcOrd="0" destOrd="0" presId="urn:microsoft.com/office/officeart/2005/8/layout/orgChart1"/>
    <dgm:cxn modelId="{715916CC-28C8-0A4A-B954-B4B5E5708B44}" type="presParOf" srcId="{BFA214A0-12B4-A941-ADCE-A2BD083E6798}" destId="{A78F7BB2-9CD2-434C-B938-4369D4E10519}" srcOrd="0" destOrd="0" presId="urn:microsoft.com/office/officeart/2005/8/layout/orgChart1"/>
    <dgm:cxn modelId="{E9899886-60C5-1146-9E36-F9EBD9C10698}" type="presParOf" srcId="{BFA214A0-12B4-A941-ADCE-A2BD083E6798}" destId="{97169244-C887-084D-A22B-F736E033B685}" srcOrd="1" destOrd="0" presId="urn:microsoft.com/office/officeart/2005/8/layout/orgChart1"/>
    <dgm:cxn modelId="{74462269-37D2-464C-8BEE-3073AA5CBE96}" type="presParOf" srcId="{665DF5C5-D7EE-A740-A58C-971934E4198B}" destId="{DB4C95B9-BEEC-AE4E-A521-4D3FBF492E26}" srcOrd="1" destOrd="0" presId="urn:microsoft.com/office/officeart/2005/8/layout/orgChart1"/>
    <dgm:cxn modelId="{4B455D50-4FF0-0E43-9256-EACBBE6A441E}" type="presParOf" srcId="{665DF5C5-D7EE-A740-A58C-971934E4198B}" destId="{3210627D-9FCA-A840-94AA-E61FEA1E9680}" srcOrd="2" destOrd="0" presId="urn:microsoft.com/office/officeart/2005/8/layout/orgChart1"/>
    <dgm:cxn modelId="{95CBF4DF-794A-7E4A-AEC9-E58B6AC83132}" type="presParOf" srcId="{3F03D020-0EE2-5C48-A85C-CAAECFED7208}" destId="{E3F96D94-C009-0D4E-9303-DC0ACBE9EF7F}" srcOrd="2" destOrd="0" presId="urn:microsoft.com/office/officeart/2005/8/layout/orgChart1"/>
    <dgm:cxn modelId="{13D15714-FD94-5746-8BF8-2207B486AB7B}" type="presParOf" srcId="{3F03D020-0EE2-5C48-A85C-CAAECFED7208}" destId="{C63077FB-2F35-CD49-B0A5-42D045517F1D}" srcOrd="3" destOrd="0" presId="urn:microsoft.com/office/officeart/2005/8/layout/orgChart1"/>
    <dgm:cxn modelId="{73EF8914-FB8C-3D4D-911C-F7C5ACCC950F}" type="presParOf" srcId="{C63077FB-2F35-CD49-B0A5-42D045517F1D}" destId="{AD3D032C-BF31-4E49-AF50-A3D3DA1A6280}" srcOrd="0" destOrd="0" presId="urn:microsoft.com/office/officeart/2005/8/layout/orgChart1"/>
    <dgm:cxn modelId="{51C1849A-569A-E84B-A735-AA0B617102DD}" type="presParOf" srcId="{AD3D032C-BF31-4E49-AF50-A3D3DA1A6280}" destId="{CB56184A-09F1-B34F-B2C0-3846E564DE7A}" srcOrd="0" destOrd="0" presId="urn:microsoft.com/office/officeart/2005/8/layout/orgChart1"/>
    <dgm:cxn modelId="{7B5D4A0D-93C2-EC4E-B07E-20E9B139F38F}" type="presParOf" srcId="{AD3D032C-BF31-4E49-AF50-A3D3DA1A6280}" destId="{69D1634C-3E54-544A-B67F-6FCF0760571E}" srcOrd="1" destOrd="0" presId="urn:microsoft.com/office/officeart/2005/8/layout/orgChart1"/>
    <dgm:cxn modelId="{0639B69F-5A7F-1142-A1B4-AC349C959747}" type="presParOf" srcId="{C63077FB-2F35-CD49-B0A5-42D045517F1D}" destId="{63D06C9A-5E90-FF47-B507-41D4FBCABD3F}" srcOrd="1" destOrd="0" presId="urn:microsoft.com/office/officeart/2005/8/layout/orgChart1"/>
    <dgm:cxn modelId="{AF17F287-CE38-4F49-841E-BFBC8C7164BB}" type="presParOf" srcId="{C63077FB-2F35-CD49-B0A5-42D045517F1D}" destId="{0416CC1C-2667-0A41-A1AF-D92E0F3E30F0}" srcOrd="2" destOrd="0" presId="urn:microsoft.com/office/officeart/2005/8/layout/orgChart1"/>
    <dgm:cxn modelId="{A7A7D66D-79A5-EE48-8DAE-41921B85787A}" type="presParOf" srcId="{3F03D020-0EE2-5C48-A85C-CAAECFED7208}" destId="{CA52F340-BD3D-EE49-B45C-570243AB9B25}" srcOrd="4" destOrd="0" presId="urn:microsoft.com/office/officeart/2005/8/layout/orgChart1"/>
    <dgm:cxn modelId="{BBA16F70-C0FF-F14C-8BE5-15E816BD2C63}" type="presParOf" srcId="{3F03D020-0EE2-5C48-A85C-CAAECFED7208}" destId="{1CCE1083-E627-C344-9972-2E2E46B4C1E4}" srcOrd="5" destOrd="0" presId="urn:microsoft.com/office/officeart/2005/8/layout/orgChart1"/>
    <dgm:cxn modelId="{D13824A3-F8D6-7048-81CF-13A601E6090A}" type="presParOf" srcId="{1CCE1083-E627-C344-9972-2E2E46B4C1E4}" destId="{5D5804C2-EF22-F548-BB9F-D2C2B72C3805}" srcOrd="0" destOrd="0" presId="urn:microsoft.com/office/officeart/2005/8/layout/orgChart1"/>
    <dgm:cxn modelId="{90A951D4-1B58-9B4E-95D6-E9F02BAA9644}" type="presParOf" srcId="{5D5804C2-EF22-F548-BB9F-D2C2B72C3805}" destId="{8FE2803B-D8A8-CC4C-9D40-A2520028940C}" srcOrd="0" destOrd="0" presId="urn:microsoft.com/office/officeart/2005/8/layout/orgChart1"/>
    <dgm:cxn modelId="{6E92C6EB-BFB4-B542-92A1-E1A0406A8584}" type="presParOf" srcId="{5D5804C2-EF22-F548-BB9F-D2C2B72C3805}" destId="{D8BF152D-9258-834E-A9B4-2A3CECCB79D4}" srcOrd="1" destOrd="0" presId="urn:microsoft.com/office/officeart/2005/8/layout/orgChart1"/>
    <dgm:cxn modelId="{B23478D9-45C6-C045-BF14-036792094117}" type="presParOf" srcId="{1CCE1083-E627-C344-9972-2E2E46B4C1E4}" destId="{F3F89DEF-2223-7C4A-8691-09EFCE5B3452}" srcOrd="1" destOrd="0" presId="urn:microsoft.com/office/officeart/2005/8/layout/orgChart1"/>
    <dgm:cxn modelId="{E1C330A6-26A7-9949-A308-F18DE71DCC36}" type="presParOf" srcId="{1CCE1083-E627-C344-9972-2E2E46B4C1E4}" destId="{611C316A-8CB7-594F-95DF-5286AF2AC024}" srcOrd="2" destOrd="0" presId="urn:microsoft.com/office/officeart/2005/8/layout/orgChart1"/>
    <dgm:cxn modelId="{00CFF8A9-08C5-7440-B80D-62807AFDE941}" type="presParOf" srcId="{3F03D020-0EE2-5C48-A85C-CAAECFED7208}" destId="{4907044F-AC49-8A48-A0E1-2B10E1761049}" srcOrd="6" destOrd="0" presId="urn:microsoft.com/office/officeart/2005/8/layout/orgChart1"/>
    <dgm:cxn modelId="{107AF40C-2E81-0548-BE4A-085A57CAA6EA}" type="presParOf" srcId="{3F03D020-0EE2-5C48-A85C-CAAECFED7208}" destId="{26555BD5-B855-084F-8492-A8310C2F89C0}" srcOrd="7" destOrd="0" presId="urn:microsoft.com/office/officeart/2005/8/layout/orgChart1"/>
    <dgm:cxn modelId="{290679B1-EB02-1D4E-B2E0-D590C255713A}" type="presParOf" srcId="{26555BD5-B855-084F-8492-A8310C2F89C0}" destId="{C0620C73-B3C2-3345-A8CB-4EF081225A30}" srcOrd="0" destOrd="0" presId="urn:microsoft.com/office/officeart/2005/8/layout/orgChart1"/>
    <dgm:cxn modelId="{C3370888-7580-7747-AB42-9A6DD786A131}" type="presParOf" srcId="{C0620C73-B3C2-3345-A8CB-4EF081225A30}" destId="{37AA113D-74D9-A841-B455-73A47CA8A57D}" srcOrd="0" destOrd="0" presId="urn:microsoft.com/office/officeart/2005/8/layout/orgChart1"/>
    <dgm:cxn modelId="{76E5C6B3-E7F4-2E47-9704-ABBC838B26C2}" type="presParOf" srcId="{C0620C73-B3C2-3345-A8CB-4EF081225A30}" destId="{9ADC846D-ED41-2641-8079-42C0BD78E63B}" srcOrd="1" destOrd="0" presId="urn:microsoft.com/office/officeart/2005/8/layout/orgChart1"/>
    <dgm:cxn modelId="{957882CD-325D-1E45-8905-A8C1761775D9}" type="presParOf" srcId="{26555BD5-B855-084F-8492-A8310C2F89C0}" destId="{3AEA7A03-4F3E-914E-9207-3148007EF4B1}" srcOrd="1" destOrd="0" presId="urn:microsoft.com/office/officeart/2005/8/layout/orgChart1"/>
    <dgm:cxn modelId="{DD2BCA14-7131-934A-BD48-E0991003BCE5}" type="presParOf" srcId="{26555BD5-B855-084F-8492-A8310C2F89C0}" destId="{A9D400FE-5752-C34D-B4A6-19DCAC5AFBF2}" srcOrd="2" destOrd="0" presId="urn:microsoft.com/office/officeart/2005/8/layout/orgChart1"/>
    <dgm:cxn modelId="{CAB9BD0F-E3A3-3E4F-A35F-A3F5175A6107}" type="presParOf" srcId="{3F03D020-0EE2-5C48-A85C-CAAECFED7208}" destId="{B76FD08E-3753-5D4B-97F1-2D725CF13820}" srcOrd="8" destOrd="0" presId="urn:microsoft.com/office/officeart/2005/8/layout/orgChart1"/>
    <dgm:cxn modelId="{C8377C2C-2DB9-3A41-8BE4-C89EEB16C96B}" type="presParOf" srcId="{3F03D020-0EE2-5C48-A85C-CAAECFED7208}" destId="{0F1FDEDD-9C83-7C45-B206-BA13421E3F8C}" srcOrd="9" destOrd="0" presId="urn:microsoft.com/office/officeart/2005/8/layout/orgChart1"/>
    <dgm:cxn modelId="{8B6E9EBA-82AE-054A-BC93-732A035C8909}" type="presParOf" srcId="{0F1FDEDD-9C83-7C45-B206-BA13421E3F8C}" destId="{06A4A8F1-DF48-C34F-9E97-32D0DC160A2D}" srcOrd="0" destOrd="0" presId="urn:microsoft.com/office/officeart/2005/8/layout/orgChart1"/>
    <dgm:cxn modelId="{3BAF38A0-BE57-7349-989D-533A2614DE3E}" type="presParOf" srcId="{06A4A8F1-DF48-C34F-9E97-32D0DC160A2D}" destId="{5576236A-CC36-D547-B535-59B14A80F130}" srcOrd="0" destOrd="0" presId="urn:microsoft.com/office/officeart/2005/8/layout/orgChart1"/>
    <dgm:cxn modelId="{45BE7F34-09B9-BE4E-82C0-202D1CEC4E55}" type="presParOf" srcId="{06A4A8F1-DF48-C34F-9E97-32D0DC160A2D}" destId="{D4EDF193-CB94-E34E-91E9-FDC94D3E0BC0}" srcOrd="1" destOrd="0" presId="urn:microsoft.com/office/officeart/2005/8/layout/orgChart1"/>
    <dgm:cxn modelId="{3D3341C0-3A1C-CB40-A17D-88D2D917D1C3}" type="presParOf" srcId="{0F1FDEDD-9C83-7C45-B206-BA13421E3F8C}" destId="{4EE8BED8-E192-F34E-975D-F78D5F638657}" srcOrd="1" destOrd="0" presId="urn:microsoft.com/office/officeart/2005/8/layout/orgChart1"/>
    <dgm:cxn modelId="{5D0B2F83-81FF-724F-9168-D555B26A5604}" type="presParOf" srcId="{0F1FDEDD-9C83-7C45-B206-BA13421E3F8C}" destId="{BAC82572-A6F7-B74B-8699-77A1750C41C2}" srcOrd="2" destOrd="0" presId="urn:microsoft.com/office/officeart/2005/8/layout/orgChart1"/>
    <dgm:cxn modelId="{3E58E100-66C5-1843-AC85-6791126F5E94}" type="presParOf" srcId="{FE2DF047-AF1C-9E43-B699-D74E48F95130}" destId="{FA89F451-C336-ED40-8E33-9A061FAAC950}" srcOrd="2" destOrd="0" presId="urn:microsoft.com/office/officeart/2005/8/layout/orgChart1"/>
    <dgm:cxn modelId="{A0B4BAE5-1414-C241-BA2B-F2F614A73499}" type="presParOf" srcId="{FA89F451-C336-ED40-8E33-9A061FAAC950}" destId="{A4835F34-63D2-D441-8C93-E9AA8583AE47}" srcOrd="0" destOrd="0" presId="urn:microsoft.com/office/officeart/2005/8/layout/orgChart1"/>
    <dgm:cxn modelId="{62FAEC57-91F2-FD43-816F-C497B1A9D527}" type="presParOf" srcId="{FA89F451-C336-ED40-8E33-9A061FAAC950}" destId="{6914FD52-4882-7346-9692-C766B4179300}" srcOrd="1" destOrd="0" presId="urn:microsoft.com/office/officeart/2005/8/layout/orgChart1"/>
    <dgm:cxn modelId="{03036B0D-9B3E-7046-9D9D-6D9BC76C09D8}" type="presParOf" srcId="{6914FD52-4882-7346-9692-C766B4179300}" destId="{44A8EBCA-FA4C-B64B-9736-2AF49D7EC338}" srcOrd="0" destOrd="0" presId="urn:microsoft.com/office/officeart/2005/8/layout/orgChart1"/>
    <dgm:cxn modelId="{E177C50C-6EC3-8E4C-A72B-53A78B38B73F}" type="presParOf" srcId="{44A8EBCA-FA4C-B64B-9736-2AF49D7EC338}" destId="{90FCEEF0-48AC-B741-82DD-F27F9246FD21}" srcOrd="0" destOrd="0" presId="urn:microsoft.com/office/officeart/2005/8/layout/orgChart1"/>
    <dgm:cxn modelId="{6E209FA3-010F-D842-8FC2-031EB32D2491}" type="presParOf" srcId="{44A8EBCA-FA4C-B64B-9736-2AF49D7EC338}" destId="{1FBEB00C-27E4-AE47-85B2-3EF9D973D588}" srcOrd="1" destOrd="0" presId="urn:microsoft.com/office/officeart/2005/8/layout/orgChart1"/>
    <dgm:cxn modelId="{BA046718-E623-F74E-A24B-07540262AC14}" type="presParOf" srcId="{6914FD52-4882-7346-9692-C766B4179300}" destId="{47D56F3D-7BE4-1B4B-8869-07C49834F7BC}" srcOrd="1" destOrd="0" presId="urn:microsoft.com/office/officeart/2005/8/layout/orgChart1"/>
    <dgm:cxn modelId="{B15E57EA-D485-D446-BDE5-C2E35936E4A5}" type="presParOf" srcId="{6914FD52-4882-7346-9692-C766B4179300}" destId="{582F12A6-A0F7-BD4F-8934-1FE0CBE7D48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835F34-63D2-D441-8C93-E9AA8583AE47}">
      <dsp:nvSpPr>
        <dsp:cNvPr id="0" name=""/>
        <dsp:cNvSpPr/>
      </dsp:nvSpPr>
      <dsp:spPr>
        <a:xfrm>
          <a:off x="2617026" y="1156116"/>
          <a:ext cx="97598" cy="427573"/>
        </a:xfrm>
        <a:custGeom>
          <a:avLst/>
          <a:gdLst/>
          <a:ahLst/>
          <a:cxnLst/>
          <a:rect l="0" t="0" r="0" b="0"/>
          <a:pathLst>
            <a:path>
              <a:moveTo>
                <a:pt x="97598" y="0"/>
              </a:moveTo>
              <a:lnTo>
                <a:pt x="97598" y="427573"/>
              </a:lnTo>
              <a:lnTo>
                <a:pt x="0" y="4275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6FD08E-3753-5D4B-97F1-2D725CF13820}">
      <dsp:nvSpPr>
        <dsp:cNvPr id="0" name=""/>
        <dsp:cNvSpPr/>
      </dsp:nvSpPr>
      <dsp:spPr>
        <a:xfrm>
          <a:off x="2714625" y="1156116"/>
          <a:ext cx="2249407" cy="855146"/>
        </a:xfrm>
        <a:custGeom>
          <a:avLst/>
          <a:gdLst/>
          <a:ahLst/>
          <a:cxnLst/>
          <a:rect l="0" t="0" r="0" b="0"/>
          <a:pathLst>
            <a:path>
              <a:moveTo>
                <a:pt x="0" y="0"/>
              </a:moveTo>
              <a:lnTo>
                <a:pt x="0" y="757548"/>
              </a:lnTo>
              <a:lnTo>
                <a:pt x="2249407" y="757548"/>
              </a:lnTo>
              <a:lnTo>
                <a:pt x="2249407" y="855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07044F-AC49-8A48-A0E1-2B10E1761049}">
      <dsp:nvSpPr>
        <dsp:cNvPr id="0" name=""/>
        <dsp:cNvSpPr/>
      </dsp:nvSpPr>
      <dsp:spPr>
        <a:xfrm>
          <a:off x="2714625" y="1156116"/>
          <a:ext cx="1124703" cy="855146"/>
        </a:xfrm>
        <a:custGeom>
          <a:avLst/>
          <a:gdLst/>
          <a:ahLst/>
          <a:cxnLst/>
          <a:rect l="0" t="0" r="0" b="0"/>
          <a:pathLst>
            <a:path>
              <a:moveTo>
                <a:pt x="0" y="0"/>
              </a:moveTo>
              <a:lnTo>
                <a:pt x="0" y="757548"/>
              </a:lnTo>
              <a:lnTo>
                <a:pt x="1124703" y="757548"/>
              </a:lnTo>
              <a:lnTo>
                <a:pt x="1124703" y="855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52F340-BD3D-EE49-B45C-570243AB9B25}">
      <dsp:nvSpPr>
        <dsp:cNvPr id="0" name=""/>
        <dsp:cNvSpPr/>
      </dsp:nvSpPr>
      <dsp:spPr>
        <a:xfrm>
          <a:off x="2668905" y="1156116"/>
          <a:ext cx="91440" cy="855146"/>
        </a:xfrm>
        <a:custGeom>
          <a:avLst/>
          <a:gdLst/>
          <a:ahLst/>
          <a:cxnLst/>
          <a:rect l="0" t="0" r="0" b="0"/>
          <a:pathLst>
            <a:path>
              <a:moveTo>
                <a:pt x="45720" y="0"/>
              </a:moveTo>
              <a:lnTo>
                <a:pt x="45720" y="855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F96D94-C009-0D4E-9303-DC0ACBE9EF7F}">
      <dsp:nvSpPr>
        <dsp:cNvPr id="0" name=""/>
        <dsp:cNvSpPr/>
      </dsp:nvSpPr>
      <dsp:spPr>
        <a:xfrm>
          <a:off x="1589921" y="1156116"/>
          <a:ext cx="1124703" cy="855146"/>
        </a:xfrm>
        <a:custGeom>
          <a:avLst/>
          <a:gdLst/>
          <a:ahLst/>
          <a:cxnLst/>
          <a:rect l="0" t="0" r="0" b="0"/>
          <a:pathLst>
            <a:path>
              <a:moveTo>
                <a:pt x="1124703" y="0"/>
              </a:moveTo>
              <a:lnTo>
                <a:pt x="1124703" y="757548"/>
              </a:lnTo>
              <a:lnTo>
                <a:pt x="0" y="757548"/>
              </a:lnTo>
              <a:lnTo>
                <a:pt x="0" y="855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9E79CB-7A1A-5F4C-BCE4-405055CE693A}">
      <dsp:nvSpPr>
        <dsp:cNvPr id="0" name=""/>
        <dsp:cNvSpPr/>
      </dsp:nvSpPr>
      <dsp:spPr>
        <a:xfrm>
          <a:off x="465217" y="1156116"/>
          <a:ext cx="2249407" cy="855146"/>
        </a:xfrm>
        <a:custGeom>
          <a:avLst/>
          <a:gdLst/>
          <a:ahLst/>
          <a:cxnLst/>
          <a:rect l="0" t="0" r="0" b="0"/>
          <a:pathLst>
            <a:path>
              <a:moveTo>
                <a:pt x="2249407" y="0"/>
              </a:moveTo>
              <a:lnTo>
                <a:pt x="2249407" y="757548"/>
              </a:lnTo>
              <a:lnTo>
                <a:pt x="0" y="757548"/>
              </a:lnTo>
              <a:lnTo>
                <a:pt x="0" y="855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2752A6-9BF6-9549-8D6B-032F11135361}">
      <dsp:nvSpPr>
        <dsp:cNvPr id="0" name=""/>
        <dsp:cNvSpPr/>
      </dsp:nvSpPr>
      <dsp:spPr>
        <a:xfrm>
          <a:off x="2249871" y="691363"/>
          <a:ext cx="929507" cy="464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Employment Delivery Manager</a:t>
          </a:r>
        </a:p>
      </dsp:txBody>
      <dsp:txXfrm>
        <a:off x="2249871" y="691363"/>
        <a:ext cx="929507" cy="464753"/>
      </dsp:txXfrm>
    </dsp:sp>
    <dsp:sp modelId="{A78F7BB2-9CD2-434C-B938-4369D4E10519}">
      <dsp:nvSpPr>
        <dsp:cNvPr id="0" name=""/>
        <dsp:cNvSpPr/>
      </dsp:nvSpPr>
      <dsp:spPr>
        <a:xfrm>
          <a:off x="463" y="2011263"/>
          <a:ext cx="929507" cy="464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Housing Employment Officer</a:t>
          </a:r>
        </a:p>
      </dsp:txBody>
      <dsp:txXfrm>
        <a:off x="463" y="2011263"/>
        <a:ext cx="929507" cy="464753"/>
      </dsp:txXfrm>
    </dsp:sp>
    <dsp:sp modelId="{CB56184A-09F1-B34F-B2C0-3846E564DE7A}">
      <dsp:nvSpPr>
        <dsp:cNvPr id="0" name=""/>
        <dsp:cNvSpPr/>
      </dsp:nvSpPr>
      <dsp:spPr>
        <a:xfrm>
          <a:off x="1125167" y="2011263"/>
          <a:ext cx="929507" cy="464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Housing Employment Officer</a:t>
          </a:r>
        </a:p>
      </dsp:txBody>
      <dsp:txXfrm>
        <a:off x="1125167" y="2011263"/>
        <a:ext cx="929507" cy="464753"/>
      </dsp:txXfrm>
    </dsp:sp>
    <dsp:sp modelId="{8FE2803B-D8A8-CC4C-9D40-A2520028940C}">
      <dsp:nvSpPr>
        <dsp:cNvPr id="0" name=""/>
        <dsp:cNvSpPr/>
      </dsp:nvSpPr>
      <dsp:spPr>
        <a:xfrm>
          <a:off x="2249871" y="2011263"/>
          <a:ext cx="929507" cy="464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Housing Employment Officer</a:t>
          </a:r>
        </a:p>
      </dsp:txBody>
      <dsp:txXfrm>
        <a:off x="2249871" y="2011263"/>
        <a:ext cx="929507" cy="464753"/>
      </dsp:txXfrm>
    </dsp:sp>
    <dsp:sp modelId="{37AA113D-74D9-A841-B455-73A47CA8A57D}">
      <dsp:nvSpPr>
        <dsp:cNvPr id="0" name=""/>
        <dsp:cNvSpPr/>
      </dsp:nvSpPr>
      <dsp:spPr>
        <a:xfrm>
          <a:off x="3374575" y="2011263"/>
          <a:ext cx="929507" cy="464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Talent Management Officer</a:t>
          </a:r>
        </a:p>
      </dsp:txBody>
      <dsp:txXfrm>
        <a:off x="3374575" y="2011263"/>
        <a:ext cx="929507" cy="464753"/>
      </dsp:txXfrm>
    </dsp:sp>
    <dsp:sp modelId="{5576236A-CC36-D547-B535-59B14A80F130}">
      <dsp:nvSpPr>
        <dsp:cNvPr id="0" name=""/>
        <dsp:cNvSpPr/>
      </dsp:nvSpPr>
      <dsp:spPr>
        <a:xfrm>
          <a:off x="4499278" y="2011263"/>
          <a:ext cx="929507" cy="464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Talent Management Officer (Vacant)</a:t>
          </a:r>
        </a:p>
      </dsp:txBody>
      <dsp:txXfrm>
        <a:off x="4499278" y="2011263"/>
        <a:ext cx="929507" cy="464753"/>
      </dsp:txXfrm>
    </dsp:sp>
    <dsp:sp modelId="{90FCEEF0-48AC-B741-82DD-F27F9246FD21}">
      <dsp:nvSpPr>
        <dsp:cNvPr id="0" name=""/>
        <dsp:cNvSpPr/>
      </dsp:nvSpPr>
      <dsp:spPr>
        <a:xfrm>
          <a:off x="1687519" y="1351313"/>
          <a:ext cx="929507" cy="464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Housing Employment Officer</a:t>
          </a:r>
        </a:p>
      </dsp:txBody>
      <dsp:txXfrm>
        <a:off x="1687519" y="1351313"/>
        <a:ext cx="929507" cy="4647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E4369-04E8-4FB8-A369-F36B6229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af8e58-9311-44ad-8593-1df510d95700"/>
    <ds:schemaRef ds:uri="e0177cb0-c178-4893-9c3c-5b9beeca319f"/>
    <ds:schemaRef ds:uri="aceecbcc-a652-4853-871f-949381f93605"/>
    <ds:schemaRef ds:uri="16842444-c3db-4447-b0c9-46529a652c94"/>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8320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Sherri Fincham</cp:lastModifiedBy>
  <cp:revision>2</cp:revision>
  <cp:lastPrinted>2017-06-16T09:03:00Z</cp:lastPrinted>
  <dcterms:created xsi:type="dcterms:W3CDTF">2023-09-14T06:08:00Z</dcterms:created>
  <dcterms:modified xsi:type="dcterms:W3CDTF">2023-09-14T06:08:00Z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0x0101004F71FA60AC46F7449A2CE8C4B6D10AFA</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2021-12-16T09:33:40Z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0d88c980-f684-42fc-bbe1-0da2d2677aed</vt:lpwstr>
  </property>
  <property fmtid="{D5CDD505-2E9C-101B-9397-08002B2CF9AE}" pid="11" name="MSIP_Label_763da656-5c75-4f6d-9461-4a3ce9a537cc_ContentBits">
    <vt:lpwstr>1</vt:lpwstr>
  </property>
</Properties>
</file>