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B508D"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551E060A"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DA9F25" w14:textId="77777777" w:rsidR="004C1BE3" w:rsidRPr="005B3EBF" w:rsidRDefault="004C1BE3" w:rsidP="002B7CD7">
      <w:pPr>
        <w:autoSpaceDE w:val="0"/>
        <w:autoSpaceDN w:val="0"/>
        <w:adjustRightInd w:val="0"/>
        <w:rPr>
          <w:rFonts w:ascii="Calibri" w:hAnsi="Calibri" w:cs="Calibri"/>
          <w:b/>
          <w:bCs/>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9"/>
        <w:gridCol w:w="5095"/>
      </w:tblGrid>
      <w:tr w:rsidR="00783C6D" w:rsidRPr="005B3EBF" w14:paraId="343F329B" w14:textId="77777777" w:rsidTr="29A93ED5">
        <w:trPr>
          <w:trHeight w:val="832"/>
        </w:trPr>
        <w:tc>
          <w:tcPr>
            <w:tcW w:w="4289" w:type="dxa"/>
            <w:shd w:val="clear" w:color="auto" w:fill="D9D9D9" w:themeFill="background1" w:themeFillShade="D9"/>
            <w:vAlign w:val="center"/>
          </w:tcPr>
          <w:p w14:paraId="0D1855C4" w14:textId="77777777" w:rsidR="00D20A7D" w:rsidRPr="005B3EBF" w:rsidRDefault="00FB6581" w:rsidP="00AC50E4">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799EF579" w14:textId="77777777" w:rsidR="00783C6D" w:rsidRPr="00AB532E" w:rsidRDefault="008D1563" w:rsidP="00AC50E4">
            <w:pPr>
              <w:autoSpaceDE w:val="0"/>
              <w:autoSpaceDN w:val="0"/>
              <w:adjustRightInd w:val="0"/>
              <w:rPr>
                <w:rFonts w:asciiTheme="minorHAnsi" w:hAnsiTheme="minorHAnsi" w:cs="Calibri"/>
              </w:rPr>
            </w:pPr>
            <w:r>
              <w:rPr>
                <w:rFonts w:asciiTheme="minorHAnsi" w:hAnsiTheme="minorHAnsi" w:cs="Calibri"/>
              </w:rPr>
              <w:t>Senior Estate Manager</w:t>
            </w:r>
          </w:p>
        </w:tc>
        <w:tc>
          <w:tcPr>
            <w:tcW w:w="5095" w:type="dxa"/>
            <w:shd w:val="clear" w:color="auto" w:fill="D9D9D9" w:themeFill="background1" w:themeFillShade="D9"/>
            <w:vAlign w:val="center"/>
          </w:tcPr>
          <w:p w14:paraId="623C28C7" w14:textId="77777777" w:rsidR="004924DE" w:rsidRPr="005B3EBF" w:rsidRDefault="00F90371" w:rsidP="00AC50E4">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38F54404" w14:textId="5AE3D759" w:rsidR="00D20A7D" w:rsidRPr="005B3EBF" w:rsidRDefault="002F521B" w:rsidP="00AC50E4">
            <w:pPr>
              <w:autoSpaceDE w:val="0"/>
              <w:autoSpaceDN w:val="0"/>
              <w:adjustRightInd w:val="0"/>
              <w:rPr>
                <w:rFonts w:ascii="Calibri" w:hAnsi="Calibri" w:cs="Calibri"/>
              </w:rPr>
            </w:pPr>
            <w:r>
              <w:rPr>
                <w:rFonts w:ascii="Calibri" w:hAnsi="Calibri" w:cs="Calibri"/>
              </w:rPr>
              <w:t>PO4</w:t>
            </w:r>
          </w:p>
        </w:tc>
      </w:tr>
      <w:tr w:rsidR="00783C6D" w:rsidRPr="005B3EBF" w14:paraId="10F9E050" w14:textId="77777777" w:rsidTr="29A93ED5">
        <w:trPr>
          <w:trHeight w:val="832"/>
        </w:trPr>
        <w:tc>
          <w:tcPr>
            <w:tcW w:w="4289" w:type="dxa"/>
            <w:shd w:val="clear" w:color="auto" w:fill="D9D9D9" w:themeFill="background1" w:themeFillShade="D9"/>
            <w:vAlign w:val="center"/>
          </w:tcPr>
          <w:p w14:paraId="77854663" w14:textId="77777777" w:rsidR="0044737D" w:rsidRPr="005B3EBF" w:rsidRDefault="00783C6D" w:rsidP="00AC50E4">
            <w:pPr>
              <w:autoSpaceDE w:val="0"/>
              <w:autoSpaceDN w:val="0"/>
              <w:adjustRightInd w:val="0"/>
              <w:rPr>
                <w:rFonts w:ascii="Calibri" w:hAnsi="Calibri" w:cs="Calibri"/>
                <w:b/>
                <w:bCs/>
              </w:rPr>
            </w:pPr>
            <w:r w:rsidRPr="005B3EBF">
              <w:rPr>
                <w:rFonts w:ascii="Calibri" w:hAnsi="Calibri" w:cs="Calibri"/>
                <w:b/>
                <w:bCs/>
              </w:rPr>
              <w:t xml:space="preserve">Section: </w:t>
            </w:r>
          </w:p>
          <w:p w14:paraId="4EEA3B40" w14:textId="77777777" w:rsidR="00783C6D" w:rsidRPr="005B3EBF" w:rsidRDefault="00012D44" w:rsidP="00AC50E4">
            <w:pPr>
              <w:autoSpaceDE w:val="0"/>
              <w:autoSpaceDN w:val="0"/>
              <w:adjustRightInd w:val="0"/>
              <w:rPr>
                <w:rFonts w:ascii="Calibri" w:hAnsi="Calibri" w:cs="Calibri"/>
                <w:bCs/>
              </w:rPr>
            </w:pPr>
            <w:r>
              <w:rPr>
                <w:rFonts w:ascii="Calibri" w:hAnsi="Calibri" w:cs="Calibri"/>
                <w:bCs/>
              </w:rPr>
              <w:t>Eastern Area Team</w:t>
            </w:r>
          </w:p>
        </w:tc>
        <w:tc>
          <w:tcPr>
            <w:tcW w:w="5095" w:type="dxa"/>
            <w:shd w:val="clear" w:color="auto" w:fill="D9D9D9" w:themeFill="background1" w:themeFillShade="D9"/>
            <w:vAlign w:val="center"/>
          </w:tcPr>
          <w:p w14:paraId="0AEFE6B0" w14:textId="77777777" w:rsidR="00783C6D" w:rsidRPr="005B3EBF" w:rsidRDefault="00783C6D" w:rsidP="00AC50E4">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307198A6" w14:textId="77777777" w:rsidR="0044737D" w:rsidRPr="00AB532E" w:rsidRDefault="008D1563" w:rsidP="008D1563">
            <w:pPr>
              <w:autoSpaceDE w:val="0"/>
              <w:autoSpaceDN w:val="0"/>
              <w:adjustRightInd w:val="0"/>
              <w:rPr>
                <w:rFonts w:ascii="Calibri" w:hAnsi="Calibri" w:cs="Calibri"/>
                <w:bCs/>
              </w:rPr>
            </w:pPr>
            <w:r>
              <w:rPr>
                <w:rFonts w:ascii="Calibri" w:hAnsi="Calibri" w:cs="Calibri"/>
                <w:bCs/>
              </w:rPr>
              <w:t>Housing and Regeneration</w:t>
            </w:r>
          </w:p>
        </w:tc>
      </w:tr>
      <w:tr w:rsidR="000E62C7" w:rsidRPr="005B3EBF" w14:paraId="4DA81986" w14:textId="77777777" w:rsidTr="29A93ED5">
        <w:trPr>
          <w:trHeight w:val="832"/>
        </w:trPr>
        <w:tc>
          <w:tcPr>
            <w:tcW w:w="4289" w:type="dxa"/>
            <w:shd w:val="clear" w:color="auto" w:fill="D9D9D9" w:themeFill="background1" w:themeFillShade="D9"/>
            <w:vAlign w:val="center"/>
          </w:tcPr>
          <w:p w14:paraId="5D1F25E4" w14:textId="77777777" w:rsidR="000E62C7" w:rsidRPr="005B3EBF" w:rsidRDefault="000E62C7" w:rsidP="00AC50E4">
            <w:pPr>
              <w:autoSpaceDE w:val="0"/>
              <w:autoSpaceDN w:val="0"/>
              <w:adjustRightInd w:val="0"/>
              <w:rPr>
                <w:rFonts w:ascii="Calibri" w:hAnsi="Calibri" w:cs="Calibri"/>
                <w:b/>
                <w:bCs/>
              </w:rPr>
            </w:pPr>
            <w:r w:rsidRPr="005B3EBF">
              <w:rPr>
                <w:rFonts w:ascii="Calibri" w:hAnsi="Calibri" w:cs="Calibri"/>
                <w:b/>
                <w:bCs/>
              </w:rPr>
              <w:t>Responsible to</w:t>
            </w:r>
            <w:r w:rsidR="00AC50E4">
              <w:rPr>
                <w:rFonts w:ascii="Calibri" w:hAnsi="Calibri" w:cs="Calibri"/>
                <w:b/>
                <w:bCs/>
              </w:rPr>
              <w:t xml:space="preserve"> Following M</w:t>
            </w:r>
            <w:r w:rsidR="00B35400">
              <w:rPr>
                <w:rFonts w:ascii="Calibri" w:hAnsi="Calibri" w:cs="Calibri"/>
                <w:b/>
                <w:bCs/>
              </w:rPr>
              <w:t>anager</w:t>
            </w:r>
            <w:r w:rsidRPr="005B3EBF">
              <w:rPr>
                <w:rFonts w:ascii="Calibri" w:hAnsi="Calibri" w:cs="Calibri"/>
                <w:b/>
                <w:bCs/>
              </w:rPr>
              <w:t>:</w:t>
            </w:r>
          </w:p>
          <w:p w14:paraId="0EFD8AF3" w14:textId="77777777" w:rsidR="0044737D" w:rsidRPr="00AB532E" w:rsidRDefault="008D1563" w:rsidP="00AC50E4">
            <w:pPr>
              <w:autoSpaceDE w:val="0"/>
              <w:autoSpaceDN w:val="0"/>
              <w:adjustRightInd w:val="0"/>
              <w:rPr>
                <w:rFonts w:ascii="Calibri" w:hAnsi="Calibri" w:cs="Calibri"/>
                <w:bCs/>
              </w:rPr>
            </w:pPr>
            <w:r>
              <w:rPr>
                <w:rFonts w:ascii="Calibri" w:hAnsi="Calibri" w:cs="Calibri"/>
                <w:bCs/>
              </w:rPr>
              <w:t>Deputy Area Housing Manager</w:t>
            </w:r>
          </w:p>
        </w:tc>
        <w:tc>
          <w:tcPr>
            <w:tcW w:w="5095" w:type="dxa"/>
            <w:shd w:val="clear" w:color="auto" w:fill="D9D9D9" w:themeFill="background1" w:themeFillShade="D9"/>
            <w:vAlign w:val="center"/>
          </w:tcPr>
          <w:p w14:paraId="2FC84E11" w14:textId="77777777" w:rsidR="000E62C7" w:rsidRPr="005B3EBF" w:rsidRDefault="00FB6581" w:rsidP="00AC50E4">
            <w:pPr>
              <w:autoSpaceDE w:val="0"/>
              <w:autoSpaceDN w:val="0"/>
              <w:adjustRightInd w:val="0"/>
              <w:rPr>
                <w:rFonts w:ascii="Calibri" w:hAnsi="Calibri" w:cs="Calibri"/>
                <w:b/>
                <w:bCs/>
              </w:rPr>
            </w:pPr>
            <w:r w:rsidRPr="005B3EBF">
              <w:rPr>
                <w:rFonts w:ascii="Calibri" w:hAnsi="Calibri" w:cs="Calibri"/>
                <w:b/>
                <w:bCs/>
              </w:rPr>
              <w:t>Responsible for</w:t>
            </w:r>
            <w:r w:rsidR="00AC50E4">
              <w:rPr>
                <w:rFonts w:ascii="Calibri" w:hAnsi="Calibri" w:cs="Calibri"/>
                <w:b/>
                <w:bCs/>
              </w:rPr>
              <w:t xml:space="preserve"> F</w:t>
            </w:r>
            <w:r w:rsidR="00B35400">
              <w:rPr>
                <w:rFonts w:ascii="Calibri" w:hAnsi="Calibri" w:cs="Calibri"/>
                <w:b/>
                <w:bCs/>
              </w:rPr>
              <w:t xml:space="preserve">ollowing </w:t>
            </w:r>
            <w:r w:rsidR="00AC50E4">
              <w:rPr>
                <w:rFonts w:ascii="Calibri" w:hAnsi="Calibri" w:cs="Calibri"/>
                <w:b/>
                <w:bCs/>
              </w:rPr>
              <w:t>S</w:t>
            </w:r>
            <w:r w:rsidR="00B35400">
              <w:rPr>
                <w:rFonts w:ascii="Calibri" w:hAnsi="Calibri" w:cs="Calibri"/>
                <w:b/>
                <w:bCs/>
              </w:rPr>
              <w:t>taff</w:t>
            </w:r>
            <w:r w:rsidRPr="005B3EBF">
              <w:rPr>
                <w:rFonts w:ascii="Calibri" w:hAnsi="Calibri" w:cs="Calibri"/>
                <w:b/>
                <w:bCs/>
              </w:rPr>
              <w:t>:</w:t>
            </w:r>
          </w:p>
          <w:p w14:paraId="3267A816" w14:textId="03F37DF2" w:rsidR="00387E78" w:rsidRPr="00AB532E" w:rsidRDefault="008D1563" w:rsidP="008D1563">
            <w:pPr>
              <w:autoSpaceDE w:val="0"/>
              <w:autoSpaceDN w:val="0"/>
              <w:adjustRightInd w:val="0"/>
              <w:rPr>
                <w:rFonts w:ascii="Calibri" w:hAnsi="Calibri" w:cs="Calibri"/>
                <w:bCs/>
              </w:rPr>
            </w:pPr>
            <w:r>
              <w:rPr>
                <w:rFonts w:ascii="Calibri" w:hAnsi="Calibri" w:cs="Calibri"/>
                <w:bCs/>
              </w:rPr>
              <w:t>Estate Managers</w:t>
            </w:r>
            <w:r w:rsidR="00012D44">
              <w:rPr>
                <w:rFonts w:ascii="Calibri" w:hAnsi="Calibri" w:cs="Calibri"/>
                <w:bCs/>
              </w:rPr>
              <w:t xml:space="preserve"> </w:t>
            </w:r>
          </w:p>
        </w:tc>
      </w:tr>
      <w:tr w:rsidR="004F668A" w:rsidRPr="005B3EBF" w14:paraId="49EE6F98" w14:textId="77777777" w:rsidTr="29A93ED5">
        <w:trPr>
          <w:trHeight w:val="585"/>
        </w:trPr>
        <w:tc>
          <w:tcPr>
            <w:tcW w:w="4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E81919" w14:textId="5DE89B9F" w:rsidR="004F668A" w:rsidRPr="005B3EBF" w:rsidRDefault="004F668A" w:rsidP="00AC50E4">
            <w:pPr>
              <w:autoSpaceDE w:val="0"/>
              <w:autoSpaceDN w:val="0"/>
              <w:adjustRightInd w:val="0"/>
              <w:rPr>
                <w:rFonts w:ascii="Calibri" w:hAnsi="Calibri" w:cs="Calibri"/>
                <w:b/>
                <w:bCs/>
              </w:rPr>
            </w:pPr>
            <w:r w:rsidRPr="29A93ED5">
              <w:rPr>
                <w:rFonts w:ascii="Calibri" w:hAnsi="Calibri" w:cs="Calibri"/>
                <w:b/>
                <w:bCs/>
              </w:rPr>
              <w:t>Post Number/s:</w:t>
            </w:r>
            <w:r w:rsidR="00AF5C6A" w:rsidRPr="29A93ED5">
              <w:rPr>
                <w:rFonts w:ascii="Calibri" w:hAnsi="Calibri" w:cs="Calibri"/>
                <w:b/>
                <w:bCs/>
              </w:rPr>
              <w:t xml:space="preserve"> </w:t>
            </w:r>
            <w:r w:rsidR="46C36383" w:rsidRPr="29A93ED5">
              <w:rPr>
                <w:rFonts w:ascii="Calibri" w:hAnsi="Calibri" w:cs="Calibri"/>
              </w:rPr>
              <w:t>H</w:t>
            </w:r>
            <w:r w:rsidR="4D29F9E7" w:rsidRPr="29A93ED5">
              <w:rPr>
                <w:rFonts w:ascii="Calibri" w:hAnsi="Calibri" w:cs="Calibri"/>
              </w:rPr>
              <w:t>3018 H</w:t>
            </w:r>
            <w:r w:rsidR="46C36383" w:rsidRPr="29A93ED5">
              <w:rPr>
                <w:rFonts w:ascii="Calibri" w:hAnsi="Calibri" w:cs="Calibri"/>
              </w:rPr>
              <w:t>3019 H3013 H3014 HA431 H3015 H3102A H3020</w:t>
            </w:r>
          </w:p>
        </w:tc>
        <w:tc>
          <w:tcPr>
            <w:tcW w:w="5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17B1BF" w14:textId="7C846795" w:rsidR="004F668A" w:rsidRDefault="00AC50E4" w:rsidP="00AC50E4">
            <w:pPr>
              <w:autoSpaceDE w:val="0"/>
              <w:autoSpaceDN w:val="0"/>
              <w:adjustRightInd w:val="0"/>
              <w:rPr>
                <w:rFonts w:ascii="Calibri" w:hAnsi="Calibri" w:cs="Calibri"/>
                <w:b/>
                <w:bCs/>
              </w:rPr>
            </w:pPr>
            <w:r w:rsidRPr="29A93ED5">
              <w:rPr>
                <w:rFonts w:ascii="Calibri" w:hAnsi="Calibri" w:cs="Calibri"/>
                <w:b/>
                <w:bCs/>
              </w:rPr>
              <w:t>Last Review D</w:t>
            </w:r>
            <w:r w:rsidR="004F668A" w:rsidRPr="29A93ED5">
              <w:rPr>
                <w:rFonts w:ascii="Calibri" w:hAnsi="Calibri" w:cs="Calibri"/>
                <w:b/>
                <w:bCs/>
              </w:rPr>
              <w:t>ate</w:t>
            </w:r>
            <w:r w:rsidR="008907FC" w:rsidRPr="29A93ED5">
              <w:rPr>
                <w:rFonts w:ascii="Calibri" w:hAnsi="Calibri" w:cs="Calibri"/>
                <w:b/>
                <w:bCs/>
              </w:rPr>
              <w:t>:</w:t>
            </w:r>
            <w:r w:rsidR="00B35400" w:rsidRPr="29A93ED5">
              <w:rPr>
                <w:rFonts w:ascii="Calibri" w:hAnsi="Calibri" w:cs="Calibri"/>
                <w:b/>
                <w:bCs/>
              </w:rPr>
              <w:t xml:space="preserve"> </w:t>
            </w:r>
            <w:r w:rsidR="48CBCED5" w:rsidRPr="29A93ED5">
              <w:rPr>
                <w:rFonts w:ascii="Calibri" w:hAnsi="Calibri" w:cs="Calibri"/>
                <w:b/>
                <w:bCs/>
              </w:rPr>
              <w:t xml:space="preserve"> </w:t>
            </w:r>
            <w:r w:rsidR="48CBCED5" w:rsidRPr="29A93ED5">
              <w:rPr>
                <w:rFonts w:ascii="Calibri" w:hAnsi="Calibri" w:cs="Calibri"/>
              </w:rPr>
              <w:t>December 2020</w:t>
            </w:r>
          </w:p>
          <w:p w14:paraId="030AA1D1" w14:textId="77777777" w:rsidR="00AB532E" w:rsidRPr="00AB532E" w:rsidRDefault="00AB532E" w:rsidP="00AC50E4">
            <w:pPr>
              <w:autoSpaceDE w:val="0"/>
              <w:autoSpaceDN w:val="0"/>
              <w:adjustRightInd w:val="0"/>
              <w:rPr>
                <w:rFonts w:ascii="Calibri" w:hAnsi="Calibri" w:cs="Calibri"/>
                <w:bCs/>
              </w:rPr>
            </w:pPr>
          </w:p>
        </w:tc>
      </w:tr>
    </w:tbl>
    <w:p w14:paraId="5B3BFB8D" w14:textId="77777777" w:rsidR="00343CED" w:rsidRPr="005B3EBF" w:rsidRDefault="00343CED" w:rsidP="00343CED">
      <w:pPr>
        <w:rPr>
          <w:rFonts w:ascii="Calibri" w:hAnsi="Calibri" w:cs="Arial"/>
          <w:i/>
        </w:rPr>
      </w:pPr>
    </w:p>
    <w:p w14:paraId="272E3F31" w14:textId="77777777" w:rsidR="00343CED" w:rsidRPr="005B3EBF" w:rsidRDefault="00343CED" w:rsidP="00AC50E4">
      <w:pPr>
        <w:pBdr>
          <w:top w:val="single" w:sz="4" w:space="1" w:color="auto"/>
          <w:left w:val="single" w:sz="4" w:space="4" w:color="auto"/>
          <w:bottom w:val="single" w:sz="4" w:space="0" w:color="auto"/>
          <w:right w:val="single" w:sz="4" w:space="8"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343B1504" w14:textId="77777777" w:rsidR="00343CED" w:rsidRPr="005B3EBF" w:rsidRDefault="00343CED" w:rsidP="00AC50E4">
      <w:pPr>
        <w:pBdr>
          <w:top w:val="single" w:sz="4" w:space="1" w:color="auto"/>
          <w:left w:val="single" w:sz="4" w:space="4" w:color="auto"/>
          <w:bottom w:val="single" w:sz="4" w:space="0" w:color="auto"/>
          <w:right w:val="single" w:sz="4" w:space="8" w:color="auto"/>
        </w:pBdr>
        <w:rPr>
          <w:rFonts w:ascii="Calibri" w:hAnsi="Calibri" w:cs="Arial"/>
        </w:rPr>
      </w:pPr>
    </w:p>
    <w:p w14:paraId="59A2089A" w14:textId="77777777" w:rsidR="00343CED" w:rsidRPr="005B3EBF" w:rsidRDefault="00B53894" w:rsidP="00AC50E4">
      <w:pPr>
        <w:pBdr>
          <w:top w:val="single" w:sz="4" w:space="1" w:color="auto"/>
          <w:left w:val="single" w:sz="4" w:space="4" w:color="auto"/>
          <w:bottom w:val="single" w:sz="4" w:space="0" w:color="auto"/>
          <w:right w:val="single" w:sz="4" w:space="8"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3830E718" w14:textId="77777777" w:rsidR="00343CED" w:rsidRPr="005B3EBF" w:rsidRDefault="00343CED" w:rsidP="00AC50E4">
      <w:pPr>
        <w:pBdr>
          <w:top w:val="single" w:sz="4" w:space="1" w:color="auto"/>
          <w:left w:val="single" w:sz="4" w:space="4" w:color="auto"/>
          <w:bottom w:val="single" w:sz="4" w:space="0" w:color="auto"/>
          <w:right w:val="single" w:sz="4" w:space="8" w:color="auto"/>
        </w:pBdr>
        <w:rPr>
          <w:rFonts w:ascii="Calibri" w:hAnsi="Calibri" w:cs="Arial"/>
        </w:rPr>
      </w:pPr>
    </w:p>
    <w:p w14:paraId="471E53D1" w14:textId="77777777" w:rsidR="00545A74" w:rsidRPr="005B3EBF" w:rsidRDefault="00B435E2" w:rsidP="00AC50E4">
      <w:pPr>
        <w:pBdr>
          <w:top w:val="single" w:sz="4" w:space="1" w:color="auto"/>
          <w:left w:val="single" w:sz="4" w:space="4" w:color="auto"/>
          <w:bottom w:val="single" w:sz="4" w:space="0" w:color="auto"/>
          <w:right w:val="single" w:sz="4" w:space="8"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182596E" w14:textId="77777777" w:rsidR="00545A74" w:rsidRPr="005B3EBF" w:rsidRDefault="00545A74" w:rsidP="00AC50E4">
      <w:pPr>
        <w:pBdr>
          <w:top w:val="single" w:sz="4" w:space="1" w:color="auto"/>
          <w:left w:val="single" w:sz="4" w:space="4" w:color="auto"/>
          <w:bottom w:val="single" w:sz="4" w:space="0" w:color="auto"/>
          <w:right w:val="single" w:sz="4" w:space="8" w:color="auto"/>
        </w:pBdr>
        <w:rPr>
          <w:rFonts w:ascii="Calibri" w:hAnsi="Calibri" w:cs="Arial"/>
        </w:rPr>
      </w:pPr>
    </w:p>
    <w:p w14:paraId="30ADCF5E" w14:textId="77777777" w:rsidR="00545A74" w:rsidRPr="005B3EBF" w:rsidRDefault="00545A74" w:rsidP="00AC50E4">
      <w:pPr>
        <w:pBdr>
          <w:top w:val="single" w:sz="4" w:space="1" w:color="auto"/>
          <w:left w:val="single" w:sz="4" w:space="4" w:color="auto"/>
          <w:bottom w:val="single" w:sz="4" w:space="0" w:color="auto"/>
          <w:right w:val="single" w:sz="4" w:space="8"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16F90D1C" w14:textId="77777777" w:rsidR="00343CED" w:rsidRPr="005B3EBF" w:rsidRDefault="00343CED" w:rsidP="00AC50E4">
      <w:pPr>
        <w:pBdr>
          <w:top w:val="single" w:sz="4" w:space="1" w:color="auto"/>
          <w:left w:val="single" w:sz="4" w:space="4" w:color="auto"/>
          <w:bottom w:val="single" w:sz="4" w:space="0" w:color="auto"/>
          <w:right w:val="single" w:sz="4" w:space="8" w:color="auto"/>
        </w:pBdr>
        <w:rPr>
          <w:rFonts w:ascii="Calibri" w:hAnsi="Calibri" w:cs="Arial"/>
        </w:rPr>
      </w:pPr>
    </w:p>
    <w:p w14:paraId="6B78BB58" w14:textId="77777777" w:rsidR="00343CED" w:rsidRPr="005B3EBF" w:rsidRDefault="00343CED" w:rsidP="00343CED">
      <w:pPr>
        <w:rPr>
          <w:rFonts w:ascii="Calibri" w:hAnsi="Calibri" w:cs="Arial"/>
        </w:rPr>
      </w:pPr>
    </w:p>
    <w:p w14:paraId="11B80673" w14:textId="77777777" w:rsidR="00AB532E" w:rsidRPr="00AB532E" w:rsidRDefault="00AB532E" w:rsidP="00AB532E">
      <w:pPr>
        <w:rPr>
          <w:rFonts w:asciiTheme="minorHAnsi" w:hAnsiTheme="minorHAnsi" w:cs="Arial"/>
        </w:rPr>
      </w:pPr>
      <w:r w:rsidRPr="00AB532E">
        <w:rPr>
          <w:rFonts w:asciiTheme="minorHAnsi" w:hAnsiTheme="minorHAnsi" w:cs="Arial"/>
          <w:b/>
          <w:bCs/>
        </w:rPr>
        <w:t xml:space="preserve">Job Purpose </w:t>
      </w:r>
    </w:p>
    <w:p w14:paraId="5BDC1768" w14:textId="77777777" w:rsidR="00AB532E" w:rsidRDefault="00B748AE" w:rsidP="00AB532E">
      <w:pPr>
        <w:rPr>
          <w:rFonts w:asciiTheme="minorHAnsi" w:hAnsiTheme="minorHAnsi" w:cs="Arial"/>
        </w:rPr>
      </w:pPr>
      <w:r>
        <w:rPr>
          <w:rFonts w:asciiTheme="minorHAnsi" w:hAnsiTheme="minorHAnsi" w:cs="Arial"/>
        </w:rPr>
        <w:t>Responsible for the management of a team providing effective and efficient provision of a housing management and repairs service within a defined geographical area of the borough.</w:t>
      </w:r>
    </w:p>
    <w:p w14:paraId="257AE260" w14:textId="77777777" w:rsidR="00AF5C6A" w:rsidRPr="00AF5C6A" w:rsidRDefault="00AF5C6A" w:rsidP="00AF5C6A">
      <w:pPr>
        <w:tabs>
          <w:tab w:val="left" w:pos="-1440"/>
          <w:tab w:val="left" w:pos="-720"/>
          <w:tab w:val="num" w:pos="0"/>
          <w:tab w:val="left" w:pos="1440"/>
          <w:tab w:val="left" w:pos="2160"/>
          <w:tab w:val="left" w:pos="3110"/>
          <w:tab w:val="left" w:pos="3456"/>
        </w:tabs>
        <w:suppressAutoHyphens/>
        <w:ind w:left="142" w:hanging="11"/>
        <w:rPr>
          <w:rFonts w:asciiTheme="minorHAnsi" w:hAnsiTheme="minorHAnsi"/>
        </w:rPr>
      </w:pPr>
    </w:p>
    <w:p w14:paraId="764B3E6F" w14:textId="77777777" w:rsidR="00AF5C6A" w:rsidRPr="00543584" w:rsidRDefault="00AF5C6A" w:rsidP="00AC50E4">
      <w:pPr>
        <w:rPr>
          <w:rFonts w:asciiTheme="minorHAnsi" w:hAnsiTheme="minorHAnsi" w:cs="Arial"/>
        </w:rPr>
      </w:pPr>
    </w:p>
    <w:p w14:paraId="3FA7260E" w14:textId="77777777" w:rsidR="00343CED" w:rsidRPr="00543584" w:rsidRDefault="00BB4DD8" w:rsidP="00343CED">
      <w:pPr>
        <w:rPr>
          <w:rFonts w:asciiTheme="minorHAnsi" w:hAnsiTheme="minorHAnsi" w:cs="Arial"/>
        </w:rPr>
      </w:pPr>
      <w:r w:rsidRPr="00543584">
        <w:rPr>
          <w:rFonts w:asciiTheme="minorHAnsi" w:hAnsiTheme="minorHAnsi" w:cs="Arial"/>
          <w:b/>
          <w:bCs/>
        </w:rPr>
        <w:t xml:space="preserve">Specific </w:t>
      </w:r>
      <w:r w:rsidR="00343CED" w:rsidRPr="00543584">
        <w:rPr>
          <w:rFonts w:asciiTheme="minorHAnsi" w:hAnsiTheme="minorHAnsi" w:cs="Arial"/>
          <w:b/>
          <w:bCs/>
        </w:rPr>
        <w:t>Duties and Responsibilities</w:t>
      </w:r>
    </w:p>
    <w:p w14:paraId="0A6BB923" w14:textId="77777777" w:rsidR="0015656E" w:rsidRDefault="00B748AE" w:rsidP="00BB4DD8">
      <w:pPr>
        <w:rPr>
          <w:rFonts w:ascii="Calibri" w:hAnsi="Calibri" w:cs="Arial"/>
          <w:bCs/>
        </w:rPr>
      </w:pPr>
      <w:r w:rsidRPr="006219A8">
        <w:rPr>
          <w:rFonts w:ascii="Calibri" w:hAnsi="Calibri" w:cs="Arial"/>
          <w:bCs/>
        </w:rPr>
        <w:t>Responsible for the management and supervision of a team of estate managers but will also routinely manage the estate management group as a whole providing direction, support and advice</w:t>
      </w:r>
      <w:r w:rsidR="006219A8" w:rsidRPr="006219A8">
        <w:rPr>
          <w:rFonts w:ascii="Calibri" w:hAnsi="Calibri" w:cs="Arial"/>
          <w:bCs/>
        </w:rPr>
        <w:t>.</w:t>
      </w:r>
      <w:r w:rsidRPr="006219A8">
        <w:rPr>
          <w:rFonts w:ascii="Calibri" w:hAnsi="Calibri" w:cs="Arial"/>
          <w:bCs/>
        </w:rPr>
        <w:t xml:space="preserve"> </w:t>
      </w:r>
    </w:p>
    <w:p w14:paraId="61AA2338" w14:textId="77777777" w:rsidR="00A80C3A" w:rsidRDefault="00A80C3A" w:rsidP="00BB4DD8">
      <w:pPr>
        <w:rPr>
          <w:rFonts w:ascii="Calibri" w:hAnsi="Calibri" w:cs="Arial"/>
          <w:bCs/>
        </w:rPr>
      </w:pPr>
    </w:p>
    <w:p w14:paraId="17B4ACD0" w14:textId="64DE69E1" w:rsidR="00AB46CE" w:rsidRPr="002F521B" w:rsidRDefault="00A80C3A" w:rsidP="00A26CED">
      <w:pPr>
        <w:pStyle w:val="ListParagraph"/>
        <w:numPr>
          <w:ilvl w:val="0"/>
          <w:numId w:val="37"/>
        </w:numPr>
        <w:rPr>
          <w:rFonts w:ascii="Calibri" w:hAnsi="Calibri" w:cs="Arial"/>
          <w:bCs/>
          <w:color w:val="000000" w:themeColor="text1"/>
        </w:rPr>
      </w:pPr>
      <w:r w:rsidRPr="002F521B">
        <w:rPr>
          <w:rFonts w:ascii="Calibri" w:hAnsi="Calibri" w:cs="Arial"/>
          <w:bCs/>
          <w:color w:val="000000" w:themeColor="text1"/>
        </w:rPr>
        <w:t xml:space="preserve">Responsible for/assists in the recruitment of new Estate Managers </w:t>
      </w:r>
      <w:r w:rsidR="00215C23" w:rsidRPr="002F521B">
        <w:rPr>
          <w:rFonts w:ascii="Calibri" w:hAnsi="Calibri" w:cs="Arial"/>
          <w:bCs/>
          <w:color w:val="000000" w:themeColor="text1"/>
        </w:rPr>
        <w:t>(</w:t>
      </w:r>
      <w:r w:rsidRPr="002F521B">
        <w:rPr>
          <w:rFonts w:ascii="Calibri" w:hAnsi="Calibri" w:cs="Arial"/>
          <w:bCs/>
          <w:color w:val="000000" w:themeColor="text1"/>
        </w:rPr>
        <w:t>both permanent roles and temporary staff</w:t>
      </w:r>
      <w:r w:rsidR="00215C23" w:rsidRPr="002F521B">
        <w:rPr>
          <w:rFonts w:ascii="Calibri" w:hAnsi="Calibri" w:cs="Arial"/>
          <w:bCs/>
          <w:color w:val="000000" w:themeColor="text1"/>
        </w:rPr>
        <w:t>)</w:t>
      </w:r>
      <w:r w:rsidRPr="002F521B">
        <w:rPr>
          <w:rFonts w:ascii="Calibri" w:hAnsi="Calibri" w:cs="Arial"/>
          <w:bCs/>
          <w:color w:val="000000" w:themeColor="text1"/>
        </w:rPr>
        <w:t>.</w:t>
      </w:r>
      <w:r w:rsidR="006219A8" w:rsidRPr="002F521B">
        <w:rPr>
          <w:rFonts w:asciiTheme="minorHAnsi" w:hAnsiTheme="minorHAnsi"/>
          <w:color w:val="000000" w:themeColor="text1"/>
        </w:rPr>
        <w:t xml:space="preserve">Responsible for the induction and training of new </w:t>
      </w:r>
      <w:r w:rsidR="00E94CBF" w:rsidRPr="002F521B">
        <w:rPr>
          <w:rFonts w:asciiTheme="minorHAnsi" w:hAnsiTheme="minorHAnsi"/>
          <w:color w:val="000000" w:themeColor="text1"/>
        </w:rPr>
        <w:t>E</w:t>
      </w:r>
      <w:r w:rsidR="006219A8" w:rsidRPr="002F521B">
        <w:rPr>
          <w:rFonts w:asciiTheme="minorHAnsi" w:hAnsiTheme="minorHAnsi"/>
          <w:color w:val="000000" w:themeColor="text1"/>
        </w:rPr>
        <w:t xml:space="preserve">state </w:t>
      </w:r>
      <w:r w:rsidR="00E94CBF" w:rsidRPr="002F521B">
        <w:rPr>
          <w:rFonts w:asciiTheme="minorHAnsi" w:hAnsiTheme="minorHAnsi"/>
          <w:color w:val="000000" w:themeColor="text1"/>
        </w:rPr>
        <w:t>M</w:t>
      </w:r>
      <w:r w:rsidR="006219A8" w:rsidRPr="002F521B">
        <w:rPr>
          <w:rFonts w:asciiTheme="minorHAnsi" w:hAnsiTheme="minorHAnsi"/>
          <w:color w:val="000000" w:themeColor="text1"/>
        </w:rPr>
        <w:t>anagers and will also identify training needs within the existing staff and arrange suitable training</w:t>
      </w:r>
      <w:r w:rsidR="00A26CED" w:rsidRPr="002F521B">
        <w:rPr>
          <w:rFonts w:asciiTheme="minorHAnsi" w:hAnsiTheme="minorHAnsi"/>
          <w:color w:val="000000" w:themeColor="text1"/>
        </w:rPr>
        <w:t xml:space="preserve"> including</w:t>
      </w:r>
      <w:r w:rsidR="00E94CBF" w:rsidRPr="002F521B">
        <w:rPr>
          <w:rFonts w:asciiTheme="minorHAnsi" w:hAnsiTheme="minorHAnsi"/>
          <w:color w:val="000000" w:themeColor="text1"/>
        </w:rPr>
        <w:t xml:space="preserve"> the</w:t>
      </w:r>
      <w:r w:rsidR="00A26CED" w:rsidRPr="002F521B">
        <w:rPr>
          <w:rFonts w:asciiTheme="minorHAnsi" w:hAnsiTheme="minorHAnsi"/>
          <w:color w:val="000000" w:themeColor="text1"/>
        </w:rPr>
        <w:t xml:space="preserve"> use of all IT systems.</w:t>
      </w:r>
    </w:p>
    <w:p w14:paraId="09566E26" w14:textId="77777777" w:rsidR="006219A8" w:rsidRDefault="006219A8" w:rsidP="00BB4DD8">
      <w:pPr>
        <w:rPr>
          <w:rFonts w:asciiTheme="minorHAnsi" w:hAnsiTheme="minorHAnsi"/>
        </w:rPr>
      </w:pPr>
    </w:p>
    <w:p w14:paraId="53CC6AD4" w14:textId="0075C264" w:rsidR="006219A8" w:rsidRPr="002F521B" w:rsidRDefault="006219A8" w:rsidP="00A26CED">
      <w:pPr>
        <w:pStyle w:val="ListParagraph"/>
        <w:numPr>
          <w:ilvl w:val="0"/>
          <w:numId w:val="37"/>
        </w:numPr>
        <w:rPr>
          <w:rFonts w:asciiTheme="minorHAnsi" w:hAnsiTheme="minorHAnsi"/>
          <w:color w:val="000000" w:themeColor="text1"/>
        </w:rPr>
      </w:pPr>
      <w:r w:rsidRPr="002F521B">
        <w:rPr>
          <w:rFonts w:asciiTheme="minorHAnsi" w:hAnsiTheme="minorHAnsi"/>
          <w:color w:val="000000" w:themeColor="text1"/>
        </w:rPr>
        <w:lastRenderedPageBreak/>
        <w:t xml:space="preserve">Undertakes one to one formal supervision with estate managers in line with current procedures. Will define priorities for staff in the management of their workload giving expert advice where necessary. </w:t>
      </w:r>
      <w:r w:rsidR="00000FAD" w:rsidRPr="002F521B">
        <w:rPr>
          <w:rFonts w:asciiTheme="minorHAnsi" w:hAnsiTheme="minorHAnsi"/>
          <w:color w:val="000000" w:themeColor="text1"/>
        </w:rPr>
        <w:t>Oversees and assists in managing working from home arrangements to ensure office duties are covered and continued support is provided to Estate Managers</w:t>
      </w:r>
      <w:r w:rsidR="00601122" w:rsidRPr="002F521B">
        <w:rPr>
          <w:rFonts w:asciiTheme="minorHAnsi" w:hAnsiTheme="minorHAnsi"/>
          <w:color w:val="000000" w:themeColor="text1"/>
        </w:rPr>
        <w:t xml:space="preserve"> working from home</w:t>
      </w:r>
      <w:r w:rsidR="00000FAD" w:rsidRPr="002F521B">
        <w:rPr>
          <w:rFonts w:asciiTheme="minorHAnsi" w:hAnsiTheme="minorHAnsi"/>
          <w:color w:val="000000" w:themeColor="text1"/>
        </w:rPr>
        <w:t>.</w:t>
      </w:r>
    </w:p>
    <w:p w14:paraId="702F2E7A" w14:textId="77777777" w:rsidR="00A26CED" w:rsidRPr="002F521B" w:rsidRDefault="00A26CED" w:rsidP="00BB4DD8">
      <w:pPr>
        <w:rPr>
          <w:rFonts w:asciiTheme="minorHAnsi" w:hAnsiTheme="minorHAnsi"/>
          <w:color w:val="000000" w:themeColor="text1"/>
        </w:rPr>
      </w:pPr>
    </w:p>
    <w:p w14:paraId="2C01904F" w14:textId="0C0120F0" w:rsidR="00403735" w:rsidRPr="002F521B" w:rsidRDefault="00403735" w:rsidP="00A26CED">
      <w:pPr>
        <w:pStyle w:val="ListParagraph"/>
        <w:numPr>
          <w:ilvl w:val="0"/>
          <w:numId w:val="37"/>
        </w:numPr>
        <w:rPr>
          <w:rFonts w:asciiTheme="minorHAnsi" w:hAnsiTheme="minorHAnsi"/>
          <w:color w:val="000000" w:themeColor="text1"/>
        </w:rPr>
      </w:pPr>
      <w:r w:rsidRPr="002F521B">
        <w:rPr>
          <w:rFonts w:asciiTheme="minorHAnsi" w:hAnsiTheme="minorHAnsi"/>
          <w:color w:val="000000" w:themeColor="text1"/>
        </w:rPr>
        <w:t>Deputise</w:t>
      </w:r>
      <w:r w:rsidR="00741D00" w:rsidRPr="002F521B">
        <w:rPr>
          <w:rFonts w:asciiTheme="minorHAnsi" w:hAnsiTheme="minorHAnsi"/>
          <w:color w:val="000000" w:themeColor="text1"/>
        </w:rPr>
        <w:t>s</w:t>
      </w:r>
      <w:r w:rsidRPr="002F521B">
        <w:rPr>
          <w:rFonts w:asciiTheme="minorHAnsi" w:hAnsiTheme="minorHAnsi"/>
          <w:color w:val="000000" w:themeColor="text1"/>
        </w:rPr>
        <w:t xml:space="preserve"> for </w:t>
      </w:r>
      <w:r w:rsidR="00C34933" w:rsidRPr="002F521B">
        <w:rPr>
          <w:rFonts w:asciiTheme="minorHAnsi" w:hAnsiTheme="minorHAnsi"/>
          <w:color w:val="000000" w:themeColor="text1"/>
        </w:rPr>
        <w:t>AHM/</w:t>
      </w:r>
      <w:r w:rsidRPr="002F521B">
        <w:rPr>
          <w:rFonts w:asciiTheme="minorHAnsi" w:hAnsiTheme="minorHAnsi"/>
          <w:color w:val="000000" w:themeColor="text1"/>
        </w:rPr>
        <w:t xml:space="preserve">DAHM in </w:t>
      </w:r>
      <w:r w:rsidR="00C34933" w:rsidRPr="002F521B">
        <w:rPr>
          <w:rFonts w:asciiTheme="minorHAnsi" w:hAnsiTheme="minorHAnsi"/>
          <w:color w:val="000000" w:themeColor="text1"/>
        </w:rPr>
        <w:t>their</w:t>
      </w:r>
      <w:r w:rsidRPr="002F521B">
        <w:rPr>
          <w:rFonts w:asciiTheme="minorHAnsi" w:hAnsiTheme="minorHAnsi"/>
          <w:color w:val="000000" w:themeColor="text1"/>
        </w:rPr>
        <w:t xml:space="preserve"> absence</w:t>
      </w:r>
      <w:r w:rsidR="00E94CBF" w:rsidRPr="002F521B">
        <w:rPr>
          <w:rFonts w:asciiTheme="minorHAnsi" w:hAnsiTheme="minorHAnsi"/>
          <w:color w:val="000000" w:themeColor="text1"/>
        </w:rPr>
        <w:t xml:space="preserve"> as required</w:t>
      </w:r>
      <w:r w:rsidR="0045703C" w:rsidRPr="002F521B">
        <w:rPr>
          <w:rFonts w:asciiTheme="minorHAnsi" w:hAnsiTheme="minorHAnsi"/>
          <w:color w:val="000000" w:themeColor="text1"/>
        </w:rPr>
        <w:t>.</w:t>
      </w:r>
    </w:p>
    <w:p w14:paraId="27EE4C72" w14:textId="7BF77BD1" w:rsidR="00403735" w:rsidRPr="002F521B" w:rsidRDefault="00403735" w:rsidP="00BB4DD8">
      <w:pPr>
        <w:rPr>
          <w:rFonts w:asciiTheme="minorHAnsi" w:hAnsiTheme="minorHAnsi"/>
          <w:color w:val="000000" w:themeColor="text1"/>
        </w:rPr>
      </w:pPr>
    </w:p>
    <w:p w14:paraId="657734AE" w14:textId="1C34D305" w:rsidR="00A80C3A" w:rsidRPr="002F521B" w:rsidRDefault="00403735" w:rsidP="00BB4DD8">
      <w:pPr>
        <w:pStyle w:val="ListParagraph"/>
        <w:numPr>
          <w:ilvl w:val="0"/>
          <w:numId w:val="37"/>
        </w:numPr>
        <w:rPr>
          <w:rFonts w:asciiTheme="minorHAnsi" w:hAnsiTheme="minorHAnsi"/>
          <w:color w:val="000000" w:themeColor="text1"/>
        </w:rPr>
      </w:pPr>
      <w:r w:rsidRPr="002F521B">
        <w:rPr>
          <w:rFonts w:asciiTheme="minorHAnsi" w:hAnsiTheme="minorHAnsi"/>
          <w:color w:val="000000" w:themeColor="text1"/>
        </w:rPr>
        <w:t>Respond</w:t>
      </w:r>
      <w:r w:rsidR="00741D00" w:rsidRPr="002F521B">
        <w:rPr>
          <w:rFonts w:asciiTheme="minorHAnsi" w:hAnsiTheme="minorHAnsi"/>
          <w:color w:val="000000" w:themeColor="text1"/>
        </w:rPr>
        <w:t>s</w:t>
      </w:r>
      <w:r w:rsidRPr="002F521B">
        <w:rPr>
          <w:rFonts w:asciiTheme="minorHAnsi" w:hAnsiTheme="minorHAnsi"/>
          <w:color w:val="000000" w:themeColor="text1"/>
        </w:rPr>
        <w:t xml:space="preserve"> to Councillor/MP complaints, either directly or by drafting response for AHM/DAHM</w:t>
      </w:r>
      <w:r w:rsidR="00E94CBF" w:rsidRPr="002F521B">
        <w:rPr>
          <w:rFonts w:asciiTheme="minorHAnsi" w:hAnsiTheme="minorHAnsi"/>
          <w:color w:val="000000" w:themeColor="text1"/>
        </w:rPr>
        <w:t xml:space="preserve"> as required</w:t>
      </w:r>
      <w:r w:rsidRPr="002F521B">
        <w:rPr>
          <w:rFonts w:asciiTheme="minorHAnsi" w:hAnsiTheme="minorHAnsi"/>
          <w:color w:val="000000" w:themeColor="text1"/>
        </w:rPr>
        <w:t xml:space="preserve">. </w:t>
      </w:r>
      <w:r w:rsidR="00A80C3A" w:rsidRPr="002F521B">
        <w:rPr>
          <w:rFonts w:asciiTheme="minorHAnsi" w:hAnsiTheme="minorHAnsi"/>
          <w:color w:val="000000" w:themeColor="text1"/>
        </w:rPr>
        <w:t>Respond</w:t>
      </w:r>
      <w:r w:rsidR="00741D00" w:rsidRPr="002F521B">
        <w:rPr>
          <w:rFonts w:asciiTheme="minorHAnsi" w:hAnsiTheme="minorHAnsi"/>
          <w:color w:val="000000" w:themeColor="text1"/>
        </w:rPr>
        <w:t>s</w:t>
      </w:r>
      <w:r w:rsidR="00A80C3A" w:rsidRPr="002F521B">
        <w:rPr>
          <w:rFonts w:asciiTheme="minorHAnsi" w:hAnsiTheme="minorHAnsi"/>
          <w:color w:val="000000" w:themeColor="text1"/>
        </w:rPr>
        <w:t xml:space="preserve"> </w:t>
      </w:r>
      <w:r w:rsidR="00C34933" w:rsidRPr="002F521B">
        <w:rPr>
          <w:rFonts w:asciiTheme="minorHAnsi" w:hAnsiTheme="minorHAnsi"/>
          <w:color w:val="000000" w:themeColor="text1"/>
        </w:rPr>
        <w:t>Step One complaints directly</w:t>
      </w:r>
      <w:r w:rsidR="00B03E23" w:rsidRPr="002F521B">
        <w:rPr>
          <w:rFonts w:asciiTheme="minorHAnsi" w:hAnsiTheme="minorHAnsi"/>
          <w:color w:val="000000" w:themeColor="text1"/>
        </w:rPr>
        <w:t xml:space="preserve"> and for</w:t>
      </w:r>
      <w:r w:rsidR="00C34933" w:rsidRPr="002F521B">
        <w:rPr>
          <w:rFonts w:asciiTheme="minorHAnsi" w:hAnsiTheme="minorHAnsi"/>
          <w:color w:val="000000" w:themeColor="text1"/>
        </w:rPr>
        <w:t xml:space="preserve"> Step Two/Three</w:t>
      </w:r>
      <w:r w:rsidR="00B03E23" w:rsidRPr="002F521B">
        <w:rPr>
          <w:rFonts w:asciiTheme="minorHAnsi" w:hAnsiTheme="minorHAnsi"/>
          <w:color w:val="000000" w:themeColor="text1"/>
        </w:rPr>
        <w:t xml:space="preserve"> complaints</w:t>
      </w:r>
      <w:r w:rsidR="00C34933" w:rsidRPr="002F521B">
        <w:rPr>
          <w:rFonts w:asciiTheme="minorHAnsi" w:hAnsiTheme="minorHAnsi"/>
          <w:color w:val="000000" w:themeColor="text1"/>
        </w:rPr>
        <w:t xml:space="preserve"> </w:t>
      </w:r>
      <w:r w:rsidR="00000FAD" w:rsidRPr="002F521B">
        <w:rPr>
          <w:rFonts w:asciiTheme="minorHAnsi" w:hAnsiTheme="minorHAnsi"/>
          <w:color w:val="000000" w:themeColor="text1"/>
        </w:rPr>
        <w:t>liaises with AHM to</w:t>
      </w:r>
      <w:r w:rsidR="0033419C" w:rsidRPr="002F521B">
        <w:rPr>
          <w:rFonts w:asciiTheme="minorHAnsi" w:hAnsiTheme="minorHAnsi"/>
          <w:color w:val="000000" w:themeColor="text1"/>
        </w:rPr>
        <w:t xml:space="preserve"> provide information</w:t>
      </w:r>
      <w:r w:rsidR="00B03E23" w:rsidRPr="002F521B">
        <w:rPr>
          <w:rFonts w:asciiTheme="minorHAnsi" w:hAnsiTheme="minorHAnsi"/>
          <w:color w:val="000000" w:themeColor="text1"/>
        </w:rPr>
        <w:t xml:space="preserve"> to enable</w:t>
      </w:r>
      <w:r w:rsidR="00000FAD" w:rsidRPr="002F521B">
        <w:rPr>
          <w:rFonts w:asciiTheme="minorHAnsi" w:hAnsiTheme="minorHAnsi"/>
          <w:color w:val="000000" w:themeColor="text1"/>
        </w:rPr>
        <w:t xml:space="preserve"> </w:t>
      </w:r>
      <w:r w:rsidR="00A51AAB" w:rsidRPr="002F521B">
        <w:rPr>
          <w:rFonts w:asciiTheme="minorHAnsi" w:hAnsiTheme="minorHAnsi"/>
          <w:color w:val="000000" w:themeColor="text1"/>
        </w:rPr>
        <w:t xml:space="preserve">a </w:t>
      </w:r>
      <w:r w:rsidR="00000FAD" w:rsidRPr="002F521B">
        <w:rPr>
          <w:rFonts w:asciiTheme="minorHAnsi" w:hAnsiTheme="minorHAnsi"/>
          <w:color w:val="000000" w:themeColor="text1"/>
        </w:rPr>
        <w:t>response</w:t>
      </w:r>
      <w:r w:rsidR="00A51AAB" w:rsidRPr="002F521B">
        <w:rPr>
          <w:rFonts w:asciiTheme="minorHAnsi" w:hAnsiTheme="minorHAnsi"/>
          <w:color w:val="000000" w:themeColor="text1"/>
        </w:rPr>
        <w:t xml:space="preserve"> </w:t>
      </w:r>
      <w:r w:rsidR="00B03E23" w:rsidRPr="002F521B">
        <w:rPr>
          <w:rFonts w:asciiTheme="minorHAnsi" w:hAnsiTheme="minorHAnsi"/>
          <w:color w:val="000000" w:themeColor="text1"/>
        </w:rPr>
        <w:t>to be drafted</w:t>
      </w:r>
      <w:r w:rsidR="002E7E4F" w:rsidRPr="002F521B">
        <w:rPr>
          <w:rFonts w:asciiTheme="minorHAnsi" w:hAnsiTheme="minorHAnsi"/>
          <w:color w:val="000000" w:themeColor="text1"/>
        </w:rPr>
        <w:t xml:space="preserve"> by a Senior Manager</w:t>
      </w:r>
      <w:r w:rsidR="00000FAD" w:rsidRPr="002F521B">
        <w:rPr>
          <w:rFonts w:asciiTheme="minorHAnsi" w:hAnsiTheme="minorHAnsi"/>
          <w:color w:val="000000" w:themeColor="text1"/>
        </w:rPr>
        <w:t>.</w:t>
      </w:r>
    </w:p>
    <w:p w14:paraId="292CD626" w14:textId="77777777" w:rsidR="006219A8" w:rsidRDefault="006219A8" w:rsidP="00BB4DD8">
      <w:pPr>
        <w:rPr>
          <w:rFonts w:asciiTheme="minorHAnsi" w:hAnsiTheme="minorHAnsi"/>
        </w:rPr>
      </w:pPr>
    </w:p>
    <w:p w14:paraId="3820289A" w14:textId="3B5A2FF3" w:rsidR="006219A8" w:rsidRPr="00A26CED" w:rsidRDefault="006219A8" w:rsidP="00A26CED">
      <w:pPr>
        <w:pStyle w:val="ListParagraph"/>
        <w:numPr>
          <w:ilvl w:val="0"/>
          <w:numId w:val="37"/>
        </w:numPr>
        <w:rPr>
          <w:rFonts w:asciiTheme="minorHAnsi" w:hAnsiTheme="minorHAnsi"/>
        </w:rPr>
      </w:pPr>
      <w:r w:rsidRPr="00A26CED">
        <w:rPr>
          <w:rFonts w:asciiTheme="minorHAnsi" w:hAnsiTheme="minorHAnsi"/>
        </w:rPr>
        <w:t>Monitors performance, workloads and revenue repair expenditure, keeping accurate management and financial records and statistics</w:t>
      </w:r>
    </w:p>
    <w:p w14:paraId="44C269A5" w14:textId="77777777" w:rsidR="006219A8" w:rsidRDefault="006219A8" w:rsidP="00BB4DD8">
      <w:pPr>
        <w:rPr>
          <w:rFonts w:asciiTheme="minorHAnsi" w:hAnsiTheme="minorHAnsi"/>
        </w:rPr>
      </w:pPr>
    </w:p>
    <w:p w14:paraId="715BC6A4" w14:textId="756127B9" w:rsidR="006219A8" w:rsidRPr="00A26CED" w:rsidRDefault="00E94CBF" w:rsidP="00A26CED">
      <w:pPr>
        <w:pStyle w:val="ListParagraph"/>
        <w:numPr>
          <w:ilvl w:val="0"/>
          <w:numId w:val="37"/>
        </w:numPr>
        <w:rPr>
          <w:rFonts w:asciiTheme="minorHAnsi" w:hAnsiTheme="minorHAnsi"/>
        </w:rPr>
      </w:pPr>
      <w:r>
        <w:rPr>
          <w:rFonts w:asciiTheme="minorHAnsi" w:hAnsiTheme="minorHAnsi"/>
        </w:rPr>
        <w:t>Responds to</w:t>
      </w:r>
      <w:r w:rsidR="006219A8" w:rsidRPr="00A26CED">
        <w:rPr>
          <w:rFonts w:asciiTheme="minorHAnsi" w:hAnsiTheme="minorHAnsi"/>
        </w:rPr>
        <w:t xml:space="preserve"> more complex service charge enquiries and correspondence ensuring the target response times are met. Ensures that service charge enquiries are responded to within laid down timescales.</w:t>
      </w:r>
    </w:p>
    <w:p w14:paraId="68E06A67" w14:textId="77777777" w:rsidR="00B55123" w:rsidRDefault="00B55123" w:rsidP="00BB4DD8">
      <w:pPr>
        <w:rPr>
          <w:rFonts w:asciiTheme="minorHAnsi" w:hAnsiTheme="minorHAnsi"/>
        </w:rPr>
      </w:pPr>
    </w:p>
    <w:p w14:paraId="4991B748" w14:textId="0945D816" w:rsidR="00D84A33" w:rsidRPr="00E94CBF" w:rsidRDefault="00B55123" w:rsidP="00E94CBF">
      <w:pPr>
        <w:pStyle w:val="ListParagraph"/>
        <w:numPr>
          <w:ilvl w:val="0"/>
          <w:numId w:val="37"/>
        </w:numPr>
        <w:rPr>
          <w:rFonts w:asciiTheme="minorHAnsi" w:hAnsiTheme="minorHAnsi"/>
        </w:rPr>
      </w:pPr>
      <w:r w:rsidRPr="00A26CED">
        <w:rPr>
          <w:rFonts w:asciiTheme="minorHAnsi" w:hAnsiTheme="minorHAnsi"/>
        </w:rPr>
        <w:t>Provides management and statistical information on specified areas of work maintaining reports and databases for the collation and monitoring of this information.</w:t>
      </w:r>
    </w:p>
    <w:p w14:paraId="4454ECE4" w14:textId="77777777" w:rsidR="00B55123" w:rsidRDefault="00B55123" w:rsidP="00BB4DD8">
      <w:pPr>
        <w:rPr>
          <w:rFonts w:asciiTheme="minorHAnsi" w:hAnsiTheme="minorHAnsi"/>
        </w:rPr>
      </w:pPr>
    </w:p>
    <w:p w14:paraId="049C51A3" w14:textId="577F89C0" w:rsidR="00000FAD" w:rsidRPr="002F521B" w:rsidRDefault="00B55123" w:rsidP="00000FAD">
      <w:pPr>
        <w:pStyle w:val="ListParagraph"/>
        <w:numPr>
          <w:ilvl w:val="0"/>
          <w:numId w:val="38"/>
        </w:numPr>
        <w:rPr>
          <w:rFonts w:asciiTheme="minorHAnsi" w:hAnsiTheme="minorHAnsi"/>
          <w:color w:val="000000" w:themeColor="text1"/>
        </w:rPr>
      </w:pPr>
      <w:r w:rsidRPr="002F521B">
        <w:rPr>
          <w:rFonts w:asciiTheme="minorHAnsi" w:hAnsiTheme="minorHAnsi"/>
          <w:color w:val="000000" w:themeColor="text1"/>
        </w:rPr>
        <w:t>Attends case conferences and court as necessary on housing management cases. Will prepare cases for court, liaising with the Council’s solicitors and giving instructions where appropriate.</w:t>
      </w:r>
      <w:r w:rsidR="00C34933" w:rsidRPr="002F521B">
        <w:rPr>
          <w:rFonts w:asciiTheme="minorHAnsi" w:hAnsiTheme="minorHAnsi"/>
          <w:color w:val="000000" w:themeColor="text1"/>
        </w:rPr>
        <w:t xml:space="preserve"> </w:t>
      </w:r>
      <w:r w:rsidR="00000FAD" w:rsidRPr="002F521B">
        <w:rPr>
          <w:rFonts w:asciiTheme="minorHAnsi" w:hAnsiTheme="minorHAnsi"/>
          <w:color w:val="000000" w:themeColor="text1"/>
        </w:rPr>
        <w:t xml:space="preserve">Attends/presents the </w:t>
      </w:r>
      <w:r w:rsidR="00215C23" w:rsidRPr="002F521B">
        <w:rPr>
          <w:rFonts w:asciiTheme="minorHAnsi" w:hAnsiTheme="minorHAnsi"/>
          <w:color w:val="000000" w:themeColor="text1"/>
        </w:rPr>
        <w:t>C</w:t>
      </w:r>
      <w:r w:rsidR="00000FAD" w:rsidRPr="002F521B">
        <w:rPr>
          <w:rFonts w:asciiTheme="minorHAnsi" w:hAnsiTheme="minorHAnsi"/>
          <w:color w:val="000000" w:themeColor="text1"/>
        </w:rPr>
        <w:t xml:space="preserve">ouncil’s case in absolute grounds possession review hearings. </w:t>
      </w:r>
      <w:r w:rsidR="00951D77" w:rsidRPr="002F521B">
        <w:rPr>
          <w:rFonts w:asciiTheme="minorHAnsi" w:hAnsiTheme="minorHAnsi"/>
          <w:color w:val="000000" w:themeColor="text1"/>
        </w:rPr>
        <w:t>Investigates, coordinates and p</w:t>
      </w:r>
      <w:r w:rsidR="00000FAD" w:rsidRPr="002F521B">
        <w:rPr>
          <w:rFonts w:asciiTheme="minorHAnsi" w:hAnsiTheme="minorHAnsi"/>
          <w:color w:val="000000" w:themeColor="text1"/>
        </w:rPr>
        <w:t xml:space="preserve">resents the Council’s case in </w:t>
      </w:r>
      <w:r w:rsidR="00951D77" w:rsidRPr="002F521B">
        <w:rPr>
          <w:rFonts w:asciiTheme="minorHAnsi" w:hAnsiTheme="minorHAnsi"/>
          <w:color w:val="000000" w:themeColor="text1"/>
        </w:rPr>
        <w:t>Fixed Term Tenancy Review hearings and Introductory Tenancy hearings.</w:t>
      </w:r>
    </w:p>
    <w:p w14:paraId="601B900E" w14:textId="77777777" w:rsidR="00B55123" w:rsidRDefault="00B55123" w:rsidP="00BB4DD8">
      <w:pPr>
        <w:rPr>
          <w:rFonts w:asciiTheme="minorHAnsi" w:hAnsiTheme="minorHAnsi"/>
        </w:rPr>
      </w:pPr>
    </w:p>
    <w:p w14:paraId="1C7247B9" w14:textId="372DFE17" w:rsidR="00B55123" w:rsidRPr="00A26CED" w:rsidRDefault="00B55123" w:rsidP="00A26CED">
      <w:pPr>
        <w:pStyle w:val="ListParagraph"/>
        <w:numPr>
          <w:ilvl w:val="0"/>
          <w:numId w:val="38"/>
        </w:numPr>
        <w:rPr>
          <w:rFonts w:asciiTheme="minorHAnsi" w:hAnsiTheme="minorHAnsi"/>
        </w:rPr>
      </w:pPr>
      <w:r w:rsidRPr="00A26CED">
        <w:rPr>
          <w:rFonts w:asciiTheme="minorHAnsi" w:hAnsiTheme="minorHAnsi"/>
        </w:rPr>
        <w:t>Calculates service charge contributions and consults with leaseholders in accordance with current legislation including preparation of consultation letters, subsequent negotiation with leaseholders and liaison with other sections of the Council.</w:t>
      </w:r>
    </w:p>
    <w:p w14:paraId="6736477E" w14:textId="77777777" w:rsidR="00B55123" w:rsidRDefault="00B55123" w:rsidP="00BB4DD8">
      <w:pPr>
        <w:rPr>
          <w:rFonts w:asciiTheme="minorHAnsi" w:hAnsiTheme="minorHAnsi"/>
        </w:rPr>
      </w:pPr>
    </w:p>
    <w:p w14:paraId="28618AF6" w14:textId="58AEFDB6" w:rsidR="008D1563" w:rsidRPr="00A26CED" w:rsidRDefault="00B55123" w:rsidP="00A26CED">
      <w:pPr>
        <w:pStyle w:val="ListParagraph"/>
        <w:numPr>
          <w:ilvl w:val="0"/>
          <w:numId w:val="38"/>
        </w:numPr>
        <w:rPr>
          <w:rFonts w:asciiTheme="minorHAnsi" w:hAnsiTheme="minorHAnsi"/>
        </w:rPr>
      </w:pPr>
      <w:r w:rsidRPr="00A26CED">
        <w:rPr>
          <w:rFonts w:asciiTheme="minorHAnsi" w:hAnsiTheme="minorHAnsi"/>
        </w:rPr>
        <w:t xml:space="preserve">Investigates all reports of harassment occurring within areas managed </w:t>
      </w:r>
      <w:r w:rsidR="008D1563" w:rsidRPr="00A26CED">
        <w:rPr>
          <w:rFonts w:asciiTheme="minorHAnsi" w:hAnsiTheme="minorHAnsi"/>
        </w:rPr>
        <w:t>and takes appropriate remedial action in accordance with current procedure. Ensures that all complaints of anti social behaviour are investigated within the prescribed time limits</w:t>
      </w:r>
    </w:p>
    <w:p w14:paraId="411CBF35" w14:textId="77777777" w:rsidR="008D1563" w:rsidRDefault="008D1563" w:rsidP="00BB4DD8">
      <w:pPr>
        <w:rPr>
          <w:rFonts w:asciiTheme="minorHAnsi" w:hAnsiTheme="minorHAnsi"/>
        </w:rPr>
      </w:pPr>
    </w:p>
    <w:p w14:paraId="06E024CE" w14:textId="52D468B6" w:rsidR="008D1563" w:rsidRPr="00A26CED" w:rsidRDefault="008D1563" w:rsidP="00A26CED">
      <w:pPr>
        <w:pStyle w:val="ListParagraph"/>
        <w:numPr>
          <w:ilvl w:val="0"/>
          <w:numId w:val="38"/>
        </w:numPr>
        <w:rPr>
          <w:rFonts w:asciiTheme="minorHAnsi" w:hAnsiTheme="minorHAnsi"/>
        </w:rPr>
      </w:pPr>
      <w:r w:rsidRPr="00A26CED">
        <w:rPr>
          <w:rFonts w:asciiTheme="minorHAnsi" w:hAnsiTheme="minorHAnsi"/>
        </w:rPr>
        <w:t>Responsible for the management of all complex non routine cases of anti social behaviour, ensuring all cases are progressed and that full and appropriate investigations have been undertaken. Keeping the anti social behaviour database fully updated.</w:t>
      </w:r>
    </w:p>
    <w:p w14:paraId="5FF0B06D" w14:textId="77777777" w:rsidR="008D1563" w:rsidRDefault="008D1563" w:rsidP="00BB4DD8">
      <w:pPr>
        <w:rPr>
          <w:rFonts w:asciiTheme="minorHAnsi" w:hAnsiTheme="minorHAnsi"/>
        </w:rPr>
      </w:pPr>
    </w:p>
    <w:p w14:paraId="2FAD2B47" w14:textId="39C1DF6A" w:rsidR="008D1563" w:rsidRPr="00A26CED" w:rsidRDefault="008D1563" w:rsidP="00A26CED">
      <w:pPr>
        <w:pStyle w:val="ListParagraph"/>
        <w:numPr>
          <w:ilvl w:val="0"/>
          <w:numId w:val="38"/>
        </w:numPr>
        <w:rPr>
          <w:rFonts w:asciiTheme="minorHAnsi" w:hAnsiTheme="minorHAnsi"/>
        </w:rPr>
      </w:pPr>
      <w:r w:rsidRPr="00A26CED">
        <w:rPr>
          <w:rFonts w:asciiTheme="minorHAnsi" w:hAnsiTheme="minorHAnsi"/>
        </w:rPr>
        <w:t>Maintain a good knowledge of relevant legislation and case law, both civil and criminal relating to ant</w:t>
      </w:r>
      <w:r w:rsidR="00E94CBF">
        <w:rPr>
          <w:rFonts w:asciiTheme="minorHAnsi" w:hAnsiTheme="minorHAnsi"/>
        </w:rPr>
        <w:t>i</w:t>
      </w:r>
      <w:r w:rsidRPr="00A26CED">
        <w:rPr>
          <w:rFonts w:asciiTheme="minorHAnsi" w:hAnsiTheme="minorHAnsi"/>
        </w:rPr>
        <w:t xml:space="preserve"> social behaviour</w:t>
      </w:r>
    </w:p>
    <w:p w14:paraId="216208EE" w14:textId="77777777" w:rsidR="008D1563" w:rsidRDefault="008D1563" w:rsidP="00BB4DD8">
      <w:pPr>
        <w:rPr>
          <w:rFonts w:asciiTheme="minorHAnsi" w:hAnsiTheme="minorHAnsi"/>
        </w:rPr>
      </w:pPr>
    </w:p>
    <w:p w14:paraId="48FD4689" w14:textId="50C1A218" w:rsidR="008D1563" w:rsidRPr="00A26CED" w:rsidRDefault="008D1563" w:rsidP="00A26CED">
      <w:pPr>
        <w:pStyle w:val="ListParagraph"/>
        <w:numPr>
          <w:ilvl w:val="0"/>
          <w:numId w:val="38"/>
        </w:numPr>
        <w:rPr>
          <w:rFonts w:asciiTheme="minorHAnsi" w:hAnsiTheme="minorHAnsi"/>
        </w:rPr>
      </w:pPr>
      <w:r w:rsidRPr="00A26CED">
        <w:rPr>
          <w:rFonts w:asciiTheme="minorHAnsi" w:hAnsiTheme="minorHAnsi"/>
        </w:rPr>
        <w:lastRenderedPageBreak/>
        <w:t>Will take on the mediation role for one on one disputes between residents and will set up and facilitate formal mediation sessions.</w:t>
      </w:r>
    </w:p>
    <w:p w14:paraId="3787D8D3" w14:textId="77777777" w:rsidR="008D1563" w:rsidRDefault="008D1563" w:rsidP="00BB4DD8">
      <w:pPr>
        <w:rPr>
          <w:rFonts w:asciiTheme="minorHAnsi" w:hAnsiTheme="minorHAnsi"/>
        </w:rPr>
      </w:pPr>
    </w:p>
    <w:p w14:paraId="163B0B00" w14:textId="709794DD" w:rsidR="004A5B81" w:rsidRPr="002F521B" w:rsidRDefault="008D1563" w:rsidP="00BB4DD8">
      <w:pPr>
        <w:pStyle w:val="ListParagraph"/>
        <w:numPr>
          <w:ilvl w:val="0"/>
          <w:numId w:val="38"/>
        </w:numPr>
        <w:rPr>
          <w:rFonts w:asciiTheme="minorHAnsi" w:hAnsiTheme="minorHAnsi"/>
          <w:color w:val="000000" w:themeColor="text1"/>
        </w:rPr>
      </w:pPr>
      <w:r w:rsidRPr="002F521B">
        <w:rPr>
          <w:rFonts w:asciiTheme="minorHAnsi" w:hAnsiTheme="minorHAnsi"/>
          <w:color w:val="000000" w:themeColor="text1"/>
        </w:rPr>
        <w:t xml:space="preserve">Develop and broaden links with external agencies and partner agencies; Social Services, Education, Community Safety, Youth Offending Team, Police and Probation Service </w:t>
      </w:r>
      <w:r w:rsidR="00A26CED" w:rsidRPr="002F521B">
        <w:rPr>
          <w:rFonts w:asciiTheme="minorHAnsi" w:hAnsiTheme="minorHAnsi"/>
          <w:color w:val="000000" w:themeColor="text1"/>
        </w:rPr>
        <w:t>, a</w:t>
      </w:r>
      <w:r w:rsidR="004A5B81" w:rsidRPr="002F521B">
        <w:rPr>
          <w:rFonts w:asciiTheme="minorHAnsi" w:hAnsiTheme="minorHAnsi"/>
          <w:color w:val="000000" w:themeColor="text1"/>
        </w:rPr>
        <w:t>ttend</w:t>
      </w:r>
      <w:r w:rsidR="00741D00" w:rsidRPr="002F521B">
        <w:rPr>
          <w:rFonts w:asciiTheme="minorHAnsi" w:hAnsiTheme="minorHAnsi"/>
          <w:color w:val="000000" w:themeColor="text1"/>
        </w:rPr>
        <w:t>s</w:t>
      </w:r>
      <w:r w:rsidR="00A26CED" w:rsidRPr="002F521B">
        <w:rPr>
          <w:rFonts w:asciiTheme="minorHAnsi" w:hAnsiTheme="minorHAnsi"/>
          <w:color w:val="000000" w:themeColor="text1"/>
        </w:rPr>
        <w:t xml:space="preserve"> meeting with external agencies and</w:t>
      </w:r>
      <w:r w:rsidR="004A5B81" w:rsidRPr="002F521B">
        <w:rPr>
          <w:rFonts w:asciiTheme="minorHAnsi" w:hAnsiTheme="minorHAnsi"/>
          <w:color w:val="000000" w:themeColor="text1"/>
        </w:rPr>
        <w:t xml:space="preserve"> RA AGM</w:t>
      </w:r>
      <w:r w:rsidR="00A26CED" w:rsidRPr="002F521B">
        <w:rPr>
          <w:rFonts w:asciiTheme="minorHAnsi" w:hAnsiTheme="minorHAnsi"/>
          <w:color w:val="000000" w:themeColor="text1"/>
        </w:rPr>
        <w:t>s.</w:t>
      </w:r>
    </w:p>
    <w:p w14:paraId="20F59AE9" w14:textId="77777777" w:rsidR="00A80C3A" w:rsidRPr="002F521B" w:rsidRDefault="00A80C3A" w:rsidP="00BB4DD8">
      <w:pPr>
        <w:rPr>
          <w:rFonts w:asciiTheme="minorHAnsi" w:hAnsiTheme="minorHAnsi"/>
          <w:color w:val="000000" w:themeColor="text1"/>
        </w:rPr>
      </w:pPr>
    </w:p>
    <w:p w14:paraId="0944B297" w14:textId="62D1DF57" w:rsidR="00A80C3A" w:rsidRPr="002F521B" w:rsidRDefault="00A26CED" w:rsidP="00A26CED">
      <w:pPr>
        <w:pStyle w:val="ListParagraph"/>
        <w:numPr>
          <w:ilvl w:val="0"/>
          <w:numId w:val="38"/>
        </w:numPr>
        <w:rPr>
          <w:rFonts w:asciiTheme="minorHAnsi" w:hAnsiTheme="minorHAnsi"/>
          <w:color w:val="000000" w:themeColor="text1"/>
        </w:rPr>
      </w:pPr>
      <w:r w:rsidRPr="002F521B">
        <w:rPr>
          <w:rFonts w:asciiTheme="minorHAnsi" w:hAnsiTheme="minorHAnsi"/>
          <w:color w:val="000000" w:themeColor="text1"/>
        </w:rPr>
        <w:t>O</w:t>
      </w:r>
      <w:r w:rsidR="004A5B81" w:rsidRPr="002F521B">
        <w:rPr>
          <w:rFonts w:asciiTheme="minorHAnsi" w:hAnsiTheme="minorHAnsi"/>
          <w:color w:val="000000" w:themeColor="text1"/>
        </w:rPr>
        <w:t>versee</w:t>
      </w:r>
      <w:r w:rsidR="00741D00" w:rsidRPr="002F521B">
        <w:rPr>
          <w:rFonts w:asciiTheme="minorHAnsi" w:hAnsiTheme="minorHAnsi"/>
          <w:color w:val="000000" w:themeColor="text1"/>
        </w:rPr>
        <w:t>s</w:t>
      </w:r>
      <w:r w:rsidR="004A5B81" w:rsidRPr="002F521B">
        <w:rPr>
          <w:rFonts w:asciiTheme="minorHAnsi" w:hAnsiTheme="minorHAnsi"/>
          <w:color w:val="000000" w:themeColor="text1"/>
        </w:rPr>
        <w:t xml:space="preserve"> completion of </w:t>
      </w:r>
      <w:r w:rsidR="00741D00" w:rsidRPr="002F521B">
        <w:rPr>
          <w:rFonts w:asciiTheme="minorHAnsi" w:hAnsiTheme="minorHAnsi"/>
          <w:color w:val="000000" w:themeColor="text1"/>
        </w:rPr>
        <w:t>fire</w:t>
      </w:r>
      <w:r w:rsidR="00A80C3A" w:rsidRPr="002F521B">
        <w:rPr>
          <w:rFonts w:asciiTheme="minorHAnsi" w:hAnsiTheme="minorHAnsi"/>
          <w:color w:val="000000" w:themeColor="text1"/>
        </w:rPr>
        <w:t xml:space="preserve"> safety checks</w:t>
      </w:r>
      <w:r w:rsidR="00D54666" w:rsidRPr="002F521B">
        <w:rPr>
          <w:rFonts w:asciiTheme="minorHAnsi" w:hAnsiTheme="minorHAnsi"/>
          <w:color w:val="000000" w:themeColor="text1"/>
        </w:rPr>
        <w:t xml:space="preserve"> and</w:t>
      </w:r>
      <w:r w:rsidRPr="002F521B">
        <w:rPr>
          <w:rFonts w:asciiTheme="minorHAnsi" w:hAnsiTheme="minorHAnsi"/>
          <w:color w:val="000000" w:themeColor="text1"/>
        </w:rPr>
        <w:t xml:space="preserve"> </w:t>
      </w:r>
      <w:r w:rsidR="00A80C3A" w:rsidRPr="002F521B">
        <w:rPr>
          <w:rFonts w:asciiTheme="minorHAnsi" w:hAnsiTheme="minorHAnsi"/>
          <w:color w:val="000000" w:themeColor="text1"/>
        </w:rPr>
        <w:t>maintain</w:t>
      </w:r>
      <w:r w:rsidR="00741D00" w:rsidRPr="002F521B">
        <w:rPr>
          <w:rFonts w:asciiTheme="minorHAnsi" w:hAnsiTheme="minorHAnsi"/>
          <w:color w:val="000000" w:themeColor="text1"/>
        </w:rPr>
        <w:t>s</w:t>
      </w:r>
      <w:r w:rsidRPr="002F521B">
        <w:rPr>
          <w:rFonts w:asciiTheme="minorHAnsi" w:hAnsiTheme="minorHAnsi"/>
          <w:color w:val="000000" w:themeColor="text1"/>
        </w:rPr>
        <w:t xml:space="preserve"> and updates</w:t>
      </w:r>
      <w:r w:rsidR="00A80C3A" w:rsidRPr="002F521B">
        <w:rPr>
          <w:rFonts w:asciiTheme="minorHAnsi" w:hAnsiTheme="minorHAnsi"/>
          <w:color w:val="000000" w:themeColor="text1"/>
        </w:rPr>
        <w:t xml:space="preserve"> </w:t>
      </w:r>
      <w:r w:rsidRPr="002F521B">
        <w:rPr>
          <w:rFonts w:asciiTheme="minorHAnsi" w:hAnsiTheme="minorHAnsi"/>
          <w:color w:val="000000" w:themeColor="text1"/>
        </w:rPr>
        <w:t>relevant data</w:t>
      </w:r>
      <w:r w:rsidR="00D54666" w:rsidRPr="002F521B">
        <w:rPr>
          <w:rFonts w:asciiTheme="minorHAnsi" w:hAnsiTheme="minorHAnsi"/>
          <w:color w:val="000000" w:themeColor="text1"/>
        </w:rPr>
        <w:t xml:space="preserve"> including</w:t>
      </w:r>
      <w:r w:rsidR="00FA5950" w:rsidRPr="002F521B">
        <w:rPr>
          <w:rFonts w:asciiTheme="minorHAnsi" w:hAnsiTheme="minorHAnsi"/>
          <w:color w:val="000000" w:themeColor="text1"/>
        </w:rPr>
        <w:t xml:space="preserve"> </w:t>
      </w:r>
      <w:r w:rsidR="00D54666" w:rsidRPr="002F521B">
        <w:rPr>
          <w:rFonts w:asciiTheme="minorHAnsi" w:hAnsiTheme="minorHAnsi"/>
          <w:color w:val="000000" w:themeColor="text1"/>
        </w:rPr>
        <w:t>updating</w:t>
      </w:r>
      <w:r w:rsidR="00FA5950" w:rsidRPr="002F521B">
        <w:rPr>
          <w:rFonts w:asciiTheme="minorHAnsi" w:hAnsiTheme="minorHAnsi"/>
          <w:color w:val="000000" w:themeColor="text1"/>
        </w:rPr>
        <w:t xml:space="preserve"> </w:t>
      </w:r>
      <w:r w:rsidR="00726F03" w:rsidRPr="002F521B">
        <w:rPr>
          <w:rFonts w:asciiTheme="minorHAnsi" w:hAnsiTheme="minorHAnsi"/>
          <w:color w:val="000000" w:themeColor="text1"/>
        </w:rPr>
        <w:t>R</w:t>
      </w:r>
      <w:r w:rsidR="00FA5950" w:rsidRPr="002F521B">
        <w:rPr>
          <w:rFonts w:asciiTheme="minorHAnsi" w:hAnsiTheme="minorHAnsi"/>
          <w:color w:val="000000" w:themeColor="text1"/>
        </w:rPr>
        <w:t>iskbase regarding</w:t>
      </w:r>
      <w:r w:rsidR="00741D00" w:rsidRPr="002F521B">
        <w:rPr>
          <w:rFonts w:asciiTheme="minorHAnsi" w:hAnsiTheme="minorHAnsi"/>
          <w:color w:val="000000" w:themeColor="text1"/>
        </w:rPr>
        <w:t xml:space="preserve"> completion of</w:t>
      </w:r>
      <w:r w:rsidR="00FA5950" w:rsidRPr="002F521B">
        <w:rPr>
          <w:rFonts w:asciiTheme="minorHAnsi" w:hAnsiTheme="minorHAnsi"/>
          <w:color w:val="000000" w:themeColor="text1"/>
        </w:rPr>
        <w:t xml:space="preserve"> fire risk assessment actions.</w:t>
      </w:r>
    </w:p>
    <w:p w14:paraId="2B840B72" w14:textId="77777777" w:rsidR="006219A8" w:rsidRDefault="006219A8" w:rsidP="00BB4DD8">
      <w:pPr>
        <w:rPr>
          <w:rFonts w:asciiTheme="minorHAnsi" w:hAnsiTheme="minorHAnsi"/>
        </w:rPr>
      </w:pPr>
    </w:p>
    <w:p w14:paraId="03B7DDEC" w14:textId="77777777" w:rsidR="006219A8" w:rsidRDefault="006219A8" w:rsidP="00BB4DD8">
      <w:pPr>
        <w:rPr>
          <w:rFonts w:asciiTheme="minorHAnsi" w:hAnsiTheme="minorHAnsi"/>
        </w:rPr>
      </w:pPr>
    </w:p>
    <w:p w14:paraId="3FC9617A" w14:textId="77777777" w:rsidR="00AB46CE" w:rsidRDefault="00AB46CE" w:rsidP="00BB4DD8">
      <w:pPr>
        <w:rPr>
          <w:rFonts w:asciiTheme="minorHAnsi" w:hAnsiTheme="minorHAnsi"/>
        </w:rPr>
      </w:pPr>
    </w:p>
    <w:p w14:paraId="2BAD6EBF"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377E5EAB" w14:textId="77777777" w:rsidR="00BB4DD8" w:rsidRPr="005B3EBF" w:rsidRDefault="00BB4DD8" w:rsidP="00C22178">
      <w:pPr>
        <w:ind w:left="360"/>
        <w:rPr>
          <w:rFonts w:ascii="Calibri" w:hAnsi="Calibri" w:cs="Arial"/>
        </w:rPr>
      </w:pPr>
    </w:p>
    <w:p w14:paraId="06029254"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2BB44994" w14:textId="77777777" w:rsidR="006345A2" w:rsidRDefault="006345A2" w:rsidP="006345A2">
      <w:pPr>
        <w:ind w:left="360"/>
        <w:rPr>
          <w:rFonts w:ascii="Calibri" w:hAnsi="Calibri" w:cs="Arial"/>
        </w:rPr>
      </w:pPr>
    </w:p>
    <w:p w14:paraId="3E777AEC"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08B38681" w14:textId="77777777" w:rsidR="00591F9B" w:rsidRPr="00591F9B" w:rsidRDefault="00591F9B" w:rsidP="00915B47">
      <w:pPr>
        <w:ind w:left="360"/>
        <w:rPr>
          <w:rFonts w:ascii="Calibri" w:hAnsi="Calibri" w:cs="Arial"/>
        </w:rPr>
      </w:pPr>
    </w:p>
    <w:p w14:paraId="6A3BC360"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11C322C7" w14:textId="77777777" w:rsidR="00C62BA2" w:rsidRPr="005B3EBF" w:rsidRDefault="00C62BA2" w:rsidP="00C62BA2">
      <w:pPr>
        <w:rPr>
          <w:rFonts w:ascii="Calibri" w:hAnsi="Calibri" w:cs="Arial"/>
        </w:rPr>
      </w:pPr>
    </w:p>
    <w:p w14:paraId="0619EB29"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2B5F4695" w14:textId="77777777" w:rsidR="00C62BA2" w:rsidRDefault="00C62BA2" w:rsidP="00C62BA2">
      <w:pPr>
        <w:ind w:left="360"/>
        <w:rPr>
          <w:rFonts w:ascii="Calibri" w:hAnsi="Calibri" w:cs="Arial"/>
        </w:rPr>
      </w:pPr>
    </w:p>
    <w:p w14:paraId="01238EEF"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4C2F2145" w14:textId="77777777" w:rsidR="00C62BA2" w:rsidRPr="005B3EBF" w:rsidRDefault="00C62BA2" w:rsidP="00C62BA2">
      <w:pPr>
        <w:shd w:val="clear" w:color="auto" w:fill="FFFFFF"/>
        <w:rPr>
          <w:rFonts w:ascii="Calibri" w:hAnsi="Calibri" w:cs="Arial"/>
          <w:color w:val="000000"/>
        </w:rPr>
      </w:pPr>
    </w:p>
    <w:p w14:paraId="471C219E"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1D428FA1" w14:textId="77777777" w:rsidR="00AC50E4" w:rsidRDefault="00AC50E4" w:rsidP="007E3FE6">
      <w:pPr>
        <w:contextualSpacing/>
        <w:rPr>
          <w:rFonts w:ascii="Calibri" w:hAnsi="Calibri" w:cs="Arial"/>
          <w:b/>
        </w:rPr>
      </w:pPr>
    </w:p>
    <w:p w14:paraId="1D8CD62D" w14:textId="77777777" w:rsidR="00AC50E4" w:rsidRDefault="00AC50E4" w:rsidP="007E3FE6">
      <w:pPr>
        <w:contextualSpacing/>
        <w:rPr>
          <w:rFonts w:ascii="Calibri" w:hAnsi="Calibri" w:cs="Arial"/>
          <w:b/>
        </w:rPr>
      </w:pPr>
    </w:p>
    <w:p w14:paraId="3F014926" w14:textId="77777777" w:rsidR="00AC50E4" w:rsidRDefault="00AC50E4" w:rsidP="007E3FE6">
      <w:pPr>
        <w:contextualSpacing/>
        <w:rPr>
          <w:rFonts w:ascii="Calibri" w:hAnsi="Calibri" w:cs="Arial"/>
          <w:b/>
        </w:rPr>
      </w:pPr>
    </w:p>
    <w:p w14:paraId="2F60179D" w14:textId="77777777" w:rsidR="00543584" w:rsidRDefault="00543584" w:rsidP="006A1E18">
      <w:pPr>
        <w:pStyle w:val="NormalWeb"/>
        <w:rPr>
          <w:rFonts w:ascii="Calibri" w:hAnsi="Calibri"/>
          <w:b/>
        </w:rPr>
      </w:pPr>
    </w:p>
    <w:p w14:paraId="1476AF97" w14:textId="77777777" w:rsidR="00AF5C6A" w:rsidRDefault="00AF5C6A" w:rsidP="006A1E18">
      <w:pPr>
        <w:pStyle w:val="NormalWeb"/>
        <w:rPr>
          <w:rFonts w:ascii="Calibri" w:hAnsi="Calibri"/>
          <w:b/>
        </w:rPr>
      </w:pPr>
    </w:p>
    <w:p w14:paraId="283AE742" w14:textId="77777777" w:rsidR="00AF5C6A" w:rsidRDefault="00AF5C6A" w:rsidP="006A1E18">
      <w:pPr>
        <w:pStyle w:val="NormalWeb"/>
        <w:rPr>
          <w:rFonts w:ascii="Calibri" w:hAnsi="Calibri"/>
          <w:b/>
        </w:rPr>
      </w:pPr>
    </w:p>
    <w:p w14:paraId="5DCA1FAC" w14:textId="77777777" w:rsidR="00A26CED" w:rsidRPr="007814CA" w:rsidRDefault="00A26CED" w:rsidP="00A26CED">
      <w:pPr>
        <w:rPr>
          <w:rFonts w:ascii="Calibri" w:hAnsi="Calibri" w:cs="Arial"/>
          <w:b/>
        </w:rPr>
      </w:pPr>
      <w:r w:rsidRPr="007814CA">
        <w:rPr>
          <w:rFonts w:ascii="Calibri" w:hAnsi="Calibri" w:cs="Arial"/>
          <w:b/>
        </w:rPr>
        <w:t>Team structure</w:t>
      </w:r>
    </w:p>
    <w:p w14:paraId="2E2DF4C8" w14:textId="77777777" w:rsidR="00A26CED" w:rsidRPr="007814CA" w:rsidRDefault="00A26CED" w:rsidP="00A26CED">
      <w:pPr>
        <w:autoSpaceDE w:val="0"/>
        <w:autoSpaceDN w:val="0"/>
        <w:adjustRightInd w:val="0"/>
        <w:rPr>
          <w:rFonts w:ascii="Calibri" w:hAnsi="Calibri" w:cs="Arial"/>
          <w:bCs/>
        </w:rPr>
      </w:pPr>
    </w:p>
    <w:p w14:paraId="34147AB1" w14:textId="77777777" w:rsidR="00A26CED" w:rsidRPr="007814CA" w:rsidRDefault="00A26CED" w:rsidP="00A26CED">
      <w:pPr>
        <w:autoSpaceDE w:val="0"/>
        <w:autoSpaceDN w:val="0"/>
        <w:adjustRightInd w:val="0"/>
        <w:rPr>
          <w:rFonts w:ascii="Calibri" w:hAnsi="Calibri" w:cs="Arial"/>
          <w:bCs/>
          <w:i/>
        </w:rPr>
      </w:pPr>
    </w:p>
    <w:p w14:paraId="10B3B092" w14:textId="77777777" w:rsidR="00A26CED" w:rsidRPr="007814CA" w:rsidRDefault="00A26CED" w:rsidP="00A26CED">
      <w:pPr>
        <w:autoSpaceDE w:val="0"/>
        <w:autoSpaceDN w:val="0"/>
        <w:adjustRightInd w:val="0"/>
        <w:jc w:val="center"/>
        <w:rPr>
          <w:rFonts w:ascii="Calibri" w:hAnsi="Calibri" w:cs="Arial"/>
          <w:b/>
          <w:bCs/>
        </w:rPr>
      </w:pPr>
      <w:r w:rsidRPr="007814CA">
        <w:rPr>
          <w:rFonts w:ascii="Calibri" w:hAnsi="Calibri" w:cs="Arial"/>
          <w:b/>
          <w:iCs/>
        </w:rPr>
        <w:t>Area Housing Manager</w:t>
      </w:r>
    </w:p>
    <w:p w14:paraId="58898377" w14:textId="77777777" w:rsidR="00A26CED" w:rsidRPr="007814CA" w:rsidRDefault="00A26CED" w:rsidP="00A26CED">
      <w:pPr>
        <w:autoSpaceDE w:val="0"/>
        <w:autoSpaceDN w:val="0"/>
        <w:adjustRightInd w:val="0"/>
        <w:jc w:val="center"/>
        <w:rPr>
          <w:rFonts w:ascii="Calibri" w:hAnsi="Calibri" w:cs="Arial"/>
          <w:b/>
          <w:bCs/>
        </w:rPr>
      </w:pPr>
      <w:r w:rsidRPr="007814CA">
        <w:rPr>
          <w:rFonts w:ascii="Calibri" w:hAnsi="Calibri" w:cs="Arial"/>
          <w:b/>
          <w:bCs/>
        </w:rPr>
        <w:t>#</w:t>
      </w:r>
    </w:p>
    <w:p w14:paraId="2E854F70" w14:textId="77777777" w:rsidR="00A26CED" w:rsidRPr="007814CA" w:rsidRDefault="00A26CED" w:rsidP="00A26CED">
      <w:pPr>
        <w:autoSpaceDE w:val="0"/>
        <w:autoSpaceDN w:val="0"/>
        <w:adjustRightInd w:val="0"/>
        <w:jc w:val="center"/>
        <w:rPr>
          <w:rFonts w:ascii="Calibri" w:hAnsi="Calibri" w:cs="Arial"/>
          <w:b/>
          <w:bCs/>
        </w:rPr>
      </w:pPr>
      <w:r w:rsidRPr="007814CA">
        <w:rPr>
          <w:rFonts w:ascii="Calibri" w:hAnsi="Calibri" w:cs="Arial"/>
          <w:b/>
          <w:bCs/>
        </w:rPr>
        <w:t>Deputy Area Housing Manager</w:t>
      </w:r>
    </w:p>
    <w:p w14:paraId="4B45420B" w14:textId="77777777" w:rsidR="00A26CED" w:rsidRPr="007814CA" w:rsidRDefault="00A26CED" w:rsidP="00A26CED">
      <w:pPr>
        <w:autoSpaceDE w:val="0"/>
        <w:autoSpaceDN w:val="0"/>
        <w:adjustRightInd w:val="0"/>
        <w:jc w:val="center"/>
        <w:rPr>
          <w:rFonts w:ascii="Calibri" w:hAnsi="Calibri" w:cs="Arial"/>
          <w:b/>
          <w:bCs/>
        </w:rPr>
      </w:pPr>
      <w:r w:rsidRPr="007814CA">
        <w:rPr>
          <w:rFonts w:ascii="Calibri" w:hAnsi="Calibri" w:cs="Arial"/>
          <w:b/>
          <w:bCs/>
        </w:rPr>
        <w:t>#</w:t>
      </w:r>
    </w:p>
    <w:p w14:paraId="3B038F57" w14:textId="77777777" w:rsidR="00A26CED" w:rsidRPr="007814CA" w:rsidRDefault="00A26CED" w:rsidP="00A26CED">
      <w:pPr>
        <w:autoSpaceDE w:val="0"/>
        <w:autoSpaceDN w:val="0"/>
        <w:adjustRightInd w:val="0"/>
        <w:jc w:val="center"/>
        <w:rPr>
          <w:rFonts w:ascii="Calibri" w:hAnsi="Calibri" w:cs="Arial"/>
        </w:rPr>
      </w:pPr>
      <w:r w:rsidRPr="007814CA">
        <w:rPr>
          <w:rFonts w:ascii="Calibri" w:hAnsi="Calibri" w:cs="Arial"/>
        </w:rPr>
        <w:t>--------------------------------------------------------------------------------------</w:t>
      </w:r>
    </w:p>
    <w:p w14:paraId="129ED34D" w14:textId="77777777" w:rsidR="00A26CED" w:rsidRPr="007814CA" w:rsidRDefault="00A26CED" w:rsidP="00A26CED">
      <w:pPr>
        <w:autoSpaceDE w:val="0"/>
        <w:autoSpaceDN w:val="0"/>
        <w:adjustRightInd w:val="0"/>
        <w:rPr>
          <w:rFonts w:ascii="Calibri" w:hAnsi="Calibri" w:cs="Arial"/>
          <w:b/>
          <w:bCs/>
        </w:rPr>
      </w:pPr>
      <w:r w:rsidRPr="007814CA">
        <w:rPr>
          <w:rFonts w:ascii="Calibri" w:hAnsi="Calibri" w:cs="Arial"/>
          <w:b/>
          <w:bCs/>
        </w:rPr>
        <w:t xml:space="preserve">                     #                                                       #                                                       #</w:t>
      </w:r>
    </w:p>
    <w:p w14:paraId="721CEA84" w14:textId="77777777" w:rsidR="00A26CED" w:rsidRPr="007814CA" w:rsidRDefault="00A26CED" w:rsidP="00A26CED">
      <w:pPr>
        <w:autoSpaceDE w:val="0"/>
        <w:autoSpaceDN w:val="0"/>
        <w:adjustRightInd w:val="0"/>
        <w:rPr>
          <w:rFonts w:ascii="Calibri" w:hAnsi="Calibri" w:cs="Arial"/>
          <w:b/>
          <w:bCs/>
        </w:rPr>
      </w:pPr>
      <w:r w:rsidRPr="007814CA">
        <w:rPr>
          <w:rFonts w:ascii="Calibri" w:hAnsi="Calibri" w:cs="Arial"/>
          <w:b/>
          <w:bCs/>
        </w:rPr>
        <w:t>Senior Estate Managers x 2   Building Maintenance Manager     Senior Admin Officer</w:t>
      </w:r>
    </w:p>
    <w:p w14:paraId="5A5DB6F9" w14:textId="77777777" w:rsidR="00A26CED" w:rsidRPr="007814CA" w:rsidRDefault="00A26CED" w:rsidP="00A26CED">
      <w:pPr>
        <w:autoSpaceDE w:val="0"/>
        <w:autoSpaceDN w:val="0"/>
        <w:adjustRightInd w:val="0"/>
        <w:rPr>
          <w:rFonts w:ascii="Calibri" w:hAnsi="Calibri" w:cs="Arial"/>
          <w:b/>
          <w:bCs/>
        </w:rPr>
      </w:pPr>
      <w:r w:rsidRPr="007814CA">
        <w:rPr>
          <w:rFonts w:ascii="Calibri" w:hAnsi="Calibri" w:cs="Arial"/>
          <w:b/>
          <w:bCs/>
        </w:rPr>
        <w:t xml:space="preserve">                      #                                                       #                                                     #</w:t>
      </w:r>
    </w:p>
    <w:p w14:paraId="58415362" w14:textId="34D6503C" w:rsidR="00A26CED" w:rsidRPr="007814CA" w:rsidRDefault="00A26CED" w:rsidP="00A26CED">
      <w:pPr>
        <w:autoSpaceDE w:val="0"/>
        <w:autoSpaceDN w:val="0"/>
        <w:adjustRightInd w:val="0"/>
        <w:rPr>
          <w:rFonts w:ascii="Calibri" w:hAnsi="Calibri" w:cs="Arial"/>
          <w:b/>
          <w:bCs/>
        </w:rPr>
      </w:pPr>
      <w:r w:rsidRPr="007814CA">
        <w:rPr>
          <w:rFonts w:ascii="Calibri" w:hAnsi="Calibri" w:cs="Arial"/>
          <w:b/>
          <w:bCs/>
        </w:rPr>
        <w:t xml:space="preserve">     E</w:t>
      </w:r>
      <w:r>
        <w:rPr>
          <w:rFonts w:ascii="Calibri" w:hAnsi="Calibri" w:cs="Arial"/>
          <w:b/>
          <w:bCs/>
        </w:rPr>
        <w:t>s</w:t>
      </w:r>
      <w:r w:rsidRPr="007814CA">
        <w:rPr>
          <w:rFonts w:ascii="Calibri" w:hAnsi="Calibri" w:cs="Arial"/>
          <w:b/>
          <w:bCs/>
        </w:rPr>
        <w:t>tate Managers x 8       Building Mainten</w:t>
      </w:r>
      <w:r>
        <w:rPr>
          <w:rFonts w:ascii="Calibri" w:hAnsi="Calibri" w:cs="Arial"/>
          <w:b/>
          <w:bCs/>
        </w:rPr>
        <w:t>an</w:t>
      </w:r>
      <w:r w:rsidRPr="007814CA">
        <w:rPr>
          <w:rFonts w:ascii="Calibri" w:hAnsi="Calibri" w:cs="Arial"/>
          <w:b/>
          <w:bCs/>
        </w:rPr>
        <w:t>ce Inspectors x 3     Admin Officers x 4</w:t>
      </w:r>
    </w:p>
    <w:p w14:paraId="5D28CA24" w14:textId="77777777" w:rsidR="00A26CED" w:rsidRPr="007814CA" w:rsidRDefault="00A26CED" w:rsidP="00A26CED">
      <w:pPr>
        <w:autoSpaceDE w:val="0"/>
        <w:autoSpaceDN w:val="0"/>
        <w:adjustRightInd w:val="0"/>
        <w:rPr>
          <w:rFonts w:ascii="Calibri" w:hAnsi="Calibri" w:cs="Arial"/>
          <w:b/>
          <w:bCs/>
        </w:rPr>
      </w:pPr>
      <w:r w:rsidRPr="007814CA">
        <w:rPr>
          <w:rFonts w:ascii="Calibri" w:hAnsi="Calibri" w:cs="Arial"/>
          <w:b/>
          <w:bCs/>
        </w:rPr>
        <w:t xml:space="preserve">                                                                               #</w:t>
      </w:r>
    </w:p>
    <w:p w14:paraId="3C0285B9" w14:textId="77777777" w:rsidR="00AF5C6A" w:rsidRDefault="00AF5C6A" w:rsidP="006A1E18">
      <w:pPr>
        <w:pStyle w:val="NormalWeb"/>
        <w:rPr>
          <w:rFonts w:ascii="Calibri" w:hAnsi="Calibri"/>
          <w:b/>
        </w:rPr>
      </w:pPr>
    </w:p>
    <w:p w14:paraId="47D0D80F" w14:textId="77777777" w:rsidR="00AF5C6A" w:rsidRDefault="00AF5C6A" w:rsidP="006A1E18">
      <w:pPr>
        <w:pStyle w:val="NormalWeb"/>
        <w:rPr>
          <w:rFonts w:ascii="Calibri" w:hAnsi="Calibri"/>
          <w:b/>
        </w:rPr>
      </w:pPr>
    </w:p>
    <w:p w14:paraId="31FD86B9" w14:textId="77777777" w:rsidR="00AF5C6A" w:rsidRDefault="00AF5C6A" w:rsidP="006A1E18">
      <w:pPr>
        <w:pStyle w:val="NormalWeb"/>
        <w:rPr>
          <w:rFonts w:ascii="Calibri" w:hAnsi="Calibri"/>
          <w:b/>
        </w:rPr>
      </w:pPr>
    </w:p>
    <w:p w14:paraId="662647CA" w14:textId="77777777" w:rsidR="00AF5C6A" w:rsidRDefault="00AF5C6A" w:rsidP="006A1E18">
      <w:pPr>
        <w:pStyle w:val="NormalWeb"/>
        <w:rPr>
          <w:rFonts w:ascii="Calibri" w:hAnsi="Calibri"/>
          <w:b/>
        </w:rPr>
      </w:pPr>
    </w:p>
    <w:p w14:paraId="659CEF64" w14:textId="77777777" w:rsidR="00AF5C6A" w:rsidRDefault="00AF5C6A" w:rsidP="006A1E18">
      <w:pPr>
        <w:pStyle w:val="NormalWeb"/>
        <w:rPr>
          <w:rFonts w:ascii="Calibri" w:hAnsi="Calibri"/>
          <w:b/>
        </w:rPr>
      </w:pPr>
    </w:p>
    <w:p w14:paraId="5098B574" w14:textId="77777777" w:rsidR="00543584" w:rsidRDefault="00543584" w:rsidP="006A1E18">
      <w:pPr>
        <w:pStyle w:val="NormalWeb"/>
        <w:rPr>
          <w:rFonts w:ascii="Calibri" w:hAnsi="Calibri"/>
          <w:b/>
        </w:rPr>
      </w:pPr>
    </w:p>
    <w:p w14:paraId="0D761316" w14:textId="77777777" w:rsidR="006A1E18" w:rsidRPr="005B3EBF" w:rsidRDefault="006A1E18" w:rsidP="006A1E18">
      <w:pPr>
        <w:pStyle w:val="NormalWeb"/>
        <w:rPr>
          <w:rFonts w:ascii="Calibri" w:hAnsi="Calibri"/>
          <w:b/>
        </w:rPr>
      </w:pPr>
      <w:r w:rsidRPr="005B3EBF">
        <w:rPr>
          <w:rFonts w:ascii="Calibri" w:hAnsi="Calibri"/>
          <w:b/>
        </w:rPr>
        <w:t xml:space="preserve"> </w:t>
      </w:r>
    </w:p>
    <w:p w14:paraId="05C6F4B5" w14:textId="77777777" w:rsidR="003847D3" w:rsidRDefault="003847D3" w:rsidP="00B53894">
      <w:pPr>
        <w:rPr>
          <w:rFonts w:ascii="Calibri" w:hAnsi="Calibri" w:cs="Arial"/>
          <w:b/>
        </w:rPr>
      </w:pPr>
    </w:p>
    <w:p w14:paraId="3CA682B2" w14:textId="77777777" w:rsidR="008E13C8" w:rsidRDefault="008E13C8" w:rsidP="00B53894">
      <w:pPr>
        <w:rPr>
          <w:rFonts w:ascii="Calibri" w:hAnsi="Calibri" w:cs="Arial"/>
          <w:b/>
        </w:rPr>
      </w:pPr>
    </w:p>
    <w:p w14:paraId="5AF0B051" w14:textId="77777777" w:rsidR="00B53894" w:rsidRDefault="00543584" w:rsidP="00915B47">
      <w:pPr>
        <w:shd w:val="clear" w:color="auto" w:fill="FFFFFF"/>
        <w:rPr>
          <w:rFonts w:ascii="Calibri" w:hAnsi="Calibri" w:cs="Arial"/>
          <w:b/>
          <w:bCs/>
          <w:color w:val="000000"/>
          <w:sz w:val="36"/>
          <w:szCs w:val="36"/>
        </w:rPr>
      </w:pPr>
      <w:r>
        <w:rPr>
          <w:rFonts w:ascii="Calibri" w:hAnsi="Calibri" w:cs="Arial"/>
          <w:b/>
          <w:bCs/>
          <w:color w:val="000000"/>
          <w:sz w:val="36"/>
          <w:szCs w:val="36"/>
        </w:rPr>
        <w:t>P</w:t>
      </w:r>
      <w:r w:rsidR="00B3662C">
        <w:rPr>
          <w:rFonts w:ascii="Calibri" w:hAnsi="Calibri" w:cs="Arial"/>
          <w:b/>
          <w:bCs/>
          <w:color w:val="000000"/>
          <w:sz w:val="36"/>
          <w:szCs w:val="36"/>
        </w:rPr>
        <w:t>erson Specification</w:t>
      </w:r>
    </w:p>
    <w:p w14:paraId="5EA90278" w14:textId="77777777" w:rsidR="00B3662C" w:rsidRPr="00915B47" w:rsidRDefault="00B3662C" w:rsidP="00915B47">
      <w:pPr>
        <w:shd w:val="clear" w:color="auto" w:fill="FFFFFF"/>
        <w:rPr>
          <w:rFonts w:ascii="Calibri" w:hAnsi="Calibri" w:cs="Arial"/>
          <w:b/>
          <w:bCs/>
          <w:color w:val="000000"/>
          <w:sz w:val="36"/>
          <w:szCs w:val="3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5061"/>
      </w:tblGrid>
      <w:tr w:rsidR="00B53894" w:rsidRPr="005B3EBF" w14:paraId="1F41837C" w14:textId="77777777" w:rsidTr="00AC50E4">
        <w:trPr>
          <w:trHeight w:val="544"/>
        </w:trPr>
        <w:tc>
          <w:tcPr>
            <w:tcW w:w="4261" w:type="dxa"/>
            <w:shd w:val="clear" w:color="auto" w:fill="D9D9D9"/>
          </w:tcPr>
          <w:p w14:paraId="14D096C7" w14:textId="77777777" w:rsidR="00B53894"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p>
          <w:p w14:paraId="21351A53" w14:textId="77777777" w:rsidR="008915BC" w:rsidRPr="00397448" w:rsidRDefault="00BB647E" w:rsidP="00BB647E">
            <w:pPr>
              <w:autoSpaceDE w:val="0"/>
              <w:autoSpaceDN w:val="0"/>
              <w:adjustRightInd w:val="0"/>
              <w:contextualSpacing/>
              <w:rPr>
                <w:rFonts w:ascii="Calibri" w:hAnsi="Calibri" w:cs="Calibri"/>
                <w:b/>
                <w:bCs/>
              </w:rPr>
            </w:pPr>
            <w:r>
              <w:rPr>
                <w:rFonts w:ascii="Calibri" w:hAnsi="Calibri" w:cs="Calibri"/>
                <w:b/>
                <w:bCs/>
              </w:rPr>
              <w:t>Senior Estate Manager</w:t>
            </w:r>
          </w:p>
        </w:tc>
        <w:tc>
          <w:tcPr>
            <w:tcW w:w="5061" w:type="dxa"/>
            <w:shd w:val="clear" w:color="auto" w:fill="D9D9D9"/>
          </w:tcPr>
          <w:p w14:paraId="0D3FA751" w14:textId="77777777" w:rsidR="00B53894"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p>
          <w:p w14:paraId="5E0274A3" w14:textId="1893BF75" w:rsidR="008915BC" w:rsidRPr="0049147F" w:rsidRDefault="00012D44" w:rsidP="00B3662C">
            <w:pPr>
              <w:autoSpaceDE w:val="0"/>
              <w:autoSpaceDN w:val="0"/>
              <w:adjustRightInd w:val="0"/>
              <w:contextualSpacing/>
              <w:rPr>
                <w:rFonts w:ascii="Calibri" w:hAnsi="Calibri" w:cs="Calibri"/>
                <w:bCs/>
              </w:rPr>
            </w:pPr>
            <w:r>
              <w:rPr>
                <w:rFonts w:ascii="Calibri" w:hAnsi="Calibri" w:cs="Calibri"/>
                <w:bCs/>
              </w:rPr>
              <w:t>P</w:t>
            </w:r>
            <w:r w:rsidR="00302DE0">
              <w:rPr>
                <w:rFonts w:ascii="Calibri" w:hAnsi="Calibri" w:cs="Calibri"/>
                <w:bCs/>
              </w:rPr>
              <w:t>O4</w:t>
            </w:r>
          </w:p>
        </w:tc>
      </w:tr>
      <w:tr w:rsidR="00B53894" w:rsidRPr="005B3EBF" w14:paraId="5B478C77" w14:textId="77777777" w:rsidTr="00AC50E4">
        <w:trPr>
          <w:trHeight w:val="493"/>
        </w:trPr>
        <w:tc>
          <w:tcPr>
            <w:tcW w:w="4261" w:type="dxa"/>
            <w:shd w:val="clear" w:color="auto" w:fill="D9D9D9"/>
          </w:tcPr>
          <w:p w14:paraId="2F5DDF99"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3F57C939" w14:textId="77777777" w:rsidR="008915BC" w:rsidRPr="0049147F" w:rsidRDefault="00012D44" w:rsidP="00BB647E">
            <w:pPr>
              <w:autoSpaceDE w:val="0"/>
              <w:autoSpaceDN w:val="0"/>
              <w:adjustRightInd w:val="0"/>
              <w:contextualSpacing/>
              <w:rPr>
                <w:rFonts w:ascii="Calibri" w:hAnsi="Calibri" w:cs="Calibri"/>
                <w:b/>
                <w:bCs/>
              </w:rPr>
            </w:pPr>
            <w:r>
              <w:rPr>
                <w:rFonts w:ascii="Calibri" w:hAnsi="Calibri" w:cs="Calibri"/>
                <w:b/>
                <w:bCs/>
              </w:rPr>
              <w:t>Eastern Area Team</w:t>
            </w:r>
          </w:p>
        </w:tc>
        <w:tc>
          <w:tcPr>
            <w:tcW w:w="5061" w:type="dxa"/>
            <w:shd w:val="clear" w:color="auto" w:fill="D9D9D9"/>
          </w:tcPr>
          <w:p w14:paraId="25CF64FA"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2061996C" w14:textId="77777777" w:rsidR="008915BC" w:rsidRPr="0049147F" w:rsidRDefault="00BB647E" w:rsidP="00BB647E">
            <w:pPr>
              <w:autoSpaceDE w:val="0"/>
              <w:autoSpaceDN w:val="0"/>
              <w:adjustRightInd w:val="0"/>
              <w:contextualSpacing/>
              <w:rPr>
                <w:rFonts w:ascii="Calibri" w:hAnsi="Calibri" w:cs="Calibri"/>
                <w:bCs/>
              </w:rPr>
            </w:pPr>
            <w:r>
              <w:rPr>
                <w:rFonts w:ascii="Calibri" w:hAnsi="Calibri" w:cs="Calibri"/>
                <w:bCs/>
              </w:rPr>
              <w:t>Housing and Regeneration</w:t>
            </w:r>
          </w:p>
        </w:tc>
      </w:tr>
      <w:tr w:rsidR="00B53894" w:rsidRPr="005B3EBF" w14:paraId="44CCB574" w14:textId="77777777" w:rsidTr="00AC50E4">
        <w:trPr>
          <w:trHeight w:val="543"/>
        </w:trPr>
        <w:tc>
          <w:tcPr>
            <w:tcW w:w="4261" w:type="dxa"/>
            <w:shd w:val="clear" w:color="auto" w:fill="D9D9D9"/>
          </w:tcPr>
          <w:p w14:paraId="62E48EF7"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754D7C7C" w14:textId="77777777" w:rsidR="008915BC" w:rsidRPr="005B3EBF" w:rsidRDefault="00BB647E" w:rsidP="00BB647E">
            <w:pPr>
              <w:autoSpaceDE w:val="0"/>
              <w:autoSpaceDN w:val="0"/>
              <w:adjustRightInd w:val="0"/>
              <w:contextualSpacing/>
              <w:rPr>
                <w:rFonts w:ascii="Calibri" w:hAnsi="Calibri" w:cs="Calibri"/>
                <w:b/>
                <w:bCs/>
              </w:rPr>
            </w:pPr>
            <w:r>
              <w:rPr>
                <w:rFonts w:ascii="Calibri" w:hAnsi="Calibri" w:cs="Calibri"/>
                <w:b/>
                <w:bCs/>
              </w:rPr>
              <w:t>Deputy Area Housing Manager</w:t>
            </w:r>
          </w:p>
        </w:tc>
        <w:tc>
          <w:tcPr>
            <w:tcW w:w="5061" w:type="dxa"/>
            <w:shd w:val="clear" w:color="auto" w:fill="D9D9D9"/>
          </w:tcPr>
          <w:p w14:paraId="38AD8A52"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14:paraId="74A04D91" w14:textId="7D779D12" w:rsidR="008915BC" w:rsidRPr="008915BC" w:rsidRDefault="00BB647E" w:rsidP="00BB647E">
            <w:pPr>
              <w:autoSpaceDE w:val="0"/>
              <w:autoSpaceDN w:val="0"/>
              <w:adjustRightInd w:val="0"/>
              <w:contextualSpacing/>
              <w:rPr>
                <w:rFonts w:ascii="Calibri" w:hAnsi="Calibri" w:cs="Calibri"/>
                <w:bCs/>
              </w:rPr>
            </w:pPr>
            <w:r>
              <w:rPr>
                <w:rFonts w:ascii="Calibri" w:hAnsi="Calibri" w:cs="Calibri"/>
                <w:bCs/>
              </w:rPr>
              <w:t>Estate Managers</w:t>
            </w:r>
            <w:r w:rsidR="00A26CED">
              <w:rPr>
                <w:rFonts w:ascii="Calibri" w:hAnsi="Calibri" w:cs="Calibri"/>
                <w:bCs/>
              </w:rPr>
              <w:t xml:space="preserve"> </w:t>
            </w:r>
          </w:p>
        </w:tc>
      </w:tr>
      <w:tr w:rsidR="00B53894" w:rsidRPr="005B3EBF" w14:paraId="37AA1AE1" w14:textId="77777777" w:rsidTr="00AC50E4">
        <w:trPr>
          <w:trHeight w:val="477"/>
        </w:trPr>
        <w:tc>
          <w:tcPr>
            <w:tcW w:w="4261" w:type="dxa"/>
            <w:shd w:val="clear" w:color="auto" w:fill="D9D9D9"/>
          </w:tcPr>
          <w:p w14:paraId="7C59EDB1" w14:textId="07C93B3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r w:rsidR="00302DE0">
              <w:rPr>
                <w:rFonts w:ascii="Calibri" w:hAnsi="Calibri" w:cs="Calibri"/>
                <w:b/>
                <w:bCs/>
              </w:rPr>
              <w:t xml:space="preserve"> </w:t>
            </w:r>
            <w:r w:rsidR="00302DE0" w:rsidRPr="29A93ED5">
              <w:rPr>
                <w:rFonts w:ascii="Calibri" w:hAnsi="Calibri" w:cs="Calibri"/>
              </w:rPr>
              <w:t>H3018 H3019 H3013 H3014 HA431 H3015 H3102A H3020</w:t>
            </w:r>
          </w:p>
        </w:tc>
        <w:tc>
          <w:tcPr>
            <w:tcW w:w="5061" w:type="dxa"/>
            <w:shd w:val="clear" w:color="auto" w:fill="D9D9D9"/>
          </w:tcPr>
          <w:p w14:paraId="2100953D" w14:textId="727E71D8" w:rsidR="00B53894" w:rsidRPr="008E1E18" w:rsidRDefault="00B3662C" w:rsidP="00802B8D">
            <w:pPr>
              <w:autoSpaceDE w:val="0"/>
              <w:autoSpaceDN w:val="0"/>
              <w:adjustRightInd w:val="0"/>
              <w:contextualSpacing/>
              <w:rPr>
                <w:rFonts w:ascii="Calibri" w:hAnsi="Calibri" w:cs="Calibri"/>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bookmarkStart w:id="0" w:name="_GoBack"/>
            <w:r w:rsidR="008E1E18" w:rsidRPr="008E1E18">
              <w:rPr>
                <w:rFonts w:ascii="Calibri" w:hAnsi="Calibri" w:cs="Calibri"/>
              </w:rPr>
              <w:t>December 2020</w:t>
            </w:r>
          </w:p>
          <w:bookmarkEnd w:id="0"/>
          <w:p w14:paraId="2E6A1B67" w14:textId="77777777" w:rsidR="008915BC" w:rsidRPr="008915BC" w:rsidRDefault="008915BC" w:rsidP="00802B8D">
            <w:pPr>
              <w:autoSpaceDE w:val="0"/>
              <w:autoSpaceDN w:val="0"/>
              <w:adjustRightInd w:val="0"/>
              <w:contextualSpacing/>
              <w:rPr>
                <w:rFonts w:ascii="Calibri" w:hAnsi="Calibri" w:cs="Calibri"/>
                <w:bCs/>
              </w:rPr>
            </w:pPr>
          </w:p>
        </w:tc>
      </w:tr>
    </w:tbl>
    <w:p w14:paraId="13D60920" w14:textId="77777777" w:rsidR="00BB4DD8" w:rsidRPr="00BB4DD8" w:rsidRDefault="00BB4DD8">
      <w:pPr>
        <w:rPr>
          <w:rFonts w:ascii="Calibri" w:hAnsi="Calibri"/>
        </w:rPr>
      </w:pPr>
    </w:p>
    <w:p w14:paraId="063D8349" w14:textId="77777777" w:rsidR="00D54666" w:rsidRDefault="00D54666" w:rsidP="00D54666">
      <w:pPr>
        <w:rPr>
          <w:rFonts w:ascii="Calibri" w:hAnsi="Calibri" w:cs="Arial"/>
          <w:b/>
        </w:rPr>
      </w:pPr>
    </w:p>
    <w:p w14:paraId="005A6D32" w14:textId="77777777" w:rsidR="00D54666" w:rsidRDefault="00D54666" w:rsidP="00D54666">
      <w:pPr>
        <w:rPr>
          <w:rFonts w:ascii="Calibri" w:hAnsi="Calibri" w:cs="Arial"/>
          <w:b/>
        </w:rPr>
      </w:pPr>
    </w:p>
    <w:p w14:paraId="0C26D5C0" w14:textId="00E2300F" w:rsidR="00D54666" w:rsidRPr="007814CA" w:rsidRDefault="00D54666" w:rsidP="00D54666">
      <w:pPr>
        <w:rPr>
          <w:rFonts w:ascii="Calibri" w:hAnsi="Calibri" w:cs="Arial"/>
          <w:b/>
        </w:rPr>
      </w:pPr>
      <w:r w:rsidRPr="007814CA">
        <w:rPr>
          <w:rFonts w:ascii="Calibri" w:hAnsi="Calibri" w:cs="Arial"/>
          <w:b/>
        </w:rPr>
        <w:t xml:space="preserve">Our Values and Behaviours </w:t>
      </w:r>
    </w:p>
    <w:p w14:paraId="48E2CFE3" w14:textId="77777777" w:rsidR="00D54666" w:rsidRPr="007814CA" w:rsidRDefault="00D54666" w:rsidP="00D54666">
      <w:pPr>
        <w:rPr>
          <w:rFonts w:ascii="Calibri" w:hAnsi="Calibri"/>
          <w:sz w:val="12"/>
          <w:szCs w:val="12"/>
        </w:rPr>
      </w:pPr>
    </w:p>
    <w:p w14:paraId="404E0697" w14:textId="77777777" w:rsidR="00D54666" w:rsidRPr="007814CA" w:rsidRDefault="00D54666" w:rsidP="00D54666">
      <w:pPr>
        <w:rPr>
          <w:rFonts w:ascii="Calibri" w:hAnsi="Calibri"/>
        </w:rPr>
      </w:pPr>
      <w:r w:rsidRPr="007814CA">
        <w:rPr>
          <w:rFonts w:ascii="Calibri" w:hAnsi="Calibri"/>
        </w:rPr>
        <w:t>The values and behaviours we seek from our staff draw on the high standards of the two boroughs, and we prize these qualities in particular:</w:t>
      </w:r>
    </w:p>
    <w:p w14:paraId="0C5FA181" w14:textId="77777777" w:rsidR="00D54666" w:rsidRPr="007814CA" w:rsidRDefault="00D54666" w:rsidP="00D54666">
      <w:pPr>
        <w:rPr>
          <w:rFonts w:ascii="Calibri" w:hAnsi="Calibri"/>
        </w:rPr>
      </w:pPr>
    </w:p>
    <w:p w14:paraId="4BC392C0" w14:textId="77777777" w:rsidR="00D54666" w:rsidRPr="007814CA" w:rsidRDefault="00D54666" w:rsidP="00D54666">
      <w:pPr>
        <w:spacing w:after="200" w:line="276" w:lineRule="auto"/>
        <w:rPr>
          <w:rFonts w:ascii="Calibri" w:hAnsi="Calibri"/>
        </w:rPr>
      </w:pPr>
      <w:r w:rsidRPr="007814CA">
        <w:rPr>
          <w:rFonts w:ascii="Calibri" w:hAnsi="Calibri"/>
          <w:b/>
        </w:rPr>
        <w:t>Being open.</w:t>
      </w:r>
      <w:r w:rsidRPr="007814CA">
        <w:rPr>
          <w:rFonts w:ascii="Calibri" w:hAnsi="Calibri"/>
        </w:rPr>
        <w:t xml:space="preserve"> This means we share our views openly, honestly and in a thoughtful way. We encourage new ideas and ways of doing things. We appreciate and listen to feedback from each other.</w:t>
      </w:r>
    </w:p>
    <w:p w14:paraId="28E1B521" w14:textId="77777777" w:rsidR="00D54666" w:rsidRPr="007814CA" w:rsidRDefault="00D54666" w:rsidP="00D54666">
      <w:pPr>
        <w:shd w:val="clear" w:color="auto" w:fill="FFFFFF"/>
        <w:spacing w:before="120" w:after="120"/>
        <w:textAlignment w:val="top"/>
        <w:outlineLvl w:val="3"/>
        <w:rPr>
          <w:rFonts w:ascii="Calibri" w:hAnsi="Calibri"/>
        </w:rPr>
      </w:pPr>
      <w:r w:rsidRPr="007814CA">
        <w:rPr>
          <w:rFonts w:ascii="Calibri" w:hAnsi="Calibri"/>
          <w:b/>
        </w:rPr>
        <w:t>Being supportive.</w:t>
      </w:r>
      <w:r w:rsidRPr="007814CA">
        <w:rPr>
          <w:rFonts w:ascii="Calibri" w:hAnsi="Calibri"/>
        </w:rPr>
        <w:t xml:space="preserve"> This means we drive the success of the organisation by making sure that our colleagues are successful. We encourage others and take account of the challenges they face. We help each other to do our jobs.</w:t>
      </w:r>
    </w:p>
    <w:p w14:paraId="75EE839C" w14:textId="77777777" w:rsidR="00D54666" w:rsidRPr="007814CA" w:rsidRDefault="00D54666" w:rsidP="00D54666">
      <w:pPr>
        <w:shd w:val="clear" w:color="auto" w:fill="FFFFFF"/>
        <w:spacing w:before="120" w:after="120"/>
        <w:textAlignment w:val="top"/>
        <w:outlineLvl w:val="3"/>
        <w:rPr>
          <w:rFonts w:ascii="Calibri" w:hAnsi="Calibri"/>
        </w:rPr>
      </w:pPr>
      <w:r w:rsidRPr="007814CA">
        <w:rPr>
          <w:rFonts w:ascii="Calibri" w:hAnsi="Calibri"/>
          <w:b/>
        </w:rPr>
        <w:t>Being positive.</w:t>
      </w:r>
      <w:r w:rsidRPr="007814CA">
        <w:rPr>
          <w:rFonts w:ascii="Calibri" w:hAnsi="Calibri"/>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17A30F20" w14:textId="77777777" w:rsidR="00BB4DD8" w:rsidRPr="0049147F" w:rsidRDefault="00BB4DD8">
      <w:pPr>
        <w:rPr>
          <w:rFonts w:ascii="Calibri" w:hAnsi="Calibri"/>
          <w:b/>
          <w:color w:val="FF0000"/>
          <w:sz w:val="16"/>
          <w:szCs w:val="16"/>
        </w:rPr>
      </w:pPr>
    </w:p>
    <w:tbl>
      <w:tblPr>
        <w:tblW w:w="93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6912"/>
        <w:gridCol w:w="2410"/>
      </w:tblGrid>
      <w:tr w:rsidR="00343CED" w:rsidRPr="005B3EBF" w14:paraId="5E6E3A8A" w14:textId="77777777" w:rsidTr="00AC50E4">
        <w:trPr>
          <w:trHeight w:val="548"/>
        </w:trPr>
        <w:tc>
          <w:tcPr>
            <w:tcW w:w="6912"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6587F8FE" w14:textId="77777777" w:rsidR="00343CED" w:rsidRPr="005B3EBF" w:rsidRDefault="00B3662C" w:rsidP="00AC50E4">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2C681538" w14:textId="77777777" w:rsidR="00343CED" w:rsidRPr="005B3EBF" w:rsidRDefault="00343CED" w:rsidP="00AC50E4">
            <w:pPr>
              <w:rPr>
                <w:rFonts w:ascii="Calibri" w:hAnsi="Calibri" w:cs="Arial"/>
              </w:rPr>
            </w:pPr>
          </w:p>
        </w:tc>
        <w:tc>
          <w:tcPr>
            <w:tcW w:w="2410" w:type="dxa"/>
            <w:tcBorders>
              <w:top w:val="single" w:sz="8" w:space="0" w:color="000000"/>
              <w:bottom w:val="single" w:sz="8" w:space="0" w:color="000000"/>
              <w:right w:val="single" w:sz="8" w:space="0" w:color="000000"/>
            </w:tcBorders>
            <w:shd w:val="clear" w:color="auto" w:fill="D9D9D9"/>
            <w:vAlign w:val="center"/>
            <w:hideMark/>
          </w:tcPr>
          <w:p w14:paraId="3002E33B" w14:textId="77777777" w:rsidR="00407E7C" w:rsidRDefault="00343CED" w:rsidP="00AC50E4">
            <w:pPr>
              <w:jc w:val="center"/>
              <w:rPr>
                <w:rFonts w:ascii="Calibri" w:hAnsi="Calibri" w:cs="Arial"/>
                <w:b/>
                <w:bCs/>
              </w:rPr>
            </w:pPr>
            <w:r w:rsidRPr="005B3EBF">
              <w:rPr>
                <w:rFonts w:ascii="Calibri" w:hAnsi="Calibri" w:cs="Arial"/>
                <w:b/>
                <w:bCs/>
              </w:rPr>
              <w:t>Assessed by</w:t>
            </w:r>
          </w:p>
          <w:p w14:paraId="79D418C2" w14:textId="77777777" w:rsidR="00AC50E4" w:rsidRDefault="00343CED" w:rsidP="00AC50E4">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r w:rsidR="00AC50E4">
              <w:rPr>
                <w:rFonts w:ascii="Calibri" w:hAnsi="Calibri" w:cs="Arial"/>
                <w:b/>
                <w:bCs/>
              </w:rPr>
              <w:t xml:space="preserve"> </w:t>
            </w:r>
            <w:r w:rsidRPr="005B3EBF">
              <w:rPr>
                <w:rFonts w:ascii="Calibri" w:hAnsi="Calibri" w:cs="Arial"/>
                <w:b/>
                <w:bCs/>
              </w:rPr>
              <w:t xml:space="preserve">&amp; </w:t>
            </w:r>
            <w:r w:rsidR="00397448">
              <w:rPr>
                <w:rFonts w:ascii="Calibri" w:hAnsi="Calibri" w:cs="Arial"/>
              </w:rPr>
              <w:t xml:space="preserve"> </w:t>
            </w:r>
            <w:r w:rsidRPr="005B3EBF">
              <w:rPr>
                <w:rFonts w:ascii="Calibri" w:hAnsi="Calibri" w:cs="Arial"/>
                <w:b/>
                <w:bCs/>
              </w:rPr>
              <w:t>I/ T/ C</w:t>
            </w:r>
          </w:p>
          <w:p w14:paraId="58C6D1DF" w14:textId="77777777" w:rsidR="00343CED" w:rsidRPr="00AC50E4" w:rsidRDefault="00407E7C" w:rsidP="00AC50E4">
            <w:pPr>
              <w:jc w:val="center"/>
              <w:rPr>
                <w:rFonts w:ascii="Calibri" w:hAnsi="Calibri" w:cs="Arial"/>
                <w:b/>
                <w:bCs/>
                <w:sz w:val="20"/>
                <w:szCs w:val="20"/>
              </w:rPr>
            </w:pPr>
            <w:r w:rsidRPr="00AC50E4">
              <w:rPr>
                <w:rFonts w:ascii="Calibri" w:hAnsi="Calibri" w:cs="Arial"/>
                <w:b/>
                <w:bCs/>
                <w:sz w:val="20"/>
                <w:szCs w:val="20"/>
              </w:rPr>
              <w:t>(see below for explanation)</w:t>
            </w:r>
          </w:p>
        </w:tc>
      </w:tr>
      <w:tr w:rsidR="00343CED" w:rsidRPr="005B3EBF" w14:paraId="40B59E5B" w14:textId="77777777" w:rsidTr="00AC50E4">
        <w:trPr>
          <w:trHeight w:val="70"/>
        </w:trPr>
        <w:tc>
          <w:tcPr>
            <w:tcW w:w="9322" w:type="dxa"/>
            <w:gridSpan w:val="2"/>
            <w:tcBorders>
              <w:left w:val="single" w:sz="8" w:space="0" w:color="000000"/>
              <w:bottom w:val="single" w:sz="8" w:space="0" w:color="000000"/>
              <w:right w:val="single" w:sz="8" w:space="0" w:color="000000"/>
            </w:tcBorders>
            <w:shd w:val="clear" w:color="auto" w:fill="D9D9D9"/>
            <w:vAlign w:val="center"/>
            <w:hideMark/>
          </w:tcPr>
          <w:p w14:paraId="45C8BADE" w14:textId="77777777" w:rsidR="00343CED" w:rsidRPr="005B3EBF" w:rsidRDefault="00343CED" w:rsidP="00AC50E4">
            <w:pPr>
              <w:spacing w:line="70" w:lineRule="atLeast"/>
              <w:rPr>
                <w:rFonts w:ascii="Calibri" w:hAnsi="Calibri" w:cs="Arial"/>
              </w:rPr>
            </w:pPr>
            <w:r w:rsidRPr="005B3EBF">
              <w:rPr>
                <w:rFonts w:ascii="Calibri" w:hAnsi="Calibri" w:cs="Arial"/>
                <w:b/>
                <w:bCs/>
              </w:rPr>
              <w:t xml:space="preserve">Knowledge </w:t>
            </w:r>
          </w:p>
        </w:tc>
      </w:tr>
      <w:tr w:rsidR="00343CED" w:rsidRPr="005B3EBF" w14:paraId="407E84F9" w14:textId="77777777" w:rsidTr="00AC50E4">
        <w:trPr>
          <w:trHeight w:val="70"/>
        </w:trPr>
        <w:tc>
          <w:tcPr>
            <w:tcW w:w="6912" w:type="dxa"/>
            <w:tcBorders>
              <w:left w:val="single" w:sz="8" w:space="0" w:color="000000"/>
              <w:bottom w:val="single" w:sz="8" w:space="0" w:color="000000"/>
              <w:right w:val="single" w:sz="8" w:space="0" w:color="000000"/>
            </w:tcBorders>
            <w:shd w:val="clear" w:color="auto" w:fill="FFFFFF"/>
            <w:vAlign w:val="center"/>
          </w:tcPr>
          <w:p w14:paraId="1288DC62" w14:textId="77777777" w:rsidR="00343CED" w:rsidRPr="008915BC" w:rsidRDefault="00BB647E" w:rsidP="00BB647E">
            <w:pPr>
              <w:pStyle w:val="ListParagraph"/>
              <w:numPr>
                <w:ilvl w:val="0"/>
                <w:numId w:val="34"/>
              </w:numPr>
              <w:rPr>
                <w:rFonts w:asciiTheme="minorHAnsi" w:hAnsiTheme="minorHAnsi" w:cs="Arial"/>
              </w:rPr>
            </w:pPr>
            <w:r>
              <w:rPr>
                <w:rFonts w:asciiTheme="minorHAnsi" w:hAnsiTheme="minorHAnsi" w:cs="Arial"/>
              </w:rPr>
              <w:t xml:space="preserve">Understanding of relevant legislation relating to housing management and Anti Social behaviour. </w:t>
            </w:r>
          </w:p>
        </w:tc>
        <w:tc>
          <w:tcPr>
            <w:tcW w:w="2410" w:type="dxa"/>
            <w:tcBorders>
              <w:bottom w:val="single" w:sz="8" w:space="0" w:color="000000"/>
              <w:right w:val="single" w:sz="8" w:space="0" w:color="000000"/>
            </w:tcBorders>
            <w:shd w:val="clear" w:color="auto" w:fill="FFFFFF"/>
            <w:vAlign w:val="center"/>
          </w:tcPr>
          <w:p w14:paraId="277B4E7B" w14:textId="77777777" w:rsidR="00343CED" w:rsidRPr="005B3EBF" w:rsidRDefault="00012D44" w:rsidP="00AC50E4">
            <w:pPr>
              <w:spacing w:line="70" w:lineRule="atLeast"/>
              <w:jc w:val="center"/>
              <w:rPr>
                <w:rFonts w:ascii="Calibri" w:hAnsi="Calibri" w:cs="Arial"/>
              </w:rPr>
            </w:pPr>
            <w:r>
              <w:rPr>
                <w:rFonts w:ascii="Calibri" w:hAnsi="Calibri" w:cs="Arial"/>
              </w:rPr>
              <w:t>A/</w:t>
            </w:r>
            <w:r w:rsidR="008915BC">
              <w:rPr>
                <w:rFonts w:ascii="Calibri" w:hAnsi="Calibri" w:cs="Arial"/>
              </w:rPr>
              <w:t>I</w:t>
            </w:r>
            <w:r>
              <w:rPr>
                <w:rFonts w:ascii="Calibri" w:hAnsi="Calibri" w:cs="Arial"/>
              </w:rPr>
              <w:t>/T</w:t>
            </w:r>
          </w:p>
        </w:tc>
      </w:tr>
      <w:tr w:rsidR="00343CED" w:rsidRPr="005B3EBF" w14:paraId="104A2F14" w14:textId="77777777" w:rsidTr="00AC50E4">
        <w:trPr>
          <w:trHeight w:val="70"/>
        </w:trPr>
        <w:tc>
          <w:tcPr>
            <w:tcW w:w="6912" w:type="dxa"/>
            <w:tcBorders>
              <w:left w:val="single" w:sz="8" w:space="0" w:color="000000"/>
              <w:bottom w:val="single" w:sz="8" w:space="0" w:color="000000"/>
              <w:right w:val="single" w:sz="8" w:space="0" w:color="000000"/>
            </w:tcBorders>
            <w:shd w:val="clear" w:color="auto" w:fill="FFFFFF"/>
            <w:vAlign w:val="center"/>
          </w:tcPr>
          <w:p w14:paraId="50C01873" w14:textId="77777777" w:rsidR="00343CED" w:rsidRPr="008915BC" w:rsidRDefault="00BB647E" w:rsidP="00BB647E">
            <w:pPr>
              <w:pStyle w:val="Heading5"/>
              <w:numPr>
                <w:ilvl w:val="0"/>
                <w:numId w:val="34"/>
              </w:numPr>
              <w:tabs>
                <w:tab w:val="left" w:pos="540"/>
              </w:tabs>
              <w:jc w:val="left"/>
              <w:rPr>
                <w:rFonts w:asciiTheme="minorHAnsi" w:hAnsiTheme="minorHAnsi" w:cs="Arial"/>
                <w:b w:val="0"/>
                <w:sz w:val="24"/>
              </w:rPr>
            </w:pPr>
            <w:r>
              <w:rPr>
                <w:rFonts w:asciiTheme="minorHAnsi" w:hAnsiTheme="minorHAnsi" w:cs="Arial"/>
                <w:b w:val="0"/>
                <w:sz w:val="24"/>
              </w:rPr>
              <w:t>Understanding and commitment to the Council’s Equal Opportunities Policy.</w:t>
            </w:r>
          </w:p>
        </w:tc>
        <w:tc>
          <w:tcPr>
            <w:tcW w:w="2410" w:type="dxa"/>
            <w:tcBorders>
              <w:bottom w:val="single" w:sz="8" w:space="0" w:color="000000"/>
              <w:right w:val="single" w:sz="8" w:space="0" w:color="000000"/>
            </w:tcBorders>
            <w:shd w:val="clear" w:color="auto" w:fill="FFFFFF"/>
            <w:vAlign w:val="center"/>
          </w:tcPr>
          <w:p w14:paraId="7476E55E" w14:textId="77777777" w:rsidR="00343CED" w:rsidRPr="005B3EBF" w:rsidRDefault="00012D44" w:rsidP="00AC50E4">
            <w:pPr>
              <w:spacing w:line="70" w:lineRule="atLeast"/>
              <w:jc w:val="center"/>
              <w:rPr>
                <w:rFonts w:ascii="Calibri" w:hAnsi="Calibri" w:cs="Arial"/>
              </w:rPr>
            </w:pPr>
            <w:r>
              <w:rPr>
                <w:rFonts w:ascii="Calibri" w:hAnsi="Calibri" w:cs="Arial"/>
              </w:rPr>
              <w:t>A/</w:t>
            </w:r>
            <w:r w:rsidR="008915BC">
              <w:rPr>
                <w:rFonts w:ascii="Calibri" w:hAnsi="Calibri" w:cs="Arial"/>
              </w:rPr>
              <w:t>I</w:t>
            </w:r>
            <w:r>
              <w:rPr>
                <w:rFonts w:ascii="Calibri" w:hAnsi="Calibri" w:cs="Arial"/>
              </w:rPr>
              <w:t>/T</w:t>
            </w:r>
          </w:p>
        </w:tc>
      </w:tr>
      <w:tr w:rsidR="008915BC" w:rsidRPr="005B3EBF" w14:paraId="783DD88D" w14:textId="77777777" w:rsidTr="00AC50E4">
        <w:trPr>
          <w:trHeight w:val="104"/>
        </w:trPr>
        <w:tc>
          <w:tcPr>
            <w:tcW w:w="6912" w:type="dxa"/>
            <w:tcBorders>
              <w:left w:val="single" w:sz="8" w:space="0" w:color="000000"/>
              <w:bottom w:val="single" w:sz="8" w:space="0" w:color="000000"/>
              <w:right w:val="single" w:sz="8" w:space="0" w:color="000000"/>
            </w:tcBorders>
            <w:shd w:val="clear" w:color="auto" w:fill="FFFFFF"/>
            <w:vAlign w:val="center"/>
          </w:tcPr>
          <w:p w14:paraId="08FCC359" w14:textId="77777777" w:rsidR="008915BC" w:rsidRPr="008915BC" w:rsidRDefault="00B748AE" w:rsidP="00AC50E4">
            <w:pPr>
              <w:pStyle w:val="Heading5"/>
              <w:numPr>
                <w:ilvl w:val="0"/>
                <w:numId w:val="34"/>
              </w:numPr>
              <w:tabs>
                <w:tab w:val="left" w:pos="540"/>
              </w:tabs>
              <w:jc w:val="left"/>
              <w:rPr>
                <w:rFonts w:asciiTheme="minorHAnsi" w:hAnsiTheme="minorHAnsi" w:cs="Arial"/>
                <w:b w:val="0"/>
                <w:sz w:val="24"/>
              </w:rPr>
            </w:pPr>
            <w:r>
              <w:rPr>
                <w:rFonts w:asciiTheme="minorHAnsi" w:hAnsiTheme="minorHAnsi" w:cs="Arial"/>
                <w:b w:val="0"/>
                <w:sz w:val="24"/>
              </w:rPr>
              <w:t>Knowledge of leasehold management in respect of service charge issues and lease covenants</w:t>
            </w:r>
          </w:p>
        </w:tc>
        <w:tc>
          <w:tcPr>
            <w:tcW w:w="2410" w:type="dxa"/>
            <w:tcBorders>
              <w:bottom w:val="single" w:sz="8" w:space="0" w:color="000000"/>
              <w:right w:val="single" w:sz="8" w:space="0" w:color="000000"/>
            </w:tcBorders>
            <w:shd w:val="clear" w:color="auto" w:fill="FFFFFF"/>
            <w:vAlign w:val="center"/>
          </w:tcPr>
          <w:p w14:paraId="63DEDFD5" w14:textId="77777777" w:rsidR="008915BC" w:rsidRPr="005B3EBF" w:rsidRDefault="00012D44" w:rsidP="00AC50E4">
            <w:pPr>
              <w:spacing w:line="70" w:lineRule="atLeast"/>
              <w:jc w:val="center"/>
              <w:rPr>
                <w:rFonts w:ascii="Calibri" w:hAnsi="Calibri" w:cs="Arial"/>
                <w:b/>
                <w:bCs/>
              </w:rPr>
            </w:pPr>
            <w:r>
              <w:rPr>
                <w:rFonts w:ascii="Calibri" w:hAnsi="Calibri" w:cs="Arial"/>
              </w:rPr>
              <w:t>A/</w:t>
            </w:r>
            <w:r w:rsidR="008915BC">
              <w:rPr>
                <w:rFonts w:ascii="Calibri" w:hAnsi="Calibri" w:cs="Arial"/>
              </w:rPr>
              <w:t>I</w:t>
            </w:r>
            <w:r>
              <w:rPr>
                <w:rFonts w:ascii="Calibri" w:hAnsi="Calibri" w:cs="Arial"/>
              </w:rPr>
              <w:t>/T</w:t>
            </w:r>
          </w:p>
        </w:tc>
      </w:tr>
      <w:tr w:rsidR="00343CED" w:rsidRPr="005B3EBF" w14:paraId="3CE64502" w14:textId="77777777" w:rsidTr="00AC50E4">
        <w:trPr>
          <w:trHeight w:val="70"/>
        </w:trPr>
        <w:tc>
          <w:tcPr>
            <w:tcW w:w="9322" w:type="dxa"/>
            <w:gridSpan w:val="2"/>
            <w:tcBorders>
              <w:left w:val="single" w:sz="8" w:space="0" w:color="000000"/>
              <w:bottom w:val="single" w:sz="8" w:space="0" w:color="000000"/>
              <w:right w:val="single" w:sz="8" w:space="0" w:color="000000"/>
            </w:tcBorders>
            <w:shd w:val="clear" w:color="auto" w:fill="D9D9D9"/>
            <w:vAlign w:val="center"/>
            <w:hideMark/>
          </w:tcPr>
          <w:p w14:paraId="77A981D2" w14:textId="77777777" w:rsidR="00343CED" w:rsidRPr="008915BC" w:rsidRDefault="00343CED" w:rsidP="00AC50E4">
            <w:pPr>
              <w:spacing w:line="70" w:lineRule="atLeast"/>
              <w:rPr>
                <w:rFonts w:asciiTheme="minorHAnsi" w:hAnsiTheme="minorHAnsi" w:cs="Arial"/>
                <w:b/>
              </w:rPr>
            </w:pPr>
            <w:r w:rsidRPr="008915BC">
              <w:rPr>
                <w:rFonts w:asciiTheme="minorHAnsi" w:hAnsiTheme="minorHAnsi" w:cs="Arial"/>
                <w:b/>
                <w:bCs/>
              </w:rPr>
              <w:t xml:space="preserve">Experience </w:t>
            </w:r>
          </w:p>
        </w:tc>
      </w:tr>
      <w:tr w:rsidR="00343CED" w:rsidRPr="005B3EBF" w14:paraId="7102D457" w14:textId="77777777" w:rsidTr="00AC50E4">
        <w:trPr>
          <w:trHeight w:val="70"/>
        </w:trPr>
        <w:tc>
          <w:tcPr>
            <w:tcW w:w="6912" w:type="dxa"/>
            <w:tcBorders>
              <w:left w:val="single" w:sz="8" w:space="0" w:color="000000"/>
              <w:bottom w:val="single" w:sz="8" w:space="0" w:color="000000"/>
              <w:right w:val="single" w:sz="8" w:space="0" w:color="000000"/>
            </w:tcBorders>
            <w:shd w:val="clear" w:color="auto" w:fill="FFFFFF"/>
            <w:vAlign w:val="center"/>
          </w:tcPr>
          <w:p w14:paraId="68F230F8" w14:textId="77777777" w:rsidR="00343CED" w:rsidRPr="008915BC" w:rsidRDefault="00BB647E" w:rsidP="00BB647E">
            <w:pPr>
              <w:pStyle w:val="Heading5"/>
              <w:numPr>
                <w:ilvl w:val="0"/>
                <w:numId w:val="34"/>
              </w:numPr>
              <w:jc w:val="left"/>
              <w:rPr>
                <w:rFonts w:asciiTheme="minorHAnsi" w:hAnsiTheme="minorHAnsi" w:cs="Arial"/>
                <w:b w:val="0"/>
                <w:sz w:val="24"/>
              </w:rPr>
            </w:pPr>
            <w:r>
              <w:rPr>
                <w:rFonts w:asciiTheme="minorHAnsi" w:hAnsiTheme="minorHAnsi" w:cs="Arial"/>
                <w:b w:val="0"/>
                <w:sz w:val="24"/>
              </w:rPr>
              <w:t>Experience of housing management</w:t>
            </w:r>
          </w:p>
        </w:tc>
        <w:tc>
          <w:tcPr>
            <w:tcW w:w="2410" w:type="dxa"/>
            <w:tcBorders>
              <w:bottom w:val="single" w:sz="8" w:space="0" w:color="000000"/>
              <w:right w:val="single" w:sz="8" w:space="0" w:color="000000"/>
            </w:tcBorders>
            <w:shd w:val="clear" w:color="auto" w:fill="FFFFFF"/>
            <w:vAlign w:val="center"/>
          </w:tcPr>
          <w:p w14:paraId="2E4D92BB" w14:textId="77777777" w:rsidR="00343CED" w:rsidRPr="005B3EBF" w:rsidRDefault="008915BC" w:rsidP="00AC50E4">
            <w:pPr>
              <w:spacing w:line="70" w:lineRule="atLeast"/>
              <w:jc w:val="center"/>
              <w:rPr>
                <w:rFonts w:ascii="Calibri" w:hAnsi="Calibri" w:cs="Arial"/>
              </w:rPr>
            </w:pPr>
            <w:r>
              <w:rPr>
                <w:rFonts w:ascii="Calibri" w:hAnsi="Calibri" w:cs="Arial"/>
              </w:rPr>
              <w:t>A</w:t>
            </w:r>
            <w:r w:rsidR="00012D44">
              <w:rPr>
                <w:rFonts w:ascii="Calibri" w:hAnsi="Calibri" w:cs="Arial"/>
              </w:rPr>
              <w:t>/I/T</w:t>
            </w:r>
          </w:p>
        </w:tc>
      </w:tr>
      <w:tr w:rsidR="00343CED" w:rsidRPr="005B3EBF" w14:paraId="18CEE27B" w14:textId="77777777" w:rsidTr="00AC50E4">
        <w:trPr>
          <w:trHeight w:val="70"/>
        </w:trPr>
        <w:tc>
          <w:tcPr>
            <w:tcW w:w="6912" w:type="dxa"/>
            <w:tcBorders>
              <w:left w:val="single" w:sz="8" w:space="0" w:color="000000"/>
              <w:bottom w:val="single" w:sz="8" w:space="0" w:color="000000"/>
              <w:right w:val="single" w:sz="8" w:space="0" w:color="000000"/>
            </w:tcBorders>
            <w:shd w:val="clear" w:color="auto" w:fill="FFFFFF"/>
            <w:vAlign w:val="center"/>
          </w:tcPr>
          <w:p w14:paraId="14990797" w14:textId="77777777" w:rsidR="00343CED" w:rsidRPr="008915BC" w:rsidRDefault="00B748AE" w:rsidP="00B748AE">
            <w:pPr>
              <w:pStyle w:val="Heading7"/>
              <w:keepLines w:val="0"/>
              <w:numPr>
                <w:ilvl w:val="0"/>
                <w:numId w:val="34"/>
              </w:numPr>
              <w:spacing w:before="0"/>
              <w:rPr>
                <w:rFonts w:asciiTheme="minorHAnsi" w:hAnsiTheme="minorHAnsi" w:cs="Arial"/>
                <w:i w:val="0"/>
                <w:color w:val="auto"/>
              </w:rPr>
            </w:pPr>
            <w:r>
              <w:rPr>
                <w:rFonts w:asciiTheme="minorHAnsi" w:hAnsiTheme="minorHAnsi" w:cs="Arial"/>
                <w:i w:val="0"/>
                <w:color w:val="auto"/>
              </w:rPr>
              <w:t>Experience of repair and maintenance issues likely to occur in the management of the Council’s stock</w:t>
            </w:r>
          </w:p>
        </w:tc>
        <w:tc>
          <w:tcPr>
            <w:tcW w:w="2410" w:type="dxa"/>
            <w:tcBorders>
              <w:bottom w:val="single" w:sz="8" w:space="0" w:color="000000"/>
              <w:right w:val="single" w:sz="8" w:space="0" w:color="000000"/>
            </w:tcBorders>
            <w:shd w:val="clear" w:color="auto" w:fill="FFFFFF"/>
            <w:vAlign w:val="center"/>
          </w:tcPr>
          <w:p w14:paraId="4DC4FA9B" w14:textId="77777777" w:rsidR="00343CED" w:rsidRPr="005B3EBF" w:rsidRDefault="008915BC" w:rsidP="00AC50E4">
            <w:pPr>
              <w:spacing w:line="70" w:lineRule="atLeast"/>
              <w:jc w:val="center"/>
              <w:rPr>
                <w:rFonts w:ascii="Calibri" w:hAnsi="Calibri" w:cs="Arial"/>
              </w:rPr>
            </w:pPr>
            <w:r>
              <w:rPr>
                <w:rFonts w:ascii="Calibri" w:hAnsi="Calibri" w:cs="Arial"/>
              </w:rPr>
              <w:t>A</w:t>
            </w:r>
            <w:r w:rsidR="00012D44">
              <w:rPr>
                <w:rFonts w:ascii="Calibri" w:hAnsi="Calibri" w:cs="Arial"/>
              </w:rPr>
              <w:t>/I/T</w:t>
            </w:r>
          </w:p>
        </w:tc>
      </w:tr>
      <w:tr w:rsidR="00343CED" w:rsidRPr="005B3EBF" w14:paraId="4DBC1068" w14:textId="77777777" w:rsidTr="00AC50E4">
        <w:trPr>
          <w:trHeight w:val="70"/>
        </w:trPr>
        <w:tc>
          <w:tcPr>
            <w:tcW w:w="6912" w:type="dxa"/>
            <w:tcBorders>
              <w:left w:val="single" w:sz="8" w:space="0" w:color="000000"/>
              <w:bottom w:val="single" w:sz="8" w:space="0" w:color="000000"/>
              <w:right w:val="single" w:sz="8" w:space="0" w:color="000000"/>
            </w:tcBorders>
            <w:shd w:val="clear" w:color="auto" w:fill="FFFFFF"/>
            <w:vAlign w:val="center"/>
          </w:tcPr>
          <w:p w14:paraId="53D337D0" w14:textId="77777777" w:rsidR="00343CED" w:rsidRPr="008915BC" w:rsidRDefault="00343CED" w:rsidP="008C35CB">
            <w:pPr>
              <w:pStyle w:val="Heading5"/>
              <w:tabs>
                <w:tab w:val="left" w:pos="540"/>
              </w:tabs>
              <w:ind w:left="720"/>
              <w:jc w:val="left"/>
              <w:rPr>
                <w:rFonts w:asciiTheme="minorHAnsi" w:hAnsiTheme="minorHAnsi" w:cs="Arial"/>
                <w:b w:val="0"/>
                <w:sz w:val="24"/>
              </w:rPr>
            </w:pPr>
          </w:p>
        </w:tc>
        <w:tc>
          <w:tcPr>
            <w:tcW w:w="2410" w:type="dxa"/>
            <w:tcBorders>
              <w:bottom w:val="single" w:sz="8" w:space="0" w:color="000000"/>
              <w:right w:val="single" w:sz="8" w:space="0" w:color="000000"/>
            </w:tcBorders>
            <w:shd w:val="clear" w:color="auto" w:fill="FFFFFF"/>
            <w:vAlign w:val="center"/>
          </w:tcPr>
          <w:p w14:paraId="69110A11" w14:textId="77777777" w:rsidR="00343CED" w:rsidRPr="005B3EBF" w:rsidRDefault="008915BC" w:rsidP="00AC50E4">
            <w:pPr>
              <w:jc w:val="center"/>
              <w:rPr>
                <w:rFonts w:ascii="Calibri" w:hAnsi="Calibri" w:cs="Arial"/>
              </w:rPr>
            </w:pPr>
            <w:r>
              <w:rPr>
                <w:rFonts w:ascii="Calibri" w:hAnsi="Calibri" w:cs="Arial"/>
              </w:rPr>
              <w:t>A</w:t>
            </w:r>
            <w:r w:rsidR="00012D44">
              <w:rPr>
                <w:rFonts w:ascii="Calibri" w:hAnsi="Calibri" w:cs="Arial"/>
              </w:rPr>
              <w:t>/I/T</w:t>
            </w:r>
          </w:p>
        </w:tc>
      </w:tr>
      <w:tr w:rsidR="00343CED" w:rsidRPr="005B3EBF" w14:paraId="7E2C1FC4" w14:textId="77777777" w:rsidTr="00AC50E4">
        <w:trPr>
          <w:trHeight w:val="70"/>
        </w:trPr>
        <w:tc>
          <w:tcPr>
            <w:tcW w:w="9322" w:type="dxa"/>
            <w:gridSpan w:val="2"/>
            <w:tcBorders>
              <w:left w:val="single" w:sz="8" w:space="0" w:color="000000"/>
              <w:bottom w:val="single" w:sz="8" w:space="0" w:color="000000"/>
              <w:right w:val="single" w:sz="8" w:space="0" w:color="000000"/>
            </w:tcBorders>
            <w:shd w:val="clear" w:color="auto" w:fill="D9D9D9"/>
            <w:vAlign w:val="center"/>
            <w:hideMark/>
          </w:tcPr>
          <w:p w14:paraId="42CE44A4" w14:textId="77777777" w:rsidR="00343CED" w:rsidRPr="008915BC" w:rsidRDefault="00343CED" w:rsidP="00AC50E4">
            <w:pPr>
              <w:spacing w:line="70" w:lineRule="atLeast"/>
              <w:rPr>
                <w:rFonts w:asciiTheme="minorHAnsi" w:hAnsiTheme="minorHAnsi" w:cs="Arial"/>
                <w:b/>
              </w:rPr>
            </w:pPr>
            <w:r w:rsidRPr="008915BC">
              <w:rPr>
                <w:rFonts w:asciiTheme="minorHAnsi" w:hAnsiTheme="minorHAnsi" w:cs="Arial"/>
                <w:b/>
                <w:bCs/>
              </w:rPr>
              <w:t xml:space="preserve">Skills </w:t>
            </w:r>
          </w:p>
        </w:tc>
      </w:tr>
      <w:tr w:rsidR="008915BC" w:rsidRPr="005B3EBF" w14:paraId="0DC7964F" w14:textId="77777777" w:rsidTr="00AC50E4">
        <w:trPr>
          <w:trHeight w:val="70"/>
        </w:trPr>
        <w:tc>
          <w:tcPr>
            <w:tcW w:w="6912" w:type="dxa"/>
            <w:tcBorders>
              <w:left w:val="single" w:sz="8" w:space="0" w:color="000000"/>
              <w:bottom w:val="single" w:sz="8" w:space="0" w:color="000000"/>
              <w:right w:val="single" w:sz="8" w:space="0" w:color="000000"/>
            </w:tcBorders>
            <w:shd w:val="clear" w:color="auto" w:fill="FFFFFF"/>
            <w:vAlign w:val="center"/>
          </w:tcPr>
          <w:p w14:paraId="7DCB9A62" w14:textId="77777777" w:rsidR="008915BC" w:rsidRPr="008915BC" w:rsidRDefault="00BB647E" w:rsidP="00BB647E">
            <w:pPr>
              <w:pStyle w:val="ListParagraph"/>
              <w:numPr>
                <w:ilvl w:val="0"/>
                <w:numId w:val="34"/>
              </w:numPr>
              <w:rPr>
                <w:rFonts w:asciiTheme="minorHAnsi" w:hAnsiTheme="minorHAnsi" w:cs="Arial"/>
              </w:rPr>
            </w:pPr>
            <w:r>
              <w:rPr>
                <w:rFonts w:asciiTheme="minorHAnsi" w:hAnsiTheme="minorHAnsi" w:cs="Arial"/>
              </w:rPr>
              <w:t>Ability to supervise a team of housing management staff</w:t>
            </w:r>
          </w:p>
        </w:tc>
        <w:tc>
          <w:tcPr>
            <w:tcW w:w="2410" w:type="dxa"/>
            <w:tcBorders>
              <w:bottom w:val="single" w:sz="8" w:space="0" w:color="000000"/>
              <w:right w:val="single" w:sz="8" w:space="0" w:color="000000"/>
            </w:tcBorders>
            <w:shd w:val="clear" w:color="auto" w:fill="FFFFFF"/>
            <w:vAlign w:val="center"/>
          </w:tcPr>
          <w:p w14:paraId="06EEAF4B" w14:textId="77777777" w:rsidR="008915BC" w:rsidRPr="005B3EBF" w:rsidRDefault="008915BC" w:rsidP="00AC50E4">
            <w:pPr>
              <w:spacing w:line="70" w:lineRule="atLeast"/>
              <w:jc w:val="center"/>
              <w:rPr>
                <w:rFonts w:ascii="Calibri" w:hAnsi="Calibri" w:cs="Arial"/>
              </w:rPr>
            </w:pPr>
            <w:r>
              <w:rPr>
                <w:rFonts w:ascii="Calibri" w:hAnsi="Calibri" w:cs="Arial"/>
              </w:rPr>
              <w:t>A</w:t>
            </w:r>
            <w:r w:rsidR="00012D44">
              <w:rPr>
                <w:rFonts w:ascii="Calibri" w:hAnsi="Calibri" w:cs="Arial"/>
              </w:rPr>
              <w:t>/I/T</w:t>
            </w:r>
          </w:p>
        </w:tc>
      </w:tr>
      <w:tr w:rsidR="00343CED" w:rsidRPr="005B3EBF" w14:paraId="6964087F" w14:textId="77777777" w:rsidTr="00AC50E4">
        <w:trPr>
          <w:trHeight w:val="70"/>
        </w:trPr>
        <w:tc>
          <w:tcPr>
            <w:tcW w:w="6912" w:type="dxa"/>
            <w:tcBorders>
              <w:left w:val="single" w:sz="8" w:space="0" w:color="000000"/>
              <w:bottom w:val="single" w:sz="8" w:space="0" w:color="000000"/>
              <w:right w:val="single" w:sz="8" w:space="0" w:color="000000"/>
            </w:tcBorders>
            <w:shd w:val="clear" w:color="auto" w:fill="FFFFFF"/>
            <w:vAlign w:val="center"/>
          </w:tcPr>
          <w:p w14:paraId="3CDE01CE" w14:textId="77777777" w:rsidR="00343CED" w:rsidRPr="008915BC" w:rsidRDefault="00BB647E" w:rsidP="00BB647E">
            <w:pPr>
              <w:pStyle w:val="Heading1"/>
              <w:keepLines w:val="0"/>
              <w:numPr>
                <w:ilvl w:val="0"/>
                <w:numId w:val="34"/>
              </w:numPr>
              <w:spacing w:before="0"/>
              <w:rPr>
                <w:rFonts w:asciiTheme="minorHAnsi" w:hAnsiTheme="minorHAnsi" w:cs="Arial"/>
                <w:b w:val="0"/>
                <w:color w:val="auto"/>
                <w:sz w:val="24"/>
                <w:szCs w:val="24"/>
              </w:rPr>
            </w:pPr>
            <w:r>
              <w:rPr>
                <w:rFonts w:asciiTheme="minorHAnsi" w:hAnsiTheme="minorHAnsi" w:cs="Arial"/>
                <w:b w:val="0"/>
                <w:color w:val="auto"/>
                <w:sz w:val="24"/>
                <w:szCs w:val="24"/>
              </w:rPr>
              <w:t>Ability to train, develop and support a team of estate managers</w:t>
            </w:r>
          </w:p>
        </w:tc>
        <w:tc>
          <w:tcPr>
            <w:tcW w:w="2410" w:type="dxa"/>
            <w:tcBorders>
              <w:bottom w:val="single" w:sz="8" w:space="0" w:color="000000"/>
              <w:right w:val="single" w:sz="8" w:space="0" w:color="000000"/>
            </w:tcBorders>
            <w:shd w:val="clear" w:color="auto" w:fill="FFFFFF"/>
            <w:vAlign w:val="center"/>
          </w:tcPr>
          <w:p w14:paraId="2BF82304" w14:textId="77777777" w:rsidR="00343CED" w:rsidRPr="005B3EBF" w:rsidRDefault="008915BC" w:rsidP="00AC50E4">
            <w:pPr>
              <w:spacing w:line="70" w:lineRule="atLeast"/>
              <w:jc w:val="center"/>
              <w:rPr>
                <w:rFonts w:ascii="Calibri" w:hAnsi="Calibri" w:cs="Arial"/>
              </w:rPr>
            </w:pPr>
            <w:r>
              <w:rPr>
                <w:rFonts w:ascii="Calibri" w:hAnsi="Calibri" w:cs="Arial"/>
              </w:rPr>
              <w:t>A</w:t>
            </w:r>
            <w:r w:rsidR="00012D44">
              <w:rPr>
                <w:rFonts w:ascii="Calibri" w:hAnsi="Calibri" w:cs="Arial"/>
              </w:rPr>
              <w:t>/I/T</w:t>
            </w:r>
          </w:p>
        </w:tc>
      </w:tr>
      <w:tr w:rsidR="008915BC" w:rsidRPr="005B3EBF" w14:paraId="368C5B9E" w14:textId="77777777" w:rsidTr="00AC50E4">
        <w:trPr>
          <w:trHeight w:val="70"/>
        </w:trPr>
        <w:tc>
          <w:tcPr>
            <w:tcW w:w="6912" w:type="dxa"/>
            <w:tcBorders>
              <w:left w:val="single" w:sz="8" w:space="0" w:color="000000"/>
              <w:bottom w:val="single" w:sz="8" w:space="0" w:color="000000"/>
              <w:right w:val="single" w:sz="8" w:space="0" w:color="000000"/>
            </w:tcBorders>
            <w:shd w:val="clear" w:color="auto" w:fill="FFFFFF"/>
            <w:vAlign w:val="center"/>
          </w:tcPr>
          <w:p w14:paraId="3DA6EB3F" w14:textId="77777777" w:rsidR="008915BC" w:rsidRPr="008915BC" w:rsidRDefault="00B748AE" w:rsidP="00AC50E4">
            <w:pPr>
              <w:pStyle w:val="Heading5"/>
              <w:numPr>
                <w:ilvl w:val="0"/>
                <w:numId w:val="34"/>
              </w:numPr>
              <w:tabs>
                <w:tab w:val="left" w:pos="540"/>
              </w:tabs>
              <w:jc w:val="left"/>
              <w:rPr>
                <w:rFonts w:asciiTheme="minorHAnsi" w:hAnsiTheme="minorHAnsi" w:cs="Arial"/>
                <w:b w:val="0"/>
                <w:sz w:val="24"/>
              </w:rPr>
            </w:pPr>
            <w:r>
              <w:rPr>
                <w:rFonts w:asciiTheme="minorHAnsi" w:hAnsiTheme="minorHAnsi" w:cs="Arial"/>
                <w:b w:val="0"/>
                <w:sz w:val="24"/>
              </w:rPr>
              <w:t>Ability to draft complex correspondence and detailed reports</w:t>
            </w:r>
          </w:p>
        </w:tc>
        <w:tc>
          <w:tcPr>
            <w:tcW w:w="2410" w:type="dxa"/>
            <w:tcBorders>
              <w:bottom w:val="single" w:sz="8" w:space="0" w:color="000000"/>
              <w:right w:val="single" w:sz="8" w:space="0" w:color="000000"/>
            </w:tcBorders>
            <w:shd w:val="clear" w:color="auto" w:fill="FFFFFF"/>
            <w:vAlign w:val="center"/>
          </w:tcPr>
          <w:p w14:paraId="479B9412" w14:textId="77777777" w:rsidR="008915BC" w:rsidRPr="005B3EBF" w:rsidRDefault="008915BC" w:rsidP="00AC50E4">
            <w:pPr>
              <w:spacing w:line="70" w:lineRule="atLeast"/>
              <w:jc w:val="center"/>
              <w:rPr>
                <w:rFonts w:ascii="Calibri" w:hAnsi="Calibri" w:cs="Arial"/>
              </w:rPr>
            </w:pPr>
            <w:r>
              <w:rPr>
                <w:rFonts w:ascii="Calibri" w:hAnsi="Calibri" w:cs="Arial"/>
              </w:rPr>
              <w:t>A</w:t>
            </w:r>
            <w:r w:rsidR="00012D44">
              <w:rPr>
                <w:rFonts w:ascii="Calibri" w:hAnsi="Calibri" w:cs="Arial"/>
              </w:rPr>
              <w:t>/I/T</w:t>
            </w:r>
          </w:p>
        </w:tc>
      </w:tr>
      <w:tr w:rsidR="00343CED" w:rsidRPr="005B3EBF" w14:paraId="406093E9" w14:textId="77777777" w:rsidTr="00AC50E4">
        <w:trPr>
          <w:trHeight w:val="70"/>
        </w:trPr>
        <w:tc>
          <w:tcPr>
            <w:tcW w:w="6912" w:type="dxa"/>
            <w:tcBorders>
              <w:left w:val="single" w:sz="8" w:space="0" w:color="000000"/>
              <w:bottom w:val="single" w:sz="8" w:space="0" w:color="000000"/>
              <w:right w:val="single" w:sz="8" w:space="0" w:color="000000"/>
            </w:tcBorders>
            <w:shd w:val="clear" w:color="auto" w:fill="FFFFFF"/>
            <w:vAlign w:val="center"/>
          </w:tcPr>
          <w:p w14:paraId="41A39783" w14:textId="77777777" w:rsidR="00343CED" w:rsidRPr="008915BC" w:rsidRDefault="00B748AE" w:rsidP="00AC50E4">
            <w:pPr>
              <w:pStyle w:val="Heading5"/>
              <w:numPr>
                <w:ilvl w:val="0"/>
                <w:numId w:val="34"/>
              </w:numPr>
              <w:tabs>
                <w:tab w:val="left" w:pos="540"/>
              </w:tabs>
              <w:jc w:val="left"/>
              <w:rPr>
                <w:rFonts w:asciiTheme="minorHAnsi" w:hAnsiTheme="minorHAnsi" w:cs="Arial"/>
                <w:b w:val="0"/>
                <w:sz w:val="24"/>
              </w:rPr>
            </w:pPr>
            <w:r>
              <w:rPr>
                <w:rFonts w:asciiTheme="minorHAnsi" w:hAnsiTheme="minorHAnsi" w:cs="Arial"/>
                <w:b w:val="0"/>
                <w:sz w:val="24"/>
              </w:rPr>
              <w:t>Good interpersonal and team organisational skills.</w:t>
            </w:r>
          </w:p>
        </w:tc>
        <w:tc>
          <w:tcPr>
            <w:tcW w:w="2410" w:type="dxa"/>
            <w:tcBorders>
              <w:bottom w:val="single" w:sz="8" w:space="0" w:color="000000"/>
              <w:right w:val="single" w:sz="8" w:space="0" w:color="000000"/>
            </w:tcBorders>
            <w:shd w:val="clear" w:color="auto" w:fill="FFFFFF"/>
            <w:vAlign w:val="center"/>
          </w:tcPr>
          <w:p w14:paraId="3BF851A2" w14:textId="77777777" w:rsidR="00343CED" w:rsidRPr="005B3EBF" w:rsidRDefault="00012D44" w:rsidP="00AC50E4">
            <w:pPr>
              <w:spacing w:line="70" w:lineRule="atLeast"/>
              <w:jc w:val="center"/>
              <w:rPr>
                <w:rFonts w:ascii="Calibri" w:hAnsi="Calibri" w:cs="Arial"/>
              </w:rPr>
            </w:pPr>
            <w:r>
              <w:rPr>
                <w:rFonts w:ascii="Calibri" w:hAnsi="Calibri" w:cs="Arial"/>
              </w:rPr>
              <w:t>A/I/T</w:t>
            </w:r>
          </w:p>
        </w:tc>
      </w:tr>
      <w:tr w:rsidR="00343CED" w:rsidRPr="005B3EBF" w14:paraId="2D6348E3" w14:textId="77777777" w:rsidTr="00AC50E4">
        <w:trPr>
          <w:trHeight w:val="70"/>
        </w:trPr>
        <w:tc>
          <w:tcPr>
            <w:tcW w:w="6912" w:type="dxa"/>
            <w:tcBorders>
              <w:left w:val="single" w:sz="8" w:space="0" w:color="000000"/>
              <w:bottom w:val="single" w:sz="8" w:space="0" w:color="000000"/>
              <w:right w:val="single" w:sz="8" w:space="0" w:color="000000"/>
            </w:tcBorders>
            <w:shd w:val="clear" w:color="auto" w:fill="FFFFFF"/>
            <w:vAlign w:val="center"/>
          </w:tcPr>
          <w:p w14:paraId="5417263D" w14:textId="77777777" w:rsidR="00343CED" w:rsidRPr="008915BC" w:rsidRDefault="00B748AE" w:rsidP="00AC50E4">
            <w:pPr>
              <w:pStyle w:val="Heading5"/>
              <w:numPr>
                <w:ilvl w:val="0"/>
                <w:numId w:val="34"/>
              </w:numPr>
              <w:tabs>
                <w:tab w:val="left" w:pos="540"/>
              </w:tabs>
              <w:jc w:val="left"/>
              <w:rPr>
                <w:rFonts w:asciiTheme="minorHAnsi" w:hAnsiTheme="minorHAnsi" w:cs="Arial"/>
                <w:b w:val="0"/>
                <w:sz w:val="24"/>
              </w:rPr>
            </w:pPr>
            <w:r>
              <w:rPr>
                <w:rFonts w:asciiTheme="minorHAnsi" w:hAnsiTheme="minorHAnsi" w:cs="Arial"/>
                <w:b w:val="0"/>
                <w:sz w:val="24"/>
              </w:rPr>
              <w:t>Ability to attend meetings and emergency situations outside of core hours</w:t>
            </w:r>
          </w:p>
        </w:tc>
        <w:tc>
          <w:tcPr>
            <w:tcW w:w="2410" w:type="dxa"/>
            <w:tcBorders>
              <w:bottom w:val="single" w:sz="8" w:space="0" w:color="000000"/>
              <w:right w:val="single" w:sz="8" w:space="0" w:color="000000"/>
            </w:tcBorders>
            <w:shd w:val="clear" w:color="auto" w:fill="FFFFFF"/>
            <w:vAlign w:val="center"/>
          </w:tcPr>
          <w:p w14:paraId="1722CEC6" w14:textId="77777777" w:rsidR="00343CED" w:rsidRPr="005B3EBF" w:rsidRDefault="008915BC" w:rsidP="00AC50E4">
            <w:pPr>
              <w:spacing w:line="70" w:lineRule="atLeast"/>
              <w:jc w:val="center"/>
              <w:rPr>
                <w:rFonts w:ascii="Calibri" w:hAnsi="Calibri" w:cs="Arial"/>
              </w:rPr>
            </w:pPr>
            <w:r>
              <w:rPr>
                <w:rFonts w:ascii="Calibri" w:hAnsi="Calibri" w:cs="Arial"/>
              </w:rPr>
              <w:t>A</w:t>
            </w:r>
            <w:r w:rsidR="00012D44">
              <w:rPr>
                <w:rFonts w:ascii="Calibri" w:hAnsi="Calibri" w:cs="Arial"/>
              </w:rPr>
              <w:t>/I/T</w:t>
            </w:r>
          </w:p>
        </w:tc>
      </w:tr>
      <w:tr w:rsidR="00343CED" w:rsidRPr="005B3EBF" w14:paraId="1742CF1B" w14:textId="77777777" w:rsidTr="00AC50E4">
        <w:trPr>
          <w:trHeight w:val="70"/>
        </w:trPr>
        <w:tc>
          <w:tcPr>
            <w:tcW w:w="9322" w:type="dxa"/>
            <w:gridSpan w:val="2"/>
            <w:tcBorders>
              <w:left w:val="single" w:sz="8" w:space="0" w:color="000000"/>
              <w:bottom w:val="single" w:sz="8" w:space="0" w:color="000000"/>
              <w:right w:val="single" w:sz="8" w:space="0" w:color="000000"/>
            </w:tcBorders>
            <w:shd w:val="clear" w:color="auto" w:fill="D9D9D9"/>
            <w:vAlign w:val="center"/>
            <w:hideMark/>
          </w:tcPr>
          <w:p w14:paraId="54F006D4" w14:textId="77777777" w:rsidR="00343CED" w:rsidRPr="008915BC" w:rsidRDefault="00343CED" w:rsidP="00AC50E4">
            <w:pPr>
              <w:spacing w:line="70" w:lineRule="atLeast"/>
              <w:rPr>
                <w:rFonts w:asciiTheme="minorHAnsi" w:hAnsiTheme="minorHAnsi" w:cs="Arial"/>
                <w:b/>
              </w:rPr>
            </w:pPr>
            <w:r w:rsidRPr="008915BC">
              <w:rPr>
                <w:rFonts w:asciiTheme="minorHAnsi" w:hAnsiTheme="minorHAnsi" w:cs="Arial"/>
                <w:b/>
                <w:bCs/>
              </w:rPr>
              <w:t xml:space="preserve">Qualifications </w:t>
            </w:r>
          </w:p>
        </w:tc>
      </w:tr>
      <w:tr w:rsidR="008915BC" w:rsidRPr="005B3EBF" w14:paraId="79F8BA08" w14:textId="77777777" w:rsidTr="00AC50E4">
        <w:trPr>
          <w:trHeight w:val="70"/>
        </w:trPr>
        <w:tc>
          <w:tcPr>
            <w:tcW w:w="6912" w:type="dxa"/>
            <w:tcBorders>
              <w:left w:val="single" w:sz="8" w:space="0" w:color="000000"/>
              <w:bottom w:val="single" w:sz="8" w:space="0" w:color="000000"/>
              <w:right w:val="single" w:sz="8" w:space="0" w:color="000000"/>
            </w:tcBorders>
            <w:shd w:val="clear" w:color="auto" w:fill="FFFFFF"/>
            <w:vAlign w:val="center"/>
          </w:tcPr>
          <w:p w14:paraId="790FFB59" w14:textId="77777777" w:rsidR="008915BC" w:rsidRPr="008915BC" w:rsidRDefault="009B487E" w:rsidP="00AC50E4">
            <w:pPr>
              <w:pStyle w:val="ListParagraph"/>
              <w:numPr>
                <w:ilvl w:val="0"/>
                <w:numId w:val="34"/>
              </w:numPr>
              <w:rPr>
                <w:rFonts w:asciiTheme="minorHAnsi" w:hAnsiTheme="minorHAnsi" w:cs="Arial"/>
              </w:rPr>
            </w:pPr>
            <w:r>
              <w:rPr>
                <w:rFonts w:asciiTheme="minorHAnsi" w:hAnsiTheme="minorHAnsi" w:cs="Arial"/>
              </w:rPr>
              <w:t>N/A</w:t>
            </w:r>
          </w:p>
        </w:tc>
        <w:tc>
          <w:tcPr>
            <w:tcW w:w="2410" w:type="dxa"/>
            <w:tcBorders>
              <w:bottom w:val="single" w:sz="8" w:space="0" w:color="000000"/>
              <w:right w:val="single" w:sz="8" w:space="0" w:color="000000"/>
            </w:tcBorders>
            <w:shd w:val="clear" w:color="auto" w:fill="FFFFFF"/>
            <w:vAlign w:val="center"/>
          </w:tcPr>
          <w:p w14:paraId="752A7C8A" w14:textId="77777777" w:rsidR="008915BC" w:rsidRDefault="008915BC" w:rsidP="00AC50E4">
            <w:pPr>
              <w:spacing w:line="70" w:lineRule="atLeast"/>
              <w:rPr>
                <w:rFonts w:ascii="Calibri" w:hAnsi="Calibri" w:cs="Arial"/>
              </w:rPr>
            </w:pPr>
          </w:p>
        </w:tc>
      </w:tr>
    </w:tbl>
    <w:p w14:paraId="5605C781" w14:textId="77777777" w:rsidR="00202A7E" w:rsidRDefault="00202A7E" w:rsidP="0049147F">
      <w:pPr>
        <w:autoSpaceDE w:val="0"/>
        <w:autoSpaceDN w:val="0"/>
        <w:adjustRightInd w:val="0"/>
        <w:rPr>
          <w:rFonts w:ascii="Calibri" w:hAnsi="Calibri" w:cs="Calibri"/>
          <w:b/>
        </w:rPr>
      </w:pPr>
    </w:p>
    <w:p w14:paraId="36C390C8"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p>
    <w:p w14:paraId="0796183C"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242C658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563FBA91" w14:textId="77777777" w:rsidR="00407E7C" w:rsidRPr="005B3EBF" w:rsidRDefault="00407E7C" w:rsidP="0049147F">
      <w:pPr>
        <w:autoSpaceDE w:val="0"/>
        <w:autoSpaceDN w:val="0"/>
        <w:adjustRightInd w:val="0"/>
        <w:rPr>
          <w:rFonts w:ascii="Calibri" w:hAnsi="Calibri" w:cs="Calibri"/>
          <w:b/>
        </w:rPr>
      </w:pPr>
    </w:p>
    <w:sectPr w:rsidR="00407E7C" w:rsidRPr="005B3EBF" w:rsidSect="00AC50E4">
      <w:headerReference w:type="even" r:id="rId11"/>
      <w:headerReference w:type="default" r:id="rId12"/>
      <w:footerReference w:type="even" r:id="rId13"/>
      <w:footerReference w:type="default" r:id="rId14"/>
      <w:headerReference w:type="first" r:id="rId15"/>
      <w:footerReference w:type="first" r:id="rId16"/>
      <w:pgSz w:w="11906" w:h="16838" w:code="9"/>
      <w:pgMar w:top="1134" w:right="1559" w:bottom="144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7C96A" w14:textId="77777777" w:rsidR="00246A0D" w:rsidRDefault="00246A0D" w:rsidP="003E5354">
      <w:r>
        <w:separator/>
      </w:r>
    </w:p>
  </w:endnote>
  <w:endnote w:type="continuationSeparator" w:id="0">
    <w:p w14:paraId="1141AB9A" w14:textId="77777777" w:rsidR="00246A0D" w:rsidRDefault="00246A0D"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002FF" w14:textId="77777777" w:rsidR="00AA2766" w:rsidRDefault="00AA27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209A0" w14:textId="77777777" w:rsidR="00246A0D" w:rsidRPr="00602AEA" w:rsidRDefault="00246A0D">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8C35CB">
      <w:rPr>
        <w:rFonts w:ascii="Calibri" w:hAnsi="Calibri"/>
        <w:noProof/>
      </w:rPr>
      <w:t>5</w:t>
    </w:r>
    <w:r w:rsidRPr="00602AEA">
      <w:rPr>
        <w:rFonts w:ascii="Calibri" w:hAnsi="Calibri"/>
        <w:noProof/>
      </w:rPr>
      <w:fldChar w:fldCharType="end"/>
    </w:r>
  </w:p>
  <w:p w14:paraId="5678269A" w14:textId="77777777" w:rsidR="00246A0D" w:rsidRDefault="00246A0D"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0F636" w14:textId="77777777" w:rsidR="00AA2766" w:rsidRDefault="00AA27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74247" w14:textId="77777777" w:rsidR="00246A0D" w:rsidRDefault="00246A0D" w:rsidP="003E5354">
      <w:r>
        <w:separator/>
      </w:r>
    </w:p>
  </w:footnote>
  <w:footnote w:type="continuationSeparator" w:id="0">
    <w:p w14:paraId="695C4D42" w14:textId="77777777" w:rsidR="00246A0D" w:rsidRDefault="00246A0D"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03A18" w14:textId="77777777" w:rsidR="00AA2766" w:rsidRDefault="00AA27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8FC2C" w14:textId="77777777" w:rsidR="00246A0D" w:rsidRDefault="00E538D9" w:rsidP="00103FDB">
    <w:pPr>
      <w:pStyle w:val="Header"/>
      <w:jc w:val="right"/>
    </w:pPr>
    <w:r>
      <w:rPr>
        <w:rFonts w:ascii="FrutigerLT-Bold" w:hAnsi="FrutigerLT-Bold" w:cs="FrutigerLT-Bold"/>
        <w:b/>
        <w:bCs/>
        <w:noProof/>
        <w:color w:val="231F20"/>
        <w:sz w:val="32"/>
        <w:szCs w:val="32"/>
      </w:rPr>
      <mc:AlternateContent>
        <mc:Choice Requires="wps">
          <w:drawing>
            <wp:anchor distT="0" distB="0" distL="114300" distR="114300" simplePos="0" relativeHeight="251659264" behindDoc="0" locked="0" layoutInCell="0" allowOverlap="1" wp14:anchorId="692379AC" wp14:editId="10FFB758">
              <wp:simplePos x="0" y="0"/>
              <wp:positionH relativeFrom="page">
                <wp:posOffset>0</wp:posOffset>
              </wp:positionH>
              <wp:positionV relativeFrom="page">
                <wp:posOffset>190500</wp:posOffset>
              </wp:positionV>
              <wp:extent cx="7560310" cy="266700"/>
              <wp:effectExtent l="0" t="0" r="0" b="0"/>
              <wp:wrapNone/>
              <wp:docPr id="2" name="MSIPCM7add4fb584b388a45ee5c072"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6C8E1C" w14:textId="77777777" w:rsidR="00E538D9" w:rsidRPr="00E538D9" w:rsidRDefault="00E538D9" w:rsidP="00E538D9">
                          <w:pPr>
                            <w:rPr>
                              <w:rFonts w:ascii="Calibri" w:hAnsi="Calibri" w:cs="Calibri"/>
                              <w:color w:val="000000"/>
                              <w:sz w:val="20"/>
                            </w:rPr>
                          </w:pPr>
                          <w:r w:rsidRPr="00E538D9">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92379AC" id="_x0000_t202" coordsize="21600,21600" o:spt="202" path="m,l,21600r21600,l21600,xe">
              <v:stroke joinstyle="miter"/>
              <v:path gradientshapeok="t" o:connecttype="rect"/>
            </v:shapetype>
            <v:shape id="MSIPCM7add4fb584b388a45ee5c072" o:spid="_x0000_s1026" type="#_x0000_t202" alt="{&quot;HashCode&quot;:1987674191,&quot;Height&quot;:841.0,&quot;Width&quot;:595.0,&quot;Placement&quot;:&quot;Header&quot;,&quot;Index&quot;:&quot;Primary&quot;,&quot;Section&quot;:1,&quot;Top&quot;:0.0,&quot;Left&quot;:0.0}" style="position:absolute;left:0;text-align:left;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" o:allowincell="f" filled="f" stroked="f" strokeweight=".5pt">
              <v:textbox inset="20pt,0,,0">
                <w:txbxContent>
                  <w:p w14:paraId="426C8E1C" w14:textId="77777777" w:rsidR="00E538D9" w:rsidRPr="00E538D9" w:rsidRDefault="00E538D9" w:rsidP="00E538D9">
                    <w:pPr>
                      <w:rPr>
                        <w:rFonts w:ascii="Calibri" w:hAnsi="Calibri" w:cs="Calibri"/>
                        <w:color w:val="000000"/>
                        <w:sz w:val="20"/>
                      </w:rPr>
                    </w:pPr>
                    <w:r w:rsidRPr="00E538D9">
                      <w:rPr>
                        <w:rFonts w:ascii="Calibri" w:hAnsi="Calibri" w:cs="Calibri"/>
                        <w:color w:val="000000"/>
                        <w:sz w:val="20"/>
                      </w:rPr>
                      <w:t>Official</w:t>
                    </w:r>
                  </w:p>
                </w:txbxContent>
              </v:textbox>
              <w10:wrap anchorx="page" anchory="page"/>
            </v:shape>
          </w:pict>
        </mc:Fallback>
      </mc:AlternateContent>
    </w:r>
    <w:r w:rsidR="00246A0D">
      <w:rPr>
        <w:rFonts w:ascii="FrutigerLT-Bold" w:hAnsi="FrutigerLT-Bold" w:cs="FrutigerLT-Bold"/>
        <w:b/>
        <w:bCs/>
        <w:noProof/>
        <w:color w:val="231F20"/>
        <w:sz w:val="32"/>
        <w:szCs w:val="32"/>
      </w:rPr>
      <w:drawing>
        <wp:anchor distT="0" distB="0" distL="114300" distR="114300" simplePos="0" relativeHeight="251657216" behindDoc="0" locked="0" layoutInCell="1" allowOverlap="1" wp14:anchorId="3D29681C" wp14:editId="788BDC66">
          <wp:simplePos x="0" y="0"/>
          <wp:positionH relativeFrom="column">
            <wp:posOffset>1142037</wp:posOffset>
          </wp:positionH>
          <wp:positionV relativeFrom="paragraph">
            <wp:posOffset>-271145</wp:posOffset>
          </wp:positionV>
          <wp:extent cx="3460750" cy="796290"/>
          <wp:effectExtent l="0" t="0" r="635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CEF223" w14:textId="77777777" w:rsidR="00246A0D" w:rsidRPr="0015656E" w:rsidRDefault="00246A0D" w:rsidP="009E54E8">
    <w:pPr>
      <w:pStyle w:val="Header"/>
      <w:tabs>
        <w:tab w:val="clear" w:pos="4513"/>
        <w:tab w:val="clear" w:pos="9026"/>
        <w:tab w:val="left" w:pos="4935"/>
      </w:tabs>
      <w:rPr>
        <w:rFonts w:ascii="Arial" w:hAnsi="Arial" w:cs="Arial"/>
        <w:b/>
        <w:noProof/>
        <w:sz w:val="28"/>
        <w:szCs w:val="20"/>
      </w:rPr>
    </w:pPr>
  </w:p>
  <w:p w14:paraId="342BED80" w14:textId="77777777" w:rsidR="00246A0D" w:rsidRDefault="00246A0D" w:rsidP="009E54E8">
    <w:pPr>
      <w:pStyle w:val="Header"/>
      <w:tabs>
        <w:tab w:val="clear" w:pos="4513"/>
        <w:tab w:val="clear" w:pos="9026"/>
        <w:tab w:val="left" w:pos="4935"/>
      </w:tabs>
      <w:rPr>
        <w:rFonts w:ascii="Arial" w:hAnsi="Arial" w:cs="Arial"/>
        <w:noProof/>
        <w:color w:val="1020D0"/>
        <w:sz w:val="20"/>
        <w:szCs w:val="20"/>
      </w:rPr>
    </w:pPr>
  </w:p>
  <w:p w14:paraId="1443179A" w14:textId="77777777" w:rsidR="00246A0D" w:rsidRDefault="00246A0D" w:rsidP="009E54E8">
    <w:pPr>
      <w:pStyle w:val="Header"/>
      <w:tabs>
        <w:tab w:val="clear" w:pos="4513"/>
        <w:tab w:val="clear" w:pos="9026"/>
        <w:tab w:val="left" w:pos="493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756A2" w14:textId="77777777" w:rsidR="00AA2766" w:rsidRDefault="00AA27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6B20693"/>
    <w:multiLevelType w:val="singleLevel"/>
    <w:tmpl w:val="C28C2492"/>
    <w:lvl w:ilvl="0">
      <w:start w:val="1"/>
      <w:numFmt w:val="decimal"/>
      <w:lvlText w:val="%1."/>
      <w:lvlJc w:val="left"/>
      <w:pPr>
        <w:tabs>
          <w:tab w:val="num" w:pos="720"/>
        </w:tabs>
        <w:ind w:left="720" w:hanging="720"/>
      </w:pPr>
      <w:rPr>
        <w:rFont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840117"/>
    <w:multiLevelType w:val="hybridMultilevel"/>
    <w:tmpl w:val="B94E71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392C4A"/>
    <w:multiLevelType w:val="hybridMultilevel"/>
    <w:tmpl w:val="A27E43EE"/>
    <w:lvl w:ilvl="0" w:tplc="0809000F">
      <w:start w:val="8"/>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7A7E8A"/>
    <w:multiLevelType w:val="hybridMultilevel"/>
    <w:tmpl w:val="F33ABC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DA4464"/>
    <w:multiLevelType w:val="hybridMultilevel"/>
    <w:tmpl w:val="7C66B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2"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541022"/>
    <w:multiLevelType w:val="hybridMultilevel"/>
    <w:tmpl w:val="6582912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11D433D"/>
    <w:multiLevelType w:val="singleLevel"/>
    <w:tmpl w:val="896EC2DC"/>
    <w:lvl w:ilvl="0">
      <w:start w:val="1961"/>
      <w:numFmt w:val="bullet"/>
      <w:lvlText w:val="-"/>
      <w:lvlJc w:val="left"/>
      <w:pPr>
        <w:tabs>
          <w:tab w:val="num" w:pos="1800"/>
        </w:tabs>
        <w:ind w:left="1800" w:hanging="360"/>
      </w:pPr>
      <w:rPr>
        <w:rFonts w:hint="default"/>
      </w:rPr>
    </w:lvl>
  </w:abstractNum>
  <w:abstractNum w:abstractNumId="37"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27"/>
  </w:num>
  <w:num w:numId="3">
    <w:abstractNumId w:val="25"/>
  </w:num>
  <w:num w:numId="4">
    <w:abstractNumId w:val="20"/>
  </w:num>
  <w:num w:numId="5">
    <w:abstractNumId w:val="33"/>
  </w:num>
  <w:num w:numId="6">
    <w:abstractNumId w:val="4"/>
  </w:num>
  <w:num w:numId="7">
    <w:abstractNumId w:val="3"/>
  </w:num>
  <w:num w:numId="8">
    <w:abstractNumId w:val="17"/>
  </w:num>
  <w:num w:numId="9">
    <w:abstractNumId w:val="1"/>
  </w:num>
  <w:num w:numId="10">
    <w:abstractNumId w:val="29"/>
  </w:num>
  <w:num w:numId="11">
    <w:abstractNumId w:val="12"/>
  </w:num>
  <w:num w:numId="12">
    <w:abstractNumId w:val="10"/>
  </w:num>
  <w:num w:numId="13">
    <w:abstractNumId w:val="30"/>
  </w:num>
  <w:num w:numId="14">
    <w:abstractNumId w:val="16"/>
  </w:num>
  <w:num w:numId="15">
    <w:abstractNumId w:val="11"/>
  </w:num>
  <w:num w:numId="16">
    <w:abstractNumId w:val="13"/>
  </w:num>
  <w:num w:numId="17">
    <w:abstractNumId w:val="8"/>
  </w:num>
  <w:num w:numId="18">
    <w:abstractNumId w:val="37"/>
  </w:num>
  <w:num w:numId="19">
    <w:abstractNumId w:val="22"/>
  </w:num>
  <w:num w:numId="20">
    <w:abstractNumId w:val="14"/>
  </w:num>
  <w:num w:numId="21">
    <w:abstractNumId w:val="32"/>
  </w:num>
  <w:num w:numId="22">
    <w:abstractNumId w:val="28"/>
  </w:num>
  <w:num w:numId="23">
    <w:abstractNumId w:val="31"/>
  </w:num>
  <w:num w:numId="24">
    <w:abstractNumId w:val="23"/>
  </w:num>
  <w:num w:numId="25">
    <w:abstractNumId w:val="0"/>
  </w:num>
  <w:num w:numId="26">
    <w:abstractNumId w:val="21"/>
  </w:num>
  <w:num w:numId="27">
    <w:abstractNumId w:val="34"/>
  </w:num>
  <w:num w:numId="28">
    <w:abstractNumId w:val="7"/>
  </w:num>
  <w:num w:numId="29">
    <w:abstractNumId w:val="35"/>
  </w:num>
  <w:num w:numId="30">
    <w:abstractNumId w:val="9"/>
  </w:num>
  <w:num w:numId="31">
    <w:abstractNumId w:val="26"/>
  </w:num>
  <w:num w:numId="32">
    <w:abstractNumId w:val="36"/>
  </w:num>
  <w:num w:numId="33">
    <w:abstractNumId w:val="24"/>
  </w:num>
  <w:num w:numId="34">
    <w:abstractNumId w:val="18"/>
  </w:num>
  <w:num w:numId="35">
    <w:abstractNumId w:val="2"/>
  </w:num>
  <w:num w:numId="36">
    <w:abstractNumId w:val="19"/>
  </w:num>
  <w:num w:numId="37">
    <w:abstractNumId w:val="5"/>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0FAD"/>
    <w:rsid w:val="00012D44"/>
    <w:rsid w:val="000168A3"/>
    <w:rsid w:val="00016929"/>
    <w:rsid w:val="00040A31"/>
    <w:rsid w:val="00041902"/>
    <w:rsid w:val="000621A9"/>
    <w:rsid w:val="00074F15"/>
    <w:rsid w:val="0007638C"/>
    <w:rsid w:val="000B4643"/>
    <w:rsid w:val="000B61A4"/>
    <w:rsid w:val="000E62C7"/>
    <w:rsid w:val="00103FDB"/>
    <w:rsid w:val="00112470"/>
    <w:rsid w:val="00113AE0"/>
    <w:rsid w:val="00113D09"/>
    <w:rsid w:val="00125641"/>
    <w:rsid w:val="0015484E"/>
    <w:rsid w:val="00154E7C"/>
    <w:rsid w:val="0015656E"/>
    <w:rsid w:val="00175705"/>
    <w:rsid w:val="00175823"/>
    <w:rsid w:val="001B2FB2"/>
    <w:rsid w:val="001C2CA3"/>
    <w:rsid w:val="001E05C1"/>
    <w:rsid w:val="001E3C23"/>
    <w:rsid w:val="00202A7E"/>
    <w:rsid w:val="002037BD"/>
    <w:rsid w:val="002109FC"/>
    <w:rsid w:val="00215C23"/>
    <w:rsid w:val="00223609"/>
    <w:rsid w:val="00224FEB"/>
    <w:rsid w:val="00240241"/>
    <w:rsid w:val="00240EA2"/>
    <w:rsid w:val="0024126E"/>
    <w:rsid w:val="00246A0D"/>
    <w:rsid w:val="00250A9D"/>
    <w:rsid w:val="00261779"/>
    <w:rsid w:val="002748BB"/>
    <w:rsid w:val="002B7CD7"/>
    <w:rsid w:val="002D7A1D"/>
    <w:rsid w:val="002E02F3"/>
    <w:rsid w:val="002E49B1"/>
    <w:rsid w:val="002E7E4F"/>
    <w:rsid w:val="002F521B"/>
    <w:rsid w:val="002F732F"/>
    <w:rsid w:val="00302DE0"/>
    <w:rsid w:val="00303FCB"/>
    <w:rsid w:val="003054B2"/>
    <w:rsid w:val="00323C90"/>
    <w:rsid w:val="00324D3D"/>
    <w:rsid w:val="0033419C"/>
    <w:rsid w:val="00343CED"/>
    <w:rsid w:val="00376E8A"/>
    <w:rsid w:val="00380815"/>
    <w:rsid w:val="003847D3"/>
    <w:rsid w:val="00387E78"/>
    <w:rsid w:val="00396680"/>
    <w:rsid w:val="00397448"/>
    <w:rsid w:val="003A2F19"/>
    <w:rsid w:val="003A6B63"/>
    <w:rsid w:val="003C29A2"/>
    <w:rsid w:val="003D1184"/>
    <w:rsid w:val="003D348E"/>
    <w:rsid w:val="003E5354"/>
    <w:rsid w:val="003F3658"/>
    <w:rsid w:val="00401253"/>
    <w:rsid w:val="00402EF4"/>
    <w:rsid w:val="00403735"/>
    <w:rsid w:val="00403864"/>
    <w:rsid w:val="00404C0A"/>
    <w:rsid w:val="00407E7C"/>
    <w:rsid w:val="004108FC"/>
    <w:rsid w:val="00423461"/>
    <w:rsid w:val="004256D7"/>
    <w:rsid w:val="00427CE9"/>
    <w:rsid w:val="0044737D"/>
    <w:rsid w:val="00453DB8"/>
    <w:rsid w:val="0045703C"/>
    <w:rsid w:val="00466702"/>
    <w:rsid w:val="004752A5"/>
    <w:rsid w:val="00483D3A"/>
    <w:rsid w:val="004859A5"/>
    <w:rsid w:val="0049147F"/>
    <w:rsid w:val="004924DE"/>
    <w:rsid w:val="004A3A11"/>
    <w:rsid w:val="004A5B81"/>
    <w:rsid w:val="004A74CD"/>
    <w:rsid w:val="004C1BE3"/>
    <w:rsid w:val="004C2EE3"/>
    <w:rsid w:val="004C55E7"/>
    <w:rsid w:val="004D2B21"/>
    <w:rsid w:val="004D3E78"/>
    <w:rsid w:val="004F2E96"/>
    <w:rsid w:val="004F668A"/>
    <w:rsid w:val="005117A1"/>
    <w:rsid w:val="005305AE"/>
    <w:rsid w:val="005308D0"/>
    <w:rsid w:val="00533982"/>
    <w:rsid w:val="00543584"/>
    <w:rsid w:val="00545A74"/>
    <w:rsid w:val="005750CD"/>
    <w:rsid w:val="0058438B"/>
    <w:rsid w:val="005907BB"/>
    <w:rsid w:val="00591F9B"/>
    <w:rsid w:val="00597320"/>
    <w:rsid w:val="00597977"/>
    <w:rsid w:val="005B3EBF"/>
    <w:rsid w:val="005E559A"/>
    <w:rsid w:val="00601122"/>
    <w:rsid w:val="00602AEA"/>
    <w:rsid w:val="006034E2"/>
    <w:rsid w:val="00607E93"/>
    <w:rsid w:val="00613F15"/>
    <w:rsid w:val="006219A8"/>
    <w:rsid w:val="00623B33"/>
    <w:rsid w:val="006258D2"/>
    <w:rsid w:val="006345A2"/>
    <w:rsid w:val="006454AD"/>
    <w:rsid w:val="0064607D"/>
    <w:rsid w:val="00657A2C"/>
    <w:rsid w:val="006636E1"/>
    <w:rsid w:val="00683531"/>
    <w:rsid w:val="006A1E18"/>
    <w:rsid w:val="006C40ED"/>
    <w:rsid w:val="006F7511"/>
    <w:rsid w:val="00703BE5"/>
    <w:rsid w:val="00713CEE"/>
    <w:rsid w:val="00714EFE"/>
    <w:rsid w:val="00721AA8"/>
    <w:rsid w:val="00726F03"/>
    <w:rsid w:val="007319DD"/>
    <w:rsid w:val="007366A9"/>
    <w:rsid w:val="00741D00"/>
    <w:rsid w:val="00750A13"/>
    <w:rsid w:val="00756863"/>
    <w:rsid w:val="00770F26"/>
    <w:rsid w:val="00780B5C"/>
    <w:rsid w:val="00783C6D"/>
    <w:rsid w:val="007A6A73"/>
    <w:rsid w:val="007B1542"/>
    <w:rsid w:val="007C617C"/>
    <w:rsid w:val="007D20BD"/>
    <w:rsid w:val="007D5A3B"/>
    <w:rsid w:val="007E3FE6"/>
    <w:rsid w:val="008003FF"/>
    <w:rsid w:val="00802B8D"/>
    <w:rsid w:val="00854C11"/>
    <w:rsid w:val="00865D8E"/>
    <w:rsid w:val="008907FC"/>
    <w:rsid w:val="008915BC"/>
    <w:rsid w:val="008924AE"/>
    <w:rsid w:val="008A0DC4"/>
    <w:rsid w:val="008C0883"/>
    <w:rsid w:val="008C35CB"/>
    <w:rsid w:val="008D0A94"/>
    <w:rsid w:val="008D1563"/>
    <w:rsid w:val="008D2BB6"/>
    <w:rsid w:val="008D6E04"/>
    <w:rsid w:val="008E13C8"/>
    <w:rsid w:val="008E1E18"/>
    <w:rsid w:val="008F0484"/>
    <w:rsid w:val="008F677B"/>
    <w:rsid w:val="008F77C6"/>
    <w:rsid w:val="0090490C"/>
    <w:rsid w:val="00915B47"/>
    <w:rsid w:val="009202FC"/>
    <w:rsid w:val="00926E42"/>
    <w:rsid w:val="00927DFC"/>
    <w:rsid w:val="00935FA0"/>
    <w:rsid w:val="00940FF5"/>
    <w:rsid w:val="00951D77"/>
    <w:rsid w:val="00970B89"/>
    <w:rsid w:val="00985EDD"/>
    <w:rsid w:val="009B487E"/>
    <w:rsid w:val="009C348D"/>
    <w:rsid w:val="009D35AF"/>
    <w:rsid w:val="009D4FB4"/>
    <w:rsid w:val="009D5536"/>
    <w:rsid w:val="009E54E8"/>
    <w:rsid w:val="009F1B52"/>
    <w:rsid w:val="009F42DC"/>
    <w:rsid w:val="00A262C4"/>
    <w:rsid w:val="00A26CED"/>
    <w:rsid w:val="00A42175"/>
    <w:rsid w:val="00A51AAB"/>
    <w:rsid w:val="00A73544"/>
    <w:rsid w:val="00A80C3A"/>
    <w:rsid w:val="00A84DA2"/>
    <w:rsid w:val="00A920C4"/>
    <w:rsid w:val="00A92D79"/>
    <w:rsid w:val="00AA2766"/>
    <w:rsid w:val="00AB46CE"/>
    <w:rsid w:val="00AB532E"/>
    <w:rsid w:val="00AB7915"/>
    <w:rsid w:val="00AB7E08"/>
    <w:rsid w:val="00AC0C7B"/>
    <w:rsid w:val="00AC307B"/>
    <w:rsid w:val="00AC50E4"/>
    <w:rsid w:val="00AD0257"/>
    <w:rsid w:val="00AF5C6A"/>
    <w:rsid w:val="00B03E23"/>
    <w:rsid w:val="00B04C52"/>
    <w:rsid w:val="00B11F16"/>
    <w:rsid w:val="00B22CC6"/>
    <w:rsid w:val="00B2480C"/>
    <w:rsid w:val="00B34715"/>
    <w:rsid w:val="00B35400"/>
    <w:rsid w:val="00B3651E"/>
    <w:rsid w:val="00B3662C"/>
    <w:rsid w:val="00B435E2"/>
    <w:rsid w:val="00B53894"/>
    <w:rsid w:val="00B55123"/>
    <w:rsid w:val="00B60375"/>
    <w:rsid w:val="00B748AE"/>
    <w:rsid w:val="00B96984"/>
    <w:rsid w:val="00BB192D"/>
    <w:rsid w:val="00BB4DD8"/>
    <w:rsid w:val="00BB647E"/>
    <w:rsid w:val="00BB7565"/>
    <w:rsid w:val="00BD64A8"/>
    <w:rsid w:val="00C0449A"/>
    <w:rsid w:val="00C07233"/>
    <w:rsid w:val="00C12C7A"/>
    <w:rsid w:val="00C12CF6"/>
    <w:rsid w:val="00C12D4B"/>
    <w:rsid w:val="00C20461"/>
    <w:rsid w:val="00C22178"/>
    <w:rsid w:val="00C27BD9"/>
    <w:rsid w:val="00C34933"/>
    <w:rsid w:val="00C350DD"/>
    <w:rsid w:val="00C41C88"/>
    <w:rsid w:val="00C43126"/>
    <w:rsid w:val="00C45352"/>
    <w:rsid w:val="00C50C08"/>
    <w:rsid w:val="00C55803"/>
    <w:rsid w:val="00C62BA2"/>
    <w:rsid w:val="00C90AB7"/>
    <w:rsid w:val="00CB5723"/>
    <w:rsid w:val="00CC45F2"/>
    <w:rsid w:val="00CD0D02"/>
    <w:rsid w:val="00CD2380"/>
    <w:rsid w:val="00CE5A42"/>
    <w:rsid w:val="00CF52E9"/>
    <w:rsid w:val="00D04BFB"/>
    <w:rsid w:val="00D20A7D"/>
    <w:rsid w:val="00D23C17"/>
    <w:rsid w:val="00D26FD4"/>
    <w:rsid w:val="00D331E1"/>
    <w:rsid w:val="00D474D1"/>
    <w:rsid w:val="00D54666"/>
    <w:rsid w:val="00D67735"/>
    <w:rsid w:val="00D75260"/>
    <w:rsid w:val="00D84A33"/>
    <w:rsid w:val="00D852F2"/>
    <w:rsid w:val="00D8693A"/>
    <w:rsid w:val="00D86DA6"/>
    <w:rsid w:val="00DB211A"/>
    <w:rsid w:val="00DB4268"/>
    <w:rsid w:val="00DC3A8A"/>
    <w:rsid w:val="00DD3F67"/>
    <w:rsid w:val="00DE42CA"/>
    <w:rsid w:val="00DE61F8"/>
    <w:rsid w:val="00DE6659"/>
    <w:rsid w:val="00DE7506"/>
    <w:rsid w:val="00DF2A00"/>
    <w:rsid w:val="00DF7A3B"/>
    <w:rsid w:val="00E01113"/>
    <w:rsid w:val="00E05806"/>
    <w:rsid w:val="00E123BA"/>
    <w:rsid w:val="00E26A78"/>
    <w:rsid w:val="00E36BC7"/>
    <w:rsid w:val="00E538D9"/>
    <w:rsid w:val="00E7662F"/>
    <w:rsid w:val="00E85ED8"/>
    <w:rsid w:val="00E94CBF"/>
    <w:rsid w:val="00EA2CC9"/>
    <w:rsid w:val="00EB50EC"/>
    <w:rsid w:val="00EB68C3"/>
    <w:rsid w:val="00EB7098"/>
    <w:rsid w:val="00EF1348"/>
    <w:rsid w:val="00EF3AB0"/>
    <w:rsid w:val="00F01544"/>
    <w:rsid w:val="00F03E99"/>
    <w:rsid w:val="00F27B4D"/>
    <w:rsid w:val="00F7665D"/>
    <w:rsid w:val="00F90371"/>
    <w:rsid w:val="00F93B8A"/>
    <w:rsid w:val="00FA5950"/>
    <w:rsid w:val="00FB6581"/>
    <w:rsid w:val="00FF1837"/>
    <w:rsid w:val="189F5818"/>
    <w:rsid w:val="29A93ED5"/>
    <w:rsid w:val="46C36383"/>
    <w:rsid w:val="48CBCED5"/>
    <w:rsid w:val="4D29F9E7"/>
    <w:rsid w:val="55FAC1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fill="f" fillcolor="white" stroke="f">
      <v:fill color="white" on="f"/>
      <v:stroke on="f"/>
    </o:shapedefaults>
    <o:shapelayout v:ext="edit">
      <o:idmap v:ext="edit" data="1"/>
    </o:shapelayout>
  </w:shapeDefaults>
  <w:decimalSymbol w:val="."/>
  <w:listSeparator w:val=","/>
  <w14:docId w14:val="47FDABDA"/>
  <w15:docId w15:val="{3598E9DC-2441-46AF-8647-7CB5E0976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8915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qFormat/>
    <w:rsid w:val="008915BC"/>
    <w:pPr>
      <w:keepNext/>
      <w:jc w:val="center"/>
      <w:outlineLvl w:val="4"/>
    </w:pPr>
    <w:rPr>
      <w:b/>
      <w:sz w:val="28"/>
      <w:lang w:eastAsia="en-US"/>
    </w:rPr>
  </w:style>
  <w:style w:type="paragraph" w:styleId="Heading7">
    <w:name w:val="heading 7"/>
    <w:basedOn w:val="Normal"/>
    <w:next w:val="Normal"/>
    <w:link w:val="Heading7Char"/>
    <w:unhideWhenUsed/>
    <w:qFormat/>
    <w:rsid w:val="008915B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styleId="BodyTextIndent">
    <w:name w:val="Body Text Indent"/>
    <w:basedOn w:val="Normal"/>
    <w:link w:val="BodyTextIndentChar"/>
    <w:rsid w:val="00AB532E"/>
    <w:pPr>
      <w:ind w:left="540" w:hanging="540"/>
    </w:pPr>
    <w:rPr>
      <w:szCs w:val="20"/>
      <w:lang w:eastAsia="en-US"/>
    </w:rPr>
  </w:style>
  <w:style w:type="character" w:customStyle="1" w:styleId="BodyTextIndentChar">
    <w:name w:val="Body Text Indent Char"/>
    <w:basedOn w:val="DefaultParagraphFont"/>
    <w:link w:val="BodyTextIndent"/>
    <w:rsid w:val="00AB532E"/>
    <w:rPr>
      <w:sz w:val="24"/>
      <w:lang w:eastAsia="en-US"/>
    </w:rPr>
  </w:style>
  <w:style w:type="character" w:customStyle="1" w:styleId="Heading5Char">
    <w:name w:val="Heading 5 Char"/>
    <w:basedOn w:val="DefaultParagraphFont"/>
    <w:link w:val="Heading5"/>
    <w:rsid w:val="008915BC"/>
    <w:rPr>
      <w:b/>
      <w:sz w:val="28"/>
      <w:szCs w:val="24"/>
      <w:lang w:eastAsia="en-US"/>
    </w:rPr>
  </w:style>
  <w:style w:type="character" w:customStyle="1" w:styleId="Heading1Char">
    <w:name w:val="Heading 1 Char"/>
    <w:basedOn w:val="DefaultParagraphFont"/>
    <w:link w:val="Heading1"/>
    <w:rsid w:val="008915BC"/>
    <w:rPr>
      <w:rFonts w:asciiTheme="majorHAnsi" w:eastAsiaTheme="majorEastAsia" w:hAnsiTheme="majorHAnsi" w:cstheme="majorBidi"/>
      <w:b/>
      <w:bCs/>
      <w:color w:val="365F91" w:themeColor="accent1" w:themeShade="BF"/>
      <w:sz w:val="28"/>
      <w:szCs w:val="28"/>
    </w:rPr>
  </w:style>
  <w:style w:type="character" w:customStyle="1" w:styleId="Heading7Char">
    <w:name w:val="Heading 7 Char"/>
    <w:basedOn w:val="DefaultParagraphFont"/>
    <w:link w:val="Heading7"/>
    <w:rsid w:val="008915BC"/>
    <w:rPr>
      <w:rFonts w:asciiTheme="majorHAnsi" w:eastAsiaTheme="majorEastAsia" w:hAnsiTheme="majorHAnsi" w:cstheme="majorBidi"/>
      <w:i/>
      <w:iCs/>
      <w:color w:val="404040" w:themeColor="text1" w:themeTint="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8" ma:contentTypeDescription="Create a new document." ma:contentTypeScope="" ma:versionID="aff20c528b24c7cb49f6f7981b282cb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0a9d5a65147d2ff2445b3e88af03735"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01AA9-F256-49E4-9C9B-7C7B008DBDCB}">
  <ds:schemaRefs>
    <ds:schemaRef ds:uri="http://purl.org/dc/terms/"/>
    <ds:schemaRef ds:uri="http://schemas.microsoft.com/office/2006/documentManagement/types"/>
    <ds:schemaRef ds:uri="http://schemas.microsoft.com/office/infopath/2007/PartnerControls"/>
    <ds:schemaRef ds:uri="http://purl.org/dc/dcmitype/"/>
    <ds:schemaRef ds:uri="888a97e4-14b2-463d-b91c-a0f744f6a59d"/>
    <ds:schemaRef ds:uri="http://purl.org/dc/elements/1.1/"/>
    <ds:schemaRef ds:uri="http://schemas.microsoft.com/office/2006/metadata/properties"/>
    <ds:schemaRef ds:uri="http://schemas.openxmlformats.org/package/2006/metadata/core-properties"/>
    <ds:schemaRef ds:uri="aceecbcc-a652-4853-871f-949381f93605"/>
    <ds:schemaRef ds:uri="http://www.w3.org/XML/1998/namespace"/>
  </ds:schemaRefs>
</ds:datastoreItem>
</file>

<file path=customXml/itemProps2.xml><?xml version="1.0" encoding="utf-8"?>
<ds:datastoreItem xmlns:ds="http://schemas.openxmlformats.org/officeDocument/2006/customXml" ds:itemID="{2B0D50FA-4C68-4B54-9580-643961AA6971}"/>
</file>

<file path=customXml/itemProps3.xml><?xml version="1.0" encoding="utf-8"?>
<ds:datastoreItem xmlns:ds="http://schemas.openxmlformats.org/officeDocument/2006/customXml" ds:itemID="{48D14157-E585-49F2-B0B1-8104931E638F}">
  <ds:schemaRefs>
    <ds:schemaRef ds:uri="http://schemas.microsoft.com/sharepoint/v3/contenttype/forms"/>
  </ds:schemaRefs>
</ds:datastoreItem>
</file>

<file path=customXml/itemProps4.xml><?xml version="1.0" encoding="utf-8"?>
<ds:datastoreItem xmlns:ds="http://schemas.openxmlformats.org/officeDocument/2006/customXml" ds:itemID="{A234FA72-1D28-4174-BE01-89416C20A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1330</Words>
  <Characters>7583</Characters>
  <Application>Microsoft Office Word</Application>
  <DocSecurity>0</DocSecurity>
  <Lines>63</Lines>
  <Paragraphs>17</Paragraphs>
  <ScaleCrop>false</ScaleCrop>
  <Company>LBW</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Jewes, Madeleine</cp:lastModifiedBy>
  <cp:revision>2</cp:revision>
  <cp:lastPrinted>2017-11-29T12:06:00Z</cp:lastPrinted>
  <dcterms:created xsi:type="dcterms:W3CDTF">2020-12-23T11:04:00Z</dcterms:created>
  <dcterms:modified xsi:type="dcterms:W3CDTF">2020-12-23T11:04:00Z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Mark.Crook@richmondandwandsworth.gov.uk</vt:lpwstr>
  </property>
  <property fmtid="{D5CDD505-2E9C-101B-9397-08002B2CF9AE}" pid="5" name="MSIP_Label_763da656-5c75-4f6d-9461-4a3ce9a537cc_SetDate">
    <vt:lpwstr>2020-03-30T10:52:31.5081143Z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ActionId">
    <vt:lpwstr>a8a5a044-8f66-4c08-a886-388a22231e65</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0x0101007FA243D2EE2C2340B53270901A6916A1</vt:lpwstr>
  </property>
</Properties>
</file>