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1D2FD1D8" w:rsidR="0026064E" w:rsidRPr="0026064E" w:rsidRDefault="004835CE"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proofErr w:type="gramStart"/>
      <w:r w:rsidR="0007747B">
        <w:rPr>
          <w:rFonts w:ascii="Calibri" w:hAnsi="Calibri" w:cs="Arial"/>
        </w:rPr>
        <w:t>advi</w:t>
      </w:r>
      <w:r w:rsidR="00FE0400">
        <w:rPr>
          <w:rFonts w:ascii="Calibri" w:hAnsi="Calibri" w:cs="Arial"/>
        </w:rPr>
        <w:t>c</w:t>
      </w:r>
      <w:r w:rsidR="0007747B">
        <w:rPr>
          <w:rFonts w:ascii="Calibri" w:hAnsi="Calibri" w:cs="Arial"/>
        </w:rPr>
        <w:t>e</w:t>
      </w:r>
      <w:proofErr w:type="gramEnd"/>
      <w:r w:rsidR="0007747B">
        <w:rPr>
          <w:rFonts w:ascii="Calibri" w:hAnsi="Calibri" w:cs="Arial"/>
        </w:rPr>
        <w:t xml:space="preserv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 xml:space="preserve">residents, their </w:t>
      </w:r>
      <w:proofErr w:type="gramStart"/>
      <w:r w:rsidR="000D1C64">
        <w:rPr>
          <w:rFonts w:ascii="Calibri" w:hAnsi="Calibri" w:cs="Arial"/>
        </w:rPr>
        <w:t>families</w:t>
      </w:r>
      <w:proofErr w:type="gramEnd"/>
      <w:r w:rsidR="000D1C64">
        <w:rPr>
          <w:rFonts w:ascii="Calibri" w:hAnsi="Calibri" w:cs="Arial"/>
        </w:rPr>
        <w:t xml:space="preserve">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w:t>
      </w:r>
      <w:proofErr w:type="gramStart"/>
      <w:r>
        <w:rPr>
          <w:rFonts w:ascii="Calibri" w:hAnsi="Calibri" w:cs="Arial"/>
        </w:rPr>
        <w:t>inequality</w:t>
      </w:r>
      <w:proofErr w:type="gramEnd"/>
      <w:r>
        <w:rPr>
          <w:rFonts w:ascii="Calibri" w:hAnsi="Calibri" w:cs="Arial"/>
        </w:rPr>
        <w:t xml:space="preserve">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8B2878" w:rsidRDefault="00404077" w:rsidP="00875970">
      <w:pPr>
        <w:rPr>
          <w:rFonts w:ascii="Calibri" w:hAnsi="Calibri" w:cs="Arial"/>
          <w:b/>
          <w:bCs/>
        </w:rPr>
      </w:pPr>
      <w:r w:rsidRPr="008B2878">
        <w:rPr>
          <w:rFonts w:ascii="Calibri" w:hAnsi="Calibri" w:cs="Arial"/>
          <w:b/>
          <w:bCs/>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support ways of working that ensure that residents and stakeholders are actively engaged in the future of the service and </w:t>
      </w:r>
      <w:proofErr w:type="gramStart"/>
      <w:r w:rsidRPr="00FF68AE">
        <w:rPr>
          <w:rFonts w:ascii="Calibri" w:hAnsi="Calibri" w:cs="Arial"/>
          <w:color w:val="000000"/>
        </w:rPr>
        <w:t>are able to</w:t>
      </w:r>
      <w:proofErr w:type="gramEnd"/>
      <w:r w:rsidRPr="00FF68AE">
        <w:rPr>
          <w:rFonts w:ascii="Calibri" w:hAnsi="Calibri" w:cs="Arial"/>
          <w:color w:val="000000"/>
        </w:rPr>
        <w:t xml:space="preserve">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0CB55553" w:rsidR="00343CED" w:rsidRPr="005B3EBF" w:rsidRDefault="00341D09" w:rsidP="0026064E">
      <w:pPr>
        <w:autoSpaceDE w:val="0"/>
        <w:autoSpaceDN w:val="0"/>
        <w:adjustRightInd w:val="0"/>
        <w:rPr>
          <w:rFonts w:ascii="Calibri" w:hAnsi="Calibri" w:cs="Arial"/>
          <w:b/>
          <w:bCs/>
          <w:color w:val="000000"/>
        </w:rPr>
      </w:pPr>
      <w:r>
        <w:rPr>
          <w:noProof/>
        </w:rPr>
        <w:drawing>
          <wp:inline distT="0" distB="0" distL="0" distR="0" wp14:anchorId="23971AF5" wp14:editId="566E4A33">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41D52621" w:rsidR="003170BE" w:rsidRDefault="00AD3DEA" w:rsidP="00802B8D">
            <w:pPr>
              <w:autoSpaceDE w:val="0"/>
              <w:autoSpaceDN w:val="0"/>
              <w:adjustRightInd w:val="0"/>
              <w:contextualSpacing/>
              <w:rPr>
                <w:rFonts w:ascii="Calibri" w:hAnsi="Calibri" w:cs="Calibri"/>
                <w:bCs/>
              </w:rPr>
            </w:pPr>
            <w:r>
              <w:rPr>
                <w:rFonts w:ascii="Calibri" w:hAnsi="Calibri" w:cs="Calibri"/>
                <w:bCs/>
              </w:rPr>
              <w:t>September 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6787"/>
        <w:gridCol w:w="1460"/>
      </w:tblGrid>
      <w:tr w:rsidR="00343CED" w:rsidRPr="005B3EBF" w14:paraId="2F44773C" w14:textId="77777777" w:rsidTr="00397448">
        <w:trPr>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83FDEB7" w14:textId="77777777" w:rsidR="00343CED" w:rsidRPr="004D5274" w:rsidRDefault="00B3662C" w:rsidP="00343CED">
            <w:pPr>
              <w:rPr>
                <w:rFonts w:asciiTheme="minorHAnsi" w:hAnsiTheme="minorHAnsi"/>
                <w:b/>
                <w:iCs/>
              </w:rPr>
            </w:pPr>
            <w:r w:rsidRPr="004D5274">
              <w:rPr>
                <w:rFonts w:asciiTheme="minorHAnsi" w:hAnsiTheme="minorHAnsi"/>
                <w:b/>
                <w:iCs/>
              </w:rPr>
              <w:t xml:space="preserve">Person Specification </w:t>
            </w:r>
            <w:r w:rsidR="00343CED" w:rsidRPr="004D5274">
              <w:rPr>
                <w:rFonts w:asciiTheme="minorHAnsi" w:hAnsiTheme="minorHAnsi"/>
                <w:b/>
                <w:iCs/>
              </w:rPr>
              <w:t>Requirements</w:t>
            </w:r>
          </w:p>
          <w:p w14:paraId="354FD23F" w14:textId="77777777" w:rsidR="00343CED" w:rsidRPr="004D5274" w:rsidRDefault="00343CED" w:rsidP="00343CED">
            <w:pPr>
              <w:rPr>
                <w:rFonts w:asciiTheme="minorHAnsi" w:hAnsiTheme="minorHAnsi"/>
                <w:b/>
                <w:iCs/>
              </w:rPr>
            </w:pPr>
          </w:p>
        </w:tc>
        <w:tc>
          <w:tcPr>
            <w:tcW w:w="1460" w:type="dxa"/>
            <w:tcBorders>
              <w:top w:val="single" w:sz="8" w:space="0" w:color="000000"/>
              <w:bottom w:val="single" w:sz="8" w:space="0" w:color="000000"/>
              <w:right w:val="single" w:sz="8" w:space="0" w:color="000000"/>
            </w:tcBorders>
            <w:shd w:val="clear" w:color="auto" w:fill="D9D9D9"/>
            <w:hideMark/>
          </w:tcPr>
          <w:p w14:paraId="52418477" w14:textId="77777777" w:rsidR="00407E7C" w:rsidRPr="004D5274" w:rsidRDefault="00343CED" w:rsidP="00407E7C">
            <w:pPr>
              <w:jc w:val="center"/>
              <w:rPr>
                <w:rFonts w:asciiTheme="minorHAnsi" w:hAnsiTheme="minorHAnsi"/>
                <w:b/>
                <w:iCs/>
              </w:rPr>
            </w:pPr>
            <w:r w:rsidRPr="004D5274">
              <w:rPr>
                <w:rFonts w:asciiTheme="minorHAnsi" w:hAnsiTheme="minorHAnsi"/>
                <w:b/>
                <w:iCs/>
              </w:rPr>
              <w:t xml:space="preserve">Assessed by </w:t>
            </w:r>
          </w:p>
          <w:p w14:paraId="3683B14F" w14:textId="77777777" w:rsidR="00407E7C" w:rsidRPr="004D5274" w:rsidRDefault="00343CED" w:rsidP="00407E7C">
            <w:pPr>
              <w:jc w:val="center"/>
              <w:rPr>
                <w:rFonts w:asciiTheme="minorHAnsi" w:hAnsiTheme="minorHAnsi"/>
                <w:b/>
                <w:iCs/>
              </w:rPr>
            </w:pPr>
            <w:r w:rsidRPr="004D5274">
              <w:rPr>
                <w:rFonts w:asciiTheme="minorHAnsi" w:hAnsiTheme="minorHAnsi"/>
                <w:b/>
                <w:iCs/>
              </w:rPr>
              <w:t>A</w:t>
            </w:r>
            <w:r w:rsidR="00407E7C" w:rsidRPr="004D5274">
              <w:rPr>
                <w:rFonts w:asciiTheme="minorHAnsi" w:hAnsiTheme="minorHAnsi"/>
                <w:b/>
                <w:iCs/>
              </w:rPr>
              <w:t xml:space="preserve"> </w:t>
            </w:r>
          </w:p>
          <w:p w14:paraId="7535E2A3" w14:textId="77777777" w:rsidR="00343CED" w:rsidRPr="004D5274" w:rsidRDefault="00343CED" w:rsidP="00407E7C">
            <w:pPr>
              <w:jc w:val="center"/>
              <w:rPr>
                <w:rFonts w:asciiTheme="minorHAnsi" w:hAnsiTheme="minorHAnsi"/>
                <w:b/>
                <w:iCs/>
              </w:rPr>
            </w:pPr>
            <w:r w:rsidRPr="004D5274">
              <w:rPr>
                <w:rFonts w:asciiTheme="minorHAnsi" w:hAnsiTheme="minorHAnsi"/>
                <w:b/>
                <w:iCs/>
              </w:rPr>
              <w:t xml:space="preserve"> </w:t>
            </w:r>
            <w:proofErr w:type="gramStart"/>
            <w:r w:rsidRPr="004D5274">
              <w:rPr>
                <w:rFonts w:asciiTheme="minorHAnsi" w:hAnsiTheme="minorHAnsi"/>
                <w:b/>
                <w:iCs/>
              </w:rPr>
              <w:t xml:space="preserve">&amp; </w:t>
            </w:r>
            <w:r w:rsidR="00397448" w:rsidRPr="004D5274">
              <w:rPr>
                <w:rFonts w:asciiTheme="minorHAnsi" w:hAnsiTheme="minorHAnsi"/>
                <w:b/>
                <w:iCs/>
              </w:rPr>
              <w:t xml:space="preserve"> </w:t>
            </w:r>
            <w:r w:rsidRPr="004D5274">
              <w:rPr>
                <w:rFonts w:asciiTheme="minorHAnsi" w:hAnsiTheme="minorHAnsi"/>
                <w:b/>
                <w:iCs/>
              </w:rPr>
              <w:t>I</w:t>
            </w:r>
            <w:proofErr w:type="gramEnd"/>
            <w:r w:rsidRPr="004D5274">
              <w:rPr>
                <w:rFonts w:asciiTheme="minorHAnsi" w:hAnsiTheme="minorHAnsi"/>
                <w:b/>
                <w:iCs/>
              </w:rPr>
              <w:t>/ T/ C</w:t>
            </w:r>
            <w:r w:rsidR="00407E7C" w:rsidRPr="004D5274">
              <w:rPr>
                <w:rFonts w:asciiTheme="minorHAnsi" w:hAnsiTheme="minorHAnsi"/>
                <w:b/>
                <w:iCs/>
              </w:rPr>
              <w:t xml:space="preserve"> (see below for explanation)</w:t>
            </w:r>
          </w:p>
        </w:tc>
      </w:tr>
      <w:tr w:rsidR="00343CED" w:rsidRPr="005B3EBF" w14:paraId="1F0B6660"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709F018D" w14:textId="77777777" w:rsidR="00343CED" w:rsidRPr="004D5274" w:rsidRDefault="00343CED" w:rsidP="00EC38B3">
            <w:pPr>
              <w:rPr>
                <w:rFonts w:asciiTheme="minorHAnsi" w:hAnsiTheme="minorHAnsi"/>
                <w:b/>
                <w:iCs/>
              </w:rPr>
            </w:pPr>
            <w:r w:rsidRPr="004D5274">
              <w:rPr>
                <w:rFonts w:asciiTheme="minorHAnsi" w:hAnsiTheme="minorHAnsi"/>
                <w:b/>
                <w:iCs/>
              </w:rPr>
              <w:t xml:space="preserve">Knowledge </w:t>
            </w:r>
          </w:p>
        </w:tc>
      </w:tr>
      <w:tr w:rsidR="00BE6447" w:rsidRPr="005B3EBF" w14:paraId="093ACF4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094DD3AE" w14:textId="32599A71" w:rsidR="00BE6447" w:rsidRDefault="00BE6447" w:rsidP="00170324">
            <w:pPr>
              <w:rPr>
                <w:rFonts w:asciiTheme="minorHAnsi" w:hAnsiTheme="minorHAnsi" w:cs="Arial"/>
              </w:rPr>
            </w:pPr>
            <w:r>
              <w:rPr>
                <w:rFonts w:asciiTheme="minorHAnsi" w:hAnsiTheme="minorHAnsi" w:cs="Arial"/>
              </w:rPr>
              <w:t>1.</w:t>
            </w:r>
          </w:p>
        </w:tc>
        <w:tc>
          <w:tcPr>
            <w:tcW w:w="6787" w:type="dxa"/>
            <w:tcBorders>
              <w:left w:val="single" w:sz="8" w:space="0" w:color="000000"/>
              <w:bottom w:val="single" w:sz="8" w:space="0" w:color="000000"/>
              <w:right w:val="single" w:sz="8" w:space="0" w:color="000000"/>
            </w:tcBorders>
            <w:shd w:val="clear" w:color="auto" w:fill="FFFFFF"/>
          </w:tcPr>
          <w:p w14:paraId="09BE6081" w14:textId="3745D773" w:rsidR="00BE6447" w:rsidRPr="00454539" w:rsidRDefault="003645A4" w:rsidP="00170324">
            <w:pPr>
              <w:rPr>
                <w:rFonts w:asciiTheme="minorHAnsi" w:hAnsiTheme="minorHAnsi"/>
                <w:iCs/>
              </w:rPr>
            </w:pPr>
            <w:r>
              <w:rPr>
                <w:rFonts w:asciiTheme="minorHAnsi" w:hAnsiTheme="minorHAnsi"/>
                <w:iCs/>
              </w:rPr>
              <w:t xml:space="preserve">Knowledge of Social Work </w:t>
            </w:r>
            <w:r w:rsidR="00C17A59">
              <w:rPr>
                <w:rFonts w:asciiTheme="minorHAnsi" w:hAnsiTheme="minorHAnsi"/>
                <w:iCs/>
              </w:rPr>
              <w:t>Professional Standards</w:t>
            </w:r>
            <w:r w:rsidR="00FF0BAA">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6788E15E" w14:textId="5179C578" w:rsidR="00BE6447" w:rsidRPr="001C6026" w:rsidRDefault="00C17A59" w:rsidP="00170324">
            <w:pPr>
              <w:spacing w:line="70" w:lineRule="atLeast"/>
              <w:jc w:val="center"/>
              <w:rPr>
                <w:rFonts w:asciiTheme="minorHAnsi" w:hAnsiTheme="minorHAnsi" w:cs="Arial"/>
              </w:rPr>
            </w:pPr>
            <w:r>
              <w:rPr>
                <w:rFonts w:asciiTheme="minorHAnsi" w:hAnsiTheme="minorHAnsi" w:cs="Arial"/>
              </w:rPr>
              <w:t>A I</w:t>
            </w:r>
          </w:p>
        </w:tc>
      </w:tr>
      <w:tr w:rsidR="00170324" w:rsidRPr="005B3EBF" w14:paraId="75DF1E6B"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758F220E" w14:textId="29248E4A" w:rsidR="00170324" w:rsidRPr="005B3EBF" w:rsidRDefault="00F027DE" w:rsidP="00170324">
            <w:pPr>
              <w:rPr>
                <w:rFonts w:ascii="Calibri" w:hAnsi="Calibri" w:cs="Arial"/>
              </w:rPr>
            </w:pPr>
            <w:r>
              <w:rPr>
                <w:rFonts w:asciiTheme="minorHAnsi" w:hAnsiTheme="minorHAnsi" w:cs="Arial"/>
              </w:rPr>
              <w:t>2.</w:t>
            </w:r>
          </w:p>
        </w:tc>
        <w:tc>
          <w:tcPr>
            <w:tcW w:w="6787" w:type="dxa"/>
            <w:tcBorders>
              <w:left w:val="single" w:sz="8" w:space="0" w:color="000000"/>
              <w:bottom w:val="single" w:sz="8" w:space="0" w:color="000000"/>
              <w:right w:val="single" w:sz="8" w:space="0" w:color="000000"/>
            </w:tcBorders>
            <w:shd w:val="clear" w:color="auto" w:fill="FFFFFF"/>
          </w:tcPr>
          <w:p w14:paraId="136336F0" w14:textId="181038B9" w:rsidR="00170324" w:rsidRPr="005B3EBF" w:rsidRDefault="00170324" w:rsidP="00170324">
            <w:pPr>
              <w:rPr>
                <w:rFonts w:ascii="Calibri" w:hAnsi="Calibri" w:cs="Arial"/>
              </w:rPr>
            </w:pPr>
            <w:r w:rsidRPr="00454539">
              <w:rPr>
                <w:rFonts w:asciiTheme="minorHAnsi" w:hAnsiTheme="minorHAnsi"/>
                <w:iCs/>
              </w:rPr>
              <w:t xml:space="preserve">Knowledge </w:t>
            </w:r>
            <w:r w:rsidR="00483298">
              <w:rPr>
                <w:rFonts w:asciiTheme="minorHAnsi" w:hAnsiTheme="minorHAnsi"/>
                <w:iCs/>
              </w:rPr>
              <w:t xml:space="preserve">and practical understanding </w:t>
            </w:r>
            <w:r w:rsidRPr="00454539">
              <w:rPr>
                <w:rFonts w:asciiTheme="minorHAnsi" w:hAnsiTheme="minorHAnsi"/>
                <w:iCs/>
              </w:rPr>
              <w:t xml:space="preserve">of </w:t>
            </w:r>
            <w:r w:rsidR="008A57FB">
              <w:rPr>
                <w:rFonts w:asciiTheme="minorHAnsi" w:hAnsiTheme="minorHAnsi"/>
                <w:iCs/>
              </w:rPr>
              <w:t xml:space="preserve">relevant </w:t>
            </w:r>
            <w:r w:rsidR="000E1A85">
              <w:rPr>
                <w:rFonts w:asciiTheme="minorHAnsi" w:hAnsiTheme="minorHAnsi"/>
                <w:iCs/>
              </w:rPr>
              <w:t>adult social care and health legislation, practice guidance</w:t>
            </w:r>
            <w:r w:rsidR="002D0993">
              <w:rPr>
                <w:rFonts w:asciiTheme="minorHAnsi" w:hAnsiTheme="minorHAnsi"/>
                <w:iCs/>
              </w:rPr>
              <w:t xml:space="preserve"> </w:t>
            </w:r>
            <w:r w:rsidR="00FF0BAA">
              <w:rPr>
                <w:rFonts w:asciiTheme="minorHAnsi" w:hAnsiTheme="minorHAnsi"/>
                <w:iCs/>
              </w:rPr>
              <w:t>and policies</w:t>
            </w:r>
            <w:r w:rsidR="008E77CC">
              <w:rPr>
                <w:rFonts w:asciiTheme="minorHAnsi" w:hAnsiTheme="minorHAnsi"/>
                <w:iCs/>
              </w:rPr>
              <w:t>, including that relating to safeguarding adults.</w:t>
            </w:r>
          </w:p>
        </w:tc>
        <w:tc>
          <w:tcPr>
            <w:tcW w:w="1460" w:type="dxa"/>
            <w:tcBorders>
              <w:bottom w:val="single" w:sz="8" w:space="0" w:color="000000"/>
              <w:right w:val="single" w:sz="8" w:space="0" w:color="000000"/>
            </w:tcBorders>
            <w:shd w:val="clear" w:color="auto" w:fill="FFFFFF"/>
          </w:tcPr>
          <w:p w14:paraId="603F424B" w14:textId="6712C3E1"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5113851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2BD0F554" w14:textId="415CC62E" w:rsidR="00170324" w:rsidRPr="005B3EBF" w:rsidRDefault="00756ABC" w:rsidP="00170324">
            <w:pPr>
              <w:rPr>
                <w:rFonts w:ascii="Calibri" w:hAnsi="Calibri" w:cs="Arial"/>
              </w:rPr>
            </w:pPr>
            <w:r>
              <w:rPr>
                <w:rFonts w:asciiTheme="minorHAnsi" w:hAnsiTheme="minorHAnsi" w:cs="Arial"/>
              </w:rPr>
              <w:t>3</w:t>
            </w:r>
            <w:r w:rsidR="00170324">
              <w:rPr>
                <w:rFonts w:asciiTheme="minorHAnsi" w:hAnsiTheme="minorHAnsi" w:cs="Arial"/>
              </w:rPr>
              <w:t>.</w:t>
            </w:r>
          </w:p>
        </w:tc>
        <w:tc>
          <w:tcPr>
            <w:tcW w:w="6787" w:type="dxa"/>
            <w:tcBorders>
              <w:left w:val="single" w:sz="8" w:space="0" w:color="000000"/>
              <w:bottom w:val="single" w:sz="8" w:space="0" w:color="000000"/>
              <w:right w:val="single" w:sz="8" w:space="0" w:color="000000"/>
            </w:tcBorders>
            <w:shd w:val="clear" w:color="auto" w:fill="FFFFFF"/>
          </w:tcPr>
          <w:p w14:paraId="0B9EF3A6" w14:textId="2B4D07BD" w:rsidR="00170324" w:rsidRPr="005B3EBF" w:rsidRDefault="008E77CC" w:rsidP="00170324">
            <w:pPr>
              <w:rPr>
                <w:rFonts w:ascii="Calibri" w:hAnsi="Calibri" w:cs="Arial"/>
              </w:rPr>
            </w:pPr>
            <w:r>
              <w:rPr>
                <w:rFonts w:asciiTheme="minorHAnsi" w:hAnsiTheme="minorHAnsi"/>
              </w:rPr>
              <w:t>Understanding of the strengths-based approach.</w:t>
            </w:r>
          </w:p>
        </w:tc>
        <w:tc>
          <w:tcPr>
            <w:tcW w:w="1460" w:type="dxa"/>
            <w:tcBorders>
              <w:bottom w:val="single" w:sz="8" w:space="0" w:color="000000"/>
              <w:right w:val="single" w:sz="8" w:space="0" w:color="000000"/>
            </w:tcBorders>
            <w:shd w:val="clear" w:color="auto" w:fill="FFFFFF"/>
          </w:tcPr>
          <w:p w14:paraId="6BF5D5AF" w14:textId="4CC70FE0"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3ACB5DCB"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2406FAAC" w14:textId="77777777" w:rsidR="00170324" w:rsidRPr="005B3EBF" w:rsidRDefault="00170324" w:rsidP="00170324">
            <w:pPr>
              <w:spacing w:line="70" w:lineRule="atLeast"/>
              <w:rPr>
                <w:rFonts w:ascii="Calibri" w:hAnsi="Calibri" w:cs="Arial"/>
              </w:rPr>
            </w:pPr>
            <w:r w:rsidRPr="005B3EBF">
              <w:rPr>
                <w:rFonts w:ascii="Calibri" w:hAnsi="Calibri" w:cs="Arial"/>
                <w:b/>
                <w:bCs/>
              </w:rPr>
              <w:lastRenderedPageBreak/>
              <w:t xml:space="preserve">Experience </w:t>
            </w:r>
          </w:p>
        </w:tc>
      </w:tr>
      <w:tr w:rsidR="00EC09C1" w:rsidRPr="005B3EBF" w14:paraId="043277AB"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3E3CFF93" w14:textId="452EA7FD" w:rsidR="00EC09C1" w:rsidRPr="00EC38B3" w:rsidRDefault="00756ABC" w:rsidP="00EC09C1">
            <w:pPr>
              <w:rPr>
                <w:rFonts w:asciiTheme="minorHAnsi" w:hAnsiTheme="minorHAnsi"/>
                <w:iCs/>
              </w:rPr>
            </w:pPr>
            <w:r>
              <w:rPr>
                <w:rFonts w:asciiTheme="minorHAnsi" w:hAnsiTheme="minorHAnsi"/>
                <w:iCs/>
              </w:rPr>
              <w:t>4</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26DA0F43" w14:textId="628C8101" w:rsidR="00EC09C1" w:rsidRPr="00EC38B3" w:rsidRDefault="00EC09C1" w:rsidP="00EC09C1">
            <w:pPr>
              <w:rPr>
                <w:rFonts w:asciiTheme="minorHAnsi" w:hAnsiTheme="minorHAnsi"/>
                <w:iCs/>
              </w:rPr>
            </w:pPr>
            <w:r w:rsidRPr="00EC38B3">
              <w:rPr>
                <w:rFonts w:asciiTheme="minorHAnsi" w:hAnsiTheme="minorHAnsi"/>
                <w:iCs/>
              </w:rPr>
              <w:t>Experience of working wit</w:t>
            </w:r>
            <w:r w:rsidR="00850DA4">
              <w:rPr>
                <w:rFonts w:asciiTheme="minorHAnsi" w:hAnsiTheme="minorHAnsi"/>
                <w:iCs/>
              </w:rPr>
              <w:t>h people with disabilities.</w:t>
            </w:r>
          </w:p>
        </w:tc>
        <w:tc>
          <w:tcPr>
            <w:tcW w:w="1460" w:type="dxa"/>
            <w:tcBorders>
              <w:bottom w:val="single" w:sz="8" w:space="0" w:color="000000"/>
              <w:right w:val="single" w:sz="8" w:space="0" w:color="000000"/>
            </w:tcBorders>
            <w:shd w:val="clear" w:color="auto" w:fill="FFFFFF"/>
          </w:tcPr>
          <w:p w14:paraId="16884101" w14:textId="133B74FB"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037DF809"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D685229" w14:textId="433DF721" w:rsidR="00EC09C1" w:rsidRPr="00EC38B3" w:rsidRDefault="00756ABC" w:rsidP="00EC09C1">
            <w:pPr>
              <w:rPr>
                <w:rFonts w:asciiTheme="minorHAnsi" w:hAnsiTheme="minorHAnsi"/>
                <w:iCs/>
              </w:rPr>
            </w:pPr>
            <w:r>
              <w:rPr>
                <w:rFonts w:asciiTheme="minorHAnsi" w:hAnsiTheme="minorHAnsi"/>
                <w:iCs/>
              </w:rPr>
              <w:t>5</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1F25865B" w14:textId="66ADBCDF" w:rsidR="00EC09C1" w:rsidRPr="00EC38B3" w:rsidRDefault="00EC09C1" w:rsidP="00EC09C1">
            <w:pPr>
              <w:rPr>
                <w:rFonts w:asciiTheme="minorHAnsi" w:hAnsiTheme="minorHAnsi"/>
                <w:iCs/>
              </w:rPr>
            </w:pPr>
            <w:r w:rsidRPr="00EC38B3">
              <w:rPr>
                <w:rFonts w:asciiTheme="minorHAnsi" w:hAnsiTheme="minorHAnsi"/>
                <w:iCs/>
              </w:rPr>
              <w:t xml:space="preserve">Experience of </w:t>
            </w:r>
            <w:r w:rsidR="00BB7AF8">
              <w:rPr>
                <w:rFonts w:asciiTheme="minorHAnsi" w:hAnsiTheme="minorHAnsi"/>
                <w:iCs/>
              </w:rPr>
              <w:t>conducting effective assessments</w:t>
            </w:r>
            <w:r w:rsidR="00E62A5B">
              <w:rPr>
                <w:rFonts w:asciiTheme="minorHAnsi" w:hAnsiTheme="minorHAnsi"/>
                <w:iCs/>
              </w:rPr>
              <w:t xml:space="preserve"> including of risk.</w:t>
            </w:r>
          </w:p>
        </w:tc>
        <w:tc>
          <w:tcPr>
            <w:tcW w:w="1460" w:type="dxa"/>
            <w:tcBorders>
              <w:bottom w:val="single" w:sz="8" w:space="0" w:color="000000"/>
              <w:right w:val="single" w:sz="8" w:space="0" w:color="000000"/>
            </w:tcBorders>
            <w:shd w:val="clear" w:color="auto" w:fill="FFFFFF"/>
          </w:tcPr>
          <w:p w14:paraId="7DA0237A" w14:textId="6928FD56"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65895C93"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9EB0AE4" w14:textId="323393C6" w:rsidR="00EC09C1" w:rsidRPr="00EC38B3" w:rsidRDefault="00756ABC" w:rsidP="00EC09C1">
            <w:pPr>
              <w:rPr>
                <w:rFonts w:asciiTheme="minorHAnsi" w:hAnsiTheme="minorHAnsi"/>
                <w:iCs/>
              </w:rPr>
            </w:pPr>
            <w:r>
              <w:rPr>
                <w:rFonts w:asciiTheme="minorHAnsi" w:hAnsiTheme="minorHAnsi"/>
                <w:iCs/>
              </w:rPr>
              <w:t>6</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690D8F10" w14:textId="36A797C4" w:rsidR="00EC09C1" w:rsidRPr="00EC38B3" w:rsidRDefault="00756ABC" w:rsidP="00EC09C1">
            <w:pPr>
              <w:rPr>
                <w:rFonts w:asciiTheme="minorHAnsi" w:hAnsiTheme="minorHAnsi"/>
                <w:iCs/>
              </w:rPr>
            </w:pPr>
            <w:r>
              <w:rPr>
                <w:rFonts w:asciiTheme="minorHAnsi" w:hAnsiTheme="minorHAnsi"/>
                <w:iCs/>
              </w:rPr>
              <w:t>Experience of</w:t>
            </w:r>
            <w:r w:rsidR="00EC09C1" w:rsidRPr="00EC38B3">
              <w:rPr>
                <w:rFonts w:asciiTheme="minorHAnsi" w:hAnsiTheme="minorHAnsi"/>
                <w:iCs/>
              </w:rPr>
              <w:t xml:space="preserve"> </w:t>
            </w:r>
            <w:r w:rsidR="003810A1">
              <w:rPr>
                <w:rFonts w:asciiTheme="minorHAnsi" w:hAnsiTheme="minorHAnsi"/>
                <w:iCs/>
              </w:rPr>
              <w:t>develop</w:t>
            </w:r>
            <w:r>
              <w:rPr>
                <w:rFonts w:asciiTheme="minorHAnsi" w:hAnsiTheme="minorHAnsi"/>
                <w:iCs/>
              </w:rPr>
              <w:t>ing</w:t>
            </w:r>
            <w:r w:rsidR="0050788C">
              <w:rPr>
                <w:rFonts w:asciiTheme="minorHAnsi" w:hAnsiTheme="minorHAnsi"/>
                <w:iCs/>
              </w:rPr>
              <w:t xml:space="preserve"> care and support plans that deliver personalised, integrated care and support that helps people to maintain their independence</w:t>
            </w:r>
            <w:r w:rsidR="00E62A5B">
              <w:rPr>
                <w:rFonts w:asciiTheme="minorHAnsi" w:hAnsiTheme="minorHAnsi"/>
                <w:iCs/>
              </w:rPr>
              <w:t xml:space="preserve"> and attain the outcomes they want.</w:t>
            </w:r>
          </w:p>
        </w:tc>
        <w:tc>
          <w:tcPr>
            <w:tcW w:w="1460" w:type="dxa"/>
            <w:tcBorders>
              <w:bottom w:val="single" w:sz="8" w:space="0" w:color="000000"/>
              <w:right w:val="single" w:sz="8" w:space="0" w:color="000000"/>
            </w:tcBorders>
            <w:shd w:val="clear" w:color="auto" w:fill="FFFFFF"/>
          </w:tcPr>
          <w:p w14:paraId="48364888" w14:textId="5861D601" w:rsidR="00EC09C1" w:rsidRPr="00EC38B3" w:rsidRDefault="00EC09C1" w:rsidP="00EC09C1">
            <w:pPr>
              <w:jc w:val="center"/>
              <w:rPr>
                <w:rFonts w:asciiTheme="minorHAnsi" w:hAnsiTheme="minorHAnsi"/>
                <w:iCs/>
              </w:rPr>
            </w:pPr>
            <w:r w:rsidRPr="00EC38B3">
              <w:rPr>
                <w:rFonts w:asciiTheme="minorHAnsi" w:hAnsiTheme="minorHAnsi"/>
                <w:iCs/>
              </w:rPr>
              <w:t>I</w:t>
            </w:r>
          </w:p>
        </w:tc>
      </w:tr>
      <w:tr w:rsidR="00EC09C1" w:rsidRPr="005B3EBF" w14:paraId="45C88DE1"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673ACC5A" w14:textId="56761624" w:rsidR="00EC09C1" w:rsidRPr="00EC38B3" w:rsidRDefault="00756ABC" w:rsidP="00EC09C1">
            <w:pPr>
              <w:rPr>
                <w:rFonts w:asciiTheme="minorHAnsi" w:hAnsiTheme="minorHAnsi"/>
                <w:iCs/>
              </w:rPr>
            </w:pPr>
            <w:r>
              <w:rPr>
                <w:rFonts w:asciiTheme="minorHAnsi" w:hAnsiTheme="minorHAnsi"/>
                <w:iCs/>
              </w:rPr>
              <w:t>7</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55BE9321" w14:textId="2B8DFD7E" w:rsidR="00EC09C1" w:rsidRPr="00EC38B3" w:rsidRDefault="00756ABC" w:rsidP="00EC09C1">
            <w:pPr>
              <w:rPr>
                <w:rFonts w:asciiTheme="minorHAnsi" w:hAnsiTheme="minorHAnsi"/>
                <w:iCs/>
              </w:rPr>
            </w:pPr>
            <w:r>
              <w:rPr>
                <w:rFonts w:asciiTheme="minorHAnsi" w:hAnsiTheme="minorHAnsi"/>
                <w:iCs/>
              </w:rPr>
              <w:t>Experience of working</w:t>
            </w:r>
            <w:r w:rsidR="00C00B4E">
              <w:rPr>
                <w:rFonts w:asciiTheme="minorHAnsi" w:hAnsiTheme="minorHAnsi"/>
                <w:iCs/>
              </w:rPr>
              <w:t xml:space="preserve"> collaboratively with residents, their </w:t>
            </w:r>
            <w:proofErr w:type="gramStart"/>
            <w:r w:rsidR="00C00B4E">
              <w:rPr>
                <w:rFonts w:asciiTheme="minorHAnsi" w:hAnsiTheme="minorHAnsi"/>
                <w:iCs/>
              </w:rPr>
              <w:t>families</w:t>
            </w:r>
            <w:proofErr w:type="gramEnd"/>
            <w:r w:rsidR="00C00B4E">
              <w:rPr>
                <w:rFonts w:asciiTheme="minorHAnsi" w:hAnsiTheme="minorHAnsi"/>
                <w:iCs/>
              </w:rPr>
              <w:t xml:space="preserve"> and other professionals.</w:t>
            </w:r>
          </w:p>
        </w:tc>
        <w:tc>
          <w:tcPr>
            <w:tcW w:w="1460" w:type="dxa"/>
            <w:tcBorders>
              <w:bottom w:val="single" w:sz="8" w:space="0" w:color="000000"/>
              <w:right w:val="single" w:sz="8" w:space="0" w:color="000000"/>
            </w:tcBorders>
            <w:shd w:val="clear" w:color="auto" w:fill="FFFFFF"/>
          </w:tcPr>
          <w:p w14:paraId="0B1F2B30" w14:textId="2140F2C7" w:rsidR="00EC09C1" w:rsidRPr="00EC38B3" w:rsidRDefault="00EC09C1" w:rsidP="00EC09C1">
            <w:pPr>
              <w:jc w:val="center"/>
              <w:rPr>
                <w:rFonts w:asciiTheme="minorHAnsi" w:hAnsiTheme="minorHAnsi"/>
                <w:iCs/>
              </w:rPr>
            </w:pPr>
            <w:r w:rsidRPr="00EC38B3">
              <w:rPr>
                <w:rFonts w:asciiTheme="minorHAnsi" w:hAnsiTheme="minorHAnsi"/>
                <w:iCs/>
              </w:rPr>
              <w:t>A, I</w:t>
            </w:r>
          </w:p>
        </w:tc>
      </w:tr>
      <w:tr w:rsidR="00C00B4E" w:rsidRPr="005B3EBF" w14:paraId="450B25CE"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A32154A" w14:textId="346D4972" w:rsidR="00C00B4E" w:rsidRPr="00EC38B3" w:rsidRDefault="00756ABC" w:rsidP="00EC09C1">
            <w:pPr>
              <w:rPr>
                <w:rFonts w:asciiTheme="minorHAnsi" w:hAnsiTheme="minorHAnsi"/>
                <w:iCs/>
              </w:rPr>
            </w:pPr>
            <w:r>
              <w:rPr>
                <w:rFonts w:asciiTheme="minorHAnsi" w:hAnsiTheme="minorHAnsi"/>
                <w:iCs/>
              </w:rPr>
              <w:t>8.</w:t>
            </w:r>
          </w:p>
        </w:tc>
        <w:tc>
          <w:tcPr>
            <w:tcW w:w="6787" w:type="dxa"/>
            <w:tcBorders>
              <w:left w:val="single" w:sz="8" w:space="0" w:color="000000"/>
              <w:bottom w:val="single" w:sz="8" w:space="0" w:color="000000"/>
              <w:right w:val="single" w:sz="8" w:space="0" w:color="000000"/>
            </w:tcBorders>
            <w:shd w:val="clear" w:color="auto" w:fill="FFFFFF"/>
          </w:tcPr>
          <w:p w14:paraId="0E677AA6" w14:textId="42416444" w:rsidR="00C00B4E" w:rsidRPr="00EC38B3" w:rsidRDefault="00756ABC" w:rsidP="00EC09C1">
            <w:pPr>
              <w:rPr>
                <w:rFonts w:asciiTheme="minorHAnsi" w:hAnsiTheme="minorHAnsi"/>
                <w:iCs/>
              </w:rPr>
            </w:pPr>
            <w:r>
              <w:rPr>
                <w:rFonts w:asciiTheme="minorHAnsi" w:hAnsiTheme="minorHAnsi"/>
                <w:iCs/>
              </w:rPr>
              <w:t>Experience of making</w:t>
            </w:r>
            <w:r w:rsidR="00C00B4E">
              <w:rPr>
                <w:rFonts w:asciiTheme="minorHAnsi" w:hAnsiTheme="minorHAnsi"/>
                <w:iCs/>
              </w:rPr>
              <w:t xml:space="preserve"> effective decisions </w:t>
            </w:r>
            <w:r w:rsidR="004B1623">
              <w:rPr>
                <w:rFonts w:asciiTheme="minorHAnsi" w:hAnsiTheme="minorHAnsi"/>
                <w:iCs/>
              </w:rPr>
              <w:t>that</w:t>
            </w:r>
            <w:r w:rsidR="00BB5D98">
              <w:rPr>
                <w:rFonts w:asciiTheme="minorHAnsi" w:hAnsiTheme="minorHAnsi"/>
                <w:iCs/>
              </w:rPr>
              <w:t xml:space="preserve"> make best use of available resources to meet </w:t>
            </w:r>
            <w:r w:rsidR="004B1623">
              <w:rPr>
                <w:rFonts w:asciiTheme="minorHAnsi" w:hAnsiTheme="minorHAnsi"/>
                <w:iCs/>
              </w:rPr>
              <w:t>eligible needs and achieve outcomes.</w:t>
            </w:r>
          </w:p>
        </w:tc>
        <w:tc>
          <w:tcPr>
            <w:tcW w:w="1460" w:type="dxa"/>
            <w:tcBorders>
              <w:bottom w:val="single" w:sz="8" w:space="0" w:color="000000"/>
              <w:right w:val="single" w:sz="8" w:space="0" w:color="000000"/>
            </w:tcBorders>
            <w:shd w:val="clear" w:color="auto" w:fill="FFFFFF"/>
          </w:tcPr>
          <w:p w14:paraId="32D8DFB6" w14:textId="7BBC85CA" w:rsidR="00C00B4E" w:rsidRPr="00EC38B3" w:rsidRDefault="004B1623" w:rsidP="00EC09C1">
            <w:pPr>
              <w:jc w:val="center"/>
              <w:rPr>
                <w:rFonts w:asciiTheme="minorHAnsi" w:hAnsiTheme="minorHAnsi"/>
                <w:iCs/>
              </w:rPr>
            </w:pPr>
            <w:r>
              <w:rPr>
                <w:rFonts w:asciiTheme="minorHAnsi" w:hAnsiTheme="minorHAnsi"/>
                <w:iCs/>
              </w:rPr>
              <w:t>A I</w:t>
            </w:r>
          </w:p>
        </w:tc>
      </w:tr>
      <w:tr w:rsidR="00170324" w:rsidRPr="005B3EBF" w14:paraId="126AA0CA"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C390466" w14:textId="77777777" w:rsidR="00170324" w:rsidRPr="004D5274" w:rsidRDefault="00170324" w:rsidP="00EC38B3">
            <w:pPr>
              <w:rPr>
                <w:rFonts w:asciiTheme="minorHAnsi" w:hAnsiTheme="minorHAnsi"/>
                <w:b/>
                <w:iCs/>
              </w:rPr>
            </w:pPr>
            <w:r w:rsidRPr="004D5274">
              <w:rPr>
                <w:rFonts w:asciiTheme="minorHAnsi" w:hAnsiTheme="minorHAnsi"/>
                <w:b/>
                <w:iCs/>
              </w:rPr>
              <w:t xml:space="preserve">Skills </w:t>
            </w:r>
          </w:p>
        </w:tc>
      </w:tr>
      <w:tr w:rsidR="00956A6C" w:rsidRPr="005B3EBF" w14:paraId="46A272A1"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B8DFB05" w14:textId="33DF0D69" w:rsidR="00956A6C" w:rsidRPr="00EC38B3" w:rsidRDefault="00756ABC" w:rsidP="00874786">
            <w:pPr>
              <w:rPr>
                <w:rFonts w:asciiTheme="minorHAnsi" w:hAnsiTheme="minorHAnsi"/>
                <w:iCs/>
              </w:rPr>
            </w:pPr>
            <w:r>
              <w:rPr>
                <w:rFonts w:asciiTheme="minorHAnsi" w:hAnsiTheme="minorHAnsi"/>
                <w:iCs/>
              </w:rPr>
              <w:t>9.</w:t>
            </w:r>
          </w:p>
        </w:tc>
        <w:tc>
          <w:tcPr>
            <w:tcW w:w="6787" w:type="dxa"/>
            <w:tcBorders>
              <w:left w:val="single" w:sz="8" w:space="0" w:color="000000"/>
              <w:bottom w:val="single" w:sz="8" w:space="0" w:color="000000"/>
              <w:right w:val="single" w:sz="8" w:space="0" w:color="000000"/>
            </w:tcBorders>
            <w:shd w:val="clear" w:color="auto" w:fill="FFFFFF"/>
          </w:tcPr>
          <w:p w14:paraId="10E3DA7E" w14:textId="62AF15D2" w:rsidR="00956A6C" w:rsidRPr="00EC38B3" w:rsidRDefault="00956A6C" w:rsidP="00874786">
            <w:pPr>
              <w:rPr>
                <w:rFonts w:asciiTheme="minorHAnsi" w:hAnsiTheme="minorHAnsi"/>
                <w:iCs/>
              </w:rPr>
            </w:pPr>
            <w:r>
              <w:rPr>
                <w:rFonts w:asciiTheme="minorHAnsi" w:hAnsiTheme="minorHAnsi"/>
                <w:iCs/>
              </w:rPr>
              <w:t xml:space="preserve">Ability to </w:t>
            </w:r>
            <w:r w:rsidR="00C9440D">
              <w:rPr>
                <w:rFonts w:asciiTheme="minorHAnsi" w:hAnsiTheme="minorHAnsi"/>
                <w:iCs/>
              </w:rPr>
              <w:t>maintain Social Work Professional Standards</w:t>
            </w:r>
          </w:p>
        </w:tc>
        <w:tc>
          <w:tcPr>
            <w:tcW w:w="1460" w:type="dxa"/>
            <w:tcBorders>
              <w:bottom w:val="single" w:sz="8" w:space="0" w:color="000000"/>
              <w:right w:val="single" w:sz="8" w:space="0" w:color="000000"/>
            </w:tcBorders>
            <w:shd w:val="clear" w:color="auto" w:fill="FFFFFF"/>
          </w:tcPr>
          <w:p w14:paraId="1041C800" w14:textId="6F1D3601" w:rsidR="00956A6C" w:rsidRPr="00EC38B3" w:rsidRDefault="00156166" w:rsidP="00874786">
            <w:pPr>
              <w:spacing w:line="70" w:lineRule="atLeast"/>
              <w:jc w:val="center"/>
              <w:rPr>
                <w:rFonts w:asciiTheme="minorHAnsi" w:hAnsiTheme="minorHAnsi"/>
                <w:iCs/>
              </w:rPr>
            </w:pPr>
            <w:r>
              <w:rPr>
                <w:rFonts w:asciiTheme="minorHAnsi" w:hAnsiTheme="minorHAnsi"/>
                <w:iCs/>
              </w:rPr>
              <w:t>A I</w:t>
            </w:r>
          </w:p>
        </w:tc>
      </w:tr>
      <w:tr w:rsidR="00F266E9" w:rsidRPr="005B3EBF" w14:paraId="1285CB25"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34F99405" w14:textId="1D866E3B" w:rsidR="00F266E9" w:rsidRPr="00EC38B3" w:rsidRDefault="00756ABC" w:rsidP="00874786">
            <w:pPr>
              <w:rPr>
                <w:rFonts w:asciiTheme="minorHAnsi" w:hAnsiTheme="minorHAnsi"/>
                <w:iCs/>
              </w:rPr>
            </w:pPr>
            <w:r>
              <w:rPr>
                <w:rFonts w:asciiTheme="minorHAnsi" w:hAnsiTheme="minorHAnsi"/>
                <w:iCs/>
              </w:rPr>
              <w:t>10.</w:t>
            </w:r>
          </w:p>
        </w:tc>
        <w:tc>
          <w:tcPr>
            <w:tcW w:w="6787" w:type="dxa"/>
            <w:tcBorders>
              <w:left w:val="single" w:sz="8" w:space="0" w:color="000000"/>
              <w:bottom w:val="single" w:sz="8" w:space="0" w:color="000000"/>
              <w:right w:val="single" w:sz="8" w:space="0" w:color="000000"/>
            </w:tcBorders>
            <w:shd w:val="clear" w:color="auto" w:fill="FFFFFF"/>
          </w:tcPr>
          <w:p w14:paraId="65B06393" w14:textId="31CF0FE7" w:rsidR="00F266E9" w:rsidRPr="00D22A22" w:rsidRDefault="00F266E9" w:rsidP="00874786">
            <w:pPr>
              <w:rPr>
                <w:rFonts w:asciiTheme="minorHAnsi" w:hAnsiTheme="minorHAnsi" w:cstheme="minorHAnsi"/>
                <w:iCs/>
              </w:rPr>
            </w:pPr>
            <w:r w:rsidRPr="00B775B1">
              <w:rPr>
                <w:rFonts w:asciiTheme="minorHAnsi" w:hAnsiTheme="minorHAnsi" w:cstheme="minorHAnsi"/>
              </w:rPr>
              <w:t xml:space="preserve">Ability to model and encourage our </w:t>
            </w:r>
            <w:proofErr w:type="gramStart"/>
            <w:r w:rsidRPr="00B775B1">
              <w:rPr>
                <w:rFonts w:asciiTheme="minorHAnsi" w:hAnsiTheme="minorHAnsi" w:cstheme="minorHAnsi"/>
              </w:rPr>
              <w:t>Corporate</w:t>
            </w:r>
            <w:proofErr w:type="gramEnd"/>
            <w:r w:rsidRPr="00B775B1">
              <w:rPr>
                <w:rFonts w:asciiTheme="minorHAnsi" w:hAnsiTheme="minorHAnsi" w:cstheme="minorHAnsi"/>
              </w:rPr>
              <w:t xml:space="preserve"> values and behaviours and to be positive, open-minded, supportive and respectful to colleagues, partners and residents.</w:t>
            </w:r>
          </w:p>
        </w:tc>
        <w:tc>
          <w:tcPr>
            <w:tcW w:w="1460" w:type="dxa"/>
            <w:tcBorders>
              <w:bottom w:val="single" w:sz="8" w:space="0" w:color="000000"/>
              <w:right w:val="single" w:sz="8" w:space="0" w:color="000000"/>
            </w:tcBorders>
            <w:shd w:val="clear" w:color="auto" w:fill="FFFFFF"/>
          </w:tcPr>
          <w:p w14:paraId="3AE8DD7D" w14:textId="0E1A308E" w:rsidR="00F266E9" w:rsidRPr="00EC38B3" w:rsidRDefault="00F266E9" w:rsidP="00874786">
            <w:pPr>
              <w:spacing w:line="70" w:lineRule="atLeast"/>
              <w:jc w:val="center"/>
              <w:rPr>
                <w:rFonts w:asciiTheme="minorHAnsi" w:hAnsiTheme="minorHAnsi"/>
                <w:iCs/>
              </w:rPr>
            </w:pPr>
            <w:r>
              <w:rPr>
                <w:rFonts w:asciiTheme="minorHAnsi" w:hAnsiTheme="minorHAnsi"/>
                <w:iCs/>
              </w:rPr>
              <w:t>A I</w:t>
            </w:r>
          </w:p>
        </w:tc>
      </w:tr>
      <w:tr w:rsidR="00874786" w:rsidRPr="005B3EBF" w14:paraId="66608CB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2593EC56" w14:textId="0142A704" w:rsidR="00874786" w:rsidRPr="00EC38B3" w:rsidRDefault="00A12BD2" w:rsidP="00874786">
            <w:pPr>
              <w:rPr>
                <w:rFonts w:asciiTheme="minorHAnsi" w:hAnsiTheme="minorHAnsi"/>
                <w:iCs/>
              </w:rPr>
            </w:pPr>
            <w:r>
              <w:rPr>
                <w:rFonts w:asciiTheme="minorHAnsi" w:hAnsiTheme="minorHAnsi"/>
                <w:iCs/>
              </w:rPr>
              <w:t>11</w:t>
            </w:r>
            <w:r w:rsidR="00874786"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694CD90A" w14:textId="750DE891" w:rsidR="00874786" w:rsidRPr="00EC38B3" w:rsidRDefault="00A12BD2" w:rsidP="00874786">
            <w:pPr>
              <w:rPr>
                <w:rFonts w:asciiTheme="minorHAnsi" w:hAnsiTheme="minorHAnsi"/>
                <w:iCs/>
              </w:rPr>
            </w:pPr>
            <w:r>
              <w:rPr>
                <w:rFonts w:asciiTheme="minorHAnsi" w:hAnsiTheme="minorHAnsi"/>
                <w:iCs/>
              </w:rPr>
              <w:t xml:space="preserve">Ability to communicate effectively </w:t>
            </w:r>
            <w:r w:rsidR="00EB4CCB">
              <w:rPr>
                <w:rFonts w:asciiTheme="minorHAnsi" w:hAnsiTheme="minorHAnsi"/>
                <w:iCs/>
              </w:rPr>
              <w:t xml:space="preserve">with others and ability to write a </w:t>
            </w:r>
            <w:r w:rsidR="00C16A91">
              <w:rPr>
                <w:rFonts w:asciiTheme="minorHAnsi" w:hAnsiTheme="minorHAnsi"/>
                <w:iCs/>
              </w:rPr>
              <w:t>clear, accurate</w:t>
            </w:r>
            <w:r w:rsidR="00B339A2">
              <w:rPr>
                <w:rFonts w:asciiTheme="minorHAnsi" w:hAnsiTheme="minorHAnsi"/>
                <w:iCs/>
              </w:rPr>
              <w:t xml:space="preserve">, </w:t>
            </w:r>
            <w:proofErr w:type="gramStart"/>
            <w:r w:rsidR="007F40E8">
              <w:rPr>
                <w:rFonts w:asciiTheme="minorHAnsi" w:hAnsiTheme="minorHAnsi"/>
                <w:iCs/>
              </w:rPr>
              <w:t>consistent</w:t>
            </w:r>
            <w:proofErr w:type="gramEnd"/>
            <w:r w:rsidR="007F40E8">
              <w:rPr>
                <w:rFonts w:asciiTheme="minorHAnsi" w:hAnsiTheme="minorHAnsi"/>
                <w:iCs/>
              </w:rPr>
              <w:t xml:space="preserve"> and timely</w:t>
            </w:r>
            <w:r w:rsidR="00C16A91">
              <w:rPr>
                <w:rFonts w:asciiTheme="minorHAnsi" w:hAnsiTheme="minorHAnsi"/>
                <w:iCs/>
              </w:rPr>
              <w:t xml:space="preserve"> and </w:t>
            </w:r>
            <w:r w:rsidR="00EB4CCB">
              <w:rPr>
                <w:rFonts w:asciiTheme="minorHAnsi" w:hAnsiTheme="minorHAnsi"/>
                <w:iCs/>
              </w:rPr>
              <w:t xml:space="preserve">case record and </w:t>
            </w:r>
            <w:r w:rsidR="00C16A91">
              <w:rPr>
                <w:rFonts w:asciiTheme="minorHAnsi" w:hAnsiTheme="minorHAnsi"/>
                <w:iCs/>
              </w:rPr>
              <w:t xml:space="preserve">reports as per the </w:t>
            </w:r>
            <w:r w:rsidR="007F40E8">
              <w:rPr>
                <w:rFonts w:asciiTheme="minorHAnsi" w:hAnsiTheme="minorHAnsi"/>
                <w:iCs/>
              </w:rPr>
              <w:t>R</w:t>
            </w:r>
            <w:r w:rsidR="00C16A91">
              <w:rPr>
                <w:rFonts w:asciiTheme="minorHAnsi" w:hAnsiTheme="minorHAnsi"/>
                <w:iCs/>
              </w:rPr>
              <w:t>ecording Guidance.</w:t>
            </w:r>
          </w:p>
        </w:tc>
        <w:tc>
          <w:tcPr>
            <w:tcW w:w="1460" w:type="dxa"/>
            <w:tcBorders>
              <w:bottom w:val="single" w:sz="8" w:space="0" w:color="000000"/>
              <w:right w:val="single" w:sz="8" w:space="0" w:color="000000"/>
            </w:tcBorders>
            <w:shd w:val="clear" w:color="auto" w:fill="FFFFFF"/>
          </w:tcPr>
          <w:p w14:paraId="442F51C3" w14:textId="23E2B3A5"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 T</w:t>
            </w:r>
          </w:p>
        </w:tc>
      </w:tr>
      <w:tr w:rsidR="00874786" w:rsidRPr="005B3EBF" w14:paraId="463D70D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0FB11746" w14:textId="4B1283A1" w:rsidR="00874786" w:rsidRPr="00EC38B3" w:rsidRDefault="00874786" w:rsidP="00874786">
            <w:pPr>
              <w:rPr>
                <w:rFonts w:asciiTheme="minorHAnsi" w:hAnsiTheme="minorHAnsi"/>
                <w:iCs/>
              </w:rPr>
            </w:pPr>
            <w:r w:rsidRPr="00EC38B3">
              <w:rPr>
                <w:rFonts w:asciiTheme="minorHAnsi" w:hAnsiTheme="minorHAnsi"/>
                <w:iCs/>
              </w:rPr>
              <w:t>8.</w:t>
            </w:r>
          </w:p>
        </w:tc>
        <w:tc>
          <w:tcPr>
            <w:tcW w:w="6787" w:type="dxa"/>
            <w:tcBorders>
              <w:left w:val="single" w:sz="8" w:space="0" w:color="000000"/>
              <w:bottom w:val="single" w:sz="8" w:space="0" w:color="000000"/>
              <w:right w:val="single" w:sz="8" w:space="0" w:color="000000"/>
            </w:tcBorders>
            <w:shd w:val="clear" w:color="auto" w:fill="FFFFFF"/>
          </w:tcPr>
          <w:p w14:paraId="1FA70FCB" w14:textId="319FF1A6" w:rsidR="00874786" w:rsidRPr="00EC38B3" w:rsidRDefault="00874786" w:rsidP="00874786">
            <w:pPr>
              <w:rPr>
                <w:rFonts w:asciiTheme="minorHAnsi" w:hAnsiTheme="minorHAnsi"/>
                <w:iCs/>
              </w:rPr>
            </w:pPr>
            <w:r w:rsidRPr="00EC38B3">
              <w:rPr>
                <w:rFonts w:asciiTheme="minorHAnsi" w:hAnsiTheme="minorHAnsi"/>
                <w:iCs/>
              </w:rPr>
              <w:t>The ability to effectively manage</w:t>
            </w:r>
            <w:r w:rsidR="007F40E8">
              <w:rPr>
                <w:rFonts w:asciiTheme="minorHAnsi" w:hAnsiTheme="minorHAnsi"/>
                <w:iCs/>
              </w:rPr>
              <w:t xml:space="preserve"> </w:t>
            </w:r>
            <w:r w:rsidR="00F64FDD">
              <w:rPr>
                <w:rFonts w:asciiTheme="minorHAnsi" w:hAnsiTheme="minorHAnsi"/>
                <w:iCs/>
              </w:rPr>
              <w:t>time effectively, including adequate throughout of casework, learning and other team requirements.</w:t>
            </w:r>
          </w:p>
        </w:tc>
        <w:tc>
          <w:tcPr>
            <w:tcW w:w="1460" w:type="dxa"/>
            <w:tcBorders>
              <w:bottom w:val="single" w:sz="8" w:space="0" w:color="000000"/>
              <w:right w:val="single" w:sz="8" w:space="0" w:color="000000"/>
            </w:tcBorders>
            <w:shd w:val="clear" w:color="auto" w:fill="FFFFFF"/>
          </w:tcPr>
          <w:p w14:paraId="6715B13D" w14:textId="4BEFEBB1"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6A81E8FF"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523E3BD2" w14:textId="4E31B2DA" w:rsidR="00874786" w:rsidRPr="00EC38B3" w:rsidRDefault="00874786" w:rsidP="00874786">
            <w:pPr>
              <w:rPr>
                <w:rFonts w:asciiTheme="minorHAnsi" w:hAnsiTheme="minorHAnsi"/>
                <w:iCs/>
              </w:rPr>
            </w:pPr>
            <w:r w:rsidRPr="00EC38B3">
              <w:rPr>
                <w:rFonts w:asciiTheme="minorHAnsi" w:hAnsiTheme="minorHAnsi"/>
                <w:iCs/>
              </w:rPr>
              <w:t>9.</w:t>
            </w:r>
          </w:p>
        </w:tc>
        <w:tc>
          <w:tcPr>
            <w:tcW w:w="6787" w:type="dxa"/>
            <w:tcBorders>
              <w:left w:val="single" w:sz="8" w:space="0" w:color="000000"/>
              <w:bottom w:val="single" w:sz="8" w:space="0" w:color="000000"/>
              <w:right w:val="single" w:sz="8" w:space="0" w:color="000000"/>
            </w:tcBorders>
            <w:shd w:val="clear" w:color="auto" w:fill="FFFFFF"/>
          </w:tcPr>
          <w:p w14:paraId="3E1EAF5D" w14:textId="60062CC4" w:rsidR="00874786" w:rsidRPr="00EC38B3" w:rsidRDefault="00874786" w:rsidP="00874786">
            <w:pPr>
              <w:rPr>
                <w:rFonts w:asciiTheme="minorHAnsi" w:hAnsiTheme="minorHAnsi"/>
                <w:iCs/>
              </w:rPr>
            </w:pPr>
            <w:r w:rsidRPr="00EC38B3">
              <w:rPr>
                <w:rFonts w:asciiTheme="minorHAnsi" w:hAnsiTheme="minorHAnsi"/>
                <w:iCs/>
              </w:rPr>
              <w:t>The ability to effectively use supervision to</w:t>
            </w:r>
            <w:r w:rsidR="008F4676">
              <w:rPr>
                <w:rFonts w:asciiTheme="minorHAnsi" w:hAnsiTheme="minorHAnsi"/>
                <w:iCs/>
              </w:rPr>
              <w:t xml:space="preserve"> support caseload management,</w:t>
            </w:r>
            <w:r w:rsidRPr="00EC38B3">
              <w:rPr>
                <w:rFonts w:asciiTheme="minorHAnsi" w:hAnsiTheme="minorHAnsi"/>
                <w:iCs/>
              </w:rPr>
              <w:t xml:space="preserve"> </w:t>
            </w:r>
            <w:r w:rsidR="003554FF">
              <w:rPr>
                <w:rFonts w:asciiTheme="minorHAnsi" w:hAnsiTheme="minorHAnsi"/>
                <w:iCs/>
              </w:rPr>
              <w:t xml:space="preserve">raise risks and </w:t>
            </w:r>
            <w:r w:rsidR="004C0591">
              <w:rPr>
                <w:rFonts w:asciiTheme="minorHAnsi" w:hAnsiTheme="minorHAnsi"/>
                <w:iCs/>
              </w:rPr>
              <w:t xml:space="preserve">ask advice, </w:t>
            </w:r>
            <w:r w:rsidRPr="00EC38B3">
              <w:rPr>
                <w:rFonts w:asciiTheme="minorHAnsi" w:hAnsiTheme="minorHAnsi"/>
                <w:iCs/>
              </w:rPr>
              <w:t xml:space="preserve">reflect on </w:t>
            </w:r>
            <w:proofErr w:type="gramStart"/>
            <w:r w:rsidRPr="00EC38B3">
              <w:rPr>
                <w:rFonts w:asciiTheme="minorHAnsi" w:hAnsiTheme="minorHAnsi"/>
                <w:iCs/>
              </w:rPr>
              <w:t>practice</w:t>
            </w:r>
            <w:proofErr w:type="gramEnd"/>
            <w:r w:rsidRPr="00EC38B3">
              <w:rPr>
                <w:rFonts w:asciiTheme="minorHAnsi" w:hAnsiTheme="minorHAnsi"/>
                <w:iCs/>
              </w:rPr>
              <w:t xml:space="preserve"> and contribute towards </w:t>
            </w:r>
            <w:r w:rsidR="006B7966">
              <w:rPr>
                <w:rFonts w:asciiTheme="minorHAnsi" w:hAnsiTheme="minorHAnsi"/>
                <w:iCs/>
              </w:rPr>
              <w:t>development of core ski</w:t>
            </w:r>
            <w:r w:rsidR="004C0591">
              <w:rPr>
                <w:rFonts w:asciiTheme="minorHAnsi" w:hAnsiTheme="minorHAnsi"/>
                <w:iCs/>
              </w:rPr>
              <w:t>lls and competence</w:t>
            </w:r>
            <w:r w:rsidR="006B7966">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3A3A52A9" w14:textId="1FC15E13"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17AE6940"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41D1694" w14:textId="5842B60C" w:rsidR="00874786" w:rsidRPr="00EC38B3" w:rsidRDefault="00874786" w:rsidP="00874786">
            <w:pPr>
              <w:rPr>
                <w:rFonts w:asciiTheme="minorHAnsi" w:hAnsiTheme="minorHAnsi"/>
                <w:iCs/>
              </w:rPr>
            </w:pPr>
            <w:r w:rsidRPr="00EC38B3">
              <w:rPr>
                <w:rFonts w:asciiTheme="minorHAnsi" w:hAnsiTheme="minorHAnsi"/>
                <w:iCs/>
              </w:rPr>
              <w:t>10.</w:t>
            </w:r>
          </w:p>
        </w:tc>
        <w:tc>
          <w:tcPr>
            <w:tcW w:w="6787" w:type="dxa"/>
            <w:tcBorders>
              <w:left w:val="single" w:sz="8" w:space="0" w:color="000000"/>
              <w:bottom w:val="single" w:sz="8" w:space="0" w:color="000000"/>
              <w:right w:val="single" w:sz="8" w:space="0" w:color="000000"/>
            </w:tcBorders>
            <w:shd w:val="clear" w:color="auto" w:fill="FFFFFF"/>
          </w:tcPr>
          <w:p w14:paraId="14D4630B" w14:textId="0A12206A" w:rsidR="00874786" w:rsidRPr="00EC38B3" w:rsidRDefault="004C0591" w:rsidP="00874786">
            <w:pPr>
              <w:rPr>
                <w:rFonts w:asciiTheme="minorHAnsi" w:hAnsiTheme="minorHAnsi"/>
                <w:iCs/>
              </w:rPr>
            </w:pPr>
            <w:r>
              <w:rPr>
                <w:rFonts w:asciiTheme="minorHAnsi" w:hAnsiTheme="minorHAnsi"/>
                <w:iCs/>
              </w:rPr>
              <w:t xml:space="preserve">To be technically proficient </w:t>
            </w:r>
            <w:r w:rsidR="00C20624">
              <w:rPr>
                <w:rFonts w:asciiTheme="minorHAnsi" w:hAnsiTheme="minorHAnsi"/>
                <w:iCs/>
              </w:rPr>
              <w:t xml:space="preserve">and able to use IT equipment, </w:t>
            </w:r>
            <w:r w:rsidR="00082C28">
              <w:rPr>
                <w:rFonts w:asciiTheme="minorHAnsi" w:hAnsiTheme="minorHAnsi"/>
                <w:iCs/>
              </w:rPr>
              <w:t>able to demonstrate digital solutions for residents and carers and understand pertinent data.</w:t>
            </w:r>
          </w:p>
        </w:tc>
        <w:tc>
          <w:tcPr>
            <w:tcW w:w="1460" w:type="dxa"/>
            <w:tcBorders>
              <w:bottom w:val="single" w:sz="8" w:space="0" w:color="000000"/>
              <w:right w:val="single" w:sz="8" w:space="0" w:color="000000"/>
            </w:tcBorders>
            <w:shd w:val="clear" w:color="auto" w:fill="FFFFFF"/>
          </w:tcPr>
          <w:p w14:paraId="32E85FC2" w14:textId="76BD7CAC" w:rsidR="00874786" w:rsidRPr="00EC38B3" w:rsidRDefault="00874786" w:rsidP="004D5274">
            <w:pPr>
              <w:spacing w:line="70" w:lineRule="atLeast"/>
              <w:jc w:val="center"/>
              <w:rPr>
                <w:rFonts w:asciiTheme="minorHAnsi" w:hAnsiTheme="minorHAnsi"/>
                <w:iCs/>
              </w:rPr>
            </w:pPr>
            <w:r w:rsidRPr="00EC38B3">
              <w:rPr>
                <w:rFonts w:asciiTheme="minorHAnsi" w:hAnsiTheme="minorHAnsi"/>
                <w:iCs/>
              </w:rPr>
              <w:t>A, T</w:t>
            </w:r>
          </w:p>
        </w:tc>
      </w:tr>
      <w:tr w:rsidR="00170324" w:rsidRPr="005B3EBF" w14:paraId="74203F53"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19087293" w14:textId="77777777" w:rsidR="00170324" w:rsidRPr="004D5274" w:rsidRDefault="00170324" w:rsidP="00EC38B3">
            <w:pPr>
              <w:rPr>
                <w:rFonts w:asciiTheme="minorHAnsi" w:hAnsiTheme="minorHAnsi"/>
                <w:b/>
                <w:iCs/>
              </w:rPr>
            </w:pPr>
            <w:r w:rsidRPr="004D5274">
              <w:rPr>
                <w:rFonts w:asciiTheme="minorHAnsi" w:hAnsiTheme="minorHAnsi"/>
                <w:b/>
                <w:iCs/>
              </w:rPr>
              <w:t xml:space="preserve">Qualifications </w:t>
            </w:r>
          </w:p>
        </w:tc>
      </w:tr>
      <w:tr w:rsidR="0047596A" w:rsidRPr="005B3EBF" w14:paraId="354E3371" w14:textId="77777777" w:rsidTr="0047596A">
        <w:trPr>
          <w:trHeight w:val="70"/>
        </w:trPr>
        <w:tc>
          <w:tcPr>
            <w:tcW w:w="650" w:type="dxa"/>
            <w:tcBorders>
              <w:left w:val="single" w:sz="8" w:space="0" w:color="000000"/>
              <w:bottom w:val="single" w:sz="8" w:space="0" w:color="000000"/>
              <w:right w:val="single" w:sz="8" w:space="0" w:color="000000"/>
            </w:tcBorders>
            <w:shd w:val="clear" w:color="auto" w:fill="FFFFFF"/>
          </w:tcPr>
          <w:p w14:paraId="0D055AEE" w14:textId="5F3585A2" w:rsidR="0047596A" w:rsidRPr="00EC38B3" w:rsidRDefault="0047596A" w:rsidP="0047596A">
            <w:pPr>
              <w:rPr>
                <w:rFonts w:asciiTheme="minorHAnsi" w:hAnsiTheme="minorHAnsi"/>
                <w:iCs/>
              </w:rPr>
            </w:pPr>
            <w:r w:rsidRPr="00EC38B3">
              <w:rPr>
                <w:rFonts w:asciiTheme="minorHAnsi" w:hAnsiTheme="minorHAnsi"/>
                <w:iCs/>
              </w:rPr>
              <w:t>11.</w:t>
            </w:r>
          </w:p>
        </w:tc>
        <w:tc>
          <w:tcPr>
            <w:tcW w:w="6787" w:type="dxa"/>
            <w:tcBorders>
              <w:left w:val="single" w:sz="8" w:space="0" w:color="000000"/>
              <w:bottom w:val="single" w:sz="8" w:space="0" w:color="000000"/>
              <w:right w:val="single" w:sz="8" w:space="0" w:color="000000"/>
            </w:tcBorders>
            <w:shd w:val="clear" w:color="auto" w:fill="FFFFFF"/>
          </w:tcPr>
          <w:p w14:paraId="41F41F7C" w14:textId="375A05C1" w:rsidR="0047596A" w:rsidRPr="00EC38B3" w:rsidRDefault="0047596A" w:rsidP="0047596A">
            <w:pPr>
              <w:rPr>
                <w:rFonts w:asciiTheme="minorHAnsi" w:hAnsiTheme="minorHAnsi"/>
                <w:iCs/>
              </w:rPr>
            </w:pPr>
            <w:r w:rsidRPr="00EC38B3">
              <w:rPr>
                <w:rFonts w:asciiTheme="minorHAnsi" w:hAnsiTheme="minorHAnsi"/>
                <w:iCs/>
              </w:rPr>
              <w:t xml:space="preserve">A relevant professional qualification in social work and current registration with </w:t>
            </w:r>
            <w:r w:rsidR="0001280C">
              <w:rPr>
                <w:rFonts w:asciiTheme="minorHAnsi" w:hAnsiTheme="minorHAnsi"/>
                <w:iCs/>
              </w:rPr>
              <w:t>S</w:t>
            </w:r>
            <w:r w:rsidR="008B2878">
              <w:rPr>
                <w:rFonts w:asciiTheme="minorHAnsi" w:hAnsiTheme="minorHAnsi"/>
                <w:iCs/>
              </w:rPr>
              <w:t>ocial Work England.</w:t>
            </w:r>
          </w:p>
          <w:p w14:paraId="45D8F37D" w14:textId="54D88BD4" w:rsidR="0047596A" w:rsidRPr="00EC38B3" w:rsidRDefault="0047596A" w:rsidP="0047596A">
            <w:pPr>
              <w:rPr>
                <w:rFonts w:asciiTheme="minorHAnsi" w:hAnsiTheme="minorHAnsi"/>
                <w:iCs/>
              </w:rPr>
            </w:pPr>
          </w:p>
          <w:p w14:paraId="142A4FC3" w14:textId="5BF1B45C" w:rsidR="0047596A" w:rsidRPr="00EC38B3" w:rsidRDefault="00617F0B" w:rsidP="0001280C">
            <w:pPr>
              <w:rPr>
                <w:rFonts w:asciiTheme="minorHAnsi" w:hAnsiTheme="minorHAnsi"/>
                <w:iCs/>
              </w:rPr>
            </w:pPr>
            <w:r>
              <w:rPr>
                <w:rFonts w:asciiTheme="minorHAnsi" w:hAnsiTheme="minorHAnsi"/>
                <w:iCs/>
              </w:rPr>
              <w:t>E</w:t>
            </w:r>
            <w:r w:rsidR="00EC38B3" w:rsidRPr="00EC38B3">
              <w:rPr>
                <w:rFonts w:asciiTheme="minorHAnsi" w:hAnsiTheme="minorHAnsi"/>
                <w:iCs/>
              </w:rPr>
              <w:t xml:space="preserve">vidence </w:t>
            </w:r>
            <w:r>
              <w:rPr>
                <w:rFonts w:asciiTheme="minorHAnsi" w:hAnsiTheme="minorHAnsi"/>
                <w:iCs/>
              </w:rPr>
              <w:t xml:space="preserve">of </w:t>
            </w:r>
            <w:r w:rsidR="00EC38B3" w:rsidRPr="00EC38B3">
              <w:rPr>
                <w:rFonts w:asciiTheme="minorHAnsi" w:hAnsiTheme="minorHAnsi"/>
                <w:iCs/>
              </w:rPr>
              <w:t>successfully pas</w:t>
            </w:r>
            <w:r>
              <w:rPr>
                <w:rFonts w:asciiTheme="minorHAnsi" w:hAnsiTheme="minorHAnsi"/>
                <w:iCs/>
              </w:rPr>
              <w:t>sing</w:t>
            </w:r>
            <w:r w:rsidR="00EC38B3"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460" w:type="dxa"/>
            <w:tcBorders>
              <w:bottom w:val="single" w:sz="8" w:space="0" w:color="000000"/>
              <w:right w:val="single" w:sz="8" w:space="0" w:color="000000"/>
            </w:tcBorders>
            <w:shd w:val="clear" w:color="auto" w:fill="FFFFFF"/>
          </w:tcPr>
          <w:p w14:paraId="3642A204" w14:textId="2956A36D" w:rsidR="0047596A" w:rsidRPr="00EC38B3" w:rsidRDefault="008B2878" w:rsidP="0047596A">
            <w:pPr>
              <w:spacing w:line="70" w:lineRule="atLeast"/>
              <w:jc w:val="center"/>
              <w:rPr>
                <w:rFonts w:asciiTheme="minorHAnsi" w:hAnsiTheme="minorHAnsi"/>
                <w:iCs/>
              </w:rPr>
            </w:pPr>
            <w:r>
              <w:rPr>
                <w:rFonts w:asciiTheme="minorHAnsi" w:hAnsiTheme="minorHAnsi"/>
                <w:iCs/>
              </w:rPr>
              <w:t>A/I/C</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410F" w14:textId="77777777" w:rsidR="00844E6E" w:rsidRDefault="00844E6E" w:rsidP="003E5354">
      <w:r>
        <w:separator/>
      </w:r>
    </w:p>
  </w:endnote>
  <w:endnote w:type="continuationSeparator" w:id="0">
    <w:p w14:paraId="67478712" w14:textId="77777777" w:rsidR="00844E6E" w:rsidRDefault="00844E6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2BD1" w14:textId="77777777" w:rsidR="00844E6E" w:rsidRDefault="00844E6E" w:rsidP="003E5354">
      <w:r>
        <w:separator/>
      </w:r>
    </w:p>
  </w:footnote>
  <w:footnote w:type="continuationSeparator" w:id="0">
    <w:p w14:paraId="2DCAEEF5" w14:textId="77777777" w:rsidR="00844E6E" w:rsidRDefault="00844E6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3F247CEB"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7728"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eW88S68CAABHBQAADgAAAAAA&#10;AAAAAAAAAAAuAgAAZHJzL2Uyb0RvYy54bWxQSwECLQAUAAYACAAAACEAaQHeI9wAAAAHAQAADwAA&#10;AAAAAAAAAAAAAAAJBQAAZHJzL2Rvd25yZXYueG1sUEsFBgAAAAAEAAQA8wAAABIGA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cs="Arial"/>
        <w:b/>
        <w:noProof/>
        <w:sz w:val="28"/>
        <w:szCs w:val="20"/>
      </w:rPr>
      <w:id w:val="2030823914"/>
      <w:docPartObj>
        <w:docPartGallery w:val="Watermarks"/>
        <w:docPartUnique/>
      </w:docPartObj>
    </w:sdtPr>
    <w:sdtEndPr/>
    <w:sdtContent>
      <w:p w14:paraId="775FD083" w14:textId="23C05CD7" w:rsidR="00B3662C" w:rsidRPr="0015656E" w:rsidRDefault="00844E6E"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24F62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9"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7"/>
  </w:num>
  <w:num w:numId="3">
    <w:abstractNumId w:val="25"/>
  </w:num>
  <w:num w:numId="4">
    <w:abstractNumId w:val="20"/>
  </w:num>
  <w:num w:numId="5">
    <w:abstractNumId w:val="34"/>
  </w:num>
  <w:num w:numId="6">
    <w:abstractNumId w:val="3"/>
  </w:num>
  <w:num w:numId="7">
    <w:abstractNumId w:val="2"/>
  </w:num>
  <w:num w:numId="8">
    <w:abstractNumId w:val="19"/>
  </w:num>
  <w:num w:numId="9">
    <w:abstractNumId w:val="1"/>
  </w:num>
  <w:num w:numId="10">
    <w:abstractNumId w:val="30"/>
  </w:num>
  <w:num w:numId="11">
    <w:abstractNumId w:val="14"/>
  </w:num>
  <w:num w:numId="12">
    <w:abstractNumId w:val="12"/>
  </w:num>
  <w:num w:numId="13">
    <w:abstractNumId w:val="31"/>
  </w:num>
  <w:num w:numId="14">
    <w:abstractNumId w:val="18"/>
  </w:num>
  <w:num w:numId="15">
    <w:abstractNumId w:val="13"/>
  </w:num>
  <w:num w:numId="16">
    <w:abstractNumId w:val="15"/>
  </w:num>
  <w:num w:numId="17">
    <w:abstractNumId w:val="9"/>
  </w:num>
  <w:num w:numId="18">
    <w:abstractNumId w:val="40"/>
  </w:num>
  <w:num w:numId="19">
    <w:abstractNumId w:val="22"/>
  </w:num>
  <w:num w:numId="20">
    <w:abstractNumId w:val="16"/>
  </w:num>
  <w:num w:numId="21">
    <w:abstractNumId w:val="33"/>
  </w:num>
  <w:num w:numId="22">
    <w:abstractNumId w:val="28"/>
  </w:num>
  <w:num w:numId="23">
    <w:abstractNumId w:val="32"/>
  </w:num>
  <w:num w:numId="24">
    <w:abstractNumId w:val="23"/>
  </w:num>
  <w:num w:numId="25">
    <w:abstractNumId w:val="0"/>
  </w:num>
  <w:num w:numId="26">
    <w:abstractNumId w:val="21"/>
  </w:num>
  <w:num w:numId="27">
    <w:abstractNumId w:val="35"/>
  </w:num>
  <w:num w:numId="28">
    <w:abstractNumId w:val="7"/>
  </w:num>
  <w:num w:numId="29">
    <w:abstractNumId w:val="36"/>
  </w:num>
  <w:num w:numId="30">
    <w:abstractNumId w:val="10"/>
  </w:num>
  <w:num w:numId="31">
    <w:abstractNumId w:val="26"/>
  </w:num>
  <w:num w:numId="32">
    <w:abstractNumId w:val="24"/>
  </w:num>
  <w:num w:numId="33">
    <w:abstractNumId w:val="8"/>
  </w:num>
  <w:num w:numId="34">
    <w:abstractNumId w:val="38"/>
  </w:num>
  <w:num w:numId="35">
    <w:abstractNumId w:val="4"/>
  </w:num>
  <w:num w:numId="36">
    <w:abstractNumId w:val="6"/>
  </w:num>
  <w:num w:numId="37">
    <w:abstractNumId w:val="5"/>
  </w:num>
  <w:num w:numId="38">
    <w:abstractNumId w:val="39"/>
  </w:num>
  <w:num w:numId="39">
    <w:abstractNumId w:val="37"/>
  </w:num>
  <w:num w:numId="40">
    <w:abstractNumId w:val="1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21A9"/>
    <w:rsid w:val="00065E77"/>
    <w:rsid w:val="00074F15"/>
    <w:rsid w:val="0007747B"/>
    <w:rsid w:val="00082C28"/>
    <w:rsid w:val="000B4643"/>
    <w:rsid w:val="000B61A4"/>
    <w:rsid w:val="000C1092"/>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B2FB2"/>
    <w:rsid w:val="001B60E9"/>
    <w:rsid w:val="001C2CA3"/>
    <w:rsid w:val="001C3E23"/>
    <w:rsid w:val="001C68F7"/>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57D1"/>
    <w:rsid w:val="002B7CD7"/>
    <w:rsid w:val="002D0993"/>
    <w:rsid w:val="002D7A1D"/>
    <w:rsid w:val="002E02F3"/>
    <w:rsid w:val="002E49B1"/>
    <w:rsid w:val="002F2045"/>
    <w:rsid w:val="002F732F"/>
    <w:rsid w:val="00303FCB"/>
    <w:rsid w:val="003054B2"/>
    <w:rsid w:val="003170BE"/>
    <w:rsid w:val="00323C90"/>
    <w:rsid w:val="00324D3D"/>
    <w:rsid w:val="00341D09"/>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C0591"/>
    <w:rsid w:val="004C1BE3"/>
    <w:rsid w:val="004C2B31"/>
    <w:rsid w:val="004C2EE3"/>
    <w:rsid w:val="004C55E7"/>
    <w:rsid w:val="004C595C"/>
    <w:rsid w:val="004D2B21"/>
    <w:rsid w:val="004D3E78"/>
    <w:rsid w:val="004D5274"/>
    <w:rsid w:val="004E1B96"/>
    <w:rsid w:val="004F2E96"/>
    <w:rsid w:val="004F668A"/>
    <w:rsid w:val="00506245"/>
    <w:rsid w:val="0050788C"/>
    <w:rsid w:val="005117A1"/>
    <w:rsid w:val="00526D66"/>
    <w:rsid w:val="005305AE"/>
    <w:rsid w:val="005308D0"/>
    <w:rsid w:val="00533982"/>
    <w:rsid w:val="00545A74"/>
    <w:rsid w:val="00563EA5"/>
    <w:rsid w:val="00570FC3"/>
    <w:rsid w:val="005750CD"/>
    <w:rsid w:val="0058438B"/>
    <w:rsid w:val="005907BB"/>
    <w:rsid w:val="00591F9B"/>
    <w:rsid w:val="00597320"/>
    <w:rsid w:val="00597977"/>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607D"/>
    <w:rsid w:val="00657A2C"/>
    <w:rsid w:val="006636E1"/>
    <w:rsid w:val="00666BE6"/>
    <w:rsid w:val="00683531"/>
    <w:rsid w:val="006A1E18"/>
    <w:rsid w:val="006A2EB4"/>
    <w:rsid w:val="006B08CB"/>
    <w:rsid w:val="006B7966"/>
    <w:rsid w:val="006C40ED"/>
    <w:rsid w:val="006F7511"/>
    <w:rsid w:val="00701286"/>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7D20"/>
    <w:rsid w:val="007D20BD"/>
    <w:rsid w:val="007D5A3B"/>
    <w:rsid w:val="007F0FCB"/>
    <w:rsid w:val="007F40E8"/>
    <w:rsid w:val="007F4984"/>
    <w:rsid w:val="008003FF"/>
    <w:rsid w:val="008029A3"/>
    <w:rsid w:val="00802B8D"/>
    <w:rsid w:val="00815122"/>
    <w:rsid w:val="00816897"/>
    <w:rsid w:val="00832435"/>
    <w:rsid w:val="008418AC"/>
    <w:rsid w:val="00844E6E"/>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77B"/>
    <w:rsid w:val="008F77C6"/>
    <w:rsid w:val="0090490C"/>
    <w:rsid w:val="00915B47"/>
    <w:rsid w:val="009202FC"/>
    <w:rsid w:val="00924CC2"/>
    <w:rsid w:val="00926E42"/>
    <w:rsid w:val="00927DFC"/>
    <w:rsid w:val="00935FA0"/>
    <w:rsid w:val="00940FF5"/>
    <w:rsid w:val="00946B68"/>
    <w:rsid w:val="00951D42"/>
    <w:rsid w:val="009529B6"/>
    <w:rsid w:val="00956A6C"/>
    <w:rsid w:val="00970B89"/>
    <w:rsid w:val="00975F12"/>
    <w:rsid w:val="00985194"/>
    <w:rsid w:val="009A64E6"/>
    <w:rsid w:val="009C348D"/>
    <w:rsid w:val="009D35AF"/>
    <w:rsid w:val="009D4FB4"/>
    <w:rsid w:val="009D5536"/>
    <w:rsid w:val="009E54E8"/>
    <w:rsid w:val="009F1B52"/>
    <w:rsid w:val="00A12BD2"/>
    <w:rsid w:val="00A262C4"/>
    <w:rsid w:val="00A3253C"/>
    <w:rsid w:val="00A42175"/>
    <w:rsid w:val="00A67407"/>
    <w:rsid w:val="00A7339E"/>
    <w:rsid w:val="00A73544"/>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77156"/>
    <w:rsid w:val="00B775B1"/>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5803"/>
    <w:rsid w:val="00C62BA2"/>
    <w:rsid w:val="00C84068"/>
    <w:rsid w:val="00C90AB7"/>
    <w:rsid w:val="00C9440D"/>
    <w:rsid w:val="00CB5723"/>
    <w:rsid w:val="00CC45F2"/>
    <w:rsid w:val="00CD0D02"/>
    <w:rsid w:val="00CD2380"/>
    <w:rsid w:val="00CE5A42"/>
    <w:rsid w:val="00CF52E9"/>
    <w:rsid w:val="00CF6161"/>
    <w:rsid w:val="00D04BFB"/>
    <w:rsid w:val="00D20A7D"/>
    <w:rsid w:val="00D22A22"/>
    <w:rsid w:val="00D23C17"/>
    <w:rsid w:val="00D26FD4"/>
    <w:rsid w:val="00D331E1"/>
    <w:rsid w:val="00D474D1"/>
    <w:rsid w:val="00D50AFB"/>
    <w:rsid w:val="00D57313"/>
    <w:rsid w:val="00D642CB"/>
    <w:rsid w:val="00D67735"/>
    <w:rsid w:val="00D75260"/>
    <w:rsid w:val="00D852F2"/>
    <w:rsid w:val="00D8693A"/>
    <w:rsid w:val="00D86DA6"/>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6A78"/>
    <w:rsid w:val="00E30EB9"/>
    <w:rsid w:val="00E36280"/>
    <w:rsid w:val="00E36BC7"/>
    <w:rsid w:val="00E535F3"/>
    <w:rsid w:val="00E62A5B"/>
    <w:rsid w:val="00E667CA"/>
    <w:rsid w:val="00E70D35"/>
    <w:rsid w:val="00E74963"/>
    <w:rsid w:val="00E7662F"/>
    <w:rsid w:val="00E83D49"/>
    <w:rsid w:val="00E85ED8"/>
    <w:rsid w:val="00E97FA6"/>
    <w:rsid w:val="00EA2CC9"/>
    <w:rsid w:val="00EB4CCB"/>
    <w:rsid w:val="00EB50EC"/>
    <w:rsid w:val="00EB68C3"/>
    <w:rsid w:val="00EB7098"/>
    <w:rsid w:val="00EC09C1"/>
    <w:rsid w:val="00EC38B3"/>
    <w:rsid w:val="00ED7440"/>
    <w:rsid w:val="00EE1835"/>
    <w:rsid w:val="00EE759F"/>
    <w:rsid w:val="00EF1348"/>
    <w:rsid w:val="00EF3AB0"/>
    <w:rsid w:val="00F01544"/>
    <w:rsid w:val="00F027DE"/>
    <w:rsid w:val="00F03E99"/>
    <w:rsid w:val="00F22A01"/>
    <w:rsid w:val="00F266E9"/>
    <w:rsid w:val="00F26745"/>
    <w:rsid w:val="00F27B4D"/>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2.xml><?xml version="1.0" encoding="utf-8"?>
<ds:datastoreItem xmlns:ds="http://schemas.openxmlformats.org/officeDocument/2006/customXml" ds:itemID="{149596AD-6FCC-4EC9-B0A1-BE75CBED2FBD}"/>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13196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Glenn, Gemma</cp:lastModifiedBy>
  <cp:revision>3</cp:revision>
  <cp:lastPrinted>2017-06-16T09:03:00Z</cp:lastPrinted>
  <dcterms:created xsi:type="dcterms:W3CDTF">2022-02-09T16:48:00Z</dcterms:created>
  <dcterms:modified xsi:type="dcterms:W3CDTF">2022-02-10T13:36:00Z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