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8656E" w14:textId="77777777" w:rsidR="00BD4C7D" w:rsidRDefault="00AE2A35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226692B" wp14:editId="07777777">
            <wp:simplePos x="0" y="0"/>
            <wp:positionH relativeFrom="column">
              <wp:posOffset>2489200</wp:posOffset>
            </wp:positionH>
            <wp:positionV relativeFrom="paragraph">
              <wp:posOffset>-444500</wp:posOffset>
            </wp:positionV>
            <wp:extent cx="725170" cy="524510"/>
            <wp:effectExtent l="0" t="0" r="0" b="0"/>
            <wp:wrapTight wrapText="bothSides">
              <wp:wrapPolygon edited="0">
                <wp:start x="2837" y="0"/>
                <wp:lineTo x="2837" y="21182"/>
                <wp:lineTo x="18725" y="21182"/>
                <wp:lineTo x="18725" y="0"/>
                <wp:lineTo x="2837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A6304" w14:textId="77777777" w:rsidR="000D12AD" w:rsidRPr="006C2A98" w:rsidRDefault="000D12AD" w:rsidP="000D12AD">
      <w:pPr>
        <w:autoSpaceDE w:val="0"/>
        <w:autoSpaceDN w:val="0"/>
        <w:adjustRightInd w:val="0"/>
        <w:rPr>
          <w:rFonts w:ascii="Comic Sans MS" w:hAnsi="Comic Sans MS"/>
          <w:b/>
          <w:color w:val="000000"/>
          <w:sz w:val="22"/>
          <w:lang w:val="en-US"/>
        </w:rPr>
      </w:pPr>
      <w:r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Post of Responsibility: </w:t>
      </w:r>
      <w:r w:rsidR="00E37628" w:rsidRPr="00980CDC">
        <w:rPr>
          <w:rFonts w:ascii="Calibri" w:hAnsi="Calibri"/>
          <w:b/>
          <w:color w:val="000000"/>
          <w:sz w:val="22"/>
          <w:szCs w:val="22"/>
          <w:lang w:val="en-US"/>
        </w:rPr>
        <w:t>Mathematics</w:t>
      </w:r>
      <w:r w:rsidR="00EA12D4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 Subject</w:t>
      </w:r>
      <w:r w:rsidR="00E37628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 Leader</w:t>
      </w:r>
      <w:r w:rsidR="00ED7C3A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="00E800BF">
        <w:rPr>
          <w:rFonts w:ascii="Calibri" w:hAnsi="Calibri"/>
          <w:b/>
          <w:color w:val="000000"/>
          <w:sz w:val="22"/>
          <w:szCs w:val="22"/>
          <w:lang w:val="en-US"/>
        </w:rPr>
        <w:t>(EYFS/KS1 or KS2)</w:t>
      </w:r>
    </w:p>
    <w:p w14:paraId="672A6659" w14:textId="77777777" w:rsidR="00E37628" w:rsidRPr="00980CDC" w:rsidRDefault="00E37628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0AD739E7" w14:textId="1930BBA4" w:rsidR="00ED7C3A" w:rsidRPr="00ED7C3A" w:rsidRDefault="006C2A98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54ECE831">
        <w:rPr>
          <w:rFonts w:ascii="Calibri" w:eastAsia="Calibri" w:hAnsi="Calibri"/>
          <w:b/>
          <w:bCs/>
          <w:sz w:val="22"/>
          <w:szCs w:val="22"/>
        </w:rPr>
        <w:t>Pay</w:t>
      </w:r>
      <w:r w:rsidR="00ED7C3A" w:rsidRPr="54ECE831">
        <w:rPr>
          <w:rFonts w:ascii="Calibri" w:eastAsia="Calibri" w:hAnsi="Calibri"/>
          <w:b/>
          <w:bCs/>
          <w:sz w:val="22"/>
          <w:szCs w:val="22"/>
        </w:rPr>
        <w:t>:</w:t>
      </w:r>
      <w:r w:rsidR="00ED7C3A" w:rsidRPr="54ECE831">
        <w:rPr>
          <w:rFonts w:ascii="Calibri" w:eastAsia="Calibri" w:hAnsi="Calibri"/>
          <w:sz w:val="22"/>
          <w:szCs w:val="22"/>
        </w:rPr>
        <w:t xml:space="preserve"> T</w:t>
      </w:r>
      <w:r w:rsidRPr="54ECE831">
        <w:rPr>
          <w:rFonts w:ascii="Calibri" w:eastAsia="Calibri" w:hAnsi="Calibri"/>
          <w:sz w:val="22"/>
          <w:szCs w:val="22"/>
        </w:rPr>
        <w:t xml:space="preserve">eaching and </w:t>
      </w:r>
      <w:r w:rsidR="00ED7C3A" w:rsidRPr="54ECE831">
        <w:rPr>
          <w:rFonts w:ascii="Calibri" w:eastAsia="Calibri" w:hAnsi="Calibri"/>
          <w:sz w:val="22"/>
          <w:szCs w:val="22"/>
        </w:rPr>
        <w:t>L</w:t>
      </w:r>
      <w:r w:rsidRPr="54ECE831">
        <w:rPr>
          <w:rFonts w:ascii="Calibri" w:eastAsia="Calibri" w:hAnsi="Calibri"/>
          <w:sz w:val="22"/>
          <w:szCs w:val="22"/>
        </w:rPr>
        <w:t xml:space="preserve">earning </w:t>
      </w:r>
      <w:r w:rsidR="00ED7C3A" w:rsidRPr="54ECE831">
        <w:rPr>
          <w:rFonts w:ascii="Calibri" w:eastAsia="Calibri" w:hAnsi="Calibri"/>
          <w:sz w:val="22"/>
          <w:szCs w:val="22"/>
        </w:rPr>
        <w:t>R</w:t>
      </w:r>
      <w:r w:rsidRPr="54ECE831">
        <w:rPr>
          <w:rFonts w:ascii="Calibri" w:eastAsia="Calibri" w:hAnsi="Calibri"/>
          <w:sz w:val="22"/>
          <w:szCs w:val="22"/>
        </w:rPr>
        <w:t>esponsibility Point</w:t>
      </w:r>
      <w:r w:rsidR="00ED7C3A" w:rsidRPr="54ECE831">
        <w:rPr>
          <w:rFonts w:ascii="Calibri" w:eastAsia="Calibri" w:hAnsi="Calibri"/>
          <w:sz w:val="22"/>
          <w:szCs w:val="22"/>
        </w:rPr>
        <w:t>:</w:t>
      </w:r>
      <w:r w:rsidR="00E800BF" w:rsidRPr="54ECE831">
        <w:rPr>
          <w:rFonts w:ascii="Calibri" w:eastAsia="Calibri" w:hAnsi="Calibri"/>
          <w:sz w:val="22"/>
          <w:szCs w:val="22"/>
        </w:rPr>
        <w:t xml:space="preserve"> </w:t>
      </w:r>
      <w:r w:rsidR="00281421" w:rsidRPr="54ECE831">
        <w:rPr>
          <w:rFonts w:ascii="Calibri" w:eastAsia="Calibri" w:hAnsi="Calibri"/>
          <w:sz w:val="22"/>
          <w:szCs w:val="22"/>
        </w:rPr>
        <w:t>2a (£2,930.35)</w:t>
      </w:r>
      <w:r w:rsidR="00ED7C3A" w:rsidRPr="54ECE831">
        <w:rPr>
          <w:rFonts w:ascii="Calibri" w:eastAsia="Calibri" w:hAnsi="Calibri"/>
          <w:sz w:val="22"/>
          <w:szCs w:val="22"/>
        </w:rPr>
        <w:t xml:space="preserve">           </w:t>
      </w:r>
      <w:r>
        <w:br/>
      </w:r>
      <w:r w:rsidR="00ED7C3A" w:rsidRPr="54ECE831">
        <w:rPr>
          <w:rFonts w:ascii="Calibri" w:eastAsia="Calibri" w:hAnsi="Calibri"/>
          <w:b/>
          <w:bCs/>
          <w:sz w:val="22"/>
          <w:szCs w:val="22"/>
        </w:rPr>
        <w:t>Responsible to:</w:t>
      </w:r>
      <w:r w:rsidR="00ED7C3A" w:rsidRPr="54ECE831">
        <w:rPr>
          <w:rFonts w:ascii="Calibri" w:eastAsia="Calibri" w:hAnsi="Calibri"/>
          <w:sz w:val="22"/>
          <w:szCs w:val="22"/>
        </w:rPr>
        <w:t xml:space="preserve"> The </w:t>
      </w:r>
      <w:r w:rsidR="003045D3" w:rsidRPr="54ECE831">
        <w:rPr>
          <w:rFonts w:ascii="Calibri" w:eastAsia="Calibri" w:hAnsi="Calibri"/>
          <w:sz w:val="22"/>
          <w:szCs w:val="22"/>
        </w:rPr>
        <w:t xml:space="preserve">Assistant </w:t>
      </w:r>
      <w:r w:rsidR="00ED7C3A" w:rsidRPr="54ECE831">
        <w:rPr>
          <w:rFonts w:ascii="Calibri" w:eastAsia="Calibri" w:hAnsi="Calibri"/>
          <w:sz w:val="22"/>
          <w:szCs w:val="22"/>
        </w:rPr>
        <w:t>Headteacher</w:t>
      </w:r>
    </w:p>
    <w:p w14:paraId="7DBA316A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sz w:val="22"/>
          <w:szCs w:val="22"/>
        </w:rPr>
        <w:t xml:space="preserve">In addition to the responsibilities of class teacher as set out in the appropriate job </w:t>
      </w:r>
      <w:r w:rsidR="007A6254">
        <w:rPr>
          <w:rFonts w:ascii="Calibri" w:eastAsia="Calibri" w:hAnsi="Calibri"/>
          <w:sz w:val="22"/>
          <w:szCs w:val="22"/>
        </w:rPr>
        <w:t>description and the School Teachers’ Pay and C</w:t>
      </w:r>
      <w:r w:rsidRPr="00ED7C3A">
        <w:rPr>
          <w:rFonts w:ascii="Calibri" w:eastAsia="Calibri" w:hAnsi="Calibri"/>
          <w:sz w:val="22"/>
          <w:szCs w:val="22"/>
        </w:rPr>
        <w:t>onditions document the Subject Leader will also undertake the following duties and responsibilities.</w:t>
      </w:r>
    </w:p>
    <w:p w14:paraId="4BA02700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b/>
          <w:sz w:val="22"/>
          <w:szCs w:val="22"/>
        </w:rPr>
        <w:t>Responsible for:</w:t>
      </w:r>
      <w:r w:rsidRPr="00ED7C3A">
        <w:rPr>
          <w:rFonts w:ascii="Calibri" w:eastAsia="Calibri" w:hAnsi="Calibri"/>
          <w:sz w:val="22"/>
          <w:szCs w:val="22"/>
        </w:rPr>
        <w:t xml:space="preserve"> Leading Teaching and Learning in mathematics</w:t>
      </w:r>
    </w:p>
    <w:p w14:paraId="7696378C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ED7C3A">
        <w:rPr>
          <w:rFonts w:ascii="Calibri" w:eastAsia="Calibri" w:hAnsi="Calibri"/>
          <w:b/>
          <w:sz w:val="22"/>
          <w:szCs w:val="22"/>
        </w:rPr>
        <w:t>Core purpose of the Subject Leader</w:t>
      </w:r>
    </w:p>
    <w:p w14:paraId="2B48F436" w14:textId="77777777" w:rsidR="00ED7C3A" w:rsidRPr="00ED7C3A" w:rsidRDefault="00ED7C3A" w:rsidP="00ED7C3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ED7C3A">
        <w:rPr>
          <w:rFonts w:ascii="Calibri" w:eastAsia="Calibri" w:hAnsi="Calibri"/>
          <w:sz w:val="22"/>
          <w:szCs w:val="22"/>
        </w:rPr>
        <w:t xml:space="preserve">To provide professional leadership and management for mathematics </w:t>
      </w:r>
      <w:proofErr w:type="gramStart"/>
      <w:r w:rsidRPr="00ED7C3A">
        <w:rPr>
          <w:rFonts w:ascii="Calibri" w:eastAsia="Calibri" w:hAnsi="Calibri"/>
          <w:sz w:val="22"/>
          <w:szCs w:val="22"/>
        </w:rPr>
        <w:t>in order to</w:t>
      </w:r>
      <w:proofErr w:type="gramEnd"/>
      <w:r w:rsidRPr="00ED7C3A">
        <w:rPr>
          <w:rFonts w:ascii="Calibri" w:eastAsia="Calibri" w:hAnsi="Calibri"/>
          <w:sz w:val="22"/>
          <w:szCs w:val="22"/>
        </w:rPr>
        <w:t xml:space="preserve"> secure high quality teaching, effective use of resources and improved standards of learning and </w:t>
      </w:r>
      <w:r w:rsidR="007A6254">
        <w:rPr>
          <w:rFonts w:ascii="Calibri" w:eastAsia="Calibri" w:hAnsi="Calibri"/>
          <w:sz w:val="22"/>
          <w:szCs w:val="22"/>
        </w:rPr>
        <w:t>achievement for all pupils</w:t>
      </w:r>
    </w:p>
    <w:p w14:paraId="22794C74" w14:textId="77777777" w:rsidR="006C2A98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This is to be read in conjunction with the job description for a teacher at </w:t>
      </w:r>
      <w:r w:rsidR="00BD4C7D">
        <w:rPr>
          <w:rFonts w:ascii="Calibri" w:hAnsi="Calibri"/>
          <w:color w:val="000000"/>
          <w:sz w:val="22"/>
          <w:szCs w:val="22"/>
          <w:lang w:val="en-US"/>
        </w:rPr>
        <w:t xml:space="preserve">Gatton Primary </w:t>
      </w:r>
      <w:r w:rsidR="00ED7C3A" w:rsidRPr="00980CDC">
        <w:rPr>
          <w:rFonts w:ascii="Calibri" w:hAnsi="Calibri"/>
          <w:color w:val="000000"/>
          <w:sz w:val="22"/>
          <w:szCs w:val="22"/>
          <w:lang w:val="en-US"/>
        </w:rPr>
        <w:t xml:space="preserve">School. </w:t>
      </w:r>
    </w:p>
    <w:p w14:paraId="0A37501D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3D96B24F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Key Responsibilities and Objectives of </w:t>
      </w:r>
      <w:r w:rsidR="002200C2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the </w:t>
      </w:r>
      <w:r w:rsidR="00E37628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Mathematics </w:t>
      </w:r>
      <w:r w:rsidR="00EA12D4" w:rsidRPr="00980CDC">
        <w:rPr>
          <w:rFonts w:ascii="Calibri" w:hAnsi="Calibri"/>
          <w:b/>
          <w:color w:val="000000"/>
          <w:sz w:val="22"/>
          <w:szCs w:val="22"/>
          <w:lang w:val="en-US"/>
        </w:rPr>
        <w:t>Subject</w:t>
      </w:r>
      <w:r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 Leader</w:t>
      </w:r>
    </w:p>
    <w:p w14:paraId="01F50445" w14:textId="77777777" w:rsidR="00776403" w:rsidRPr="00980CDC" w:rsidRDefault="000D12AD" w:rsidP="0077640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To be a dynamic member of the </w:t>
      </w:r>
      <w:r w:rsidR="001C7C3A" w:rsidRPr="00980CDC">
        <w:rPr>
          <w:rFonts w:ascii="Calibri" w:hAnsi="Calibri"/>
          <w:color w:val="000000"/>
          <w:sz w:val="22"/>
          <w:szCs w:val="22"/>
          <w:lang w:val="en-US"/>
        </w:rPr>
        <w:t xml:space="preserve">staff </w:t>
      </w:r>
      <w:r w:rsidR="002200C2" w:rsidRPr="00980CDC">
        <w:rPr>
          <w:rFonts w:ascii="Calibri" w:hAnsi="Calibri"/>
          <w:color w:val="000000"/>
          <w:sz w:val="22"/>
          <w:szCs w:val="22"/>
          <w:lang w:val="en-US"/>
        </w:rPr>
        <w:t>team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, taking an active role </w:t>
      </w:r>
      <w:r w:rsidR="009621E1" w:rsidRPr="00980CDC">
        <w:rPr>
          <w:rFonts w:ascii="Calibri" w:hAnsi="Calibri"/>
          <w:color w:val="000000"/>
          <w:sz w:val="22"/>
          <w:szCs w:val="22"/>
          <w:lang w:val="en-US"/>
        </w:rPr>
        <w:t>in the management of the school</w:t>
      </w:r>
      <w:r w:rsidR="00CA7402" w:rsidRPr="00980CDC">
        <w:rPr>
          <w:rFonts w:ascii="Calibri" w:hAnsi="Calibri"/>
          <w:color w:val="000000"/>
          <w:sz w:val="22"/>
          <w:szCs w:val="22"/>
          <w:lang w:val="en-US"/>
        </w:rPr>
        <w:t>, with high regard for the values and vision of the organisation.</w:t>
      </w:r>
    </w:p>
    <w:p w14:paraId="60338272" w14:textId="77777777" w:rsidR="00776403" w:rsidRPr="00980CDC" w:rsidRDefault="000D12AD" w:rsidP="0077640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To set high expectations and promote the highest possible </w:t>
      </w:r>
      <w:r w:rsidR="001C7C3A" w:rsidRPr="00980CDC">
        <w:rPr>
          <w:rFonts w:ascii="Calibri" w:hAnsi="Calibri"/>
          <w:color w:val="000000"/>
          <w:sz w:val="22"/>
          <w:szCs w:val="22"/>
          <w:lang w:val="en-US"/>
        </w:rPr>
        <w:t xml:space="preserve">quality of provision in mathematics </w:t>
      </w:r>
      <w:r w:rsidR="005F230A" w:rsidRPr="00980CDC">
        <w:rPr>
          <w:rFonts w:ascii="Calibri" w:hAnsi="Calibri"/>
          <w:color w:val="000000"/>
          <w:sz w:val="22"/>
          <w:szCs w:val="22"/>
          <w:lang w:val="en-US"/>
        </w:rPr>
        <w:t>throughout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the whole school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F21E674" w14:textId="77777777" w:rsidR="000D12AD" w:rsidRPr="00980CDC" w:rsidRDefault="00776403" w:rsidP="00776403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To </w:t>
      </w:r>
      <w:r w:rsidRPr="00980CDC">
        <w:rPr>
          <w:rFonts w:ascii="Calibri" w:hAnsi="Calibri" w:cs="Arial"/>
          <w:color w:val="000000"/>
          <w:sz w:val="22"/>
          <w:szCs w:val="22"/>
        </w:rPr>
        <w:t>Ensure statutory requirements of National Curriculum for the subject are met</w:t>
      </w:r>
    </w:p>
    <w:p w14:paraId="0DFDCFDD" w14:textId="77777777" w:rsidR="00D05CE9" w:rsidRPr="00D05CE9" w:rsidRDefault="00D05CE9" w:rsidP="00D05CE9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D05CE9">
        <w:rPr>
          <w:rFonts w:ascii="Calibri" w:hAnsi="Calibri"/>
          <w:color w:val="000000"/>
          <w:sz w:val="22"/>
          <w:szCs w:val="22"/>
          <w:lang w:val="en-US"/>
        </w:rPr>
        <w:t>Be responsible for the preparation, implementa</w:t>
      </w:r>
      <w:r>
        <w:rPr>
          <w:rFonts w:ascii="Calibri" w:hAnsi="Calibri"/>
          <w:color w:val="000000"/>
          <w:sz w:val="22"/>
          <w:szCs w:val="22"/>
          <w:lang w:val="en-US"/>
        </w:rPr>
        <w:t>tion and regular review of the policy d</w:t>
      </w:r>
      <w:r w:rsidRPr="00D05CE9">
        <w:rPr>
          <w:rFonts w:ascii="Calibri" w:hAnsi="Calibri"/>
          <w:color w:val="000000"/>
          <w:sz w:val="22"/>
          <w:szCs w:val="22"/>
          <w:lang w:val="en-US"/>
        </w:rPr>
        <w:t>ocumentation for mathematics (</w:t>
      </w:r>
      <w:proofErr w:type="gramStart"/>
      <w:r w:rsidRPr="00D05CE9">
        <w:rPr>
          <w:rFonts w:ascii="Calibri" w:hAnsi="Calibri"/>
          <w:color w:val="000000"/>
          <w:sz w:val="22"/>
          <w:szCs w:val="22"/>
          <w:lang w:val="en-US"/>
        </w:rPr>
        <w:t>i.e.</w:t>
      </w:r>
      <w:proofErr w:type="gramEnd"/>
      <w:r w:rsidRPr="00D05CE9">
        <w:rPr>
          <w:rFonts w:ascii="Calibri" w:hAnsi="Calibri"/>
          <w:color w:val="000000"/>
          <w:sz w:val="22"/>
          <w:szCs w:val="22"/>
          <w:lang w:val="en-US"/>
        </w:rPr>
        <w:t xml:space="preserve"> policy statement/guidelines and scheme of work).</w:t>
      </w:r>
    </w:p>
    <w:p w14:paraId="085D2759" w14:textId="77777777" w:rsidR="000D12AD" w:rsidRPr="00980CDC" w:rsidRDefault="000D12AD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To </w:t>
      </w:r>
      <w:proofErr w:type="gramStart"/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objectively and systematically identify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teaching and learning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priorities</w:t>
      </w:r>
      <w:proofErr w:type="gramEnd"/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6DBA50FA" w14:textId="77777777" w:rsidR="009621E1" w:rsidRPr="00980CDC" w:rsidRDefault="000D12AD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To lead and empower the</w:t>
      </w:r>
      <w:r w:rsidR="00727DBA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2200C2" w:rsidRPr="00980CDC">
        <w:rPr>
          <w:rFonts w:ascii="Calibri" w:hAnsi="Calibri"/>
          <w:color w:val="000000"/>
          <w:sz w:val="22"/>
          <w:szCs w:val="22"/>
          <w:lang w:val="en-US"/>
        </w:rPr>
        <w:t>team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to work together to ensure</w:t>
      </w:r>
      <w:r w:rsidR="002200C2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 xml:space="preserve">the </w:t>
      </w:r>
      <w:r w:rsidR="002200C2" w:rsidRPr="00980CDC">
        <w:rPr>
          <w:rFonts w:ascii="Calibri" w:hAnsi="Calibri"/>
          <w:color w:val="000000"/>
          <w:sz w:val="22"/>
          <w:szCs w:val="22"/>
          <w:lang w:val="en-US"/>
        </w:rPr>
        <w:t xml:space="preserve">effective teaching and learning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of mathematics throughout the school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  <w:r w:rsidR="009621E1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14:paraId="0A18AF80" w14:textId="77777777" w:rsidR="000D12AD" w:rsidRPr="00980CDC" w:rsidRDefault="009621E1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To raise standards of attainment in mathematics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4FD44353" w14:textId="77777777" w:rsidR="000D12AD" w:rsidRPr="00980CDC" w:rsidRDefault="000D12AD" w:rsidP="000D12AD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To ensure close and secure liaison between the school, </w:t>
      </w:r>
      <w:proofErr w:type="gramStart"/>
      <w:r w:rsidRPr="00980CDC">
        <w:rPr>
          <w:rFonts w:ascii="Calibri" w:hAnsi="Calibri"/>
          <w:color w:val="000000"/>
          <w:sz w:val="22"/>
          <w:szCs w:val="22"/>
          <w:lang w:val="en-US"/>
        </w:rPr>
        <w:t>parents</w:t>
      </w:r>
      <w:proofErr w:type="gramEnd"/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and other appropriate agencies in order </w:t>
      </w:r>
      <w:r w:rsidR="002200C2" w:rsidRPr="00980CDC">
        <w:rPr>
          <w:rFonts w:ascii="Calibri" w:hAnsi="Calibri"/>
          <w:color w:val="000000"/>
          <w:sz w:val="22"/>
          <w:szCs w:val="22"/>
          <w:lang w:val="en-US"/>
        </w:rPr>
        <w:t xml:space="preserve">to facilitate effective learning within the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 xml:space="preserve">mathematics </w:t>
      </w:r>
      <w:r w:rsidR="00EA12D4" w:rsidRPr="00980CDC">
        <w:rPr>
          <w:rFonts w:ascii="Calibri" w:hAnsi="Calibri"/>
          <w:color w:val="000000"/>
          <w:sz w:val="22"/>
          <w:szCs w:val="22"/>
          <w:lang w:val="en-US"/>
        </w:rPr>
        <w:t>curriculum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1595139" w14:textId="77777777" w:rsidR="00D05CE9" w:rsidRPr="00D05CE9" w:rsidRDefault="00D05CE9" w:rsidP="00D05CE9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To e</w:t>
      </w:r>
      <w:r w:rsidRPr="00D05CE9">
        <w:rPr>
          <w:rFonts w:ascii="Calibri" w:hAnsi="Calibri"/>
          <w:color w:val="000000"/>
          <w:sz w:val="22"/>
          <w:szCs w:val="22"/>
          <w:lang w:val="en-US"/>
        </w:rPr>
        <w:t xml:space="preserve">stablish and maintain communication with the link Governor for 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the subject, </w:t>
      </w:r>
      <w:r w:rsidRPr="00D05CE9">
        <w:rPr>
          <w:rFonts w:ascii="Calibri" w:hAnsi="Calibri"/>
          <w:color w:val="000000"/>
          <w:sz w:val="22"/>
          <w:szCs w:val="22"/>
          <w:lang w:val="en-US"/>
        </w:rPr>
        <w:t>keeping them f</w:t>
      </w:r>
      <w:r>
        <w:rPr>
          <w:rFonts w:ascii="Calibri" w:hAnsi="Calibri"/>
          <w:color w:val="000000"/>
          <w:sz w:val="22"/>
          <w:szCs w:val="22"/>
          <w:lang w:val="en-US"/>
        </w:rPr>
        <w:t>ully aware of all developments</w:t>
      </w:r>
      <w:r w:rsidR="006C2A98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6ABB665F" w14:textId="77777777" w:rsidR="00D05CE9" w:rsidRPr="00980CDC" w:rsidRDefault="00D05CE9" w:rsidP="00D05CE9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 w:cs="Arial"/>
          <w:color w:val="000000"/>
          <w:sz w:val="22"/>
          <w:szCs w:val="22"/>
        </w:rPr>
        <w:t>To p</w:t>
      </w:r>
      <w:r w:rsidR="007A6254" w:rsidRPr="00980CDC">
        <w:rPr>
          <w:rFonts w:ascii="Calibri" w:hAnsi="Calibri" w:cs="Arial"/>
          <w:color w:val="000000"/>
          <w:sz w:val="22"/>
          <w:szCs w:val="22"/>
        </w:rPr>
        <w:t>romote a love of maths</w:t>
      </w:r>
      <w:r w:rsidRPr="00980CDC">
        <w:rPr>
          <w:rFonts w:ascii="Calibri" w:hAnsi="Calibri" w:cs="Arial"/>
          <w:color w:val="000000"/>
          <w:sz w:val="22"/>
          <w:szCs w:val="22"/>
        </w:rPr>
        <w:t xml:space="preserve"> by, for example, organising </w:t>
      </w:r>
      <w:r w:rsidR="007A6254" w:rsidRPr="00980CDC">
        <w:rPr>
          <w:rFonts w:ascii="Calibri" w:hAnsi="Calibri" w:cs="Arial"/>
          <w:color w:val="000000"/>
          <w:sz w:val="22"/>
          <w:szCs w:val="22"/>
        </w:rPr>
        <w:t xml:space="preserve">maths </w:t>
      </w:r>
      <w:r w:rsidRPr="00980CDC">
        <w:rPr>
          <w:rFonts w:ascii="Calibri" w:hAnsi="Calibri" w:cs="Arial"/>
          <w:color w:val="000000"/>
          <w:sz w:val="22"/>
          <w:szCs w:val="22"/>
        </w:rPr>
        <w:t>related</w:t>
      </w:r>
      <w:r w:rsidR="007A6254" w:rsidRPr="00980CDC">
        <w:rPr>
          <w:rFonts w:ascii="Calibri" w:hAnsi="Calibri" w:cs="Arial"/>
          <w:color w:val="000000"/>
          <w:sz w:val="22"/>
          <w:szCs w:val="22"/>
        </w:rPr>
        <w:t xml:space="preserve"> events, monitoring the effective use of the maths resources and other maths developments / projects.</w:t>
      </w:r>
    </w:p>
    <w:p w14:paraId="520490F2" w14:textId="77777777" w:rsidR="00D05CE9" w:rsidRPr="00343B6B" w:rsidRDefault="00D05CE9" w:rsidP="00D05CE9">
      <w:pPr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 w:cs="Arial"/>
          <w:color w:val="000000"/>
          <w:sz w:val="22"/>
          <w:szCs w:val="22"/>
        </w:rPr>
        <w:t xml:space="preserve">To work collaboratively with other middle and senior leaders as appropriate, including attending meetings to </w:t>
      </w:r>
      <w:r w:rsidR="00CA7402" w:rsidRPr="00980CDC">
        <w:rPr>
          <w:rFonts w:ascii="Calibri" w:hAnsi="Calibri" w:cs="Arial"/>
          <w:color w:val="000000"/>
          <w:sz w:val="22"/>
          <w:szCs w:val="22"/>
        </w:rPr>
        <w:t xml:space="preserve">contribute to school self-evaluation and to </w:t>
      </w:r>
      <w:r w:rsidRPr="00980CDC">
        <w:rPr>
          <w:rFonts w:ascii="Calibri" w:hAnsi="Calibri" w:cs="Arial"/>
          <w:color w:val="000000"/>
          <w:sz w:val="22"/>
          <w:szCs w:val="22"/>
        </w:rPr>
        <w:t>review and develop curriculum, teaching and assessment</w:t>
      </w:r>
      <w:r w:rsidR="006C2A98" w:rsidRPr="00980CDC">
        <w:rPr>
          <w:rFonts w:ascii="Calibri" w:hAnsi="Calibri" w:cs="Arial"/>
          <w:color w:val="000000"/>
          <w:sz w:val="22"/>
          <w:szCs w:val="22"/>
        </w:rPr>
        <w:t>.</w:t>
      </w:r>
    </w:p>
    <w:p w14:paraId="6090724A" w14:textId="77777777" w:rsidR="00343B6B" w:rsidRPr="00343B6B" w:rsidRDefault="00343B6B" w:rsidP="00343B6B">
      <w:pPr>
        <w:numPr>
          <w:ilvl w:val="0"/>
          <w:numId w:val="3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343B6B">
        <w:rPr>
          <w:rFonts w:ascii="Calibri" w:hAnsi="Calibri"/>
          <w:color w:val="000000"/>
          <w:sz w:val="22"/>
          <w:szCs w:val="22"/>
          <w:lang w:val="en-US"/>
        </w:rPr>
        <w:t>To ensure effective communication between Senior Leadership and staff</w:t>
      </w:r>
    </w:p>
    <w:p w14:paraId="5DAB6C7B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6CAB896D" w14:textId="77777777" w:rsidR="000D12AD" w:rsidRPr="00980CDC" w:rsidRDefault="000D12AD" w:rsidP="00ED7C3A">
      <w:pPr>
        <w:pStyle w:val="BodyText2"/>
        <w:rPr>
          <w:rFonts w:ascii="Calibri" w:hAnsi="Calibri"/>
          <w:b/>
          <w:szCs w:val="22"/>
        </w:rPr>
      </w:pPr>
      <w:r w:rsidRPr="00980CDC">
        <w:rPr>
          <w:rFonts w:ascii="Calibri" w:hAnsi="Calibri"/>
          <w:b/>
          <w:szCs w:val="22"/>
        </w:rPr>
        <w:t>The responsibilities and duties of this post include a significant responsibility that is not required of all classroom teachers and:</w:t>
      </w:r>
    </w:p>
    <w:p w14:paraId="58573938" w14:textId="77777777" w:rsidR="000D12AD" w:rsidRPr="00980CDC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is f</w:t>
      </w:r>
      <w:r w:rsidR="003728BE" w:rsidRPr="00980CDC">
        <w:rPr>
          <w:rFonts w:ascii="Calibri" w:hAnsi="Calibri"/>
          <w:color w:val="000000"/>
          <w:sz w:val="22"/>
          <w:szCs w:val="22"/>
          <w:lang w:val="en-US"/>
        </w:rPr>
        <w:t>ocused on teaching and learning</w:t>
      </w:r>
    </w:p>
    <w:p w14:paraId="768F81FA" w14:textId="77777777" w:rsidR="003728BE" w:rsidRPr="00980CDC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requires the exercise of a teacher’s professional skills and </w:t>
      </w:r>
      <w:r w:rsidR="00EA12D4" w:rsidRPr="00980CDC">
        <w:rPr>
          <w:rFonts w:ascii="Calibri" w:hAnsi="Calibri"/>
          <w:color w:val="000000"/>
          <w:sz w:val="22"/>
          <w:szCs w:val="22"/>
          <w:lang w:val="en-US"/>
        </w:rPr>
        <w:t>judgment</w:t>
      </w:r>
    </w:p>
    <w:p w14:paraId="116AB96A" w14:textId="77777777" w:rsidR="000D12AD" w:rsidRPr="00980CDC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requires the teacher to lead, manage and develop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mathematics</w:t>
      </w:r>
    </w:p>
    <w:p w14:paraId="4B68F30D" w14:textId="77777777" w:rsidR="000D12AD" w:rsidRPr="00980CDC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lastRenderedPageBreak/>
        <w:t>has an impact on the educational progress of pupils other than the teacher’s assign</w:t>
      </w:r>
      <w:r w:rsidR="00ED7C3A" w:rsidRPr="00980CDC">
        <w:rPr>
          <w:rFonts w:ascii="Calibri" w:hAnsi="Calibri"/>
          <w:color w:val="000000"/>
          <w:sz w:val="22"/>
          <w:szCs w:val="22"/>
          <w:lang w:val="en-US"/>
        </w:rPr>
        <w:t xml:space="preserve">ed classes or groups of </w:t>
      </w:r>
      <w:proofErr w:type="gramStart"/>
      <w:r w:rsidR="00ED7C3A" w:rsidRPr="00980CDC">
        <w:rPr>
          <w:rFonts w:ascii="Calibri" w:hAnsi="Calibri"/>
          <w:color w:val="000000"/>
          <w:sz w:val="22"/>
          <w:szCs w:val="22"/>
          <w:lang w:val="en-US"/>
        </w:rPr>
        <w:t>pupils</w:t>
      </w:r>
      <w:proofErr w:type="gramEnd"/>
    </w:p>
    <w:p w14:paraId="5C099261" w14:textId="77777777" w:rsidR="000D12AD" w:rsidRPr="00980CDC" w:rsidRDefault="000D12AD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involves leading, developing and enhancing the t</w:t>
      </w:r>
      <w:r w:rsidR="00ED7C3A" w:rsidRPr="00980CDC">
        <w:rPr>
          <w:rFonts w:ascii="Calibri" w:hAnsi="Calibri"/>
          <w:color w:val="000000"/>
          <w:sz w:val="22"/>
          <w:szCs w:val="22"/>
          <w:lang w:val="en-US"/>
        </w:rPr>
        <w:t>eaching practice of other staff</w:t>
      </w:r>
    </w:p>
    <w:p w14:paraId="18D9D4FE" w14:textId="77777777" w:rsidR="005F230A" w:rsidRPr="00980CDC" w:rsidRDefault="005F230A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collection and analysis of data</w:t>
      </w:r>
    </w:p>
    <w:p w14:paraId="5EA25BAA" w14:textId="77777777" w:rsidR="005F230A" w:rsidRPr="00980CDC" w:rsidRDefault="005F230A" w:rsidP="007A6254">
      <w:pPr>
        <w:numPr>
          <w:ilvl w:val="0"/>
          <w:numId w:val="6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exper</w:t>
      </w:r>
      <w:r w:rsidR="001C7C3A" w:rsidRPr="00980CDC">
        <w:rPr>
          <w:rFonts w:ascii="Calibri" w:hAnsi="Calibri"/>
          <w:color w:val="000000"/>
          <w:sz w:val="22"/>
          <w:szCs w:val="22"/>
          <w:lang w:val="en-US"/>
        </w:rPr>
        <w:t>ience and knowledge of the use f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ormative and summative assessment to raise standards throughout the school</w:t>
      </w:r>
    </w:p>
    <w:p w14:paraId="02EB378F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53994D26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A</w:t>
      </w:r>
      <w:r w:rsidR="00281421">
        <w:rPr>
          <w:rFonts w:ascii="Calibri" w:hAnsi="Calibri"/>
          <w:color w:val="000000"/>
          <w:sz w:val="22"/>
          <w:szCs w:val="22"/>
          <w:lang w:val="en-US"/>
        </w:rPr>
        <w:t xml:space="preserve"> subject action 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plan that lists the key impact and outcomes sought for the coming year will be required to be ag</w:t>
      </w:r>
      <w:r w:rsidR="00EA12D4" w:rsidRPr="00980CDC">
        <w:rPr>
          <w:rFonts w:ascii="Calibri" w:hAnsi="Calibri"/>
          <w:color w:val="000000"/>
          <w:sz w:val="22"/>
          <w:szCs w:val="22"/>
          <w:lang w:val="en-US"/>
        </w:rPr>
        <w:t>reed with and submitted to the H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eadteacher.  This plan must include clear outcomes that are derived from the School Development Plan or impact on the content of the following year’s SDP.</w:t>
      </w:r>
    </w:p>
    <w:p w14:paraId="6A05A809" w14:textId="77777777" w:rsidR="00B3322D" w:rsidRPr="00980CDC" w:rsidRDefault="00B3322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</w:p>
    <w:p w14:paraId="5B9ED5E5" w14:textId="77777777" w:rsidR="000D12AD" w:rsidRPr="00980CDC" w:rsidRDefault="000D12AD" w:rsidP="00ED7C3A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80CDC">
        <w:rPr>
          <w:rFonts w:ascii="Calibri" w:hAnsi="Calibri"/>
          <w:b/>
          <w:color w:val="000000"/>
          <w:sz w:val="22"/>
          <w:szCs w:val="22"/>
          <w:lang w:val="en-US"/>
        </w:rPr>
        <w:t>Leading and Managing a Team</w:t>
      </w:r>
    </w:p>
    <w:p w14:paraId="79A9A617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Create a climate which enables all team members to feel valued, included and to develop and maintain confidence</w:t>
      </w:r>
      <w:r w:rsidR="007A6254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in teaching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37930AA5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Help staff to achieve constructive working relationships with pupils, </w:t>
      </w:r>
      <w:proofErr w:type="gramStart"/>
      <w:r w:rsidRPr="00980CDC">
        <w:rPr>
          <w:rFonts w:ascii="Calibri" w:hAnsi="Calibri"/>
          <w:color w:val="000000"/>
          <w:sz w:val="22"/>
          <w:szCs w:val="22"/>
          <w:lang w:val="en-US"/>
        </w:rPr>
        <w:t>parents</w:t>
      </w:r>
      <w:proofErr w:type="gramEnd"/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and colleagues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6F0EFD7A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Establish clear expectations for staff working within, provide mutual support, devolve responsibilities, delegate tasks as appropriate, evaluate practice and develop </w:t>
      </w:r>
      <w:r w:rsidR="007A6254" w:rsidRPr="00980CDC">
        <w:rPr>
          <w:rFonts w:ascii="Calibri" w:hAnsi="Calibri"/>
          <w:color w:val="000000"/>
          <w:sz w:val="22"/>
          <w:szCs w:val="22"/>
          <w:lang w:val="en-US"/>
        </w:rPr>
        <w:t>an acceptance of accountability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1A8C8180" w14:textId="77777777" w:rsidR="000D12AD" w:rsidRPr="00980CDC" w:rsidRDefault="006C2A98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Ensure staff, including newly qualified staff</w:t>
      </w:r>
      <w:r w:rsidR="000D12AD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are appropriately, trained, </w:t>
      </w:r>
      <w:proofErr w:type="gramStart"/>
      <w:r w:rsidR="000D12AD" w:rsidRPr="00980CDC">
        <w:rPr>
          <w:rFonts w:ascii="Calibri" w:hAnsi="Calibri"/>
          <w:color w:val="000000"/>
          <w:sz w:val="22"/>
          <w:szCs w:val="22"/>
          <w:lang w:val="en-US"/>
        </w:rPr>
        <w:t>monitored</w:t>
      </w:r>
      <w:proofErr w:type="gramEnd"/>
      <w:r w:rsidR="000D12AD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and supported</w:t>
      </w:r>
      <w:r w:rsidR="00761600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with </w:t>
      </w:r>
      <w:r w:rsidR="005F230A" w:rsidRPr="00980CDC">
        <w:rPr>
          <w:rFonts w:ascii="Calibri" w:hAnsi="Calibri"/>
          <w:color w:val="000000"/>
          <w:sz w:val="22"/>
          <w:szCs w:val="22"/>
          <w:lang w:val="en-US"/>
        </w:rPr>
        <w:t>assessment procedures and strategies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5A39BBE3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6E295B40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Impact </w:t>
      </w:r>
      <w:r w:rsidR="007A6254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on Pupils’ Educational Progress within the </w:t>
      </w:r>
      <w:r w:rsidR="004C62CF" w:rsidRPr="00980CDC">
        <w:rPr>
          <w:rFonts w:ascii="Calibri" w:hAnsi="Calibri"/>
          <w:b/>
          <w:color w:val="000000"/>
          <w:sz w:val="22"/>
          <w:szCs w:val="22"/>
          <w:lang w:val="en-US"/>
        </w:rPr>
        <w:t>Curriculum</w:t>
      </w:r>
      <w:r w:rsidR="005F230A" w:rsidRPr="00980CDC">
        <w:rPr>
          <w:rFonts w:ascii="Calibri" w:hAnsi="Calibri"/>
          <w:b/>
          <w:color w:val="000000"/>
          <w:sz w:val="22"/>
          <w:szCs w:val="22"/>
          <w:lang w:val="en-US"/>
        </w:rPr>
        <w:t xml:space="preserve"> </w:t>
      </w:r>
      <w:r w:rsidR="007A6254" w:rsidRPr="00980CDC">
        <w:rPr>
          <w:rFonts w:ascii="Calibri" w:hAnsi="Calibri"/>
          <w:b/>
          <w:color w:val="000000"/>
          <w:sz w:val="22"/>
          <w:szCs w:val="22"/>
          <w:lang w:val="en-US"/>
        </w:rPr>
        <w:t>in Terms of Mathematics</w:t>
      </w:r>
    </w:p>
    <w:p w14:paraId="03E3A27B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Monitor pupils’ work (</w:t>
      </w:r>
      <w:proofErr w:type="gramStart"/>
      <w:r w:rsidRPr="00980CDC">
        <w:rPr>
          <w:rFonts w:ascii="Calibri" w:hAnsi="Calibri"/>
          <w:color w:val="000000"/>
          <w:sz w:val="22"/>
          <w:szCs w:val="22"/>
          <w:lang w:val="en-US"/>
        </w:rPr>
        <w:t>e.g.</w:t>
      </w:r>
      <w:proofErr w:type="gramEnd"/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exercise books) to check for appropriateness of content, progression, continuity across and between years, consistency of marking, achievement and standards of presentation.</w:t>
      </w:r>
    </w:p>
    <w:p w14:paraId="56C5BB0B" w14:textId="77777777" w:rsidR="005F230A" w:rsidRPr="00980CDC" w:rsidRDefault="006C2A98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Carry out c</w:t>
      </w:r>
      <w:r w:rsidR="005F230A" w:rsidRPr="00980CDC">
        <w:rPr>
          <w:rFonts w:ascii="Calibri" w:hAnsi="Calibri"/>
          <w:color w:val="000000"/>
          <w:sz w:val="22"/>
          <w:szCs w:val="22"/>
          <w:lang w:val="en-US"/>
        </w:rPr>
        <w:t>ollection and analysis of data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04C66AF3" w14:textId="77777777" w:rsidR="00980CDC" w:rsidRPr="00980CDC" w:rsidRDefault="00980CDC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Take part in target setting for pupils and analyse the progress made towards meeting targets set in the subject.</w:t>
      </w:r>
    </w:p>
    <w:p w14:paraId="35537A1D" w14:textId="77777777" w:rsidR="004C62CF" w:rsidRPr="00980CDC" w:rsidRDefault="004C62CF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Use information from monitoring of work to identify the strengths and areas to develop within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mathematics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494B37F6" w14:textId="77777777" w:rsidR="009621E1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Encourage pupils’ motivation and </w:t>
      </w:r>
      <w:proofErr w:type="gramStart"/>
      <w:r w:rsidRPr="00980CDC">
        <w:rPr>
          <w:rFonts w:ascii="Calibri" w:hAnsi="Calibri"/>
          <w:color w:val="000000"/>
          <w:sz w:val="22"/>
          <w:szCs w:val="22"/>
          <w:lang w:val="en-US"/>
        </w:rPr>
        <w:t>enthusiasm, and</w:t>
      </w:r>
      <w:proofErr w:type="gramEnd"/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develop po</w:t>
      </w:r>
      <w:r w:rsidR="007A6254" w:rsidRPr="00980CDC">
        <w:rPr>
          <w:rFonts w:ascii="Calibri" w:hAnsi="Calibri"/>
          <w:color w:val="000000"/>
          <w:sz w:val="22"/>
          <w:szCs w:val="22"/>
          <w:lang w:val="en-US"/>
        </w:rPr>
        <w:t>sitive responses to challenge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FE2C60D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Maintain a focus on clear and high expectations for pupil</w:t>
      </w:r>
      <w:r w:rsidR="007A6254" w:rsidRPr="00980CDC">
        <w:rPr>
          <w:rFonts w:ascii="Calibri" w:hAnsi="Calibri"/>
          <w:color w:val="000000"/>
          <w:sz w:val="22"/>
          <w:szCs w:val="22"/>
          <w:lang w:val="en-US"/>
        </w:rPr>
        <w:t>s and teachers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220DA77C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Maintain and monitor levels of good behaviour within the team and ensure the school behaviour policy is adhered </w:t>
      </w:r>
      <w:r w:rsidR="007A6254" w:rsidRPr="00980CDC">
        <w:rPr>
          <w:rFonts w:ascii="Calibri" w:hAnsi="Calibri"/>
          <w:color w:val="000000"/>
          <w:sz w:val="22"/>
          <w:szCs w:val="22"/>
          <w:lang w:val="en-US"/>
        </w:rPr>
        <w:t>to consistently within the team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41C8F396" w14:textId="77777777" w:rsidR="000D12AD" w:rsidRPr="00980CDC" w:rsidRDefault="000D12AD" w:rsidP="000D12AD">
      <w:pPr>
        <w:autoSpaceDE w:val="0"/>
        <w:autoSpaceDN w:val="0"/>
        <w:adjustRightInd w:val="0"/>
        <w:ind w:left="360"/>
        <w:rPr>
          <w:rFonts w:ascii="Calibri" w:hAnsi="Calibri"/>
          <w:color w:val="000000"/>
          <w:sz w:val="22"/>
          <w:szCs w:val="22"/>
          <w:lang w:val="en-US"/>
        </w:rPr>
      </w:pPr>
    </w:p>
    <w:p w14:paraId="34B5E17A" w14:textId="77777777" w:rsidR="000D12AD" w:rsidRPr="00980CDC" w:rsidRDefault="000D12AD" w:rsidP="000D12AD">
      <w:pPr>
        <w:pStyle w:val="Heading1"/>
        <w:rPr>
          <w:rFonts w:ascii="Calibri" w:hAnsi="Calibri"/>
          <w:szCs w:val="22"/>
        </w:rPr>
      </w:pPr>
      <w:r w:rsidRPr="00980CDC">
        <w:rPr>
          <w:rFonts w:ascii="Calibri" w:hAnsi="Calibri"/>
          <w:szCs w:val="22"/>
        </w:rPr>
        <w:t>Leading</w:t>
      </w:r>
      <w:r w:rsidR="007A6254" w:rsidRPr="00980CDC">
        <w:rPr>
          <w:rFonts w:ascii="Calibri" w:hAnsi="Calibri"/>
          <w:szCs w:val="22"/>
        </w:rPr>
        <w:t xml:space="preserve">, Developing and Enhancing the Teaching Practice of </w:t>
      </w:r>
      <w:r w:rsidR="00281421">
        <w:rPr>
          <w:rFonts w:ascii="Calibri" w:hAnsi="Calibri"/>
          <w:szCs w:val="22"/>
        </w:rPr>
        <w:t>Others</w:t>
      </w:r>
    </w:p>
    <w:p w14:paraId="72A3D3EC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53CE5D11" w14:textId="77777777" w:rsidR="009621E1" w:rsidRPr="009621E1" w:rsidRDefault="009621E1" w:rsidP="009621E1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621E1">
        <w:rPr>
          <w:rFonts w:ascii="Calibri" w:hAnsi="Calibri"/>
          <w:color w:val="000000"/>
          <w:sz w:val="22"/>
          <w:szCs w:val="22"/>
          <w:lang w:val="en-US"/>
        </w:rPr>
        <w:t>Act as role model of good classroom practice for other colleagues, modeling effective strategies, and disseminate examples of effective practice within the curriculum.</w:t>
      </w:r>
    </w:p>
    <w:p w14:paraId="7FFE36FC" w14:textId="77777777" w:rsidR="00281421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Lead the development of planning</w:t>
      </w:r>
      <w:r w:rsidR="004C62CF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of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mathematics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within the team. </w:t>
      </w:r>
    </w:p>
    <w:p w14:paraId="29BADBA6" w14:textId="6017FBA2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Monitor and evaluate the standard of teaching of </w:t>
      </w:r>
      <w:r w:rsidR="006A2093" w:rsidRPr="00980CDC">
        <w:rPr>
          <w:rFonts w:ascii="Calibri" w:hAnsi="Calibri"/>
          <w:color w:val="000000"/>
          <w:sz w:val="22"/>
          <w:szCs w:val="22"/>
          <w:lang w:val="en-US"/>
        </w:rPr>
        <w:t>colleagues and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provide constructive and developmental feedback on a regular basis.</w:t>
      </w:r>
    </w:p>
    <w:p w14:paraId="7A1E5C0C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Ensure that teachers are aware of the needs of inclusion of all pupils and groups and make provision for this in their</w:t>
      </w:r>
      <w:r w:rsidR="004C62CF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mathematics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planning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5223B16D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Identify and promote innovative and effective teaching strategies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in mathematics</w:t>
      </w:r>
      <w:r w:rsidR="005F230A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to meet the needs of all pupils.</w:t>
      </w:r>
    </w:p>
    <w:p w14:paraId="01D44A42" w14:textId="77777777" w:rsidR="000D12AD" w:rsidRPr="00281421" w:rsidRDefault="00281421" w:rsidP="00281421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41244D">
        <w:rPr>
          <w:rFonts w:ascii="Calibri" w:hAnsi="Calibri"/>
          <w:color w:val="000000"/>
          <w:sz w:val="22"/>
          <w:szCs w:val="22"/>
          <w:lang w:val="en-US"/>
        </w:rPr>
        <w:lastRenderedPageBreak/>
        <w:t xml:space="preserve">Ensure teachers are competent to teach effectively via monitoring and 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lesson </w:t>
      </w:r>
      <w:r w:rsidRPr="0041244D">
        <w:rPr>
          <w:rFonts w:ascii="Calibri" w:hAnsi="Calibri"/>
          <w:color w:val="000000"/>
          <w:sz w:val="22"/>
          <w:szCs w:val="22"/>
          <w:lang w:val="en-US"/>
        </w:rPr>
        <w:t>observation</w:t>
      </w:r>
      <w:r>
        <w:rPr>
          <w:rFonts w:ascii="Calibri" w:hAnsi="Calibri"/>
          <w:color w:val="000000"/>
          <w:sz w:val="22"/>
          <w:szCs w:val="22"/>
          <w:lang w:val="en-US"/>
        </w:rPr>
        <w:t>s</w:t>
      </w:r>
    </w:p>
    <w:p w14:paraId="067C1B9B" w14:textId="77777777" w:rsidR="00281421" w:rsidRDefault="000D12AD" w:rsidP="00776403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Observe colleagues teaching and provide evaluative feedback on the effectiveness of their teaching strategies to bring about further improvement</w:t>
      </w:r>
      <w:r w:rsidR="004C62CF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within the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mathematics</w:t>
      </w:r>
      <w:r w:rsidR="004C62CF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="00EA12D4" w:rsidRPr="00980CDC">
        <w:rPr>
          <w:rFonts w:ascii="Calibri" w:hAnsi="Calibri"/>
          <w:color w:val="000000"/>
          <w:sz w:val="22"/>
          <w:szCs w:val="22"/>
          <w:lang w:val="en-US"/>
        </w:rPr>
        <w:t>curriculum.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</w:p>
    <w:p w14:paraId="2FC246F7" w14:textId="77777777" w:rsidR="00776403" w:rsidRPr="00980CDC" w:rsidRDefault="000D12AD" w:rsidP="00776403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Ensure that this feedback impacts on future planning</w:t>
      </w:r>
      <w:r w:rsidR="004C62CF" w:rsidRPr="00980CDC">
        <w:rPr>
          <w:rFonts w:ascii="Calibri" w:hAnsi="Calibri"/>
          <w:color w:val="000000"/>
          <w:sz w:val="22"/>
          <w:szCs w:val="22"/>
          <w:lang w:val="en-US"/>
        </w:rPr>
        <w:t xml:space="preserve"> of </w:t>
      </w:r>
      <w:r w:rsidR="00E37628" w:rsidRPr="00980CDC">
        <w:rPr>
          <w:rFonts w:ascii="Calibri" w:hAnsi="Calibri"/>
          <w:color w:val="000000"/>
          <w:sz w:val="22"/>
          <w:szCs w:val="22"/>
          <w:lang w:val="en-US"/>
        </w:rPr>
        <w:t>mathematics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2F3BD5A3" w14:textId="77777777" w:rsidR="00D05CE9" w:rsidRPr="00D05CE9" w:rsidRDefault="00D05CE9" w:rsidP="00D05CE9">
      <w:pPr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val="en-US"/>
        </w:rPr>
      </w:pPr>
      <w:r w:rsidRPr="00D05CE9">
        <w:rPr>
          <w:rFonts w:ascii="Calibri" w:hAnsi="Calibri"/>
          <w:color w:val="000000"/>
          <w:sz w:val="22"/>
          <w:szCs w:val="22"/>
          <w:lang w:val="en-US"/>
        </w:rPr>
        <w:t>Monitor and evaluate teacher assessments/test results as appropriate and general pupils’ progress, advising the Headteacher and Leader</w:t>
      </w:r>
      <w:r w:rsidR="006C2A98">
        <w:rPr>
          <w:rFonts w:ascii="Calibri" w:hAnsi="Calibri"/>
          <w:color w:val="000000"/>
          <w:sz w:val="22"/>
          <w:szCs w:val="22"/>
          <w:lang w:val="en-US"/>
        </w:rPr>
        <w:t xml:space="preserve">ship Team on action required to </w:t>
      </w:r>
      <w:r w:rsidRPr="00D05CE9">
        <w:rPr>
          <w:rFonts w:ascii="Calibri" w:hAnsi="Calibri"/>
          <w:color w:val="000000"/>
          <w:sz w:val="22"/>
          <w:szCs w:val="22"/>
          <w:lang w:val="en-US"/>
        </w:rPr>
        <w:t xml:space="preserve">raise standards and evaluating impact of such actions on the children’s learning. </w:t>
      </w:r>
    </w:p>
    <w:p w14:paraId="0D0B940D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1BB60FBB" w14:textId="77777777" w:rsidR="000D12AD" w:rsidRPr="00980CDC" w:rsidRDefault="000D12AD" w:rsidP="000D12AD">
      <w:pPr>
        <w:pStyle w:val="BodyText"/>
        <w:rPr>
          <w:rFonts w:ascii="Calibri" w:hAnsi="Calibri"/>
          <w:szCs w:val="22"/>
        </w:rPr>
      </w:pPr>
      <w:r w:rsidRPr="00980CDC">
        <w:rPr>
          <w:rFonts w:ascii="Calibri" w:hAnsi="Calibri"/>
          <w:szCs w:val="22"/>
        </w:rPr>
        <w:t xml:space="preserve">Accountability </w:t>
      </w:r>
      <w:r w:rsidR="007A6254" w:rsidRPr="00980CDC">
        <w:rPr>
          <w:rFonts w:ascii="Calibri" w:hAnsi="Calibri"/>
          <w:szCs w:val="22"/>
        </w:rPr>
        <w:t>for Leading, Managing and Developing the Subject</w:t>
      </w:r>
    </w:p>
    <w:p w14:paraId="0E27B00A" w14:textId="77777777" w:rsidR="000D12AD" w:rsidRPr="00980CDC" w:rsidRDefault="000D12AD" w:rsidP="000D12AD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</w:p>
    <w:p w14:paraId="59694D78" w14:textId="77777777" w:rsidR="000D12AD" w:rsidRPr="00980CDC" w:rsidRDefault="00EA12D4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Be proactive in providing the H</w:t>
      </w:r>
      <w:r w:rsidR="000D12AD" w:rsidRPr="00980CDC">
        <w:rPr>
          <w:rFonts w:ascii="Calibri" w:hAnsi="Calibri"/>
          <w:color w:val="000000"/>
          <w:sz w:val="22"/>
          <w:szCs w:val="22"/>
          <w:lang w:val="en-US"/>
        </w:rPr>
        <w:t xml:space="preserve">eadteacher with relevant performance data and information about pupil progress </w:t>
      </w:r>
      <w:r w:rsidR="005F230A" w:rsidRPr="00980CDC">
        <w:rPr>
          <w:rFonts w:ascii="Calibri" w:hAnsi="Calibri"/>
          <w:color w:val="000000"/>
          <w:sz w:val="22"/>
          <w:szCs w:val="22"/>
          <w:lang w:val="en-US"/>
        </w:rPr>
        <w:t>through the collection and analysis of data</w:t>
      </w:r>
      <w:r w:rsidR="006C2A98" w:rsidRPr="00980CDC">
        <w:rPr>
          <w:rFonts w:ascii="Calibri" w:hAnsi="Calibri"/>
          <w:color w:val="000000"/>
          <w:sz w:val="22"/>
          <w:szCs w:val="22"/>
          <w:lang w:val="en-US"/>
        </w:rPr>
        <w:t>.</w:t>
      </w:r>
    </w:p>
    <w:p w14:paraId="78759462" w14:textId="77777777" w:rsidR="00281421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281421">
        <w:rPr>
          <w:rFonts w:ascii="Calibri" w:hAnsi="Calibri"/>
          <w:color w:val="000000"/>
          <w:sz w:val="22"/>
          <w:szCs w:val="22"/>
          <w:lang w:val="en-US"/>
        </w:rPr>
        <w:t xml:space="preserve">Evaluate and report on the effectiveness of practice </w:t>
      </w:r>
      <w:r w:rsidR="00E37628" w:rsidRPr="00281421">
        <w:rPr>
          <w:rFonts w:ascii="Calibri" w:hAnsi="Calibri"/>
          <w:color w:val="000000"/>
          <w:sz w:val="22"/>
          <w:szCs w:val="22"/>
          <w:lang w:val="en-US"/>
        </w:rPr>
        <w:t>annually</w:t>
      </w:r>
      <w:r w:rsidRPr="00281421">
        <w:rPr>
          <w:rFonts w:ascii="Calibri" w:hAnsi="Calibri"/>
          <w:color w:val="000000"/>
          <w:sz w:val="22"/>
          <w:szCs w:val="22"/>
          <w:lang w:val="en-US"/>
        </w:rPr>
        <w:t xml:space="preserve">, suggesting areas and issues for further improvement. </w:t>
      </w:r>
    </w:p>
    <w:p w14:paraId="65824744" w14:textId="77777777" w:rsidR="000D12AD" w:rsidRPr="00281421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281421">
        <w:rPr>
          <w:rFonts w:ascii="Calibri" w:hAnsi="Calibri"/>
          <w:color w:val="000000"/>
          <w:sz w:val="22"/>
          <w:szCs w:val="22"/>
          <w:lang w:val="en-US"/>
        </w:rPr>
        <w:t xml:space="preserve">Lead professional development </w:t>
      </w:r>
      <w:r w:rsidR="00EA12D4" w:rsidRPr="00281421">
        <w:rPr>
          <w:rFonts w:ascii="Calibri" w:hAnsi="Calibri"/>
          <w:color w:val="000000"/>
          <w:sz w:val="22"/>
          <w:szCs w:val="22"/>
          <w:lang w:val="en-US"/>
        </w:rPr>
        <w:t xml:space="preserve">for </w:t>
      </w:r>
      <w:r w:rsidR="00E37628" w:rsidRPr="00281421">
        <w:rPr>
          <w:rFonts w:ascii="Calibri" w:hAnsi="Calibri"/>
          <w:color w:val="000000"/>
          <w:sz w:val="22"/>
          <w:szCs w:val="22"/>
          <w:lang w:val="en-US"/>
        </w:rPr>
        <w:t>mathematics</w:t>
      </w:r>
      <w:r w:rsidR="005F230A" w:rsidRPr="00281421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 w:rsidRPr="00281421">
        <w:rPr>
          <w:rFonts w:ascii="Calibri" w:hAnsi="Calibri"/>
          <w:color w:val="000000"/>
          <w:sz w:val="22"/>
          <w:szCs w:val="22"/>
          <w:lang w:val="en-US"/>
        </w:rPr>
        <w:t xml:space="preserve">through example and support and co-ordinate the provision of </w:t>
      </w:r>
      <w:proofErr w:type="gramStart"/>
      <w:r w:rsidRPr="00281421">
        <w:rPr>
          <w:rFonts w:ascii="Calibri" w:hAnsi="Calibri"/>
          <w:color w:val="000000"/>
          <w:sz w:val="22"/>
          <w:szCs w:val="22"/>
          <w:lang w:val="en-US"/>
        </w:rPr>
        <w:t>high quality</w:t>
      </w:r>
      <w:proofErr w:type="gramEnd"/>
      <w:r w:rsidRPr="00281421">
        <w:rPr>
          <w:rFonts w:ascii="Calibri" w:hAnsi="Calibri"/>
          <w:color w:val="000000"/>
          <w:sz w:val="22"/>
          <w:szCs w:val="22"/>
          <w:lang w:val="en-US"/>
        </w:rPr>
        <w:t xml:space="preserve"> professional development for all staff.</w:t>
      </w:r>
    </w:p>
    <w:p w14:paraId="5384E9B2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>Keep abreast of new thinking and practic</w:t>
      </w:r>
      <w:r w:rsidR="00ED7C3A" w:rsidRPr="00980CDC">
        <w:rPr>
          <w:rFonts w:ascii="Calibri" w:hAnsi="Calibri"/>
          <w:color w:val="000000"/>
          <w:sz w:val="22"/>
          <w:szCs w:val="22"/>
          <w:lang w:val="en-US"/>
        </w:rPr>
        <w:t>e by attending relevant courses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and by appropriate reading.</w:t>
      </w:r>
    </w:p>
    <w:p w14:paraId="467762E6" w14:textId="77777777" w:rsidR="000D12AD" w:rsidRPr="00980CDC" w:rsidRDefault="000D12AD" w:rsidP="000D12AD">
      <w:pPr>
        <w:numPr>
          <w:ilvl w:val="0"/>
          <w:numId w:val="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  <w:lang w:val="en-US"/>
        </w:rPr>
      </w:pP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Arrange and promote activities across </w:t>
      </w:r>
      <w:r w:rsidR="004C62CF" w:rsidRPr="00980CDC">
        <w:rPr>
          <w:rFonts w:ascii="Calibri" w:hAnsi="Calibri"/>
          <w:color w:val="000000"/>
          <w:sz w:val="22"/>
          <w:szCs w:val="22"/>
          <w:lang w:val="en-US"/>
        </w:rPr>
        <w:t xml:space="preserve">within the </w:t>
      </w:r>
      <w:r w:rsidR="00EA12D4" w:rsidRPr="00980CDC">
        <w:rPr>
          <w:rFonts w:ascii="Calibri" w:hAnsi="Calibri"/>
          <w:color w:val="000000"/>
          <w:sz w:val="22"/>
          <w:szCs w:val="22"/>
          <w:lang w:val="en-US"/>
        </w:rPr>
        <w:t>curriculum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ensuring that </w:t>
      </w:r>
      <w:r w:rsidR="00926E7A">
        <w:rPr>
          <w:rFonts w:ascii="Calibri" w:hAnsi="Calibri"/>
          <w:color w:val="000000"/>
          <w:sz w:val="22"/>
          <w:szCs w:val="22"/>
          <w:lang w:val="en-US"/>
        </w:rPr>
        <w:t xml:space="preserve">Safeguarding, </w:t>
      </w:r>
      <w:r w:rsidRPr="00980CDC">
        <w:rPr>
          <w:rFonts w:ascii="Calibri" w:hAnsi="Calibri"/>
          <w:color w:val="000000"/>
          <w:sz w:val="22"/>
          <w:szCs w:val="22"/>
          <w:lang w:val="en-US"/>
        </w:rPr>
        <w:t>Health and Safety and Risk Assessments are undertaken as appropriate (</w:t>
      </w:r>
      <w:proofErr w:type="gramStart"/>
      <w:r w:rsidRPr="00980CDC">
        <w:rPr>
          <w:rFonts w:ascii="Calibri" w:hAnsi="Calibri"/>
          <w:color w:val="000000"/>
          <w:sz w:val="22"/>
          <w:szCs w:val="22"/>
          <w:lang w:val="en-US"/>
        </w:rPr>
        <w:t>e.g.</w:t>
      </w:r>
      <w:proofErr w:type="gramEnd"/>
      <w:r w:rsidRPr="00980CDC">
        <w:rPr>
          <w:rFonts w:ascii="Calibri" w:hAnsi="Calibri"/>
          <w:color w:val="000000"/>
          <w:sz w:val="22"/>
          <w:szCs w:val="22"/>
          <w:lang w:val="en-US"/>
        </w:rPr>
        <w:t xml:space="preserve"> educational trips).</w:t>
      </w:r>
    </w:p>
    <w:p w14:paraId="60061E4C" w14:textId="77777777" w:rsidR="006829EE" w:rsidRPr="00980CDC" w:rsidRDefault="006829EE">
      <w:pPr>
        <w:rPr>
          <w:rFonts w:ascii="Calibri" w:hAnsi="Calibri"/>
          <w:sz w:val="22"/>
          <w:szCs w:val="22"/>
        </w:rPr>
      </w:pPr>
    </w:p>
    <w:p w14:paraId="44EAFD9C" w14:textId="77777777" w:rsidR="003728BE" w:rsidRPr="00980CDC" w:rsidRDefault="003728BE">
      <w:pPr>
        <w:rPr>
          <w:rFonts w:ascii="Calibri" w:hAnsi="Calibri"/>
          <w:sz w:val="22"/>
          <w:szCs w:val="22"/>
        </w:rPr>
      </w:pPr>
    </w:p>
    <w:p w14:paraId="02D6C12B" w14:textId="77777777" w:rsidR="004248AE" w:rsidRPr="004248AE" w:rsidRDefault="004248AE" w:rsidP="004248AE">
      <w:pPr>
        <w:tabs>
          <w:tab w:val="left" w:pos="2835"/>
        </w:tabs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4248AE">
        <w:rPr>
          <w:rFonts w:ascii="Calibri" w:eastAsia="Calibri" w:hAnsi="Calibri"/>
          <w:sz w:val="22"/>
          <w:szCs w:val="22"/>
        </w:rPr>
        <w:t>This job description will be reviewed at regular intervals and is subject to change as the needs of the school evolve.</w:t>
      </w:r>
    </w:p>
    <w:p w14:paraId="75B17D73" w14:textId="77777777" w:rsidR="00A118B0" w:rsidRDefault="00A118B0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  <w:proofErr w:type="gramStart"/>
      <w:r>
        <w:rPr>
          <w:rFonts w:ascii="Calibri" w:eastAsia="Calibri" w:hAnsi="Calibri"/>
          <w:sz w:val="16"/>
          <w:szCs w:val="22"/>
        </w:rPr>
        <w:t>MATHS</w:t>
      </w:r>
      <w:r w:rsidRPr="00A118B0">
        <w:rPr>
          <w:rFonts w:ascii="Calibri" w:eastAsia="Calibri" w:hAnsi="Calibri"/>
          <w:sz w:val="16"/>
          <w:szCs w:val="22"/>
        </w:rPr>
        <w:t xml:space="preserve">CO.JD.doc  </w:t>
      </w:r>
      <w:r w:rsidR="00E800BF">
        <w:rPr>
          <w:rFonts w:ascii="Calibri" w:eastAsia="Calibri" w:hAnsi="Calibri"/>
          <w:sz w:val="16"/>
          <w:szCs w:val="22"/>
        </w:rPr>
        <w:t>May</w:t>
      </w:r>
      <w:proofErr w:type="gramEnd"/>
      <w:r w:rsidR="00E800BF">
        <w:rPr>
          <w:rFonts w:ascii="Calibri" w:eastAsia="Calibri" w:hAnsi="Calibri"/>
          <w:sz w:val="16"/>
          <w:szCs w:val="22"/>
        </w:rPr>
        <w:t xml:space="preserve"> 2022</w:t>
      </w:r>
    </w:p>
    <w:p w14:paraId="4B94D5A5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3DEEC669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3656B9AB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45FB0818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049F31CB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53128261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62486C05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4101652C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4B99056E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1299C43A" w14:textId="77777777" w:rsidR="004C3D50" w:rsidRDefault="004C3D50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4DDBEF00" w14:textId="77777777" w:rsidR="004C3D50" w:rsidRDefault="004C3D50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3461D779" w14:textId="77777777" w:rsidR="00281421" w:rsidRDefault="00281421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3CF2D8B6" w14:textId="77777777" w:rsidR="00CA060A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sz w:val="16"/>
          <w:szCs w:val="22"/>
        </w:rPr>
      </w:pPr>
    </w:p>
    <w:p w14:paraId="0FB78278" w14:textId="77777777" w:rsidR="00CA060A" w:rsidRPr="00A118B0" w:rsidRDefault="00CA060A" w:rsidP="00A118B0">
      <w:pPr>
        <w:tabs>
          <w:tab w:val="left" w:pos="2835"/>
        </w:tabs>
        <w:spacing w:after="200" w:line="276" w:lineRule="auto"/>
        <w:jc w:val="right"/>
        <w:rPr>
          <w:rFonts w:ascii="Calibri" w:eastAsia="Calibri" w:hAnsi="Calibri"/>
          <w:b/>
          <w:sz w:val="22"/>
          <w:szCs w:val="22"/>
        </w:rPr>
      </w:pPr>
    </w:p>
    <w:p w14:paraId="1FC39945" w14:textId="77777777" w:rsidR="00CA060A" w:rsidRDefault="00CA060A">
      <w:pPr>
        <w:rPr>
          <w:rFonts w:ascii="Calibri" w:hAnsi="Calibri"/>
          <w:sz w:val="22"/>
          <w:szCs w:val="22"/>
        </w:rPr>
      </w:pPr>
    </w:p>
    <w:p w14:paraId="73501DFA" w14:textId="77777777" w:rsidR="00CA060A" w:rsidRPr="00CA060A" w:rsidRDefault="00AE2A35" w:rsidP="00CA060A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4B5771A" wp14:editId="07777777">
            <wp:simplePos x="0" y="0"/>
            <wp:positionH relativeFrom="column">
              <wp:posOffset>2705735</wp:posOffset>
            </wp:positionH>
            <wp:positionV relativeFrom="paragraph">
              <wp:posOffset>-654685</wp:posOffset>
            </wp:positionV>
            <wp:extent cx="725170" cy="524510"/>
            <wp:effectExtent l="0" t="0" r="0" b="0"/>
            <wp:wrapTight wrapText="bothSides">
              <wp:wrapPolygon edited="0">
                <wp:start x="2837" y="0"/>
                <wp:lineTo x="2837" y="21182"/>
                <wp:lineTo x="18725" y="21182"/>
                <wp:lineTo x="18725" y="0"/>
                <wp:lineTo x="2837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60A" w:rsidRPr="00CA060A">
        <w:rPr>
          <w:rFonts w:ascii="Calibri" w:eastAsia="Calibri" w:hAnsi="Calibri"/>
          <w:b/>
          <w:sz w:val="22"/>
          <w:szCs w:val="22"/>
        </w:rPr>
        <w:t>TLR 2</w:t>
      </w:r>
      <w:r w:rsidR="00281421">
        <w:rPr>
          <w:rFonts w:ascii="Calibri" w:eastAsia="Calibri" w:hAnsi="Calibri"/>
          <w:b/>
          <w:sz w:val="22"/>
          <w:szCs w:val="22"/>
        </w:rPr>
        <w:t>a</w:t>
      </w:r>
      <w:r w:rsidR="00CA060A" w:rsidRPr="00CA060A">
        <w:rPr>
          <w:rFonts w:ascii="Calibri" w:eastAsia="Calibri" w:hAnsi="Calibri"/>
          <w:b/>
          <w:sz w:val="22"/>
          <w:szCs w:val="22"/>
        </w:rPr>
        <w:t xml:space="preserve"> PERSON SPECIFICATION (Subject Leadership)</w:t>
      </w:r>
    </w:p>
    <w:p w14:paraId="28C69284" w14:textId="77777777" w:rsidR="00CA060A" w:rsidRPr="00CA060A" w:rsidRDefault="00CA060A" w:rsidP="00CA060A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CA060A">
        <w:rPr>
          <w:rFonts w:ascii="Calibri" w:eastAsia="Calibri" w:hAnsi="Calibri"/>
          <w:sz w:val="22"/>
          <w:szCs w:val="22"/>
        </w:rPr>
        <w:t xml:space="preserve"> When completing the supporting statement applicants should address each of the selection criteria with clear evidence of success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252"/>
        <w:gridCol w:w="2977"/>
        <w:gridCol w:w="1701"/>
      </w:tblGrid>
      <w:tr w:rsidR="00CA060A" w:rsidRPr="00CA060A" w14:paraId="7A36C16F" w14:textId="77777777" w:rsidTr="00CA060A">
        <w:tc>
          <w:tcPr>
            <w:tcW w:w="1844" w:type="dxa"/>
            <w:shd w:val="pct15" w:color="auto" w:fill="auto"/>
          </w:tcPr>
          <w:p w14:paraId="57AB13A8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ATTRIBUTES </w:t>
            </w:r>
          </w:p>
        </w:tc>
        <w:tc>
          <w:tcPr>
            <w:tcW w:w="4252" w:type="dxa"/>
            <w:shd w:val="pct15" w:color="auto" w:fill="auto"/>
          </w:tcPr>
          <w:p w14:paraId="0C5B1D47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ESSENTIAL CRITERIA</w:t>
            </w:r>
          </w:p>
        </w:tc>
        <w:tc>
          <w:tcPr>
            <w:tcW w:w="2977" w:type="dxa"/>
            <w:shd w:val="pct15" w:color="auto" w:fill="auto"/>
          </w:tcPr>
          <w:p w14:paraId="296590E3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DESIRABLE CRITERIA</w:t>
            </w:r>
          </w:p>
        </w:tc>
        <w:tc>
          <w:tcPr>
            <w:tcW w:w="1701" w:type="dxa"/>
            <w:shd w:val="pct15" w:color="auto" w:fill="auto"/>
          </w:tcPr>
          <w:p w14:paraId="3B5FA66A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HOW IDENTIFIED </w:t>
            </w:r>
          </w:p>
        </w:tc>
      </w:tr>
      <w:tr w:rsidR="00CA060A" w:rsidRPr="00CA060A" w14:paraId="3855DE77" w14:textId="77777777" w:rsidTr="00CA060A">
        <w:tc>
          <w:tcPr>
            <w:tcW w:w="1844" w:type="dxa"/>
            <w:shd w:val="clear" w:color="auto" w:fill="auto"/>
          </w:tcPr>
          <w:p w14:paraId="64E60AEC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Qualification and training</w:t>
            </w:r>
          </w:p>
        </w:tc>
        <w:tc>
          <w:tcPr>
            <w:tcW w:w="4252" w:type="dxa"/>
            <w:shd w:val="clear" w:color="auto" w:fill="auto"/>
          </w:tcPr>
          <w:p w14:paraId="5BDB68E7" w14:textId="77777777" w:rsidR="00CA060A" w:rsidRPr="00CA060A" w:rsidRDefault="00CA060A" w:rsidP="00CA060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Qualified Teacher Status</w:t>
            </w:r>
          </w:p>
          <w:p w14:paraId="40EDFC4E" w14:textId="77777777" w:rsidR="00CA060A" w:rsidRPr="00CA060A" w:rsidRDefault="00CA060A" w:rsidP="00CA060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Evidence of continuing and recent professional development relevant to the post </w:t>
            </w:r>
          </w:p>
          <w:p w14:paraId="053FA58D" w14:textId="77777777" w:rsidR="00CA060A" w:rsidRPr="00CA060A" w:rsidRDefault="00CA060A" w:rsidP="00CA060A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 commitment to furthering own professional understanding and expertise</w:t>
            </w:r>
          </w:p>
        </w:tc>
        <w:tc>
          <w:tcPr>
            <w:tcW w:w="2977" w:type="dxa"/>
            <w:shd w:val="clear" w:color="auto" w:fill="auto"/>
          </w:tcPr>
          <w:p w14:paraId="154F48E2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Qualification and / or training in middle management leadership</w:t>
            </w:r>
          </w:p>
        </w:tc>
        <w:tc>
          <w:tcPr>
            <w:tcW w:w="1701" w:type="dxa"/>
            <w:shd w:val="clear" w:color="auto" w:fill="auto"/>
          </w:tcPr>
          <w:p w14:paraId="18A0C613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Application Form </w:t>
            </w:r>
          </w:p>
          <w:p w14:paraId="2E76DED2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Interview</w:t>
            </w:r>
          </w:p>
          <w:p w14:paraId="459C7026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References </w:t>
            </w:r>
          </w:p>
        </w:tc>
      </w:tr>
      <w:tr w:rsidR="00CA060A" w:rsidRPr="00CA060A" w14:paraId="644B01C9" w14:textId="77777777" w:rsidTr="00CA060A">
        <w:tc>
          <w:tcPr>
            <w:tcW w:w="1844" w:type="dxa"/>
            <w:shd w:val="clear" w:color="auto" w:fill="auto"/>
          </w:tcPr>
          <w:p w14:paraId="718EE1A2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Experience</w:t>
            </w:r>
          </w:p>
          <w:p w14:paraId="0562CB0E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auto"/>
          </w:tcPr>
          <w:p w14:paraId="0DA91813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Experience of </w:t>
            </w:r>
          </w:p>
          <w:p w14:paraId="43FE7122" w14:textId="77777777" w:rsidR="00CA060A" w:rsidRP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Teaching in an </w:t>
            </w:r>
            <w:proofErr w:type="gramStart"/>
            <w:r w:rsidRPr="00CA060A">
              <w:rPr>
                <w:rFonts w:ascii="Calibri" w:eastAsia="Calibri" w:hAnsi="Calibri"/>
                <w:sz w:val="22"/>
                <w:szCs w:val="22"/>
              </w:rPr>
              <w:t>inner city</w:t>
            </w:r>
            <w:proofErr w:type="gramEnd"/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 school in KS1, KS2 or EYFS </w:t>
            </w:r>
          </w:p>
          <w:p w14:paraId="4D8B5D78" w14:textId="77777777" w:rsidR="00CA060A" w:rsidRP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Promoting positive behaviour conducive to learning and which is focused on raising standards</w:t>
            </w:r>
          </w:p>
          <w:p w14:paraId="40B81103" w14:textId="77777777" w:rsidR="00CA060A" w:rsidRP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Making an effective contribution to school improvement through subject leadership or a management role </w:t>
            </w:r>
          </w:p>
          <w:p w14:paraId="6EB7A808" w14:textId="77777777" w:rsidR="00CA060A" w:rsidRP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Using data and evaluation strategies to measure impact and inform improvement</w:t>
            </w:r>
          </w:p>
          <w:p w14:paraId="48356879" w14:textId="77777777" w:rsidR="00CA060A" w:rsidRP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Leading workshops, staff meetings and INSET</w:t>
            </w:r>
          </w:p>
          <w:p w14:paraId="38F766A4" w14:textId="77777777" w:rsidR="00CA060A" w:rsidRP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Promoting highly effective communications within and between teams and other stakeholders in the school community</w:t>
            </w:r>
          </w:p>
          <w:p w14:paraId="2E7E5A76" w14:textId="77777777" w:rsidR="00CA060A" w:rsidRDefault="00CA060A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Proven record of raising standards for all pupils, including underachieving pupils</w:t>
            </w:r>
          </w:p>
          <w:p w14:paraId="3DEF4350" w14:textId="77777777" w:rsidR="00E800BF" w:rsidRPr="00CA060A" w:rsidRDefault="00E800BF" w:rsidP="00CA060A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in teaching,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</w:rPr>
              <w:t>planning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 xml:space="preserve"> and monitoring using Maths Mastery.</w:t>
            </w:r>
          </w:p>
        </w:tc>
        <w:tc>
          <w:tcPr>
            <w:tcW w:w="2977" w:type="dxa"/>
            <w:shd w:val="clear" w:color="auto" w:fill="auto"/>
          </w:tcPr>
          <w:p w14:paraId="53F282A6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Experience of </w:t>
            </w:r>
          </w:p>
          <w:p w14:paraId="535D55DA" w14:textId="77777777" w:rsidR="00CA060A" w:rsidRPr="00CA060A" w:rsidRDefault="00CA060A" w:rsidP="00CA060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Working across the primary age range including EYFS </w:t>
            </w:r>
          </w:p>
          <w:p w14:paraId="23B9E749" w14:textId="77777777" w:rsidR="00CA060A" w:rsidRPr="00CA060A" w:rsidRDefault="00CA060A" w:rsidP="00CA060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Leading significant area of whole school development</w:t>
            </w:r>
          </w:p>
          <w:p w14:paraId="1D546B0B" w14:textId="77777777" w:rsidR="00CA060A" w:rsidRPr="00CA060A" w:rsidRDefault="00CA060A" w:rsidP="00CA060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Leadership of a core subject</w:t>
            </w:r>
          </w:p>
          <w:p w14:paraId="04D637F9" w14:textId="77777777" w:rsidR="00CA060A" w:rsidRPr="00CA060A" w:rsidRDefault="00CA060A" w:rsidP="00CA060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Managing resources and related budgets</w:t>
            </w:r>
          </w:p>
          <w:p w14:paraId="4C9F432F" w14:textId="77777777" w:rsidR="00CA060A" w:rsidRPr="00CA060A" w:rsidRDefault="00CA060A" w:rsidP="00CA060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Working with the wider community </w:t>
            </w:r>
          </w:p>
          <w:p w14:paraId="32D11EA8" w14:textId="77777777" w:rsidR="00CA060A" w:rsidRPr="00CA060A" w:rsidRDefault="00CA060A" w:rsidP="00CA060A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Positive home school links and partnership with Governors</w:t>
            </w:r>
          </w:p>
          <w:p w14:paraId="34CE0A41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FB11675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5B6A101C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Interview References</w:t>
            </w:r>
          </w:p>
        </w:tc>
      </w:tr>
      <w:tr w:rsidR="00CA060A" w:rsidRPr="00CA060A" w14:paraId="78B6A77F" w14:textId="77777777" w:rsidTr="00CA060A">
        <w:tc>
          <w:tcPr>
            <w:tcW w:w="1844" w:type="dxa"/>
            <w:shd w:val="clear" w:color="auto" w:fill="auto"/>
          </w:tcPr>
          <w:p w14:paraId="0275A27D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Special knowledge and understanding</w:t>
            </w:r>
          </w:p>
        </w:tc>
        <w:tc>
          <w:tcPr>
            <w:tcW w:w="4252" w:type="dxa"/>
            <w:shd w:val="clear" w:color="auto" w:fill="auto"/>
          </w:tcPr>
          <w:p w14:paraId="1EF10B09" w14:textId="77777777" w:rsidR="007A59E4" w:rsidRDefault="007A59E4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clear understanding of the aims of a Muslim school</w:t>
            </w:r>
          </w:p>
          <w:p w14:paraId="4EDD4AEF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A clearly articulated understanding of the nature of children’s learning and how this relates to classroom practice </w:t>
            </w:r>
          </w:p>
          <w:p w14:paraId="5FE0E90E" w14:textId="77777777" w:rsid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To demonstrate excellent teaching practice </w:t>
            </w:r>
            <w:r w:rsidR="00E800BF">
              <w:rPr>
                <w:rFonts w:ascii="Calibri" w:eastAsia="Calibri" w:hAnsi="Calibri"/>
                <w:sz w:val="22"/>
                <w:szCs w:val="22"/>
              </w:rPr>
              <w:t>including the use of manipulatives.</w:t>
            </w:r>
          </w:p>
          <w:p w14:paraId="15B91FA6" w14:textId="77777777" w:rsidR="00E800BF" w:rsidRDefault="00E800BF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monitoring planning to ensure curriculum coverage.</w:t>
            </w:r>
          </w:p>
          <w:p w14:paraId="31CEC86F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Knowledge understanding and experience of the National Curriculum and EYFS curriculum </w:t>
            </w:r>
          </w:p>
          <w:p w14:paraId="364275F5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Ability to lead an initiative effectively to raise standards </w:t>
            </w:r>
          </w:p>
          <w:p w14:paraId="2293F045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lastRenderedPageBreak/>
              <w:t>Knowledge and understanding of the needs of all pupils including the most able pupils, disadvantaged and those with EAL and SEND</w:t>
            </w:r>
          </w:p>
          <w:p w14:paraId="2FFBAF00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Good understanding of effective procedures for managing and promoting positive behaviour among pupils</w:t>
            </w:r>
          </w:p>
          <w:p w14:paraId="5FDC6074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Up to date knowledge of relevant legislation and guidance in relation to working with and the protection of children and young people.</w:t>
            </w:r>
          </w:p>
          <w:p w14:paraId="1FE539FE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Knowledge of the Equalities Agenda and a strong commitment to the implementation of the school’s Equalities related policies </w:t>
            </w:r>
          </w:p>
          <w:p w14:paraId="0108BFD3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Good understanding of the role of parents and the community in school improvement and how this can be practised and developed.</w:t>
            </w:r>
          </w:p>
        </w:tc>
        <w:tc>
          <w:tcPr>
            <w:tcW w:w="2977" w:type="dxa"/>
            <w:shd w:val="clear" w:color="auto" w:fill="auto"/>
          </w:tcPr>
          <w:p w14:paraId="583F01CA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Experience of working with parents as partners </w:t>
            </w:r>
          </w:p>
          <w:p w14:paraId="378659E1" w14:textId="77777777" w:rsidR="00CA060A" w:rsidRP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Evidence of awareness of current local and national initiatives </w:t>
            </w:r>
          </w:p>
          <w:p w14:paraId="5D735EA8" w14:textId="77777777" w:rsidR="00CA060A" w:rsidRDefault="00CA060A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Knowledge and experience of effective strategies to best support pupils with complex needs</w:t>
            </w:r>
          </w:p>
          <w:p w14:paraId="6AE591DF" w14:textId="77777777" w:rsidR="00E800BF" w:rsidRPr="00CA060A" w:rsidRDefault="00E800BF" w:rsidP="00CA060A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Experience of monitoring attainment and progression through book looks. </w:t>
            </w:r>
          </w:p>
        </w:tc>
        <w:tc>
          <w:tcPr>
            <w:tcW w:w="1701" w:type="dxa"/>
            <w:shd w:val="clear" w:color="auto" w:fill="auto"/>
          </w:tcPr>
          <w:p w14:paraId="5F185D94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48448808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Interview References</w:t>
            </w:r>
          </w:p>
        </w:tc>
      </w:tr>
      <w:tr w:rsidR="00CA060A" w:rsidRPr="00CA060A" w14:paraId="3E89B4E0" w14:textId="77777777" w:rsidTr="00CA060A">
        <w:tc>
          <w:tcPr>
            <w:tcW w:w="1844" w:type="dxa"/>
            <w:shd w:val="clear" w:color="auto" w:fill="auto"/>
          </w:tcPr>
          <w:p w14:paraId="034C4B29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Skills </w:t>
            </w:r>
          </w:p>
        </w:tc>
        <w:tc>
          <w:tcPr>
            <w:tcW w:w="4252" w:type="dxa"/>
            <w:shd w:val="clear" w:color="auto" w:fill="auto"/>
          </w:tcPr>
          <w:p w14:paraId="1AEDF659" w14:textId="77777777" w:rsidR="00CA060A" w:rsidRPr="00CA060A" w:rsidRDefault="00CA060A" w:rsidP="00CA060A">
            <w:pPr>
              <w:tabs>
                <w:tab w:val="left" w:pos="107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Ability to </w:t>
            </w:r>
          </w:p>
          <w:p w14:paraId="74118FDC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Teach outstanding lessons that meet the needs of all pupils</w:t>
            </w:r>
          </w:p>
          <w:p w14:paraId="24F6EB59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Communicate effectively (both orally and in writing) to a variety of audiences</w:t>
            </w:r>
          </w:p>
          <w:p w14:paraId="661294E7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Lead and work as part of a team </w:t>
            </w:r>
          </w:p>
          <w:p w14:paraId="1E0CAD3C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Work under pressure and inspire and support others </w:t>
            </w:r>
          </w:p>
          <w:p w14:paraId="4D22D8FF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Motivate and inspire staff, offering timely advice and support </w:t>
            </w:r>
          </w:p>
          <w:p w14:paraId="1E242F61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Plan, organise and evaluate a core subject across the school </w:t>
            </w:r>
          </w:p>
          <w:p w14:paraId="33BE4BEC" w14:textId="77777777" w:rsidR="00CA060A" w:rsidRPr="00CA060A" w:rsidRDefault="00CA060A" w:rsidP="00CA060A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Evaluate pupil achievement data and to effectively use it to support school self-evaluation and strategic planning </w:t>
            </w:r>
          </w:p>
          <w:p w14:paraId="2B68FCD0" w14:textId="77777777" w:rsidR="00CA060A" w:rsidRPr="00CA060A" w:rsidRDefault="00CA060A" w:rsidP="00CA060A">
            <w:pPr>
              <w:numPr>
                <w:ilvl w:val="0"/>
                <w:numId w:val="7"/>
              </w:numPr>
              <w:shd w:val="clear" w:color="auto" w:fill="FFFFFF"/>
              <w:spacing w:line="315" w:lineRule="atLeast"/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Construct action plans to address school development priorities and evaluate them using a range of monitoring evidence</w:t>
            </w:r>
          </w:p>
        </w:tc>
        <w:tc>
          <w:tcPr>
            <w:tcW w:w="2977" w:type="dxa"/>
            <w:shd w:val="clear" w:color="auto" w:fill="auto"/>
          </w:tcPr>
          <w:p w14:paraId="78F3711D" w14:textId="0939204A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Ability to undertake curriculum mapping, creating cross curricular links in a range of subjects</w:t>
            </w:r>
          </w:p>
          <w:p w14:paraId="62EBF3C5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5131744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71C35E9C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Interview References</w:t>
            </w:r>
          </w:p>
        </w:tc>
      </w:tr>
      <w:tr w:rsidR="00CA060A" w:rsidRPr="00CA060A" w14:paraId="7F527626" w14:textId="77777777" w:rsidTr="00CA060A">
        <w:tc>
          <w:tcPr>
            <w:tcW w:w="1844" w:type="dxa"/>
            <w:shd w:val="clear" w:color="auto" w:fill="auto"/>
          </w:tcPr>
          <w:p w14:paraId="43BB4F65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Personal attributes </w:t>
            </w:r>
          </w:p>
        </w:tc>
        <w:tc>
          <w:tcPr>
            <w:tcW w:w="4252" w:type="dxa"/>
            <w:shd w:val="clear" w:color="auto" w:fill="auto"/>
          </w:tcPr>
          <w:p w14:paraId="000D09BF" w14:textId="77777777" w:rsidR="00CA060A" w:rsidRPr="00CA060A" w:rsidRDefault="00CA060A" w:rsidP="00CA060A">
            <w:pPr>
              <w:numPr>
                <w:ilvl w:val="0"/>
                <w:numId w:val="12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CA060A"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  <w:t xml:space="preserve">Honest and trustworthy with high levels of professional integrity </w:t>
            </w:r>
          </w:p>
          <w:p w14:paraId="2AB565A5" w14:textId="77777777" w:rsidR="00CA060A" w:rsidRPr="00CA060A" w:rsidRDefault="00CA060A" w:rsidP="00CA060A">
            <w:pPr>
              <w:numPr>
                <w:ilvl w:val="0"/>
                <w:numId w:val="12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Positive attitude to raising achievement and high expectations of all learners </w:t>
            </w:r>
          </w:p>
          <w:p w14:paraId="24E39B38" w14:textId="77777777" w:rsidR="00CA060A" w:rsidRPr="00CA060A" w:rsidRDefault="00CA060A" w:rsidP="00CA060A">
            <w:pPr>
              <w:numPr>
                <w:ilvl w:val="0"/>
                <w:numId w:val="12"/>
              </w:numPr>
              <w:shd w:val="clear" w:color="auto" w:fill="FFFFFF"/>
              <w:spacing w:line="315" w:lineRule="atLeast"/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Ability to develop good working relationships within a team and across the school through a sensitive and positive manner, making an effective contribution to high staff morale.</w:t>
            </w:r>
          </w:p>
          <w:p w14:paraId="5DFD7E88" w14:textId="77777777" w:rsidR="00CA060A" w:rsidRPr="00CA060A" w:rsidRDefault="00CA060A" w:rsidP="00CA060A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CA060A"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  <w:t xml:space="preserve">Resilient, </w:t>
            </w:r>
            <w:proofErr w:type="gramStart"/>
            <w:r w:rsidRPr="00CA060A"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  <w:t>flexible</w:t>
            </w:r>
            <w:proofErr w:type="gramEnd"/>
            <w:r w:rsidRPr="00CA060A"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  <w:t xml:space="preserve"> and adaptable </w:t>
            </w:r>
          </w:p>
          <w:p w14:paraId="4B1A0FB4" w14:textId="77777777" w:rsidR="00CA060A" w:rsidRPr="00CA060A" w:rsidRDefault="00CA060A" w:rsidP="00CA060A">
            <w:pPr>
              <w:numPr>
                <w:ilvl w:val="0"/>
                <w:numId w:val="12"/>
              </w:numPr>
              <w:ind w:left="360"/>
              <w:contextualSpacing/>
              <w:rPr>
                <w:rFonts w:ascii="Calibri" w:eastAsia="Calibri" w:hAnsi="Calibri" w:cs="Helvetica"/>
                <w:color w:val="333333"/>
                <w:sz w:val="22"/>
                <w:szCs w:val="22"/>
                <w:lang w:eastAsia="en-GB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lastRenderedPageBreak/>
              <w:t xml:space="preserve">Approachable and able to relate well to staff, </w:t>
            </w:r>
            <w:proofErr w:type="gramStart"/>
            <w:r w:rsidRPr="00CA060A">
              <w:rPr>
                <w:rFonts w:ascii="Calibri" w:eastAsia="Calibri" w:hAnsi="Calibri"/>
                <w:sz w:val="22"/>
                <w:szCs w:val="22"/>
              </w:rPr>
              <w:t>pupils</w:t>
            </w:r>
            <w:proofErr w:type="gramEnd"/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 and parents in a variety of situations</w:t>
            </w:r>
          </w:p>
        </w:tc>
        <w:tc>
          <w:tcPr>
            <w:tcW w:w="2977" w:type="dxa"/>
            <w:shd w:val="clear" w:color="auto" w:fill="auto"/>
          </w:tcPr>
          <w:p w14:paraId="6D98A12B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8DEC818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>Application form</w:t>
            </w:r>
          </w:p>
          <w:p w14:paraId="1E6D03BE" w14:textId="77777777" w:rsidR="00CA060A" w:rsidRPr="00CA060A" w:rsidRDefault="00CA060A" w:rsidP="00CA060A">
            <w:pPr>
              <w:rPr>
                <w:rFonts w:ascii="Calibri" w:eastAsia="Calibri" w:hAnsi="Calibri"/>
                <w:sz w:val="22"/>
                <w:szCs w:val="22"/>
              </w:rPr>
            </w:pPr>
            <w:r w:rsidRPr="00CA060A">
              <w:rPr>
                <w:rFonts w:ascii="Calibri" w:eastAsia="Calibri" w:hAnsi="Calibri"/>
                <w:sz w:val="22"/>
                <w:szCs w:val="22"/>
              </w:rPr>
              <w:t xml:space="preserve">Interview References </w:t>
            </w:r>
          </w:p>
        </w:tc>
      </w:tr>
    </w:tbl>
    <w:p w14:paraId="2946DB82" w14:textId="77777777" w:rsidR="00CA060A" w:rsidRDefault="00CA060A">
      <w:pPr>
        <w:rPr>
          <w:rFonts w:ascii="Calibri" w:eastAsia="Calibri" w:hAnsi="Calibri"/>
          <w:sz w:val="16"/>
          <w:szCs w:val="22"/>
        </w:rPr>
      </w:pPr>
    </w:p>
    <w:p w14:paraId="7FADA368" w14:textId="77777777" w:rsidR="00CA060A" w:rsidRPr="00980CDC" w:rsidRDefault="00CA060A" w:rsidP="00CA060A">
      <w:pPr>
        <w:jc w:val="right"/>
        <w:rPr>
          <w:rFonts w:ascii="Calibri" w:hAnsi="Calibri"/>
          <w:sz w:val="22"/>
          <w:szCs w:val="22"/>
        </w:rPr>
      </w:pPr>
      <w:r w:rsidRPr="00CA060A">
        <w:rPr>
          <w:rFonts w:ascii="Calibri" w:eastAsia="Calibri" w:hAnsi="Calibri"/>
          <w:sz w:val="16"/>
          <w:szCs w:val="22"/>
        </w:rPr>
        <w:t xml:space="preserve">TLR </w:t>
      </w:r>
      <w:proofErr w:type="gramStart"/>
      <w:r w:rsidRPr="00CA060A">
        <w:rPr>
          <w:rFonts w:ascii="Calibri" w:eastAsia="Calibri" w:hAnsi="Calibri"/>
          <w:sz w:val="16"/>
          <w:szCs w:val="22"/>
        </w:rPr>
        <w:t xml:space="preserve">2b.PS.doc  </w:t>
      </w:r>
      <w:r w:rsidR="00903199">
        <w:rPr>
          <w:rFonts w:ascii="Calibri" w:eastAsia="Calibri" w:hAnsi="Calibri"/>
          <w:sz w:val="16"/>
          <w:szCs w:val="22"/>
        </w:rPr>
        <w:t>Nov</w:t>
      </w:r>
      <w:proofErr w:type="gramEnd"/>
      <w:r w:rsidR="00903199">
        <w:rPr>
          <w:rFonts w:ascii="Calibri" w:eastAsia="Calibri" w:hAnsi="Calibri"/>
          <w:sz w:val="16"/>
          <w:szCs w:val="22"/>
        </w:rPr>
        <w:t xml:space="preserve"> 2018</w:t>
      </w:r>
    </w:p>
    <w:sectPr w:rsidR="00CA060A" w:rsidRPr="00980CDC" w:rsidSect="00FE51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72BEE" w14:textId="77777777" w:rsidR="00E60201" w:rsidRDefault="00E60201" w:rsidP="00E60201">
      <w:r>
        <w:separator/>
      </w:r>
    </w:p>
  </w:endnote>
  <w:endnote w:type="continuationSeparator" w:id="0">
    <w:p w14:paraId="58F3A6C7" w14:textId="77777777" w:rsidR="00E60201" w:rsidRDefault="00E60201" w:rsidP="00E6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1BE71" w14:textId="77777777" w:rsidR="00E60201" w:rsidRDefault="00E602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F5AD" w14:textId="77777777" w:rsidR="00E60201" w:rsidRDefault="00E602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2D789" w14:textId="77777777" w:rsidR="00E60201" w:rsidRDefault="00E602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36319" w14:textId="77777777" w:rsidR="00E60201" w:rsidRDefault="00E60201" w:rsidP="00E60201">
      <w:r>
        <w:separator/>
      </w:r>
    </w:p>
  </w:footnote>
  <w:footnote w:type="continuationSeparator" w:id="0">
    <w:p w14:paraId="7F5760CF" w14:textId="77777777" w:rsidR="00E60201" w:rsidRDefault="00E60201" w:rsidP="00E6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E04A" w14:textId="25D4321E" w:rsidR="00E60201" w:rsidRDefault="00E602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936E6E" wp14:editId="721A18B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08A57" w14:textId="34381900" w:rsidR="00E60201" w:rsidRPr="00E60201" w:rsidRDefault="00E6020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6020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36E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9LPJwIAAFEEAAAOAAAAZHJzL2Uyb0RvYy54bWysVE1v2zAMvQ/YfxB0X5ykHyiMOEXWIsOA&#10;oC2QDD0rshwLkCVBUmJnv35Psp123U7DLjJFUo/kI+nFfdcochLOS6MLOptMKRGam1LqQ0F/7NZf&#10;7ijxgemSKaNFQc/C0/vl50+L1uZibmqjSuEIQLTPW1vQOgSbZ5nntWiYnxgrNIyVcQ0LuLpDVjrW&#10;Ar1R2Xw6vc1a40rrDBfeQ/vYG+ky4VeV4OG5qrwIRBUUuYV0unTu45ktFyw/OGZryYc02D9k0TCp&#10;EfQC9cgCI0cn/4BqJHfGmypMuGkyU1WSi1QDqplNP1SzrZkVqRaQ4+2FJv//YPnT6cURWRZ0Tolm&#10;DVq0E10gX01HoCmF52ALHEoumYp0tdbneLW1eBc6+KHto95DGVnoKtfEL+ojsIP484XsiM6hvL6+&#10;uru9oYTDNMhAz94eW+fDN2EaEoWCOvQyUcxOGx9619ElxtJmLZVK/VT6NwUwoyaLmfcZRil0+y4V&#10;fsl+b8ozinKmnxJv+Voi9Ib58MIcxgJ1YNTDM45KmbagZpAoqY37+Td99Ee3YKWkxZgVVGMPKFHf&#10;Nbp4e3UzjVOZLhDcKOxHQR+bB4PZnWGNLE9i9AtqFCtnmlfswCrGgYlpjmgFDaP4EPpxxw5xsVol&#10;J8yeZWGjt5ZH6MhWpHLXvTJnB74DGvVkxhFk+Qfae9/40tvVMYD81JPIbM/jQDjmNnV12LG4GO/v&#10;yevtT7D8BQAA//8DAFBLAwQUAAYACAAAACEANIE6FtoAAAADAQAADwAAAGRycy9kb3ducmV2Lnht&#10;bEyPzU7DMBCE70i8g7VIXBB1QCi0aZyqQuLCz4GSS2/beIkj4nVqO2l4e9wTHHdmNPNtuZltLyby&#10;oXOs4G6RgSBunO64VVB/Pt8uQYSIrLF3TAp+KMCmurwosdDuxB807WIrUgmHAhWYGIdCytAYshgW&#10;biBO3pfzFmM6fSu1x1Mqt728z7JcWuw4LRgc6MlQ870brQLaP+TT1r/d6OPru10eTf0yYq3U9dW8&#10;XYOINMe/MJzxEzpUiengRtZB9ArSI/GsiuTlqxWIg4LHLANZlfI/e/ULAAD//wMAUEsBAi0AFAAG&#10;AAgAAAAhALaDOJL+AAAA4QEAABMAAAAAAAAAAAAAAAAAAAAAAFtDb250ZW50X1R5cGVzXS54bWxQ&#10;SwECLQAUAAYACAAAACEAOP0h/9YAAACUAQAACwAAAAAAAAAAAAAAAAAvAQAAX3JlbHMvLnJlbHNQ&#10;SwECLQAUAAYACAAAACEARXvSzycCAABRBAAADgAAAAAAAAAAAAAAAAAuAgAAZHJzL2Uyb0RvYy54&#10;bWxQSwECLQAUAAYACAAAACEANIE6FtoAAAADAQAADwAAAAAAAAAAAAAAAACBBAAAZHJzL2Rvd25y&#10;ZXYueG1sUEsFBgAAAAAEAAQA8wAAAIgFAAAAAA==&#10;" filled="f" stroked="f">
              <v:fill o:detectmouseclick="t"/>
              <v:textbox style="mso-fit-shape-to-text:t" inset="5pt,0,0,0">
                <w:txbxContent>
                  <w:p w14:paraId="6F308A57" w14:textId="34381900" w:rsidR="00E60201" w:rsidRPr="00E60201" w:rsidRDefault="00E6020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6020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5793" w14:textId="1336AA6E" w:rsidR="00E60201" w:rsidRDefault="00E602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35055E" wp14:editId="47AE6D9C">
              <wp:simplePos x="11430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0C8B9" w14:textId="04D1434B" w:rsidR="00E60201" w:rsidRPr="00E60201" w:rsidRDefault="00E6020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6020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505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3BdKAIAAFEEAAAOAAAAZHJzL2Uyb0RvYy54bWysVE1v2zAMvQ/YfxB0X5yPNiiMOEXWIsOA&#10;oC2QDD0rshwLkCVBUmJnv35Pcpx23U7DLjJFUo/kI+nFfdcochLOS6MLOhmNKRGam1LqQ0F/7NZf&#10;7ijxgemSKaNFQc/C0/vl50+L1uZiamqjSuEIQLTPW1vQOgSbZ5nntWiYHxkrNIyVcQ0LuLpDVjrW&#10;Ar1R2XQ8nmetcaV1hgvvoX3sjXSZ8KtK8PBcVV4EogqK3EI6XTr38cyWC5YfHLO15Jc02D9k0TCp&#10;EfQK9cgCI0cn/4BqJHfGmyqMuGkyU1WSi1QDqpmMP1SzrZkVqRaQ4+2VJv//YPnT6cURWRZ0Rolm&#10;DVq0E10gX01HoCmF52ALHEoumYp0tdbneLW1eBc6+KHtg95DGVnoKtfEL+ojsIP485XsiM6hvLmZ&#10;3c1vKeEwXWSgZ2+PrfPhmzANiUJBHXqZKGanjQ+96+ASY2mzlkqlfir9mwKYUZPFzPsMoxS6fZcK&#10;nw7Z7015RlHO9FPiLV9LhN4wH16Yw1igDox6eMZRKdMW1FwkSmrjfv5NH/3RLVgpaTFmBdXYA0rU&#10;d40uzme34ziV6QLBDcJ+EPSxeTCY3QnWyPIkRr+gBrFypnnFDqxiHJiY5ohW0DCID6Efd+wQF6tV&#10;csLsWRY2emt5hI5sRSp33Stz9sJ3QKOezDCCLP9Ae+8bX3q7OgaQn3oSme15vBCOuU1dvexYXIz3&#10;9+T19idY/gIAAP//AwBQSwMEFAAGAAgAAAAhADSBOhbaAAAAAwEAAA8AAABkcnMvZG93bnJldi54&#10;bWxMj81OwzAQhO9IvIO1SFwQdUAotGmcqkLiws+Bkktv23iJI+J1ajtpeHvcExx3ZjTzbbmZbS8m&#10;8qFzrOBukYEgbpzuuFVQfz7fLkGEiKyxd0wKfijAprq8KLHQ7sQfNO1iK1IJhwIVmBiHQsrQGLIY&#10;Fm4gTt6X8xZjOn0rtcdTKre9vM+yXFrsOC0YHOjJUPO9G60C2j/k09a/3ejj67tdHk39MmKt1PXV&#10;vF2DiDTHvzCc8RM6VInp4EbWQfQK0iPxrIrk5asViIOCxywDWZXyP3v1CwAA//8DAFBLAQItABQA&#10;BgAIAAAAIQC2gziS/gAAAOEBAAATAAAAAAAAAAAAAAAAAAAAAABbQ29udGVudF9UeXBlc10ueG1s&#10;UEsBAi0AFAAGAAgAAAAhADj9If/WAAAAlAEAAAsAAAAAAAAAAAAAAAAALwEAAF9yZWxzLy5yZWxz&#10;UEsBAi0AFAAGAAgAAAAhANincF0oAgAAUQQAAA4AAAAAAAAAAAAAAAAALgIAAGRycy9lMm9Eb2Mu&#10;eG1sUEsBAi0AFAAGAAgAAAAhADSBOhbaAAAAAwEAAA8AAAAAAAAAAAAAAAAAggQAAGRycy9kb3du&#10;cmV2LnhtbFBLBQYAAAAABAAEAPMAAACJBQAAAAA=&#10;" filled="f" stroked="f">
              <v:fill o:detectmouseclick="t"/>
              <v:textbox style="mso-fit-shape-to-text:t" inset="5pt,0,0,0">
                <w:txbxContent>
                  <w:p w14:paraId="5F70C8B9" w14:textId="04D1434B" w:rsidR="00E60201" w:rsidRPr="00E60201" w:rsidRDefault="00E6020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6020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92EE6" w14:textId="30E018CF" w:rsidR="00E60201" w:rsidRDefault="00E6020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2478B2" wp14:editId="695A28B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71CAD" w14:textId="70C3EB6B" w:rsidR="00E60201" w:rsidRPr="00E60201" w:rsidRDefault="00E60201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E6020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478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GX+IQIAAEoEAAAOAAAAZHJzL2Uyb0RvYy54bWysVFtr2zAUfh/sPwi9L05voZg4JWvJGIS2&#10;kIw+K7IcC3RDUmJnv36fZKftuj2NvchH536+88nzu14rchQ+SGsqejGZUiIMt7U0+4r+2K6+3FIS&#10;IjM1U9aIip5EoHeLz5/mnSvFpW2tqoUnSGJC2bmKtjG6sigCb4VmYWKdMDA21msWcfX7ovasQ3at&#10;isvpdFZ01tfOWy5CgPZhMNJFzt80gsenpgkiElVR9Bbz6fO5S2exmLNy75lrJR/bYP/QhWbSoOhr&#10;qgcWGTl4+UcqLbm3wTZxwq0ubNNILvIMmOZi+mGaTcucyLMAnOBeYQr/Ly1/PD57ImvsjhLDNFa0&#10;FX0kX21PoKlF4EALGEoumUpwdS6UiNo4xMUefil01AcoEwp943X6Yj4CO4A/vYKdsnMor6+vbmc3&#10;lHCYRhlZirdg50P8JqwmSaioxy4zxOy4DnFwPbukWsaupFLQs1KZ3xTImTRF6nzoMEmx3/Vj2ztb&#10;nzCNtwM9guMriZprFuIz8+ADBgDH4xOORtmuonaUKGmt//k3ffLHmmClpAO/KmrwAChR3w3WN7u6&#10;mSY65gsEfxZ2Z8Ec9L0FabEE9JPF5BfVWWy81S8g/zLVgYkZjmoVjWfxPg48x+PhYrnMTiCdY3Ft&#10;No6n1AmmhOG2f2HejUBHbOjRnrnHyg94D74pMrjlIQL1vIwE6YDjiDQIm9c5Pq70It7fs9fbL2Dx&#10;CwAA//8DAFBLAwQUAAYACAAAACEANIE6FtoAAAADAQAADwAAAGRycy9kb3ducmV2LnhtbEyPzU7D&#10;MBCE70i8g7VIXBB1QCi0aZyqQuLCz4GSS2/beIkj4nVqO2l4e9wTHHdmNPNtuZltLybyoXOs4G6R&#10;gSBunO64VVB/Pt8uQYSIrLF3TAp+KMCmurwosdDuxB807WIrUgmHAhWYGIdCytAYshgWbiBO3pfz&#10;FmM6fSu1x1Mqt728z7JcWuw4LRgc6MlQ870brQLaP+TT1r/d6OPru10eTf0yYq3U9dW8XYOINMe/&#10;MJzxEzpUiengRtZB9ArSI/GsiuTlqxWIg4LHLANZlfI/e/ULAAD//wMAUEsBAi0AFAAGAAgAAAAh&#10;ALaDOJL+AAAA4QEAABMAAAAAAAAAAAAAAAAAAAAAAFtDb250ZW50X1R5cGVzXS54bWxQSwECLQAU&#10;AAYACAAAACEAOP0h/9YAAACUAQAACwAAAAAAAAAAAAAAAAAvAQAAX3JlbHMvLnJlbHNQSwECLQAU&#10;AAYACAAAACEApahl/iECAABKBAAADgAAAAAAAAAAAAAAAAAuAgAAZHJzL2Uyb0RvYy54bWxQSwEC&#10;LQAUAAYACAAAACEANIE6FtoAAAADAQAADwAAAAAAAAAAAAAAAAB7BAAAZHJzL2Rvd25yZXYueG1s&#10;UEsFBgAAAAAEAAQA8wAAAIIFAAAAAA==&#10;" filled="f" stroked="f">
              <v:fill o:detectmouseclick="t"/>
              <v:textbox style="mso-fit-shape-to-text:t" inset="5pt,0,0,0">
                <w:txbxContent>
                  <w:p w14:paraId="4A671CAD" w14:textId="70C3EB6B" w:rsidR="00E60201" w:rsidRPr="00E60201" w:rsidRDefault="00E60201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E6020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D66"/>
    <w:multiLevelType w:val="hybridMultilevel"/>
    <w:tmpl w:val="CEFE80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0905BF"/>
    <w:multiLevelType w:val="hybridMultilevel"/>
    <w:tmpl w:val="476EB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4986"/>
    <w:multiLevelType w:val="hybridMultilevel"/>
    <w:tmpl w:val="CFF23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10BF4"/>
    <w:multiLevelType w:val="hybridMultilevel"/>
    <w:tmpl w:val="7EE0CF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86AD0"/>
    <w:multiLevelType w:val="hybridMultilevel"/>
    <w:tmpl w:val="7C32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526E86"/>
    <w:multiLevelType w:val="hybridMultilevel"/>
    <w:tmpl w:val="336C2A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D27098"/>
    <w:multiLevelType w:val="hybridMultilevel"/>
    <w:tmpl w:val="B146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D4411"/>
    <w:multiLevelType w:val="hybridMultilevel"/>
    <w:tmpl w:val="AFD2B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FB7328"/>
    <w:multiLevelType w:val="hybridMultilevel"/>
    <w:tmpl w:val="3CA867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A94BF0"/>
    <w:multiLevelType w:val="hybridMultilevel"/>
    <w:tmpl w:val="12F0ED7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4169C"/>
    <w:multiLevelType w:val="hybridMultilevel"/>
    <w:tmpl w:val="10062A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2112E3"/>
    <w:multiLevelType w:val="hybridMultilevel"/>
    <w:tmpl w:val="7980C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57472"/>
    <w:multiLevelType w:val="hybridMultilevel"/>
    <w:tmpl w:val="088C2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1"/>
  </w:num>
  <w:num w:numId="5">
    <w:abstractNumId w:val="10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2AD"/>
    <w:rsid w:val="000D12AD"/>
    <w:rsid w:val="000E18C7"/>
    <w:rsid w:val="001157A7"/>
    <w:rsid w:val="001C7C3A"/>
    <w:rsid w:val="002200C2"/>
    <w:rsid w:val="00237866"/>
    <w:rsid w:val="00281421"/>
    <w:rsid w:val="002E7F4C"/>
    <w:rsid w:val="003045D3"/>
    <w:rsid w:val="00343B6B"/>
    <w:rsid w:val="003728BE"/>
    <w:rsid w:val="003D7C70"/>
    <w:rsid w:val="004248AE"/>
    <w:rsid w:val="00452FD3"/>
    <w:rsid w:val="004C3D50"/>
    <w:rsid w:val="004C62CF"/>
    <w:rsid w:val="005F230A"/>
    <w:rsid w:val="006829EE"/>
    <w:rsid w:val="006A2093"/>
    <w:rsid w:val="006C2A98"/>
    <w:rsid w:val="00703A6A"/>
    <w:rsid w:val="00727DBA"/>
    <w:rsid w:val="0074236D"/>
    <w:rsid w:val="00761600"/>
    <w:rsid w:val="00776403"/>
    <w:rsid w:val="00780691"/>
    <w:rsid w:val="007A59E4"/>
    <w:rsid w:val="007A6254"/>
    <w:rsid w:val="00865173"/>
    <w:rsid w:val="00903199"/>
    <w:rsid w:val="00926E7A"/>
    <w:rsid w:val="009621E1"/>
    <w:rsid w:val="00980CDC"/>
    <w:rsid w:val="009A6632"/>
    <w:rsid w:val="00A118B0"/>
    <w:rsid w:val="00A43311"/>
    <w:rsid w:val="00A6213E"/>
    <w:rsid w:val="00AE2A35"/>
    <w:rsid w:val="00B3322D"/>
    <w:rsid w:val="00BD4C7D"/>
    <w:rsid w:val="00C85D50"/>
    <w:rsid w:val="00CA060A"/>
    <w:rsid w:val="00CA7402"/>
    <w:rsid w:val="00D05CE9"/>
    <w:rsid w:val="00D876B5"/>
    <w:rsid w:val="00D91A32"/>
    <w:rsid w:val="00DD0723"/>
    <w:rsid w:val="00E37628"/>
    <w:rsid w:val="00E60201"/>
    <w:rsid w:val="00E800BF"/>
    <w:rsid w:val="00EA12D4"/>
    <w:rsid w:val="00ED7C3A"/>
    <w:rsid w:val="00EF7D1F"/>
    <w:rsid w:val="00F11549"/>
    <w:rsid w:val="00FE5152"/>
    <w:rsid w:val="54ECE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090F8C29"/>
  <w15:chartTrackingRefBased/>
  <w15:docId w15:val="{96A498FC-A8F5-4380-BB93-F51B7623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D12AD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28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12AD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18"/>
      <w:lang w:val="en-US"/>
    </w:rPr>
  </w:style>
  <w:style w:type="paragraph" w:styleId="BodyText2">
    <w:name w:val="Body Text 2"/>
    <w:basedOn w:val="Normal"/>
    <w:rsid w:val="000D12AD"/>
    <w:pPr>
      <w:autoSpaceDE w:val="0"/>
      <w:autoSpaceDN w:val="0"/>
      <w:adjustRightInd w:val="0"/>
    </w:pPr>
    <w:rPr>
      <w:rFonts w:ascii="Arial" w:hAnsi="Arial" w:cs="Arial"/>
      <w:color w:val="000000"/>
      <w:sz w:val="22"/>
      <w:szCs w:val="18"/>
      <w:lang w:val="en-US"/>
    </w:rPr>
  </w:style>
  <w:style w:type="character" w:customStyle="1" w:styleId="Heading2Char">
    <w:name w:val="Heading 2 Char"/>
    <w:link w:val="Heading2"/>
    <w:semiHidden/>
    <w:rsid w:val="003728B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CA06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602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6020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602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6020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35E63-9AA7-4A96-A40C-4FAEA2941FD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E3D65B-5A3F-499A-BED0-A0D7B1E206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FA978-461C-42C6-AFA4-AC9BD0B333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2ced07-1d57-44af-a2d4-427505efc089"/>
    <ds:schemaRef ds:uri="d059bbd8-d4ad-41ad-8fc0-28a89b253506"/>
  </ds:schemaRefs>
</ds:datastoreItem>
</file>

<file path=customXml/itemProps4.xml><?xml version="1.0" encoding="utf-8"?>
<ds:datastoreItem xmlns:ds="http://schemas.openxmlformats.org/officeDocument/2006/customXml" ds:itemID="{7DAEB877-9847-4B81-979C-02F6A6C1B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89087E-5F29-48CB-82D4-CEA1403D1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1685</Words>
  <Characters>9611</Characters>
  <Application>Microsoft Office Word</Application>
  <DocSecurity>0</DocSecurity>
  <Lines>80</Lines>
  <Paragraphs>22</Paragraphs>
  <ScaleCrop>false</ScaleCrop>
  <Company>Mora Primary School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of Responsibility: Senior  Leader (TLR 2b) -  Teaching and Learning Years 1-3/ Years 4-6  (TLR 2b)</dc:title>
  <dc:subject/>
  <dc:creator>Head</dc:creator>
  <cp:keywords/>
  <cp:lastModifiedBy>Clyne, Edward</cp:lastModifiedBy>
  <cp:revision>8</cp:revision>
  <cp:lastPrinted>2008-05-16T16:00:00Z</cp:lastPrinted>
  <dcterms:created xsi:type="dcterms:W3CDTF">2022-05-05T15:14:00Z</dcterms:created>
  <dcterms:modified xsi:type="dcterms:W3CDTF">2022-05-06T09:28:00Z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Shazia Nabi</vt:lpwstr>
  </property>
  <property fmtid="{D5CDD505-2E9C-101B-9397-08002B2CF9AE}" pid="3" name="Order">
    <vt:lpwstr>4418800.00000000</vt:lpwstr>
  </property>
  <property fmtid="{D5CDD505-2E9C-101B-9397-08002B2CF9AE}" pid="4" name="display_urn:schemas-microsoft-com:office:office#Author">
    <vt:lpwstr>Shazia Nabi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ntentTypeId">
    <vt:lpwstr>0x01010069F16682383A8940B5320D78494D673C</vt:lpwstr>
  </property>
  <property fmtid="{D5CDD505-2E9C-101B-9397-08002B2CF9AE}" pid="12" name="ClassificationContentMarkingHeaderShapeIds">
    <vt:lpwstr>1,2,3</vt:lpwstr>
  </property>
  <property fmtid="{D5CDD505-2E9C-101B-9397-08002B2CF9AE}" pid="13" name="ClassificationContentMarkingHeaderFontProps">
    <vt:lpwstr>#000000,10,Calibri</vt:lpwstr>
  </property>
  <property fmtid="{D5CDD505-2E9C-101B-9397-08002B2CF9AE}" pid="14" name="ClassificationContentMarkingHeaderText">
    <vt:lpwstr>Official</vt:lpwstr>
  </property>
  <property fmtid="{D5CDD505-2E9C-101B-9397-08002B2CF9AE}" pid="15" name="MSIP_Label_763da656-5c75-4f6d-9461-4a3ce9a537cc_Enabled">
    <vt:lpwstr>true</vt:lpwstr>
  </property>
  <property fmtid="{D5CDD505-2E9C-101B-9397-08002B2CF9AE}" pid="16" name="MSIP_Label_763da656-5c75-4f6d-9461-4a3ce9a537cc_SetDate">
    <vt:lpwstr>2022-05-06T09:28:22Z</vt:lpwstr>
  </property>
  <property fmtid="{D5CDD505-2E9C-101B-9397-08002B2CF9AE}" pid="17" name="MSIP_Label_763da656-5c75-4f6d-9461-4a3ce9a537cc_Method">
    <vt:lpwstr>Privileged</vt:lpwstr>
  </property>
  <property fmtid="{D5CDD505-2E9C-101B-9397-08002B2CF9AE}" pid="18" name="MSIP_Label_763da656-5c75-4f6d-9461-4a3ce9a537cc_Name">
    <vt:lpwstr>763da656-5c75-4f6d-9461-4a3ce9a537cc</vt:lpwstr>
  </property>
  <property fmtid="{D5CDD505-2E9C-101B-9397-08002B2CF9AE}" pid="19" name="MSIP_Label_763da656-5c75-4f6d-9461-4a3ce9a537cc_SiteId">
    <vt:lpwstr>d9d3f5ac-f803-49be-949f-14a7074d74a7</vt:lpwstr>
  </property>
  <property fmtid="{D5CDD505-2E9C-101B-9397-08002B2CF9AE}" pid="20" name="MSIP_Label_763da656-5c75-4f6d-9461-4a3ce9a537cc_ActionId">
    <vt:lpwstr>92e5134b-49fe-445a-b438-52fcd9e249ab</vt:lpwstr>
  </property>
  <property fmtid="{D5CDD505-2E9C-101B-9397-08002B2CF9AE}" pid="21" name="MSIP_Label_763da656-5c75-4f6d-9461-4a3ce9a537cc_ContentBits">
    <vt:lpwstr>1</vt:lpwstr>
  </property>
  <property fmtid="{D5CDD505-2E9C-101B-9397-08002B2CF9AE}" pid="22" name="MediaServiceImageTags">
    <vt:lpwstr/>
  </property>
</Properties>
</file>