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61" w:rsidRDefault="0011626E" w:rsidP="00664361">
      <w:pPr>
        <w:tabs>
          <w:tab w:val="left" w:pos="864"/>
        </w:tabs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42945" cy="782320"/>
            <wp:effectExtent l="0" t="0" r="0" b="0"/>
            <wp:wrapSquare wrapText="bothSides"/>
            <wp:docPr id="2" name="Picture 2" descr="TSM LOGO 1 - 1859 - FINAL OCTOBER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M LOGO 1 - 1859 - FINAL OCTOBER 20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C60D56" w:rsidRPr="006A1E0F" w:rsidRDefault="00C60D56" w:rsidP="00664361">
      <w:pPr>
        <w:tabs>
          <w:tab w:val="left" w:pos="864"/>
        </w:tabs>
        <w:jc w:val="center"/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Person Specification</w:t>
      </w:r>
    </w:p>
    <w:p w:rsidR="00C60D56" w:rsidRPr="006A1E0F" w:rsidRDefault="00C60D56" w:rsidP="00C60D56">
      <w:pPr>
        <w:rPr>
          <w:rFonts w:ascii="Calibri" w:hAnsi="Calibri" w:cs="Arial"/>
        </w:rPr>
      </w:pPr>
    </w:p>
    <w:p w:rsidR="00C60D56" w:rsidRPr="006A1E0F" w:rsidRDefault="00C60D56" w:rsidP="00C60D56">
      <w:pPr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Post Title:</w:t>
      </w:r>
      <w:r w:rsidR="00386C91" w:rsidRPr="006A1E0F">
        <w:rPr>
          <w:rFonts w:ascii="Calibri" w:hAnsi="Calibri" w:cs="Arial"/>
          <w:b/>
        </w:rPr>
        <w:t xml:space="preserve"> </w:t>
      </w:r>
      <w:r w:rsidR="00E616C6">
        <w:rPr>
          <w:rFonts w:ascii="Calibri" w:hAnsi="Calibri" w:cs="Arial"/>
        </w:rPr>
        <w:t xml:space="preserve">EYFS </w:t>
      </w:r>
      <w:r w:rsidR="00386C91" w:rsidRPr="006A1E0F">
        <w:rPr>
          <w:rFonts w:ascii="Calibri" w:hAnsi="Calibri" w:cs="Arial"/>
        </w:rPr>
        <w:t xml:space="preserve">Class </w:t>
      </w:r>
      <w:r w:rsidR="00E65DA4" w:rsidRPr="006A1E0F">
        <w:rPr>
          <w:rFonts w:ascii="Calibri" w:hAnsi="Calibri" w:cs="Arial"/>
        </w:rPr>
        <w:t xml:space="preserve">Teacher </w:t>
      </w:r>
      <w:r w:rsidR="00E616C6">
        <w:rPr>
          <w:rFonts w:ascii="Calibri" w:hAnsi="Calibri" w:cs="Arial"/>
        </w:rPr>
        <w:t>(Maternity Cover)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</w:tblGrid>
      <w:tr w:rsidR="00C60D56" w:rsidTr="00C60D56">
        <w:tc>
          <w:tcPr>
            <w:tcW w:w="6000" w:type="dxa"/>
            <w:tcBorders>
              <w:top w:val="nil"/>
              <w:left w:val="nil"/>
              <w:bottom w:val="single" w:sz="4" w:space="0" w:color="auto"/>
            </w:tcBorders>
          </w:tcPr>
          <w:p w:rsidR="00C60D56" w:rsidRDefault="00C60D56" w:rsidP="00C60D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Essential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Desirable</w:t>
            </w: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Educated to degree level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Qualified teacher status either in the UK or if not in own country combined with a desire to achieve English QTS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Taught in a range of year groups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E65DA4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 have had experience of teaching in a multicultural inner city environment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E65DA4">
        <w:tc>
          <w:tcPr>
            <w:tcW w:w="600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Professional Knowledge and Understanding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expectations in the new Ofsted Framework regarding effective learning and teaching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sound knowledge and understanding of the National Curriculum 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An excellent understanding of curriculum and pedagogical issues relating to learning and teaching.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current good practice in learning and development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the interrelated developmental, learning and cultural needs of young children and the implications for good practice in care and education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understanding of Statutory and Non Statutory t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esting across the primary phase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pStyle w:val="BodyText"/>
              <w:rPr>
                <w:rFonts w:ascii="Calibri" w:hAnsi="Calibri"/>
              </w:rPr>
            </w:pPr>
            <w:r w:rsidRPr="006A1E0F">
              <w:rPr>
                <w:rFonts w:ascii="Calibri" w:hAnsi="Calibri"/>
              </w:rPr>
              <w:t>Understanding of and commitment to the school policies, in particular:</w:t>
            </w:r>
          </w:p>
          <w:p w:rsidR="00386C91" w:rsidRPr="006A1E0F" w:rsidRDefault="00386C91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Safeguarding / Keeping children safe in education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Participation and implementation of the School Behaviour Policy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Awareness of Health and Safety implementation in the work place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Implementation of the school Equal Opportunities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E616C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what constitutes good practice and support for bilingual learners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of effective strategies to include, and meet the needs of, all pupils in particular underachieving groups of pupils, pupils with EAL and SEN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&amp; understanding of how to challenge high ability learners within the classroom setting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86142" w:rsidRDefault="0048614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</w:tblGrid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Professional Skills and Abilities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good classroom practitioner willing and able to teach any class in the 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Primary phase</w:t>
            </w:r>
            <w:r w:rsidRPr="006A1E0F">
              <w:rPr>
                <w:rFonts w:ascii="Calibri" w:hAnsi="Calibri" w:cs="Arial"/>
                <w:sz w:val="22"/>
                <w:szCs w:val="22"/>
              </w:rPr>
              <w:t xml:space="preserve"> as deemed necessary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good ICT knowledge and skills relating to the class teaching, able to demonstrate the effective use of ICT to enhance the learning and teaching</w:t>
            </w:r>
          </w:p>
        </w:tc>
        <w:tc>
          <w:tcPr>
            <w:tcW w:w="1270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observe and interpret children’s behaviour, identify learning needs and employ a range of teaching styles to ensure progress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plan, organise and resource a stimulating learning environment for individual children and groups of children and deliver, evaluate and assess learning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keep records of pupil progress in line with school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use assessments of pupils learning to inform future planning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Ability to plan and work collaboratively with colleagues</w:t>
            </w:r>
          </w:p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Must be willing and enjoy engaging parents in order to encourage their close involvement in the education of their children 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a flexible approach to work who enjoys being a good team member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have good communication skills both orally and in writing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manage own work load effectively and respond swiftly to tight dead lines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interpersonal skills, with the ability to enthuse and motivate others and develop effective partnerships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 share expertise, skills and knowledge and ability to encourage others to follow suit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to, and ability to, contribute to whole school INSET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Openness and willingness to address and discuss relevant issues, allied with an ability to inspire and challenge others 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practice equal opportunities in all aspects of the role and around the work place in line with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maintain a personal commitment to professional development linked to the competencies necessary to deliver the requirements of this post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60D56" w:rsidRDefault="00C60D56" w:rsidP="00C60D56">
      <w:pPr>
        <w:rPr>
          <w:rFonts w:ascii="Arial" w:hAnsi="Arial" w:cs="Arial"/>
          <w:sz w:val="22"/>
          <w:szCs w:val="22"/>
        </w:rPr>
      </w:pPr>
    </w:p>
    <w:p w:rsidR="001F448E" w:rsidRDefault="001F448E"/>
    <w:sectPr w:rsidR="001F448E" w:rsidSect="00664361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56"/>
    <w:rsid w:val="000454E6"/>
    <w:rsid w:val="00070B2E"/>
    <w:rsid w:val="0011626E"/>
    <w:rsid w:val="001B77AD"/>
    <w:rsid w:val="001F448E"/>
    <w:rsid w:val="00354763"/>
    <w:rsid w:val="00386C91"/>
    <w:rsid w:val="00486142"/>
    <w:rsid w:val="004E2291"/>
    <w:rsid w:val="00585D85"/>
    <w:rsid w:val="00601DEE"/>
    <w:rsid w:val="00664361"/>
    <w:rsid w:val="006A1E0F"/>
    <w:rsid w:val="006B0DB6"/>
    <w:rsid w:val="00800A70"/>
    <w:rsid w:val="0083472A"/>
    <w:rsid w:val="0094574E"/>
    <w:rsid w:val="009B7D40"/>
    <w:rsid w:val="00BB698F"/>
    <w:rsid w:val="00C050B2"/>
    <w:rsid w:val="00C60D56"/>
    <w:rsid w:val="00C7085E"/>
    <w:rsid w:val="00CD61A5"/>
    <w:rsid w:val="00D52909"/>
    <w:rsid w:val="00E616C6"/>
    <w:rsid w:val="00E65DA4"/>
    <w:rsid w:val="00F7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85E15"/>
  <w15:chartTrackingRefBased/>
  <w15:docId w15:val="{F1804663-EA96-40CB-9873-7C979CE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D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0D56"/>
    <w:pPr>
      <w:tabs>
        <w:tab w:val="left" w:pos="3927"/>
      </w:tabs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386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6C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78E6C-467E-4219-9F3E-4A52413D7549}"/>
</file>

<file path=customXml/itemProps2.xml><?xml version="1.0" encoding="utf-8"?>
<ds:datastoreItem xmlns:ds="http://schemas.openxmlformats.org/officeDocument/2006/customXml" ds:itemID="{434CE3DF-903C-4406-AC19-FCB8B24F08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Wandsworth Borough Council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ynorman</dc:creator>
  <cp:keywords/>
  <cp:lastModifiedBy>Chloe Keys</cp:lastModifiedBy>
  <cp:revision>2</cp:revision>
  <cp:lastPrinted>2020-10-16T13:30:00Z</cp:lastPrinted>
  <dcterms:created xsi:type="dcterms:W3CDTF">2024-06-14T15:02:00Z</dcterms:created>
  <dcterms:modified xsi:type="dcterms:W3CDTF">2024-06-14T15:02:00Z</dcterms:modified>
</cp:coreProperties>
</file>