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4B75C" w14:textId="77777777" w:rsidR="00204F36" w:rsidRDefault="00204F36" w:rsidP="00204F36">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 comprising Job Description and Person Specification</w:t>
      </w:r>
    </w:p>
    <w:p w14:paraId="01CB0EE8" w14:textId="77777777" w:rsidR="00204F36" w:rsidRPr="005B3EBF" w:rsidRDefault="00204F36" w:rsidP="00204F36">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4F752DE7" w14:textId="77777777" w:rsidR="004C1BE3" w:rsidRPr="00156367" w:rsidRDefault="004C1BE3" w:rsidP="002B7CD7">
      <w:pPr>
        <w:autoSpaceDE w:val="0"/>
        <w:autoSpaceDN w:val="0"/>
        <w:adjustRightInd w:val="0"/>
        <w:rPr>
          <w:rFonts w:asciiTheme="minorHAnsi" w:hAnsiTheme="minorHAns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156367" w:rsidRPr="00156367" w14:paraId="4F752DEC" w14:textId="77777777" w:rsidTr="00545A74">
        <w:trPr>
          <w:trHeight w:val="828"/>
        </w:trPr>
        <w:tc>
          <w:tcPr>
            <w:tcW w:w="4261" w:type="dxa"/>
            <w:shd w:val="clear" w:color="auto" w:fill="D9D9D9"/>
          </w:tcPr>
          <w:p w14:paraId="4F752DE8" w14:textId="7C272692" w:rsidR="00D20A7D" w:rsidRPr="00156367" w:rsidRDefault="00783C6D" w:rsidP="000E62C7">
            <w:pPr>
              <w:autoSpaceDE w:val="0"/>
              <w:autoSpaceDN w:val="0"/>
              <w:adjustRightInd w:val="0"/>
              <w:rPr>
                <w:rFonts w:asciiTheme="minorHAnsi" w:hAnsiTheme="minorHAnsi" w:cs="Calibri"/>
                <w:b/>
                <w:bCs/>
              </w:rPr>
            </w:pPr>
            <w:r w:rsidRPr="00156367">
              <w:rPr>
                <w:rFonts w:asciiTheme="minorHAnsi" w:hAnsiTheme="minorHAnsi" w:cs="Calibri"/>
                <w:b/>
                <w:bCs/>
              </w:rPr>
              <w:t>Job Title</w:t>
            </w:r>
            <w:r w:rsidR="00AC0C7B" w:rsidRPr="00156367">
              <w:rPr>
                <w:rFonts w:asciiTheme="minorHAnsi" w:hAnsiTheme="minorHAnsi" w:cs="Calibri"/>
                <w:b/>
                <w:bCs/>
              </w:rPr>
              <w:t xml:space="preserve">: </w:t>
            </w:r>
          </w:p>
          <w:p w14:paraId="4F752DE9" w14:textId="77777777" w:rsidR="00783C6D" w:rsidRPr="00156367" w:rsidRDefault="00156367" w:rsidP="000E62C7">
            <w:pPr>
              <w:autoSpaceDE w:val="0"/>
              <w:autoSpaceDN w:val="0"/>
              <w:adjustRightInd w:val="0"/>
              <w:rPr>
                <w:rFonts w:asciiTheme="minorHAnsi" w:hAnsiTheme="minorHAnsi" w:cs="Calibri"/>
              </w:rPr>
            </w:pPr>
            <w:r w:rsidRPr="00156367">
              <w:rPr>
                <w:rFonts w:asciiTheme="minorHAnsi" w:hAnsiTheme="minorHAnsi" w:cs="Calibri"/>
              </w:rPr>
              <w:t>Chief Accountant</w:t>
            </w:r>
          </w:p>
        </w:tc>
        <w:tc>
          <w:tcPr>
            <w:tcW w:w="4494" w:type="dxa"/>
            <w:shd w:val="clear" w:color="auto" w:fill="D9D9D9"/>
          </w:tcPr>
          <w:p w14:paraId="4F752DEA" w14:textId="77777777" w:rsidR="004924DE" w:rsidRPr="00156367" w:rsidRDefault="00F90371" w:rsidP="000E62C7">
            <w:pPr>
              <w:autoSpaceDE w:val="0"/>
              <w:autoSpaceDN w:val="0"/>
              <w:adjustRightInd w:val="0"/>
              <w:rPr>
                <w:rFonts w:asciiTheme="minorHAnsi" w:hAnsiTheme="minorHAnsi" w:cs="Calibri"/>
                <w:bCs/>
              </w:rPr>
            </w:pPr>
            <w:r w:rsidRPr="00156367">
              <w:rPr>
                <w:rFonts w:asciiTheme="minorHAnsi" w:hAnsiTheme="minorHAnsi" w:cs="Calibri"/>
                <w:b/>
                <w:bCs/>
              </w:rPr>
              <w:t>Grade</w:t>
            </w:r>
            <w:r w:rsidRPr="00156367">
              <w:rPr>
                <w:rFonts w:asciiTheme="minorHAnsi" w:hAnsiTheme="minorHAnsi" w:cs="Calibri"/>
                <w:bCs/>
              </w:rPr>
              <w:t>:</w:t>
            </w:r>
            <w:r w:rsidR="002037BD" w:rsidRPr="00156367">
              <w:rPr>
                <w:rFonts w:asciiTheme="minorHAnsi" w:hAnsiTheme="minorHAnsi" w:cs="Calibri"/>
                <w:bCs/>
              </w:rPr>
              <w:t xml:space="preserve"> </w:t>
            </w:r>
          </w:p>
          <w:p w14:paraId="4F752DEB" w14:textId="0363FE2C" w:rsidR="00D20A7D" w:rsidRPr="00156367" w:rsidRDefault="00156367" w:rsidP="00650E59">
            <w:pPr>
              <w:autoSpaceDE w:val="0"/>
              <w:autoSpaceDN w:val="0"/>
              <w:adjustRightInd w:val="0"/>
              <w:rPr>
                <w:rFonts w:asciiTheme="minorHAnsi" w:hAnsiTheme="minorHAnsi" w:cs="Calibri"/>
              </w:rPr>
            </w:pPr>
            <w:r w:rsidRPr="009B2DE1">
              <w:rPr>
                <w:rFonts w:asciiTheme="minorHAnsi" w:hAnsiTheme="minorHAnsi" w:cs="Calibri"/>
                <w:color w:val="000000" w:themeColor="text1"/>
              </w:rPr>
              <w:t>MG3</w:t>
            </w:r>
          </w:p>
        </w:tc>
      </w:tr>
      <w:tr w:rsidR="00156367" w:rsidRPr="00156367" w14:paraId="4F752DF1" w14:textId="77777777" w:rsidTr="00545A74">
        <w:trPr>
          <w:trHeight w:val="828"/>
        </w:trPr>
        <w:tc>
          <w:tcPr>
            <w:tcW w:w="4261" w:type="dxa"/>
            <w:shd w:val="clear" w:color="auto" w:fill="D9D9D9"/>
          </w:tcPr>
          <w:p w14:paraId="4F752DED" w14:textId="77777777" w:rsidR="0044737D" w:rsidRPr="00156367" w:rsidRDefault="00783C6D" w:rsidP="000E62C7">
            <w:pPr>
              <w:autoSpaceDE w:val="0"/>
              <w:autoSpaceDN w:val="0"/>
              <w:adjustRightInd w:val="0"/>
              <w:rPr>
                <w:rFonts w:asciiTheme="minorHAnsi" w:hAnsiTheme="minorHAnsi" w:cs="Calibri"/>
                <w:b/>
                <w:bCs/>
              </w:rPr>
            </w:pPr>
            <w:r w:rsidRPr="00156367">
              <w:rPr>
                <w:rFonts w:asciiTheme="minorHAnsi" w:hAnsiTheme="minorHAnsi" w:cs="Calibri"/>
                <w:b/>
                <w:bCs/>
              </w:rPr>
              <w:t xml:space="preserve">Section: </w:t>
            </w:r>
          </w:p>
          <w:p w14:paraId="4F752DEE" w14:textId="77777777" w:rsidR="00783C6D" w:rsidRPr="00156367" w:rsidRDefault="000C39AF" w:rsidP="000E62C7">
            <w:pPr>
              <w:autoSpaceDE w:val="0"/>
              <w:autoSpaceDN w:val="0"/>
              <w:adjustRightInd w:val="0"/>
              <w:rPr>
                <w:rFonts w:asciiTheme="minorHAnsi" w:hAnsiTheme="minorHAnsi" w:cs="Calibri"/>
                <w:bCs/>
              </w:rPr>
            </w:pPr>
            <w:r w:rsidRPr="00156367">
              <w:rPr>
                <w:rFonts w:asciiTheme="minorHAnsi" w:hAnsiTheme="minorHAnsi" w:cs="Calibri"/>
                <w:bCs/>
              </w:rPr>
              <w:t>Financial Management</w:t>
            </w:r>
          </w:p>
        </w:tc>
        <w:tc>
          <w:tcPr>
            <w:tcW w:w="4494" w:type="dxa"/>
            <w:shd w:val="clear" w:color="auto" w:fill="D9D9D9"/>
          </w:tcPr>
          <w:p w14:paraId="4F752DEF" w14:textId="77777777" w:rsidR="00783C6D" w:rsidRPr="00156367" w:rsidRDefault="00783C6D" w:rsidP="000E62C7">
            <w:pPr>
              <w:autoSpaceDE w:val="0"/>
              <w:autoSpaceDN w:val="0"/>
              <w:adjustRightInd w:val="0"/>
              <w:rPr>
                <w:rFonts w:asciiTheme="minorHAnsi" w:hAnsiTheme="minorHAnsi" w:cs="Calibri"/>
                <w:bCs/>
              </w:rPr>
            </w:pPr>
            <w:r w:rsidRPr="00156367">
              <w:rPr>
                <w:rFonts w:asciiTheme="minorHAnsi" w:hAnsiTheme="minorHAnsi" w:cs="Calibri"/>
                <w:b/>
                <w:bCs/>
              </w:rPr>
              <w:t>D</w:t>
            </w:r>
            <w:r w:rsidR="00A73544" w:rsidRPr="00156367">
              <w:rPr>
                <w:rFonts w:asciiTheme="minorHAnsi" w:hAnsiTheme="minorHAnsi" w:cs="Calibri"/>
                <w:b/>
                <w:bCs/>
              </w:rPr>
              <w:t>irectorate</w:t>
            </w:r>
            <w:r w:rsidRPr="00156367">
              <w:rPr>
                <w:rFonts w:asciiTheme="minorHAnsi" w:hAnsiTheme="minorHAnsi" w:cs="Calibri"/>
                <w:b/>
                <w:bCs/>
              </w:rPr>
              <w:t>:</w:t>
            </w:r>
            <w:r w:rsidRPr="00156367">
              <w:rPr>
                <w:rFonts w:asciiTheme="minorHAnsi" w:hAnsiTheme="minorHAnsi" w:cs="Calibri"/>
                <w:bCs/>
              </w:rPr>
              <w:t xml:space="preserve"> </w:t>
            </w:r>
          </w:p>
          <w:p w14:paraId="4F752DF0" w14:textId="091A1BD3" w:rsidR="0044737D" w:rsidRPr="00156367" w:rsidRDefault="00204F36" w:rsidP="000E62C7">
            <w:pPr>
              <w:autoSpaceDE w:val="0"/>
              <w:autoSpaceDN w:val="0"/>
              <w:adjustRightInd w:val="0"/>
              <w:rPr>
                <w:rFonts w:asciiTheme="minorHAnsi" w:hAnsiTheme="minorHAnsi" w:cs="Calibri"/>
                <w:bCs/>
              </w:rPr>
            </w:pPr>
            <w:r>
              <w:rPr>
                <w:rFonts w:asciiTheme="minorHAnsi" w:hAnsiTheme="minorHAnsi" w:cs="Calibri"/>
                <w:bCs/>
              </w:rPr>
              <w:t>Finance</w:t>
            </w:r>
          </w:p>
        </w:tc>
      </w:tr>
      <w:tr w:rsidR="00156367" w:rsidRPr="00156367" w14:paraId="4F752DF7" w14:textId="77777777" w:rsidTr="00545A74">
        <w:trPr>
          <w:trHeight w:val="828"/>
        </w:trPr>
        <w:tc>
          <w:tcPr>
            <w:tcW w:w="4261" w:type="dxa"/>
            <w:shd w:val="clear" w:color="auto" w:fill="D9D9D9"/>
          </w:tcPr>
          <w:p w14:paraId="4F752DF2" w14:textId="23E67DEF" w:rsidR="000E62C7" w:rsidRPr="00156367" w:rsidRDefault="000E62C7" w:rsidP="0044737D">
            <w:pPr>
              <w:autoSpaceDE w:val="0"/>
              <w:autoSpaceDN w:val="0"/>
              <w:adjustRightInd w:val="0"/>
              <w:rPr>
                <w:rFonts w:asciiTheme="minorHAnsi" w:hAnsiTheme="minorHAnsi" w:cs="Calibri"/>
                <w:b/>
                <w:bCs/>
              </w:rPr>
            </w:pPr>
            <w:r w:rsidRPr="00156367">
              <w:rPr>
                <w:rFonts w:asciiTheme="minorHAnsi" w:hAnsiTheme="minorHAnsi" w:cs="Calibri"/>
                <w:b/>
                <w:bCs/>
              </w:rPr>
              <w:t>Responsible to</w:t>
            </w:r>
            <w:r w:rsidR="00204F36">
              <w:rPr>
                <w:rFonts w:asciiTheme="minorHAnsi" w:hAnsiTheme="minorHAnsi" w:cs="Calibri"/>
                <w:b/>
                <w:bCs/>
              </w:rPr>
              <w:t xml:space="preserve"> following manager</w:t>
            </w:r>
            <w:r w:rsidRPr="00156367">
              <w:rPr>
                <w:rFonts w:asciiTheme="minorHAnsi" w:hAnsiTheme="minorHAnsi" w:cs="Calibri"/>
                <w:b/>
                <w:bCs/>
              </w:rPr>
              <w:t>:</w:t>
            </w:r>
          </w:p>
          <w:p w14:paraId="4F752DF3" w14:textId="77777777" w:rsidR="0044737D" w:rsidRPr="00156367" w:rsidRDefault="000C39AF" w:rsidP="00C90AB7">
            <w:pPr>
              <w:autoSpaceDE w:val="0"/>
              <w:autoSpaceDN w:val="0"/>
              <w:adjustRightInd w:val="0"/>
              <w:rPr>
                <w:rFonts w:asciiTheme="minorHAnsi" w:hAnsiTheme="minorHAnsi" w:cs="Calibri"/>
                <w:bCs/>
              </w:rPr>
            </w:pPr>
            <w:r w:rsidRPr="00156367">
              <w:rPr>
                <w:rFonts w:asciiTheme="minorHAnsi" w:hAnsiTheme="minorHAnsi" w:cs="Calibri"/>
                <w:bCs/>
              </w:rPr>
              <w:t>Assistant Director (Financial Management)</w:t>
            </w:r>
          </w:p>
        </w:tc>
        <w:tc>
          <w:tcPr>
            <w:tcW w:w="4494" w:type="dxa"/>
            <w:shd w:val="clear" w:color="auto" w:fill="D9D9D9"/>
          </w:tcPr>
          <w:p w14:paraId="4F752DF4" w14:textId="043F7B39" w:rsidR="000E62C7" w:rsidRPr="00156367" w:rsidRDefault="00FB6581" w:rsidP="000E62C7">
            <w:pPr>
              <w:autoSpaceDE w:val="0"/>
              <w:autoSpaceDN w:val="0"/>
              <w:adjustRightInd w:val="0"/>
              <w:rPr>
                <w:rFonts w:asciiTheme="minorHAnsi" w:hAnsiTheme="minorHAnsi" w:cs="Calibri"/>
                <w:b/>
                <w:bCs/>
              </w:rPr>
            </w:pPr>
            <w:r w:rsidRPr="00156367">
              <w:rPr>
                <w:rFonts w:asciiTheme="minorHAnsi" w:hAnsiTheme="minorHAnsi" w:cs="Calibri"/>
                <w:b/>
                <w:bCs/>
              </w:rPr>
              <w:t>Responsible for</w:t>
            </w:r>
            <w:r w:rsidR="00204F36">
              <w:rPr>
                <w:rFonts w:asciiTheme="minorHAnsi" w:hAnsiTheme="minorHAnsi" w:cs="Calibri"/>
                <w:b/>
                <w:bCs/>
              </w:rPr>
              <w:t xml:space="preserve"> following staff</w:t>
            </w:r>
            <w:r w:rsidRPr="00156367">
              <w:rPr>
                <w:rFonts w:asciiTheme="minorHAnsi" w:hAnsiTheme="minorHAnsi" w:cs="Calibri"/>
                <w:b/>
                <w:bCs/>
              </w:rPr>
              <w:t>:</w:t>
            </w:r>
          </w:p>
          <w:p w14:paraId="4F752DF5" w14:textId="6AECBADD" w:rsidR="000C39AF" w:rsidRPr="00204F36" w:rsidRDefault="00204F36" w:rsidP="000E62C7">
            <w:pPr>
              <w:autoSpaceDE w:val="0"/>
              <w:autoSpaceDN w:val="0"/>
              <w:adjustRightInd w:val="0"/>
              <w:rPr>
                <w:rFonts w:asciiTheme="minorHAnsi" w:hAnsiTheme="minorHAnsi" w:cs="Calibri"/>
              </w:rPr>
            </w:pPr>
            <w:r w:rsidRPr="00204F36">
              <w:rPr>
                <w:rFonts w:asciiTheme="minorHAnsi" w:hAnsiTheme="minorHAnsi" w:cs="Calibri"/>
              </w:rPr>
              <w:t>Head of Accountancy</w:t>
            </w:r>
          </w:p>
          <w:p w14:paraId="4F5FA15E" w14:textId="2EF9B709" w:rsidR="00204F36" w:rsidRPr="00204F36" w:rsidRDefault="00204F36" w:rsidP="000E62C7">
            <w:pPr>
              <w:autoSpaceDE w:val="0"/>
              <w:autoSpaceDN w:val="0"/>
              <w:adjustRightInd w:val="0"/>
              <w:rPr>
                <w:rFonts w:asciiTheme="minorHAnsi" w:hAnsiTheme="minorHAnsi" w:cs="Calibri"/>
              </w:rPr>
            </w:pPr>
            <w:r w:rsidRPr="00204F36">
              <w:rPr>
                <w:rFonts w:asciiTheme="minorHAnsi" w:hAnsiTheme="minorHAnsi" w:cs="Calibri"/>
              </w:rPr>
              <w:t>Head of Transactional Services</w:t>
            </w:r>
          </w:p>
          <w:p w14:paraId="4DD5696F" w14:textId="7084E858" w:rsidR="00204F36" w:rsidRPr="00204F36" w:rsidRDefault="00204F36" w:rsidP="000E62C7">
            <w:pPr>
              <w:autoSpaceDE w:val="0"/>
              <w:autoSpaceDN w:val="0"/>
              <w:adjustRightInd w:val="0"/>
              <w:rPr>
                <w:rFonts w:asciiTheme="minorHAnsi" w:hAnsiTheme="minorHAnsi" w:cs="Calibri"/>
              </w:rPr>
            </w:pPr>
            <w:r w:rsidRPr="00204F36">
              <w:rPr>
                <w:rFonts w:asciiTheme="minorHAnsi" w:hAnsiTheme="minorHAnsi" w:cs="Calibri"/>
              </w:rPr>
              <w:t>Corporate Income Manager</w:t>
            </w:r>
          </w:p>
          <w:p w14:paraId="4F752DF6" w14:textId="77777777" w:rsidR="00387E78" w:rsidRPr="00156367" w:rsidRDefault="00387E78" w:rsidP="000E62C7">
            <w:pPr>
              <w:autoSpaceDE w:val="0"/>
              <w:autoSpaceDN w:val="0"/>
              <w:adjustRightInd w:val="0"/>
              <w:rPr>
                <w:rFonts w:asciiTheme="minorHAnsi" w:hAnsiTheme="minorHAnsi" w:cs="Calibri"/>
                <w:b/>
                <w:bCs/>
              </w:rPr>
            </w:pPr>
          </w:p>
        </w:tc>
      </w:tr>
      <w:tr w:rsidR="00156367" w:rsidRPr="00156367" w14:paraId="4F752DFC"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4F752DF8" w14:textId="77777777" w:rsidR="004F668A" w:rsidRPr="00156367" w:rsidRDefault="004F668A" w:rsidP="00927DFC">
            <w:pPr>
              <w:autoSpaceDE w:val="0"/>
              <w:autoSpaceDN w:val="0"/>
              <w:adjustRightInd w:val="0"/>
              <w:rPr>
                <w:rFonts w:asciiTheme="minorHAnsi" w:hAnsiTheme="minorHAnsi" w:cs="Calibri"/>
                <w:b/>
                <w:bCs/>
              </w:rPr>
            </w:pPr>
            <w:r w:rsidRPr="00156367">
              <w:rPr>
                <w:rFonts w:asciiTheme="minorHAnsi" w:hAnsiTheme="minorHAnsi" w:cs="Calibri"/>
                <w:b/>
                <w:bCs/>
              </w:rPr>
              <w:t>Post Number/s:</w:t>
            </w:r>
          </w:p>
          <w:p w14:paraId="4F752DF9" w14:textId="1491B03B" w:rsidR="000C39AF" w:rsidRPr="00156367" w:rsidRDefault="00B06368" w:rsidP="00927DFC">
            <w:pPr>
              <w:autoSpaceDE w:val="0"/>
              <w:autoSpaceDN w:val="0"/>
              <w:adjustRightInd w:val="0"/>
              <w:rPr>
                <w:rFonts w:asciiTheme="minorHAnsi" w:hAnsiTheme="minorHAnsi" w:cs="Calibri"/>
                <w:bCs/>
              </w:rPr>
            </w:pPr>
            <w:r>
              <w:rPr>
                <w:rFonts w:asciiTheme="minorHAnsi" w:hAnsiTheme="minorHAnsi" w:cs="Calibri"/>
                <w:bCs/>
              </w:rPr>
              <w:t>RWR0028</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4F752DFA" w14:textId="6A0BF3C1" w:rsidR="004F668A" w:rsidRPr="00156367" w:rsidRDefault="00204F36" w:rsidP="00927DFC">
            <w:pPr>
              <w:autoSpaceDE w:val="0"/>
              <w:autoSpaceDN w:val="0"/>
              <w:adjustRightInd w:val="0"/>
              <w:rPr>
                <w:rFonts w:asciiTheme="minorHAnsi" w:hAnsiTheme="minorHAnsi" w:cs="Calibri"/>
                <w:b/>
                <w:bCs/>
              </w:rPr>
            </w:pPr>
            <w:r>
              <w:rPr>
                <w:rFonts w:asciiTheme="minorHAnsi" w:hAnsiTheme="minorHAnsi" w:cs="Calibri"/>
                <w:b/>
                <w:bCs/>
              </w:rPr>
              <w:t>Last review d</w:t>
            </w:r>
            <w:r w:rsidR="004F668A" w:rsidRPr="00156367">
              <w:rPr>
                <w:rFonts w:asciiTheme="minorHAnsi" w:hAnsiTheme="minorHAnsi" w:cs="Calibri"/>
                <w:b/>
                <w:bCs/>
              </w:rPr>
              <w:t>ate</w:t>
            </w:r>
          </w:p>
          <w:p w14:paraId="4F752DFB" w14:textId="6A16DB7B" w:rsidR="000C39AF" w:rsidRPr="00156367" w:rsidRDefault="00204F36" w:rsidP="00927DFC">
            <w:pPr>
              <w:autoSpaceDE w:val="0"/>
              <w:autoSpaceDN w:val="0"/>
              <w:adjustRightInd w:val="0"/>
              <w:rPr>
                <w:rFonts w:asciiTheme="minorHAnsi" w:hAnsiTheme="minorHAnsi" w:cs="Calibri"/>
                <w:bCs/>
              </w:rPr>
            </w:pPr>
            <w:r>
              <w:rPr>
                <w:rFonts w:asciiTheme="minorHAnsi" w:hAnsiTheme="minorHAnsi" w:cs="Calibri"/>
                <w:bCs/>
              </w:rPr>
              <w:t>August 2023</w:t>
            </w:r>
          </w:p>
        </w:tc>
      </w:tr>
    </w:tbl>
    <w:p w14:paraId="4F752DFD" w14:textId="77777777" w:rsidR="00343CED" w:rsidRPr="00156367" w:rsidRDefault="00343CED" w:rsidP="00343CED">
      <w:pPr>
        <w:rPr>
          <w:rFonts w:asciiTheme="minorHAnsi" w:hAnsiTheme="minorHAnsi" w:cs="Arial"/>
          <w:i/>
        </w:rPr>
      </w:pPr>
    </w:p>
    <w:p w14:paraId="4F752DFE" w14:textId="77777777" w:rsidR="00343CED" w:rsidRPr="00156367" w:rsidRDefault="00343CED" w:rsidP="004F668A">
      <w:pPr>
        <w:pBdr>
          <w:top w:val="single" w:sz="4" w:space="1" w:color="auto"/>
          <w:left w:val="single" w:sz="4" w:space="4" w:color="auto"/>
          <w:bottom w:val="single" w:sz="4" w:space="0" w:color="auto"/>
          <w:right w:val="single" w:sz="4" w:space="3" w:color="auto"/>
        </w:pBdr>
        <w:jc w:val="center"/>
        <w:rPr>
          <w:rFonts w:asciiTheme="minorHAnsi" w:hAnsiTheme="minorHAnsi" w:cs="Arial"/>
          <w:b/>
          <w:bCs/>
        </w:rPr>
      </w:pPr>
      <w:r w:rsidRPr="00156367">
        <w:rPr>
          <w:rFonts w:asciiTheme="minorHAnsi" w:hAnsiTheme="minorHAnsi" w:cs="Arial"/>
          <w:b/>
          <w:bCs/>
        </w:rPr>
        <w:t>Working for the Richmond/</w:t>
      </w:r>
      <w:r w:rsidR="004F668A" w:rsidRPr="00156367">
        <w:rPr>
          <w:rFonts w:asciiTheme="minorHAnsi" w:hAnsiTheme="minorHAnsi" w:cs="Arial"/>
          <w:b/>
          <w:bCs/>
        </w:rPr>
        <w:t xml:space="preserve"> </w:t>
      </w:r>
      <w:r w:rsidRPr="00156367">
        <w:rPr>
          <w:rFonts w:asciiTheme="minorHAnsi" w:hAnsiTheme="minorHAnsi" w:cs="Arial"/>
          <w:b/>
          <w:bCs/>
        </w:rPr>
        <w:t xml:space="preserve">Wandsworth Shared </w:t>
      </w:r>
      <w:r w:rsidR="008C0883" w:rsidRPr="00156367">
        <w:rPr>
          <w:rFonts w:asciiTheme="minorHAnsi" w:hAnsiTheme="minorHAnsi" w:cs="Arial"/>
          <w:b/>
          <w:bCs/>
        </w:rPr>
        <w:t>Staffing Arrangement</w:t>
      </w:r>
    </w:p>
    <w:p w14:paraId="4F752DFF" w14:textId="77777777" w:rsidR="00343CED" w:rsidRPr="00156367" w:rsidRDefault="00343CED" w:rsidP="004F668A">
      <w:pPr>
        <w:pBdr>
          <w:top w:val="single" w:sz="4" w:space="1" w:color="auto"/>
          <w:left w:val="single" w:sz="4" w:space="4" w:color="auto"/>
          <w:bottom w:val="single" w:sz="4" w:space="0" w:color="auto"/>
          <w:right w:val="single" w:sz="4" w:space="3" w:color="auto"/>
        </w:pBdr>
        <w:rPr>
          <w:rFonts w:asciiTheme="minorHAnsi" w:hAnsiTheme="minorHAnsi" w:cs="Arial"/>
        </w:rPr>
      </w:pPr>
    </w:p>
    <w:p w14:paraId="76EC5CC8" w14:textId="77777777" w:rsidR="006E574F" w:rsidRPr="005B3EBF" w:rsidRDefault="006E574F" w:rsidP="006E574F">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This role is employed under the Shared S</w:t>
      </w:r>
      <w:r>
        <w:rPr>
          <w:rFonts w:ascii="Calibri" w:hAnsi="Calibri" w:cs="Arial"/>
        </w:rPr>
        <w:t>taffing</w:t>
      </w:r>
      <w:r w:rsidRPr="005B3EBF">
        <w:rPr>
          <w:rFonts w:ascii="Calibri" w:hAnsi="Calibri" w:cs="Arial"/>
        </w:rPr>
        <w:t xml:space="preserve"> Arrangement between Richmond and Wandsworth Councils. The overall purpose of the Shared </w:t>
      </w:r>
      <w:r>
        <w:rPr>
          <w:rFonts w:ascii="Calibri" w:hAnsi="Calibri" w:cs="Arial"/>
        </w:rPr>
        <w:t>Staffing</w:t>
      </w:r>
      <w:r w:rsidRPr="005B3EBF">
        <w:rPr>
          <w:rFonts w:ascii="Calibri" w:hAnsi="Calibri" w:cs="Arial"/>
        </w:rPr>
        <w:t xml:space="preserve"> Arrangement is to provide the highest quality of service at the lowest attainable cost. </w:t>
      </w:r>
    </w:p>
    <w:p w14:paraId="64B06621" w14:textId="77777777" w:rsidR="006E574F" w:rsidRPr="005B3EBF" w:rsidRDefault="006E574F" w:rsidP="006E574F">
      <w:pPr>
        <w:pBdr>
          <w:top w:val="single" w:sz="4" w:space="1" w:color="auto"/>
          <w:left w:val="single" w:sz="4" w:space="4" w:color="auto"/>
          <w:bottom w:val="single" w:sz="4" w:space="0" w:color="auto"/>
          <w:right w:val="single" w:sz="4" w:space="3" w:color="auto"/>
        </w:pBdr>
        <w:rPr>
          <w:rFonts w:ascii="Calibri" w:hAnsi="Calibri" w:cs="Arial"/>
        </w:rPr>
      </w:pPr>
    </w:p>
    <w:p w14:paraId="5E4AFB65" w14:textId="77777777" w:rsidR="006E574F" w:rsidRPr="005B3EBF" w:rsidRDefault="006E574F" w:rsidP="006E574F">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Staff are expected to deliver high quality and responsive services wherever they are based, as well as having the ability to adapt to sometimes differing processes and expectations. </w:t>
      </w:r>
    </w:p>
    <w:p w14:paraId="7D9B31BF" w14:textId="77777777" w:rsidR="006E574F" w:rsidRPr="005B3EBF" w:rsidRDefault="006E574F" w:rsidP="006E574F">
      <w:pPr>
        <w:pBdr>
          <w:top w:val="single" w:sz="4" w:space="1" w:color="auto"/>
          <w:left w:val="single" w:sz="4" w:space="4" w:color="auto"/>
          <w:bottom w:val="single" w:sz="4" w:space="0" w:color="auto"/>
          <w:right w:val="single" w:sz="4" w:space="3" w:color="auto"/>
        </w:pBdr>
        <w:rPr>
          <w:rFonts w:ascii="Calibri" w:hAnsi="Calibri" w:cs="Arial"/>
        </w:rPr>
      </w:pPr>
    </w:p>
    <w:p w14:paraId="45D06758" w14:textId="77777777" w:rsidR="006E574F" w:rsidRPr="005B3EBF" w:rsidRDefault="006E574F" w:rsidP="006E574F">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Pr>
          <w:rFonts w:ascii="Calibri" w:hAnsi="Calibri" w:cs="Arial"/>
        </w:rPr>
        <w:t xml:space="preserve">Shared Staffing Arrangement aims to be at the forefront of innovation in local government and the organisation </w:t>
      </w:r>
      <w:r w:rsidRPr="005B3EBF">
        <w:rPr>
          <w:rFonts w:ascii="Calibri" w:hAnsi="Calibri" w:cs="Arial"/>
        </w:rPr>
        <w:t xml:space="preserve">will invest in </w:t>
      </w:r>
      <w:r>
        <w:rPr>
          <w:rFonts w:ascii="Calibri" w:hAnsi="Calibri" w:cs="Arial"/>
        </w:rPr>
        <w:t>the</w:t>
      </w:r>
      <w:r w:rsidRPr="005B3EBF">
        <w:rPr>
          <w:rFonts w:ascii="Calibri" w:hAnsi="Calibri" w:cs="Arial"/>
        </w:rPr>
        <w:t xml:space="preserve"> development </w:t>
      </w:r>
      <w:r>
        <w:rPr>
          <w:rFonts w:ascii="Calibri" w:hAnsi="Calibri" w:cs="Arial"/>
        </w:rPr>
        <w:t xml:space="preserve">of its staff </w:t>
      </w:r>
      <w:r w:rsidRPr="005B3EBF">
        <w:rPr>
          <w:rFonts w:ascii="Calibri" w:hAnsi="Calibri" w:cs="Arial"/>
        </w:rPr>
        <w:t xml:space="preserve">and ensure the opportunities for progression that only a large organisation can provide. </w:t>
      </w:r>
    </w:p>
    <w:p w14:paraId="4F752E05" w14:textId="77777777" w:rsidR="00343CED" w:rsidRPr="00156367" w:rsidRDefault="00343CED" w:rsidP="00545A74">
      <w:pPr>
        <w:pBdr>
          <w:top w:val="single" w:sz="4" w:space="1" w:color="auto"/>
          <w:left w:val="single" w:sz="4" w:space="4" w:color="auto"/>
          <w:bottom w:val="single" w:sz="4" w:space="0" w:color="auto"/>
          <w:right w:val="single" w:sz="4" w:space="3" w:color="auto"/>
        </w:pBdr>
        <w:rPr>
          <w:rFonts w:asciiTheme="minorHAnsi" w:hAnsiTheme="minorHAnsi" w:cs="Arial"/>
        </w:rPr>
      </w:pPr>
    </w:p>
    <w:p w14:paraId="4F752E06" w14:textId="77777777" w:rsidR="00343CED" w:rsidRPr="00156367" w:rsidRDefault="00343CED" w:rsidP="00343CED">
      <w:pPr>
        <w:rPr>
          <w:rFonts w:asciiTheme="minorHAnsi" w:hAnsiTheme="minorHAnsi" w:cs="Arial"/>
        </w:rPr>
      </w:pPr>
    </w:p>
    <w:p w14:paraId="4F752E07" w14:textId="77777777" w:rsidR="00343CED" w:rsidRPr="00156367" w:rsidRDefault="00343CED" w:rsidP="00343CED">
      <w:pPr>
        <w:rPr>
          <w:rFonts w:asciiTheme="minorHAnsi" w:hAnsiTheme="minorHAnsi" w:cs="Arial"/>
        </w:rPr>
      </w:pPr>
      <w:r w:rsidRPr="00156367">
        <w:rPr>
          <w:rFonts w:asciiTheme="minorHAnsi" w:hAnsiTheme="minorHAnsi" w:cs="Arial"/>
          <w:b/>
          <w:bCs/>
        </w:rPr>
        <w:t>Job Purpose</w:t>
      </w:r>
    </w:p>
    <w:p w14:paraId="4F752E08" w14:textId="77777777" w:rsidR="006A1E18" w:rsidRPr="00156367" w:rsidRDefault="006A1E18" w:rsidP="006A1E18">
      <w:pPr>
        <w:rPr>
          <w:rFonts w:asciiTheme="minorHAnsi" w:hAnsiTheme="minorHAnsi" w:cs="Arial"/>
          <w:bCs/>
          <w:i/>
        </w:rPr>
      </w:pPr>
    </w:p>
    <w:p w14:paraId="4F752E09" w14:textId="4B26B75D" w:rsidR="00156367" w:rsidRPr="006907A9" w:rsidRDefault="00156367" w:rsidP="006907A9">
      <w:pPr>
        <w:pStyle w:val="ListParagraph"/>
        <w:numPr>
          <w:ilvl w:val="0"/>
          <w:numId w:val="36"/>
        </w:numPr>
        <w:rPr>
          <w:rFonts w:asciiTheme="minorHAnsi" w:hAnsiTheme="minorHAnsi"/>
        </w:rPr>
      </w:pPr>
      <w:r w:rsidRPr="006907A9">
        <w:rPr>
          <w:rFonts w:asciiTheme="minorHAnsi" w:hAnsiTheme="minorHAnsi"/>
        </w:rPr>
        <w:lastRenderedPageBreak/>
        <w:t xml:space="preserve">Responsible for the Councils’ financial policies and procedure rules, the publication of the statement of accounts and </w:t>
      </w:r>
      <w:r w:rsidR="009D4818" w:rsidRPr="009B2DE1">
        <w:rPr>
          <w:rFonts w:asciiTheme="minorHAnsi" w:hAnsiTheme="minorHAnsi"/>
          <w:color w:val="000000" w:themeColor="text1"/>
        </w:rPr>
        <w:t xml:space="preserve">assisting </w:t>
      </w:r>
      <w:r w:rsidR="009D4818">
        <w:rPr>
          <w:rFonts w:asciiTheme="minorHAnsi" w:hAnsiTheme="minorHAnsi"/>
        </w:rPr>
        <w:t xml:space="preserve">with </w:t>
      </w:r>
      <w:r w:rsidRPr="006907A9">
        <w:rPr>
          <w:rFonts w:asciiTheme="minorHAnsi" w:hAnsiTheme="minorHAnsi"/>
        </w:rPr>
        <w:t xml:space="preserve">the setting of council tax for both </w:t>
      </w:r>
      <w:proofErr w:type="gramStart"/>
      <w:r w:rsidRPr="006907A9">
        <w:rPr>
          <w:rFonts w:asciiTheme="minorHAnsi" w:hAnsiTheme="minorHAnsi"/>
        </w:rPr>
        <w:t>Councils</w:t>
      </w:r>
      <w:proofErr w:type="gramEnd"/>
    </w:p>
    <w:p w14:paraId="4F752E0A" w14:textId="77777777" w:rsidR="00D911AD" w:rsidRPr="00156367" w:rsidRDefault="00D911AD" w:rsidP="00156367">
      <w:pPr>
        <w:rPr>
          <w:rFonts w:asciiTheme="minorHAnsi" w:hAnsiTheme="minorHAnsi" w:cs="Arial"/>
        </w:rPr>
      </w:pPr>
    </w:p>
    <w:p w14:paraId="4F752E0B" w14:textId="77777777" w:rsidR="00343CED" w:rsidRPr="006907A9" w:rsidRDefault="00BB4DD8" w:rsidP="006907A9">
      <w:pPr>
        <w:rPr>
          <w:rFonts w:asciiTheme="minorHAnsi" w:hAnsiTheme="minorHAnsi" w:cs="Arial"/>
        </w:rPr>
      </w:pPr>
      <w:r w:rsidRPr="006907A9">
        <w:rPr>
          <w:rFonts w:asciiTheme="minorHAnsi" w:hAnsiTheme="minorHAnsi" w:cs="Arial"/>
          <w:b/>
          <w:bCs/>
        </w:rPr>
        <w:t xml:space="preserve">Specific </w:t>
      </w:r>
      <w:r w:rsidR="00343CED" w:rsidRPr="006907A9">
        <w:rPr>
          <w:rFonts w:asciiTheme="minorHAnsi" w:hAnsiTheme="minorHAnsi" w:cs="Arial"/>
          <w:b/>
          <w:bCs/>
        </w:rPr>
        <w:t>Duties and Responsibilities</w:t>
      </w:r>
    </w:p>
    <w:p w14:paraId="4F752E0C" w14:textId="77777777" w:rsidR="00343CED" w:rsidRPr="00156367" w:rsidRDefault="00343CED" w:rsidP="00156367">
      <w:pPr>
        <w:rPr>
          <w:rFonts w:asciiTheme="minorHAnsi" w:hAnsiTheme="minorHAnsi" w:cs="Arial"/>
        </w:rPr>
      </w:pPr>
    </w:p>
    <w:p w14:paraId="4F752E0D" w14:textId="77777777" w:rsidR="00156367" w:rsidRPr="006907A9" w:rsidRDefault="00156367" w:rsidP="006907A9">
      <w:pPr>
        <w:pStyle w:val="ListParagraph"/>
        <w:numPr>
          <w:ilvl w:val="0"/>
          <w:numId w:val="36"/>
        </w:numPr>
        <w:rPr>
          <w:rFonts w:asciiTheme="minorHAnsi" w:hAnsiTheme="minorHAnsi"/>
        </w:rPr>
      </w:pPr>
      <w:r w:rsidRPr="006907A9">
        <w:rPr>
          <w:rFonts w:asciiTheme="minorHAnsi" w:hAnsiTheme="minorHAnsi"/>
        </w:rPr>
        <w:t>Responsible for financial policies and underlying financial procedure rules ensuring relevant legislation, codes of practice and statutory financial reporting requirements are adhered to and operate effectively across all Council services.</w:t>
      </w:r>
    </w:p>
    <w:p w14:paraId="4F752E0E" w14:textId="77777777" w:rsidR="00156367" w:rsidRPr="00156367" w:rsidRDefault="00156367" w:rsidP="00156367">
      <w:pPr>
        <w:rPr>
          <w:rFonts w:asciiTheme="minorHAnsi" w:hAnsiTheme="minorHAnsi"/>
        </w:rPr>
      </w:pPr>
    </w:p>
    <w:p w14:paraId="4F752E0F" w14:textId="77777777" w:rsidR="00156367" w:rsidRPr="006907A9" w:rsidRDefault="00156367" w:rsidP="006907A9">
      <w:pPr>
        <w:pStyle w:val="ListParagraph"/>
        <w:numPr>
          <w:ilvl w:val="0"/>
          <w:numId w:val="36"/>
        </w:numPr>
        <w:rPr>
          <w:rFonts w:asciiTheme="minorHAnsi" w:hAnsiTheme="minorHAnsi"/>
        </w:rPr>
      </w:pPr>
      <w:r w:rsidRPr="006907A9">
        <w:rPr>
          <w:rFonts w:asciiTheme="minorHAnsi" w:hAnsiTheme="minorHAnsi"/>
        </w:rPr>
        <w:t>Responsible for ensuring the accuracy and integrity of both Councils’ accounts, ensuring that all financial systems remain fit for purpose and are compliant with legislation and best practices.</w:t>
      </w:r>
    </w:p>
    <w:p w14:paraId="4F752E10" w14:textId="77777777" w:rsidR="00156367" w:rsidRPr="00156367" w:rsidRDefault="00156367" w:rsidP="00156367">
      <w:pPr>
        <w:rPr>
          <w:rFonts w:asciiTheme="minorHAnsi" w:hAnsiTheme="minorHAnsi"/>
        </w:rPr>
      </w:pPr>
    </w:p>
    <w:p w14:paraId="4F752E11" w14:textId="77777777" w:rsidR="00156367" w:rsidRPr="006907A9" w:rsidRDefault="00156367" w:rsidP="006907A9">
      <w:pPr>
        <w:pStyle w:val="ListParagraph"/>
        <w:numPr>
          <w:ilvl w:val="0"/>
          <w:numId w:val="36"/>
        </w:numPr>
        <w:rPr>
          <w:rFonts w:asciiTheme="minorHAnsi" w:hAnsiTheme="minorHAnsi"/>
        </w:rPr>
      </w:pPr>
      <w:r w:rsidRPr="006907A9">
        <w:rPr>
          <w:rFonts w:asciiTheme="minorHAnsi" w:hAnsiTheme="minorHAnsi"/>
        </w:rPr>
        <w:t xml:space="preserve">Responsible for the treasury, </w:t>
      </w:r>
      <w:proofErr w:type="gramStart"/>
      <w:r w:rsidRPr="006907A9">
        <w:rPr>
          <w:rFonts w:asciiTheme="minorHAnsi" w:hAnsiTheme="minorHAnsi"/>
        </w:rPr>
        <w:t>VAT</w:t>
      </w:r>
      <w:proofErr w:type="gramEnd"/>
      <w:r w:rsidRPr="006907A9">
        <w:rPr>
          <w:rFonts w:asciiTheme="minorHAnsi" w:hAnsiTheme="minorHAnsi"/>
        </w:rPr>
        <w:t xml:space="preserve"> and cash management functions for both Councils.</w:t>
      </w:r>
    </w:p>
    <w:p w14:paraId="4F752E12" w14:textId="77777777" w:rsidR="00156367" w:rsidRPr="00156367" w:rsidRDefault="00156367" w:rsidP="00156367">
      <w:pPr>
        <w:rPr>
          <w:rFonts w:asciiTheme="minorHAnsi" w:hAnsiTheme="minorHAnsi" w:cs="Arial"/>
        </w:rPr>
      </w:pPr>
    </w:p>
    <w:p w14:paraId="4F752E13" w14:textId="3B01D2A1" w:rsidR="00156367" w:rsidRPr="006907A9" w:rsidRDefault="00156367" w:rsidP="006907A9">
      <w:pPr>
        <w:pStyle w:val="ListParagraph"/>
        <w:numPr>
          <w:ilvl w:val="0"/>
          <w:numId w:val="36"/>
        </w:numPr>
        <w:rPr>
          <w:rFonts w:asciiTheme="minorHAnsi" w:hAnsiTheme="minorHAnsi" w:cs="Arial"/>
        </w:rPr>
      </w:pPr>
      <w:r w:rsidRPr="006907A9">
        <w:rPr>
          <w:rFonts w:asciiTheme="minorHAnsi" w:hAnsiTheme="minorHAnsi" w:cs="Arial"/>
        </w:rPr>
        <w:t xml:space="preserve">Manages the production of the annual statement of accounts (including </w:t>
      </w:r>
      <w:r w:rsidR="00D97577">
        <w:rPr>
          <w:rFonts w:asciiTheme="minorHAnsi" w:hAnsiTheme="minorHAnsi" w:cs="Arial"/>
        </w:rPr>
        <w:t xml:space="preserve">the closure of the collection fund, </w:t>
      </w:r>
      <w:r w:rsidRPr="006907A9">
        <w:rPr>
          <w:rFonts w:asciiTheme="minorHAnsi" w:hAnsiTheme="minorHAnsi" w:cs="Arial"/>
        </w:rPr>
        <w:t xml:space="preserve">the correct presentation of financial content and leading on liaison with the external auditors), </w:t>
      </w:r>
      <w:r w:rsidR="00241BD8">
        <w:rPr>
          <w:rFonts w:asciiTheme="minorHAnsi" w:hAnsiTheme="minorHAnsi" w:cs="Arial"/>
        </w:rPr>
        <w:t xml:space="preserve">assists with </w:t>
      </w:r>
      <w:r w:rsidRPr="006907A9">
        <w:rPr>
          <w:rFonts w:asciiTheme="minorHAnsi" w:hAnsiTheme="minorHAnsi" w:cs="Arial"/>
        </w:rPr>
        <w:t>council tax and budget setting in accordance with relevant legislation and the statutory timetable.</w:t>
      </w:r>
    </w:p>
    <w:p w14:paraId="4F752E14" w14:textId="77777777" w:rsidR="00156367" w:rsidRPr="00156367" w:rsidRDefault="00156367" w:rsidP="00156367">
      <w:pPr>
        <w:rPr>
          <w:rFonts w:asciiTheme="minorHAnsi" w:hAnsiTheme="minorHAnsi" w:cs="Arial"/>
        </w:rPr>
      </w:pPr>
    </w:p>
    <w:p w14:paraId="4F752E15" w14:textId="77777777" w:rsidR="00156367" w:rsidRPr="006907A9" w:rsidRDefault="00156367" w:rsidP="006907A9">
      <w:pPr>
        <w:pStyle w:val="ListParagraph"/>
        <w:numPr>
          <w:ilvl w:val="0"/>
          <w:numId w:val="36"/>
        </w:numPr>
        <w:rPr>
          <w:rFonts w:asciiTheme="minorHAnsi" w:hAnsiTheme="minorHAnsi" w:cs="Arial"/>
        </w:rPr>
      </w:pPr>
      <w:r w:rsidRPr="006907A9">
        <w:rPr>
          <w:rFonts w:asciiTheme="minorHAnsi" w:hAnsiTheme="minorHAnsi" w:cs="Arial"/>
        </w:rPr>
        <w:t>Overall responsibility for the performance of the Finance Transactional Services contract, ensuring effective performance and compliance with the contract specification and performance indicators.</w:t>
      </w:r>
    </w:p>
    <w:p w14:paraId="4F752E16" w14:textId="77777777" w:rsidR="00156367" w:rsidRPr="00156367" w:rsidRDefault="00156367" w:rsidP="00156367">
      <w:pPr>
        <w:rPr>
          <w:rFonts w:asciiTheme="minorHAnsi" w:hAnsiTheme="minorHAnsi" w:cs="Arial"/>
        </w:rPr>
      </w:pPr>
    </w:p>
    <w:p w14:paraId="4F752E17" w14:textId="77777777" w:rsidR="00156367" w:rsidRPr="006907A9" w:rsidRDefault="00156367" w:rsidP="006907A9">
      <w:pPr>
        <w:pStyle w:val="ListParagraph"/>
        <w:numPr>
          <w:ilvl w:val="0"/>
          <w:numId w:val="36"/>
        </w:numPr>
        <w:autoSpaceDE w:val="0"/>
        <w:autoSpaceDN w:val="0"/>
        <w:adjustRightInd w:val="0"/>
        <w:rPr>
          <w:rFonts w:asciiTheme="minorHAnsi" w:hAnsiTheme="minorHAnsi" w:cs="Arial"/>
          <w:b/>
          <w:u w:val="single"/>
        </w:rPr>
      </w:pPr>
      <w:r w:rsidRPr="006907A9">
        <w:rPr>
          <w:rFonts w:asciiTheme="minorHAnsi" w:hAnsiTheme="minorHAnsi" w:cs="Arial"/>
        </w:rPr>
        <w:t>Deputises for the Assistant Director (Financial Management) as and when required and assists on other groups within the Financial Management Division as directed, to provide flexible response to peak workloads.</w:t>
      </w:r>
    </w:p>
    <w:p w14:paraId="4F752E18" w14:textId="77777777" w:rsidR="00156367" w:rsidRPr="00156367" w:rsidRDefault="00156367" w:rsidP="00156367">
      <w:pPr>
        <w:autoSpaceDE w:val="0"/>
        <w:autoSpaceDN w:val="0"/>
        <w:adjustRightInd w:val="0"/>
        <w:rPr>
          <w:rFonts w:asciiTheme="minorHAnsi" w:hAnsiTheme="minorHAnsi" w:cs="Arial"/>
          <w:b/>
          <w:u w:val="single"/>
        </w:rPr>
      </w:pPr>
    </w:p>
    <w:p w14:paraId="4F752E19" w14:textId="77777777" w:rsidR="00156367" w:rsidRPr="006907A9" w:rsidRDefault="00156367" w:rsidP="006907A9">
      <w:pPr>
        <w:pStyle w:val="ListParagraph"/>
        <w:numPr>
          <w:ilvl w:val="0"/>
          <w:numId w:val="36"/>
        </w:numPr>
        <w:rPr>
          <w:rFonts w:asciiTheme="minorHAnsi" w:hAnsiTheme="minorHAnsi"/>
        </w:rPr>
      </w:pPr>
      <w:r w:rsidRPr="006907A9">
        <w:rPr>
          <w:rFonts w:asciiTheme="minorHAnsi" w:hAnsiTheme="minorHAnsi"/>
        </w:rPr>
        <w:t>Ensures that the services for both Councils are dealt with on an equitable basis to deliver the standards required for each, as agreed annually by the Executives of both Councils.</w:t>
      </w:r>
    </w:p>
    <w:p w14:paraId="4F752E1A" w14:textId="77777777" w:rsidR="00156367" w:rsidRPr="00156367" w:rsidRDefault="00156367" w:rsidP="00156367">
      <w:pPr>
        <w:rPr>
          <w:rFonts w:asciiTheme="minorHAnsi" w:hAnsiTheme="minorHAnsi"/>
        </w:rPr>
      </w:pPr>
    </w:p>
    <w:p w14:paraId="4F752E1B" w14:textId="77777777" w:rsidR="00156367" w:rsidRPr="006907A9" w:rsidRDefault="00156367" w:rsidP="006907A9">
      <w:pPr>
        <w:pStyle w:val="ListParagraph"/>
        <w:numPr>
          <w:ilvl w:val="0"/>
          <w:numId w:val="36"/>
        </w:numPr>
        <w:rPr>
          <w:rFonts w:asciiTheme="minorHAnsi" w:hAnsiTheme="minorHAnsi" w:cs="Arial"/>
        </w:rPr>
      </w:pPr>
      <w:r w:rsidRPr="006907A9">
        <w:rPr>
          <w:rFonts w:asciiTheme="minorHAnsi" w:hAnsiTheme="minorHAnsi" w:cs="Arial"/>
        </w:rPr>
        <w:t>Provides strategic and motivational leadership of staff, providing a visible presence to the workforce and promoting a good working environment with the primary aim of delivering high quality services.</w:t>
      </w:r>
    </w:p>
    <w:p w14:paraId="4F752E1C" w14:textId="77777777" w:rsidR="00156367" w:rsidRPr="00156367" w:rsidRDefault="00156367" w:rsidP="00156367">
      <w:pPr>
        <w:rPr>
          <w:rFonts w:asciiTheme="minorHAnsi" w:hAnsiTheme="minorHAnsi" w:cs="Arial"/>
        </w:rPr>
      </w:pPr>
    </w:p>
    <w:p w14:paraId="4F752E1D" w14:textId="77777777" w:rsidR="00156367" w:rsidRPr="00156367" w:rsidRDefault="00156367" w:rsidP="006907A9">
      <w:pPr>
        <w:pStyle w:val="Default"/>
        <w:numPr>
          <w:ilvl w:val="0"/>
          <w:numId w:val="36"/>
        </w:numPr>
        <w:rPr>
          <w:rFonts w:asciiTheme="minorHAnsi" w:hAnsiTheme="minorHAnsi"/>
          <w:color w:val="auto"/>
        </w:rPr>
      </w:pPr>
      <w:r w:rsidRPr="00156367">
        <w:rPr>
          <w:rFonts w:asciiTheme="minorHAnsi" w:hAnsiTheme="minorHAnsi"/>
          <w:color w:val="auto"/>
        </w:rPr>
        <w:lastRenderedPageBreak/>
        <w:t>Advises and supports Members on all relevant service matters, including advising on legislative developments, making policy proposals, commenting on reports, and attending Member meetings as required.</w:t>
      </w:r>
    </w:p>
    <w:p w14:paraId="4F752E1E" w14:textId="77777777" w:rsidR="00156367" w:rsidRPr="00156367" w:rsidRDefault="00156367" w:rsidP="00156367">
      <w:pPr>
        <w:rPr>
          <w:rFonts w:asciiTheme="minorHAnsi" w:hAnsiTheme="minorHAnsi"/>
        </w:rPr>
      </w:pPr>
    </w:p>
    <w:p w14:paraId="4F752E1F" w14:textId="77777777" w:rsidR="00156367" w:rsidRPr="006907A9" w:rsidRDefault="00156367" w:rsidP="006907A9">
      <w:pPr>
        <w:pStyle w:val="ListParagraph"/>
        <w:numPr>
          <w:ilvl w:val="0"/>
          <w:numId w:val="36"/>
        </w:numPr>
        <w:rPr>
          <w:rFonts w:asciiTheme="minorHAnsi" w:hAnsiTheme="minorHAnsi" w:cs="Arial"/>
        </w:rPr>
      </w:pPr>
      <w:r w:rsidRPr="006907A9">
        <w:rPr>
          <w:rFonts w:asciiTheme="minorHAnsi" w:hAnsiTheme="minorHAnsi" w:cs="Arial"/>
        </w:rPr>
        <w:t xml:space="preserve">Advises and supports senior managers on relevant service and other matters, including advising on legislative developments, policy proposals, committee </w:t>
      </w:r>
      <w:proofErr w:type="gramStart"/>
      <w:r w:rsidRPr="006907A9">
        <w:rPr>
          <w:rFonts w:asciiTheme="minorHAnsi" w:hAnsiTheme="minorHAnsi" w:cs="Arial"/>
        </w:rPr>
        <w:t>reports</w:t>
      </w:r>
      <w:proofErr w:type="gramEnd"/>
    </w:p>
    <w:p w14:paraId="4F752E22" w14:textId="0D6CD0F6" w:rsidR="00156367" w:rsidRPr="00156367" w:rsidRDefault="00156367" w:rsidP="00B06368">
      <w:pPr>
        <w:autoSpaceDE w:val="0"/>
        <w:autoSpaceDN w:val="0"/>
        <w:adjustRightInd w:val="0"/>
        <w:rPr>
          <w:rFonts w:asciiTheme="minorHAnsi" w:hAnsiTheme="minorHAnsi" w:cs="Arial"/>
        </w:rPr>
      </w:pPr>
    </w:p>
    <w:p w14:paraId="4F752E23" w14:textId="153D0281" w:rsidR="00156367" w:rsidRPr="006907A9" w:rsidRDefault="00156367" w:rsidP="006907A9">
      <w:pPr>
        <w:pStyle w:val="ListParagraph"/>
        <w:numPr>
          <w:ilvl w:val="0"/>
          <w:numId w:val="36"/>
        </w:numPr>
        <w:rPr>
          <w:rFonts w:asciiTheme="minorHAnsi" w:hAnsiTheme="minorHAnsi" w:cs="Arial"/>
        </w:rPr>
      </w:pPr>
      <w:r w:rsidRPr="006907A9">
        <w:rPr>
          <w:rFonts w:asciiTheme="minorHAnsi" w:hAnsiTheme="minorHAnsi" w:cs="Arial"/>
        </w:rPr>
        <w:t xml:space="preserve">Represents the Director of </w:t>
      </w:r>
      <w:r w:rsidR="00351DC3" w:rsidRPr="006907A9">
        <w:rPr>
          <w:rFonts w:asciiTheme="minorHAnsi" w:hAnsiTheme="minorHAnsi" w:cs="Arial"/>
        </w:rPr>
        <w:t>Finance</w:t>
      </w:r>
      <w:r w:rsidRPr="006907A9">
        <w:rPr>
          <w:rFonts w:asciiTheme="minorHAnsi" w:hAnsiTheme="minorHAnsi" w:cs="Arial"/>
        </w:rPr>
        <w:t xml:space="preserve"> at </w:t>
      </w:r>
      <w:r w:rsidR="00D13BF7">
        <w:rPr>
          <w:rFonts w:asciiTheme="minorHAnsi" w:hAnsiTheme="minorHAnsi" w:cs="Arial"/>
        </w:rPr>
        <w:t xml:space="preserve">Committee </w:t>
      </w:r>
      <w:r w:rsidRPr="006907A9">
        <w:rPr>
          <w:rFonts w:asciiTheme="minorHAnsi" w:hAnsiTheme="minorHAnsi" w:cs="Arial"/>
        </w:rPr>
        <w:t xml:space="preserve">meetings as appropriate. Exercises signatory responsibility delegated by the Director of </w:t>
      </w:r>
      <w:r w:rsidR="00351DC3" w:rsidRPr="006907A9">
        <w:rPr>
          <w:rFonts w:asciiTheme="minorHAnsi" w:hAnsiTheme="minorHAnsi" w:cs="Arial"/>
        </w:rPr>
        <w:t>Finance</w:t>
      </w:r>
      <w:r w:rsidRPr="006907A9">
        <w:rPr>
          <w:rFonts w:asciiTheme="minorHAnsi" w:hAnsiTheme="minorHAnsi" w:cs="Arial"/>
        </w:rPr>
        <w:t xml:space="preserve"> for recommending or challenging on the basis of conformance of value for money proposals for delegated action under the relevant </w:t>
      </w:r>
      <w:proofErr w:type="gramStart"/>
      <w:r w:rsidRPr="006907A9">
        <w:rPr>
          <w:rFonts w:asciiTheme="minorHAnsi" w:hAnsiTheme="minorHAnsi" w:cs="Arial"/>
        </w:rPr>
        <w:t>decision making</w:t>
      </w:r>
      <w:proofErr w:type="gramEnd"/>
      <w:r w:rsidRPr="006907A9">
        <w:rPr>
          <w:rFonts w:asciiTheme="minorHAnsi" w:hAnsiTheme="minorHAnsi" w:cs="Arial"/>
        </w:rPr>
        <w:t xml:space="preserve"> procedure.</w:t>
      </w:r>
    </w:p>
    <w:p w14:paraId="4F752E24" w14:textId="77777777" w:rsidR="00156367" w:rsidRPr="00156367" w:rsidRDefault="00156367" w:rsidP="00156367">
      <w:pPr>
        <w:pStyle w:val="ListParagraph"/>
        <w:ind w:left="0"/>
        <w:rPr>
          <w:rFonts w:asciiTheme="minorHAnsi" w:hAnsiTheme="minorHAnsi" w:cs="Arial"/>
        </w:rPr>
      </w:pPr>
    </w:p>
    <w:p w14:paraId="4F752E25" w14:textId="23D1EF75" w:rsidR="00156367" w:rsidRPr="006907A9" w:rsidRDefault="00156367" w:rsidP="006907A9">
      <w:pPr>
        <w:pStyle w:val="ListParagraph"/>
        <w:numPr>
          <w:ilvl w:val="0"/>
          <w:numId w:val="36"/>
        </w:numPr>
        <w:rPr>
          <w:rFonts w:asciiTheme="minorHAnsi" w:hAnsiTheme="minorHAnsi"/>
        </w:rPr>
      </w:pPr>
      <w:r w:rsidRPr="006907A9">
        <w:rPr>
          <w:rFonts w:asciiTheme="minorHAnsi" w:hAnsiTheme="minorHAnsi" w:cs="Arial"/>
        </w:rPr>
        <w:t xml:space="preserve">Represents the Director of </w:t>
      </w:r>
      <w:r w:rsidR="00351DC3" w:rsidRPr="006907A9">
        <w:rPr>
          <w:rFonts w:asciiTheme="minorHAnsi" w:hAnsiTheme="minorHAnsi" w:cs="Arial"/>
        </w:rPr>
        <w:t>Finance</w:t>
      </w:r>
      <w:r w:rsidRPr="006907A9">
        <w:rPr>
          <w:rFonts w:asciiTheme="minorHAnsi" w:hAnsiTheme="minorHAnsi" w:cs="Arial"/>
        </w:rPr>
        <w:t xml:space="preserve"> in pursuing both Councils’ interests by representations, arguments made to or attendance at regional/national meetings of relevant associations and ad-hoc groups of influence to the advantage of the Councils.</w:t>
      </w:r>
    </w:p>
    <w:p w14:paraId="4F752E27" w14:textId="77777777" w:rsidR="0015656E" w:rsidRPr="00156367" w:rsidRDefault="0015656E" w:rsidP="00BB4DD8">
      <w:pPr>
        <w:rPr>
          <w:rFonts w:asciiTheme="minorHAnsi" w:hAnsiTheme="minorHAnsi" w:cs="Arial"/>
          <w:b/>
          <w:bCs/>
        </w:rPr>
      </w:pPr>
    </w:p>
    <w:p w14:paraId="2E846B62" w14:textId="1702E7FA" w:rsidR="006907A9" w:rsidRDefault="00BB4DD8" w:rsidP="00BB4DD8">
      <w:pPr>
        <w:rPr>
          <w:rFonts w:asciiTheme="minorHAnsi" w:hAnsiTheme="minorHAnsi" w:cs="Arial"/>
          <w:b/>
          <w:bCs/>
        </w:rPr>
      </w:pPr>
      <w:r w:rsidRPr="00156367">
        <w:rPr>
          <w:rFonts w:asciiTheme="minorHAnsi" w:hAnsiTheme="minorHAnsi" w:cs="Arial"/>
          <w:b/>
          <w:bCs/>
        </w:rPr>
        <w:t>Generic Duties and Responsibilities</w:t>
      </w:r>
    </w:p>
    <w:p w14:paraId="7CFB3ACE" w14:textId="77777777" w:rsidR="006907A9" w:rsidRPr="00156367" w:rsidRDefault="006907A9" w:rsidP="00BB4DD8">
      <w:pPr>
        <w:rPr>
          <w:rFonts w:asciiTheme="minorHAnsi" w:hAnsiTheme="minorHAnsi" w:cs="Arial"/>
          <w:b/>
          <w:bCs/>
        </w:rPr>
      </w:pPr>
    </w:p>
    <w:p w14:paraId="3371407B" w14:textId="77777777" w:rsidR="006907A9" w:rsidRDefault="006907A9" w:rsidP="006907A9">
      <w:pPr>
        <w:numPr>
          <w:ilvl w:val="0"/>
          <w:numId w:val="28"/>
        </w:numPr>
        <w:ind w:left="360"/>
        <w:rPr>
          <w:rFonts w:ascii="Calibri" w:hAnsi="Calibri" w:cs="Arial"/>
        </w:rPr>
      </w:pPr>
      <w:r w:rsidRPr="005B3EBF">
        <w:rPr>
          <w:rFonts w:ascii="Calibri" w:hAnsi="Calibri" w:cs="Arial"/>
        </w:rPr>
        <w:t xml:space="preserve">To comply with </w:t>
      </w:r>
      <w:r w:rsidRPr="00CB0D3C">
        <w:rPr>
          <w:rFonts w:ascii="Calibri" w:hAnsi="Calibri" w:cs="Arial"/>
        </w:rPr>
        <w:t>relevant Codes of Practice, including the Code of Conduct and policies concerning data protection and health and safety.</w:t>
      </w:r>
    </w:p>
    <w:p w14:paraId="1AC37A83" w14:textId="77777777" w:rsidR="006907A9" w:rsidRPr="00591F9B" w:rsidRDefault="006907A9" w:rsidP="006907A9">
      <w:pPr>
        <w:ind w:left="360"/>
        <w:rPr>
          <w:rFonts w:ascii="Calibri" w:hAnsi="Calibri" w:cs="Arial"/>
        </w:rPr>
      </w:pPr>
    </w:p>
    <w:p w14:paraId="583FC689" w14:textId="7BF5C72A" w:rsidR="006907A9" w:rsidRPr="00CB0D3C" w:rsidRDefault="006907A9" w:rsidP="006907A9">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the SSA’s policies, </w:t>
      </w:r>
      <w:proofErr w:type="gramStart"/>
      <w:r w:rsidRPr="00705642">
        <w:rPr>
          <w:rFonts w:ascii="Calibri" w:hAnsi="Calibri" w:cs="Arial"/>
          <w:bCs/>
        </w:rPr>
        <w:t>procedures</w:t>
      </w:r>
      <w:proofErr w:type="gramEnd"/>
      <w:r w:rsidRPr="00705642">
        <w:rPr>
          <w:rFonts w:ascii="Calibri" w:hAnsi="Calibri" w:cs="Arial"/>
          <w:bCs/>
        </w:rPr>
        <w:t xml:space="preserve"> and local risk assessments to maintain confidentiality, integrity, availability and legal compliance of information and systems</w:t>
      </w:r>
      <w:r w:rsidR="00FD0DAA">
        <w:rPr>
          <w:rFonts w:ascii="Calibri" w:hAnsi="Calibri" w:cs="Arial"/>
          <w:bCs/>
        </w:rPr>
        <w:t>.</w:t>
      </w:r>
    </w:p>
    <w:p w14:paraId="21B05288" w14:textId="77777777" w:rsidR="006907A9" w:rsidRPr="005B3EBF" w:rsidRDefault="006907A9" w:rsidP="006907A9">
      <w:pPr>
        <w:rPr>
          <w:rFonts w:ascii="Calibri" w:hAnsi="Calibri" w:cs="Arial"/>
        </w:rPr>
      </w:pPr>
    </w:p>
    <w:p w14:paraId="045B004E" w14:textId="77777777" w:rsidR="006907A9" w:rsidRDefault="006907A9" w:rsidP="006907A9">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Pr>
          <w:rFonts w:ascii="Calibri" w:hAnsi="Calibri" w:cs="Arial"/>
        </w:rPr>
        <w:t>ing</w:t>
      </w:r>
      <w:r w:rsidRPr="005B3EBF">
        <w:rPr>
          <w:rFonts w:ascii="Calibri" w:hAnsi="Calibri" w:cs="Arial"/>
        </w:rPr>
        <w:t xml:space="preserve"> to create and maintain a safe, </w:t>
      </w:r>
      <w:proofErr w:type="gramStart"/>
      <w:r w:rsidRPr="005B3EBF">
        <w:rPr>
          <w:rFonts w:ascii="Calibri" w:hAnsi="Calibri" w:cs="Arial"/>
        </w:rPr>
        <w:t>supportive</w:t>
      </w:r>
      <w:proofErr w:type="gramEnd"/>
      <w:r w:rsidRPr="005B3EBF">
        <w:rPr>
          <w:rFonts w:ascii="Calibri" w:hAnsi="Calibri" w:cs="Arial"/>
        </w:rPr>
        <w:t xml:space="preserve"> and welcoming environment where all people are treated with dignity and their identity and culture are valued and respected</w:t>
      </w:r>
      <w:r>
        <w:rPr>
          <w:rFonts w:ascii="Calibri" w:hAnsi="Calibri" w:cs="Arial"/>
        </w:rPr>
        <w:t>.</w:t>
      </w:r>
    </w:p>
    <w:p w14:paraId="32275C18" w14:textId="77777777" w:rsidR="006907A9" w:rsidRDefault="006907A9" w:rsidP="006907A9">
      <w:pPr>
        <w:ind w:left="360"/>
        <w:rPr>
          <w:rFonts w:ascii="Calibri" w:hAnsi="Calibri" w:cs="Arial"/>
        </w:rPr>
      </w:pPr>
    </w:p>
    <w:p w14:paraId="2B04E18E" w14:textId="77777777" w:rsidR="006907A9" w:rsidRPr="005B3EBF" w:rsidRDefault="006907A9" w:rsidP="006907A9">
      <w:pPr>
        <w:numPr>
          <w:ilvl w:val="0"/>
          <w:numId w:val="28"/>
        </w:numPr>
        <w:ind w:left="360"/>
        <w:rPr>
          <w:rFonts w:ascii="Calibri" w:hAnsi="Calibri" w:cs="Arial"/>
        </w:rPr>
      </w:pPr>
      <w:r w:rsidRPr="00E457AF">
        <w:rPr>
          <w:rFonts w:ascii="Calibri" w:hAnsi="Calibri" w:cs="Arial"/>
        </w:rPr>
        <w:t xml:space="preserve">To understand </w:t>
      </w:r>
      <w:r>
        <w:rPr>
          <w:rFonts w:ascii="Calibri" w:hAnsi="Calibri" w:cs="Arial"/>
        </w:rPr>
        <w:t xml:space="preserve">both Councils’ </w:t>
      </w:r>
      <w:r w:rsidRPr="00E457AF">
        <w:rPr>
          <w:rFonts w:ascii="Calibri" w:hAnsi="Calibri" w:cs="Arial"/>
        </w:rPr>
        <w:t xml:space="preserve">duties and responsibilities </w:t>
      </w:r>
      <w:r>
        <w:rPr>
          <w:rFonts w:ascii="Calibri" w:hAnsi="Calibri" w:cs="Arial"/>
        </w:rPr>
        <w:t xml:space="preserve">for safeguarding children, young </w:t>
      </w:r>
      <w:proofErr w:type="gramStart"/>
      <w:r>
        <w:rPr>
          <w:rFonts w:ascii="Calibri" w:hAnsi="Calibri" w:cs="Arial"/>
        </w:rPr>
        <w:t>people</w:t>
      </w:r>
      <w:proofErr w:type="gramEnd"/>
      <w:r>
        <w:rPr>
          <w:rFonts w:ascii="Calibri" w:hAnsi="Calibri" w:cs="Arial"/>
        </w:rPr>
        <w:t xml:space="preserve"> and adults as they apply </w:t>
      </w:r>
      <w:r w:rsidRPr="00E457AF">
        <w:rPr>
          <w:rFonts w:ascii="Calibri" w:hAnsi="Calibri" w:cs="Arial"/>
        </w:rPr>
        <w:t xml:space="preserve">to </w:t>
      </w:r>
      <w:r>
        <w:rPr>
          <w:rFonts w:ascii="Calibri" w:hAnsi="Calibri" w:cs="Arial"/>
        </w:rPr>
        <w:t>the</w:t>
      </w:r>
      <w:r w:rsidRPr="00E457AF">
        <w:rPr>
          <w:rFonts w:ascii="Calibri" w:hAnsi="Calibri" w:cs="Arial"/>
        </w:rPr>
        <w:t xml:space="preserve"> role within the council.  </w:t>
      </w:r>
    </w:p>
    <w:p w14:paraId="754DE072" w14:textId="77777777" w:rsidR="006907A9" w:rsidRPr="005B3EBF" w:rsidRDefault="006907A9" w:rsidP="006907A9">
      <w:pPr>
        <w:shd w:val="clear" w:color="auto" w:fill="FFFFFF"/>
        <w:rPr>
          <w:rFonts w:ascii="Calibri" w:hAnsi="Calibri" w:cs="Arial"/>
          <w:color w:val="000000"/>
        </w:rPr>
      </w:pPr>
    </w:p>
    <w:p w14:paraId="47A869C7" w14:textId="77777777" w:rsidR="006907A9" w:rsidRPr="004A05C3" w:rsidRDefault="006907A9" w:rsidP="006907A9">
      <w:pPr>
        <w:numPr>
          <w:ilvl w:val="0"/>
          <w:numId w:val="28"/>
        </w:numPr>
        <w:shd w:val="clear" w:color="auto" w:fill="FFFFFF" w:themeFill="background1"/>
        <w:ind w:left="360"/>
        <w:rPr>
          <w:rFonts w:ascii="Calibri" w:hAnsi="Calibri" w:cs="Arial"/>
          <w:color w:val="000000"/>
        </w:rPr>
      </w:pPr>
      <w:r w:rsidRPr="004A05C3">
        <w:rPr>
          <w:rFonts w:ascii="Calibri" w:hAnsi="Calibri" w:cs="Arial"/>
        </w:rPr>
        <w:t>The profile is not intended to be an exhaustive list of the duties the post holder will carry out</w:t>
      </w:r>
      <w:r w:rsidRPr="004A05C3">
        <w:rPr>
          <w:rFonts w:ascii="Calibri" w:hAnsi="Calibri" w:cs="Arial"/>
          <w:color w:val="000000" w:themeColor="text1"/>
        </w:rPr>
        <w:t>. Other reasonable duties commensurate with the level of the post, including supporting emergency and priority situations, will form part of the role.</w:t>
      </w:r>
    </w:p>
    <w:p w14:paraId="4F752E33" w14:textId="77777777" w:rsidR="006A1E18" w:rsidRPr="00156367" w:rsidRDefault="00D852F2" w:rsidP="006A1E18">
      <w:pPr>
        <w:pStyle w:val="NormalWeb"/>
        <w:rPr>
          <w:rFonts w:asciiTheme="minorHAnsi" w:hAnsiTheme="minorHAnsi"/>
          <w:b/>
        </w:rPr>
      </w:pPr>
      <w:r w:rsidRPr="00156367">
        <w:rPr>
          <w:rFonts w:asciiTheme="minorHAnsi" w:hAnsiTheme="minorHAnsi"/>
          <w:b/>
        </w:rPr>
        <w:lastRenderedPageBreak/>
        <w:t>Additional Infor</w:t>
      </w:r>
      <w:r w:rsidR="00BB4DD8" w:rsidRPr="00156367">
        <w:rPr>
          <w:rFonts w:asciiTheme="minorHAnsi" w:hAnsiTheme="minorHAnsi"/>
          <w:b/>
        </w:rPr>
        <w:t>mation</w:t>
      </w:r>
      <w:r w:rsidR="006A1E18" w:rsidRPr="00156367">
        <w:rPr>
          <w:rFonts w:asciiTheme="minorHAnsi" w:hAnsiTheme="minorHAnsi"/>
          <w:b/>
        </w:rPr>
        <w:t xml:space="preserve"> </w:t>
      </w:r>
    </w:p>
    <w:p w14:paraId="4F752E34" w14:textId="77777777" w:rsidR="00156367" w:rsidRPr="00156367" w:rsidRDefault="00156367" w:rsidP="00156367">
      <w:pPr>
        <w:autoSpaceDE w:val="0"/>
        <w:autoSpaceDN w:val="0"/>
        <w:adjustRightInd w:val="0"/>
        <w:rPr>
          <w:rFonts w:asciiTheme="minorHAnsi" w:hAnsiTheme="minorHAnsi" w:cs="Arial"/>
        </w:rPr>
      </w:pPr>
      <w:r w:rsidRPr="00156367">
        <w:rPr>
          <w:rFonts w:asciiTheme="minorHAnsi" w:hAnsiTheme="minorHAnsi" w:cs="Arial"/>
        </w:rPr>
        <w:t>Line management responsibility for the following posts:</w:t>
      </w:r>
    </w:p>
    <w:p w14:paraId="4F752E35" w14:textId="77777777" w:rsidR="00156367" w:rsidRPr="00156367" w:rsidRDefault="00156367" w:rsidP="00156367">
      <w:pPr>
        <w:autoSpaceDE w:val="0"/>
        <w:autoSpaceDN w:val="0"/>
        <w:adjustRightInd w:val="0"/>
        <w:rPr>
          <w:rFonts w:asciiTheme="minorHAnsi" w:hAnsiTheme="minorHAnsi" w:cs="Arial"/>
        </w:rPr>
      </w:pPr>
    </w:p>
    <w:p w14:paraId="4F752E36" w14:textId="198ACC12" w:rsidR="00156367" w:rsidRPr="00156367" w:rsidRDefault="00025B37" w:rsidP="00156367">
      <w:pPr>
        <w:autoSpaceDE w:val="0"/>
        <w:autoSpaceDN w:val="0"/>
        <w:adjustRightInd w:val="0"/>
        <w:ind w:left="360"/>
        <w:rPr>
          <w:rFonts w:asciiTheme="minorHAnsi" w:hAnsiTheme="minorHAnsi" w:cs="Arial"/>
        </w:rPr>
      </w:pPr>
      <w:r>
        <w:rPr>
          <w:rFonts w:asciiTheme="minorHAnsi" w:hAnsiTheme="minorHAnsi" w:cs="Arial"/>
        </w:rPr>
        <w:t>1</w:t>
      </w:r>
      <w:r w:rsidR="00FD0DAA">
        <w:rPr>
          <w:rFonts w:asciiTheme="minorHAnsi" w:hAnsiTheme="minorHAnsi" w:cs="Arial"/>
        </w:rPr>
        <w:t xml:space="preserve"> </w:t>
      </w:r>
      <w:r w:rsidR="00156367" w:rsidRPr="00156367">
        <w:rPr>
          <w:rFonts w:asciiTheme="minorHAnsi" w:hAnsiTheme="minorHAnsi" w:cs="Arial"/>
        </w:rPr>
        <w:t xml:space="preserve">x Head of Accounts </w:t>
      </w:r>
    </w:p>
    <w:p w14:paraId="4F752E37" w14:textId="770996A4" w:rsidR="00156367" w:rsidRPr="00156367" w:rsidRDefault="00156367" w:rsidP="00156367">
      <w:pPr>
        <w:autoSpaceDE w:val="0"/>
        <w:autoSpaceDN w:val="0"/>
        <w:adjustRightInd w:val="0"/>
        <w:ind w:left="360"/>
        <w:rPr>
          <w:rFonts w:asciiTheme="minorHAnsi" w:hAnsiTheme="minorHAnsi" w:cs="Arial"/>
        </w:rPr>
      </w:pPr>
      <w:r w:rsidRPr="00156367">
        <w:rPr>
          <w:rFonts w:asciiTheme="minorHAnsi" w:hAnsiTheme="minorHAnsi" w:cs="Arial"/>
        </w:rPr>
        <w:t>1</w:t>
      </w:r>
      <w:r w:rsidR="00FD0DAA">
        <w:rPr>
          <w:rFonts w:asciiTheme="minorHAnsi" w:hAnsiTheme="minorHAnsi" w:cs="Arial"/>
        </w:rPr>
        <w:t xml:space="preserve"> </w:t>
      </w:r>
      <w:r w:rsidRPr="00156367">
        <w:rPr>
          <w:rFonts w:asciiTheme="minorHAnsi" w:hAnsiTheme="minorHAnsi" w:cs="Arial"/>
        </w:rPr>
        <w:t>x Head of Transactional Services</w:t>
      </w:r>
    </w:p>
    <w:p w14:paraId="4F752E38" w14:textId="09AE0686" w:rsidR="00156367" w:rsidRPr="00156367" w:rsidRDefault="00156367" w:rsidP="00156367">
      <w:pPr>
        <w:autoSpaceDE w:val="0"/>
        <w:autoSpaceDN w:val="0"/>
        <w:adjustRightInd w:val="0"/>
        <w:ind w:left="360"/>
        <w:rPr>
          <w:rFonts w:asciiTheme="minorHAnsi" w:hAnsiTheme="minorHAnsi" w:cs="Arial"/>
        </w:rPr>
      </w:pPr>
      <w:r w:rsidRPr="00156367">
        <w:rPr>
          <w:rFonts w:asciiTheme="minorHAnsi" w:hAnsiTheme="minorHAnsi" w:cs="Arial"/>
        </w:rPr>
        <w:t>1</w:t>
      </w:r>
      <w:r w:rsidR="00FD0DAA">
        <w:rPr>
          <w:rFonts w:asciiTheme="minorHAnsi" w:hAnsiTheme="minorHAnsi" w:cs="Arial"/>
        </w:rPr>
        <w:t xml:space="preserve"> </w:t>
      </w:r>
      <w:r w:rsidRPr="00156367">
        <w:rPr>
          <w:rFonts w:asciiTheme="minorHAnsi" w:hAnsiTheme="minorHAnsi" w:cs="Arial"/>
        </w:rPr>
        <w:t>x Corporate Income Manager</w:t>
      </w:r>
    </w:p>
    <w:p w14:paraId="4F752E39" w14:textId="77777777" w:rsidR="00156367" w:rsidRPr="00156367" w:rsidRDefault="00156367" w:rsidP="00156367">
      <w:pPr>
        <w:autoSpaceDE w:val="0"/>
        <w:autoSpaceDN w:val="0"/>
        <w:adjustRightInd w:val="0"/>
        <w:rPr>
          <w:rFonts w:asciiTheme="minorHAnsi" w:hAnsiTheme="minorHAnsi" w:cs="Arial"/>
        </w:rPr>
      </w:pPr>
    </w:p>
    <w:p w14:paraId="4F752E3A" w14:textId="77777777" w:rsidR="00156367" w:rsidRPr="00156367" w:rsidRDefault="00156367" w:rsidP="00156367">
      <w:pPr>
        <w:autoSpaceDE w:val="0"/>
        <w:autoSpaceDN w:val="0"/>
        <w:adjustRightInd w:val="0"/>
        <w:rPr>
          <w:rFonts w:asciiTheme="minorHAnsi" w:hAnsiTheme="minorHAnsi" w:cs="Arial"/>
        </w:rPr>
      </w:pPr>
      <w:r w:rsidRPr="00156367">
        <w:rPr>
          <w:rFonts w:asciiTheme="minorHAnsi" w:hAnsiTheme="minorHAnsi" w:cs="Arial"/>
        </w:rPr>
        <w:t>Attends evening meetings as appropriate.</w:t>
      </w:r>
    </w:p>
    <w:p w14:paraId="4F752E3B" w14:textId="77777777" w:rsidR="00156367" w:rsidRDefault="00156367">
      <w:pPr>
        <w:rPr>
          <w:rFonts w:asciiTheme="minorHAnsi" w:hAnsiTheme="minorHAnsi" w:cs="Arial"/>
          <w:b/>
        </w:rPr>
      </w:pPr>
      <w:r>
        <w:rPr>
          <w:rFonts w:asciiTheme="minorHAnsi" w:hAnsiTheme="minorHAnsi" w:cs="Arial"/>
          <w:b/>
        </w:rPr>
        <w:br w:type="page"/>
      </w:r>
    </w:p>
    <w:p w14:paraId="4F752E3C" w14:textId="77777777" w:rsidR="00D911AD" w:rsidRPr="00156367" w:rsidRDefault="00D911AD" w:rsidP="00B53894">
      <w:pPr>
        <w:rPr>
          <w:rFonts w:asciiTheme="minorHAnsi" w:hAnsiTheme="minorHAnsi" w:cs="Arial"/>
          <w:b/>
        </w:rPr>
      </w:pPr>
    </w:p>
    <w:p w14:paraId="4F752E3D" w14:textId="6E66DD17" w:rsidR="00B53894" w:rsidRPr="00156367" w:rsidRDefault="00B53894" w:rsidP="00B53894">
      <w:pPr>
        <w:rPr>
          <w:rFonts w:asciiTheme="minorHAnsi" w:hAnsiTheme="minorHAnsi" w:cs="Arial"/>
          <w:b/>
        </w:rPr>
      </w:pPr>
      <w:r w:rsidRPr="00156367">
        <w:rPr>
          <w:rFonts w:asciiTheme="minorHAnsi" w:hAnsiTheme="minorHAnsi" w:cs="Arial"/>
          <w:b/>
        </w:rPr>
        <w:t>Current team structure</w:t>
      </w:r>
    </w:p>
    <w:p w14:paraId="4F752E3E" w14:textId="77777777" w:rsidR="00B53894" w:rsidRPr="00156367" w:rsidRDefault="00B53894" w:rsidP="00B53894">
      <w:pPr>
        <w:rPr>
          <w:rFonts w:asciiTheme="minorHAnsi" w:hAnsiTheme="minorHAnsi" w:cs="Arial"/>
          <w:b/>
          <w:i/>
        </w:rPr>
      </w:pPr>
    </w:p>
    <w:p w14:paraId="4F752E3F" w14:textId="77777777" w:rsidR="00D911AD" w:rsidRPr="00156367" w:rsidRDefault="00D911AD" w:rsidP="00B53894">
      <w:pPr>
        <w:rPr>
          <w:rFonts w:asciiTheme="minorHAnsi" w:hAnsiTheme="minorHAnsi" w:cs="Arial"/>
          <w:b/>
          <w:i/>
        </w:rPr>
      </w:pPr>
    </w:p>
    <w:p w14:paraId="4F752E40" w14:textId="7B3CB7BC" w:rsidR="004F668A" w:rsidRPr="00156367" w:rsidRDefault="00D13BF7" w:rsidP="00B06368">
      <w:pPr>
        <w:ind w:left="-1276"/>
        <w:jc w:val="center"/>
        <w:rPr>
          <w:rFonts w:asciiTheme="minorHAnsi" w:hAnsiTheme="minorHAnsi" w:cs="Arial"/>
          <w:b/>
          <w:bCs/>
          <w:i/>
        </w:rPr>
      </w:pPr>
      <w:r>
        <w:object w:dxaOrig="6240" w:dyaOrig="5775" w14:anchorId="49F480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0pt;height:360.75pt" o:ole="">
            <v:imagedata r:id="rId11" o:title=""/>
          </v:shape>
          <o:OLEObject Type="Embed" ProgID="Visio.Drawing.15" ShapeID="_x0000_i1025" DrawAspect="Content" ObjectID="_1753791512" r:id="rId12"/>
        </w:object>
      </w:r>
    </w:p>
    <w:p w14:paraId="4F752E41" w14:textId="77777777" w:rsidR="00343CED" w:rsidRPr="00156367" w:rsidRDefault="00343CED" w:rsidP="00343CED">
      <w:pPr>
        <w:shd w:val="clear" w:color="auto" w:fill="FFFFFF"/>
        <w:rPr>
          <w:rFonts w:asciiTheme="minorHAnsi" w:hAnsiTheme="minorHAnsi" w:cs="Arial"/>
        </w:rPr>
      </w:pPr>
    </w:p>
    <w:p w14:paraId="71B4055F" w14:textId="77777777" w:rsidR="00D13BF7" w:rsidRDefault="00D13BF7" w:rsidP="004F668A">
      <w:pPr>
        <w:autoSpaceDE w:val="0"/>
        <w:autoSpaceDN w:val="0"/>
        <w:adjustRightInd w:val="0"/>
        <w:jc w:val="center"/>
        <w:rPr>
          <w:rFonts w:asciiTheme="minorHAnsi" w:hAnsiTheme="minorHAnsi" w:cs="Arial"/>
          <w:b/>
          <w:bCs/>
        </w:rPr>
      </w:pPr>
    </w:p>
    <w:p w14:paraId="5124983A" w14:textId="77777777" w:rsidR="00D13BF7" w:rsidRDefault="00D13BF7" w:rsidP="004F668A">
      <w:pPr>
        <w:autoSpaceDE w:val="0"/>
        <w:autoSpaceDN w:val="0"/>
        <w:adjustRightInd w:val="0"/>
        <w:jc w:val="center"/>
        <w:rPr>
          <w:rFonts w:asciiTheme="minorHAnsi" w:hAnsiTheme="minorHAnsi" w:cs="Arial"/>
          <w:b/>
          <w:bCs/>
        </w:rPr>
      </w:pPr>
    </w:p>
    <w:p w14:paraId="42FD9A24" w14:textId="77777777" w:rsidR="00D13BF7" w:rsidRDefault="00D13BF7" w:rsidP="004F668A">
      <w:pPr>
        <w:autoSpaceDE w:val="0"/>
        <w:autoSpaceDN w:val="0"/>
        <w:adjustRightInd w:val="0"/>
        <w:jc w:val="center"/>
        <w:rPr>
          <w:rFonts w:asciiTheme="minorHAnsi" w:hAnsiTheme="minorHAnsi" w:cs="Arial"/>
          <w:b/>
          <w:bCs/>
        </w:rPr>
      </w:pPr>
    </w:p>
    <w:p w14:paraId="69862BCB" w14:textId="77777777" w:rsidR="00D13BF7" w:rsidRDefault="00D13BF7" w:rsidP="004F668A">
      <w:pPr>
        <w:autoSpaceDE w:val="0"/>
        <w:autoSpaceDN w:val="0"/>
        <w:adjustRightInd w:val="0"/>
        <w:jc w:val="center"/>
        <w:rPr>
          <w:rFonts w:asciiTheme="minorHAnsi" w:hAnsiTheme="minorHAnsi" w:cs="Arial"/>
          <w:b/>
          <w:bCs/>
        </w:rPr>
      </w:pPr>
    </w:p>
    <w:p w14:paraId="4F752E42" w14:textId="3E01E39F" w:rsidR="00343CED" w:rsidRPr="00156367" w:rsidRDefault="006A1E18" w:rsidP="004F668A">
      <w:pPr>
        <w:autoSpaceDE w:val="0"/>
        <w:autoSpaceDN w:val="0"/>
        <w:adjustRightInd w:val="0"/>
        <w:jc w:val="center"/>
        <w:rPr>
          <w:rFonts w:asciiTheme="minorHAnsi" w:hAnsiTheme="minorHAnsi" w:cs="Arial"/>
          <w:b/>
          <w:bCs/>
        </w:rPr>
      </w:pPr>
      <w:r w:rsidRPr="00156367">
        <w:rPr>
          <w:rFonts w:asciiTheme="minorHAnsi" w:hAnsiTheme="minorHAnsi" w:cs="Arial"/>
          <w:b/>
          <w:bCs/>
        </w:rPr>
        <w:br w:type="page"/>
      </w:r>
    </w:p>
    <w:p w14:paraId="4F752E43" w14:textId="77777777" w:rsidR="00B53894" w:rsidRPr="00156367" w:rsidRDefault="00B53894" w:rsidP="00343CED">
      <w:pPr>
        <w:shd w:val="clear" w:color="auto" w:fill="FFFFFF"/>
        <w:jc w:val="center"/>
        <w:rPr>
          <w:rFonts w:asciiTheme="minorHAnsi" w:hAnsiTheme="minorHAnsi"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6907A9" w:rsidRPr="00156367" w14:paraId="4B406BD9" w14:textId="77777777" w:rsidTr="00791254">
        <w:trPr>
          <w:trHeight w:val="828"/>
        </w:trPr>
        <w:tc>
          <w:tcPr>
            <w:tcW w:w="4261" w:type="dxa"/>
            <w:shd w:val="clear" w:color="auto" w:fill="D9D9D9"/>
          </w:tcPr>
          <w:p w14:paraId="12453A13" w14:textId="77777777" w:rsidR="006907A9" w:rsidRPr="00156367" w:rsidRDefault="006907A9" w:rsidP="00791254">
            <w:pPr>
              <w:autoSpaceDE w:val="0"/>
              <w:autoSpaceDN w:val="0"/>
              <w:adjustRightInd w:val="0"/>
              <w:rPr>
                <w:rFonts w:asciiTheme="minorHAnsi" w:hAnsiTheme="minorHAnsi" w:cs="Calibri"/>
                <w:b/>
                <w:bCs/>
              </w:rPr>
            </w:pPr>
            <w:r w:rsidRPr="00156367">
              <w:rPr>
                <w:rFonts w:asciiTheme="minorHAnsi" w:hAnsiTheme="minorHAnsi" w:cs="Calibri"/>
                <w:b/>
                <w:bCs/>
              </w:rPr>
              <w:t xml:space="preserve">Job Title: </w:t>
            </w:r>
          </w:p>
          <w:p w14:paraId="04D19E75" w14:textId="77777777" w:rsidR="006907A9" w:rsidRPr="00156367" w:rsidRDefault="006907A9" w:rsidP="00791254">
            <w:pPr>
              <w:autoSpaceDE w:val="0"/>
              <w:autoSpaceDN w:val="0"/>
              <w:adjustRightInd w:val="0"/>
              <w:rPr>
                <w:rFonts w:asciiTheme="minorHAnsi" w:hAnsiTheme="minorHAnsi" w:cs="Calibri"/>
              </w:rPr>
            </w:pPr>
            <w:r w:rsidRPr="00156367">
              <w:rPr>
                <w:rFonts w:asciiTheme="minorHAnsi" w:hAnsiTheme="minorHAnsi" w:cs="Calibri"/>
              </w:rPr>
              <w:t>Chief Accountant</w:t>
            </w:r>
          </w:p>
        </w:tc>
        <w:tc>
          <w:tcPr>
            <w:tcW w:w="4494" w:type="dxa"/>
            <w:shd w:val="clear" w:color="auto" w:fill="D9D9D9"/>
          </w:tcPr>
          <w:p w14:paraId="78B8A0C7" w14:textId="77777777" w:rsidR="006907A9" w:rsidRPr="00156367" w:rsidRDefault="006907A9" w:rsidP="00791254">
            <w:pPr>
              <w:autoSpaceDE w:val="0"/>
              <w:autoSpaceDN w:val="0"/>
              <w:adjustRightInd w:val="0"/>
              <w:rPr>
                <w:rFonts w:asciiTheme="minorHAnsi" w:hAnsiTheme="minorHAnsi" w:cs="Calibri"/>
                <w:bCs/>
              </w:rPr>
            </w:pPr>
            <w:r w:rsidRPr="00156367">
              <w:rPr>
                <w:rFonts w:asciiTheme="minorHAnsi" w:hAnsiTheme="minorHAnsi" w:cs="Calibri"/>
                <w:b/>
                <w:bCs/>
              </w:rPr>
              <w:t>Grade</w:t>
            </w:r>
            <w:r w:rsidRPr="00156367">
              <w:rPr>
                <w:rFonts w:asciiTheme="minorHAnsi" w:hAnsiTheme="minorHAnsi" w:cs="Calibri"/>
                <w:bCs/>
              </w:rPr>
              <w:t xml:space="preserve">: </w:t>
            </w:r>
          </w:p>
          <w:p w14:paraId="5DFCEDEC" w14:textId="182D0AE6" w:rsidR="006907A9" w:rsidRPr="00156367" w:rsidRDefault="006907A9" w:rsidP="00791254">
            <w:pPr>
              <w:autoSpaceDE w:val="0"/>
              <w:autoSpaceDN w:val="0"/>
              <w:adjustRightInd w:val="0"/>
              <w:rPr>
                <w:rFonts w:asciiTheme="minorHAnsi" w:hAnsiTheme="minorHAnsi" w:cs="Calibri"/>
              </w:rPr>
            </w:pPr>
            <w:r w:rsidRPr="00156367">
              <w:rPr>
                <w:rFonts w:asciiTheme="minorHAnsi" w:hAnsiTheme="minorHAnsi" w:cs="Calibri"/>
              </w:rPr>
              <w:t>MG3</w:t>
            </w:r>
          </w:p>
        </w:tc>
      </w:tr>
      <w:tr w:rsidR="006907A9" w:rsidRPr="00156367" w14:paraId="4D1CDF30" w14:textId="77777777" w:rsidTr="00791254">
        <w:trPr>
          <w:trHeight w:val="828"/>
        </w:trPr>
        <w:tc>
          <w:tcPr>
            <w:tcW w:w="4261" w:type="dxa"/>
            <w:shd w:val="clear" w:color="auto" w:fill="D9D9D9"/>
          </w:tcPr>
          <w:p w14:paraId="01763A01" w14:textId="77777777" w:rsidR="006907A9" w:rsidRPr="00156367" w:rsidRDefault="006907A9" w:rsidP="00791254">
            <w:pPr>
              <w:autoSpaceDE w:val="0"/>
              <w:autoSpaceDN w:val="0"/>
              <w:adjustRightInd w:val="0"/>
              <w:rPr>
                <w:rFonts w:asciiTheme="minorHAnsi" w:hAnsiTheme="minorHAnsi" w:cs="Calibri"/>
                <w:b/>
                <w:bCs/>
              </w:rPr>
            </w:pPr>
            <w:r w:rsidRPr="00156367">
              <w:rPr>
                <w:rFonts w:asciiTheme="minorHAnsi" w:hAnsiTheme="minorHAnsi" w:cs="Calibri"/>
                <w:b/>
                <w:bCs/>
              </w:rPr>
              <w:t xml:space="preserve">Section: </w:t>
            </w:r>
          </w:p>
          <w:p w14:paraId="2F9BE77F" w14:textId="77777777" w:rsidR="006907A9" w:rsidRPr="00156367" w:rsidRDefault="006907A9" w:rsidP="00791254">
            <w:pPr>
              <w:autoSpaceDE w:val="0"/>
              <w:autoSpaceDN w:val="0"/>
              <w:adjustRightInd w:val="0"/>
              <w:rPr>
                <w:rFonts w:asciiTheme="minorHAnsi" w:hAnsiTheme="minorHAnsi" w:cs="Calibri"/>
                <w:bCs/>
              </w:rPr>
            </w:pPr>
            <w:r w:rsidRPr="00156367">
              <w:rPr>
                <w:rFonts w:asciiTheme="minorHAnsi" w:hAnsiTheme="minorHAnsi" w:cs="Calibri"/>
                <w:bCs/>
              </w:rPr>
              <w:t>Financial Management</w:t>
            </w:r>
          </w:p>
        </w:tc>
        <w:tc>
          <w:tcPr>
            <w:tcW w:w="4494" w:type="dxa"/>
            <w:shd w:val="clear" w:color="auto" w:fill="D9D9D9"/>
          </w:tcPr>
          <w:p w14:paraId="0B0CB048" w14:textId="77777777" w:rsidR="006907A9" w:rsidRPr="00156367" w:rsidRDefault="006907A9" w:rsidP="00791254">
            <w:pPr>
              <w:autoSpaceDE w:val="0"/>
              <w:autoSpaceDN w:val="0"/>
              <w:adjustRightInd w:val="0"/>
              <w:rPr>
                <w:rFonts w:asciiTheme="minorHAnsi" w:hAnsiTheme="minorHAnsi" w:cs="Calibri"/>
                <w:bCs/>
              </w:rPr>
            </w:pPr>
            <w:r w:rsidRPr="00156367">
              <w:rPr>
                <w:rFonts w:asciiTheme="minorHAnsi" w:hAnsiTheme="minorHAnsi" w:cs="Calibri"/>
                <w:b/>
                <w:bCs/>
              </w:rPr>
              <w:t>Directorate:</w:t>
            </w:r>
            <w:r w:rsidRPr="00156367">
              <w:rPr>
                <w:rFonts w:asciiTheme="minorHAnsi" w:hAnsiTheme="minorHAnsi" w:cs="Calibri"/>
                <w:bCs/>
              </w:rPr>
              <w:t xml:space="preserve"> </w:t>
            </w:r>
          </w:p>
          <w:p w14:paraId="00D38188" w14:textId="77777777" w:rsidR="006907A9" w:rsidRPr="00156367" w:rsidRDefault="006907A9" w:rsidP="00791254">
            <w:pPr>
              <w:autoSpaceDE w:val="0"/>
              <w:autoSpaceDN w:val="0"/>
              <w:adjustRightInd w:val="0"/>
              <w:rPr>
                <w:rFonts w:asciiTheme="minorHAnsi" w:hAnsiTheme="minorHAnsi" w:cs="Calibri"/>
                <w:bCs/>
              </w:rPr>
            </w:pPr>
            <w:r>
              <w:rPr>
                <w:rFonts w:asciiTheme="minorHAnsi" w:hAnsiTheme="minorHAnsi" w:cs="Calibri"/>
                <w:bCs/>
              </w:rPr>
              <w:t>Finance</w:t>
            </w:r>
          </w:p>
        </w:tc>
      </w:tr>
      <w:tr w:rsidR="006907A9" w:rsidRPr="00156367" w14:paraId="60A0E4BA" w14:textId="77777777" w:rsidTr="00791254">
        <w:trPr>
          <w:trHeight w:val="828"/>
        </w:trPr>
        <w:tc>
          <w:tcPr>
            <w:tcW w:w="4261" w:type="dxa"/>
            <w:shd w:val="clear" w:color="auto" w:fill="D9D9D9"/>
          </w:tcPr>
          <w:p w14:paraId="67AB0D0A" w14:textId="77777777" w:rsidR="006907A9" w:rsidRPr="00156367" w:rsidRDefault="006907A9" w:rsidP="00791254">
            <w:pPr>
              <w:autoSpaceDE w:val="0"/>
              <w:autoSpaceDN w:val="0"/>
              <w:adjustRightInd w:val="0"/>
              <w:rPr>
                <w:rFonts w:asciiTheme="minorHAnsi" w:hAnsiTheme="minorHAnsi" w:cs="Calibri"/>
                <w:b/>
                <w:bCs/>
              </w:rPr>
            </w:pPr>
            <w:r w:rsidRPr="00156367">
              <w:rPr>
                <w:rFonts w:asciiTheme="minorHAnsi" w:hAnsiTheme="minorHAnsi" w:cs="Calibri"/>
                <w:b/>
                <w:bCs/>
              </w:rPr>
              <w:t>Responsible to</w:t>
            </w:r>
            <w:r>
              <w:rPr>
                <w:rFonts w:asciiTheme="minorHAnsi" w:hAnsiTheme="minorHAnsi" w:cs="Calibri"/>
                <w:b/>
                <w:bCs/>
              </w:rPr>
              <w:t xml:space="preserve"> following manager</w:t>
            </w:r>
            <w:r w:rsidRPr="00156367">
              <w:rPr>
                <w:rFonts w:asciiTheme="minorHAnsi" w:hAnsiTheme="minorHAnsi" w:cs="Calibri"/>
                <w:b/>
                <w:bCs/>
              </w:rPr>
              <w:t>:</w:t>
            </w:r>
          </w:p>
          <w:p w14:paraId="2820291A" w14:textId="77777777" w:rsidR="006907A9" w:rsidRPr="00156367" w:rsidRDefault="006907A9" w:rsidP="00791254">
            <w:pPr>
              <w:autoSpaceDE w:val="0"/>
              <w:autoSpaceDN w:val="0"/>
              <w:adjustRightInd w:val="0"/>
              <w:rPr>
                <w:rFonts w:asciiTheme="minorHAnsi" w:hAnsiTheme="minorHAnsi" w:cs="Calibri"/>
                <w:bCs/>
              </w:rPr>
            </w:pPr>
            <w:r w:rsidRPr="00156367">
              <w:rPr>
                <w:rFonts w:asciiTheme="minorHAnsi" w:hAnsiTheme="minorHAnsi" w:cs="Calibri"/>
                <w:bCs/>
              </w:rPr>
              <w:t>Assistant Director (Financial Management)</w:t>
            </w:r>
          </w:p>
        </w:tc>
        <w:tc>
          <w:tcPr>
            <w:tcW w:w="4494" w:type="dxa"/>
            <w:shd w:val="clear" w:color="auto" w:fill="D9D9D9"/>
          </w:tcPr>
          <w:p w14:paraId="74D59692" w14:textId="77777777" w:rsidR="006907A9" w:rsidRPr="00156367" w:rsidRDefault="006907A9" w:rsidP="00791254">
            <w:pPr>
              <w:autoSpaceDE w:val="0"/>
              <w:autoSpaceDN w:val="0"/>
              <w:adjustRightInd w:val="0"/>
              <w:rPr>
                <w:rFonts w:asciiTheme="minorHAnsi" w:hAnsiTheme="minorHAnsi" w:cs="Calibri"/>
                <w:b/>
                <w:bCs/>
              </w:rPr>
            </w:pPr>
            <w:r w:rsidRPr="00156367">
              <w:rPr>
                <w:rFonts w:asciiTheme="minorHAnsi" w:hAnsiTheme="minorHAnsi" w:cs="Calibri"/>
                <w:b/>
                <w:bCs/>
              </w:rPr>
              <w:t>Responsible for</w:t>
            </w:r>
            <w:r>
              <w:rPr>
                <w:rFonts w:asciiTheme="minorHAnsi" w:hAnsiTheme="minorHAnsi" w:cs="Calibri"/>
                <w:b/>
                <w:bCs/>
              </w:rPr>
              <w:t xml:space="preserve"> following staff</w:t>
            </w:r>
            <w:r w:rsidRPr="00156367">
              <w:rPr>
                <w:rFonts w:asciiTheme="minorHAnsi" w:hAnsiTheme="minorHAnsi" w:cs="Calibri"/>
                <w:b/>
                <w:bCs/>
              </w:rPr>
              <w:t>:</w:t>
            </w:r>
          </w:p>
          <w:p w14:paraId="40FE4DDC" w14:textId="77777777" w:rsidR="006907A9" w:rsidRPr="00204F36" w:rsidRDefault="006907A9" w:rsidP="00791254">
            <w:pPr>
              <w:autoSpaceDE w:val="0"/>
              <w:autoSpaceDN w:val="0"/>
              <w:adjustRightInd w:val="0"/>
              <w:rPr>
                <w:rFonts w:asciiTheme="minorHAnsi" w:hAnsiTheme="minorHAnsi" w:cs="Calibri"/>
              </w:rPr>
            </w:pPr>
            <w:r w:rsidRPr="00204F36">
              <w:rPr>
                <w:rFonts w:asciiTheme="minorHAnsi" w:hAnsiTheme="minorHAnsi" w:cs="Calibri"/>
              </w:rPr>
              <w:t>Head of Accountancy</w:t>
            </w:r>
          </w:p>
          <w:p w14:paraId="76FDBD45" w14:textId="77777777" w:rsidR="006907A9" w:rsidRPr="00204F36" w:rsidRDefault="006907A9" w:rsidP="00791254">
            <w:pPr>
              <w:autoSpaceDE w:val="0"/>
              <w:autoSpaceDN w:val="0"/>
              <w:adjustRightInd w:val="0"/>
              <w:rPr>
                <w:rFonts w:asciiTheme="minorHAnsi" w:hAnsiTheme="minorHAnsi" w:cs="Calibri"/>
              </w:rPr>
            </w:pPr>
            <w:r w:rsidRPr="00204F36">
              <w:rPr>
                <w:rFonts w:asciiTheme="minorHAnsi" w:hAnsiTheme="minorHAnsi" w:cs="Calibri"/>
              </w:rPr>
              <w:t>Head of Transactional Services</w:t>
            </w:r>
          </w:p>
          <w:p w14:paraId="7F5303C9" w14:textId="77777777" w:rsidR="006907A9" w:rsidRPr="00204F36" w:rsidRDefault="006907A9" w:rsidP="00791254">
            <w:pPr>
              <w:autoSpaceDE w:val="0"/>
              <w:autoSpaceDN w:val="0"/>
              <w:adjustRightInd w:val="0"/>
              <w:rPr>
                <w:rFonts w:asciiTheme="minorHAnsi" w:hAnsiTheme="minorHAnsi" w:cs="Calibri"/>
              </w:rPr>
            </w:pPr>
            <w:r w:rsidRPr="00204F36">
              <w:rPr>
                <w:rFonts w:asciiTheme="minorHAnsi" w:hAnsiTheme="minorHAnsi" w:cs="Calibri"/>
              </w:rPr>
              <w:t>Corporate Income Manager</w:t>
            </w:r>
          </w:p>
          <w:p w14:paraId="2EC542D0" w14:textId="77777777" w:rsidR="006907A9" w:rsidRPr="00156367" w:rsidRDefault="006907A9" w:rsidP="00791254">
            <w:pPr>
              <w:autoSpaceDE w:val="0"/>
              <w:autoSpaceDN w:val="0"/>
              <w:adjustRightInd w:val="0"/>
              <w:rPr>
                <w:rFonts w:asciiTheme="minorHAnsi" w:hAnsiTheme="minorHAnsi" w:cs="Calibri"/>
                <w:b/>
                <w:bCs/>
              </w:rPr>
            </w:pPr>
          </w:p>
        </w:tc>
      </w:tr>
      <w:tr w:rsidR="006907A9" w:rsidRPr="00156367" w14:paraId="1EC500AB" w14:textId="77777777" w:rsidTr="00791254">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17739222" w14:textId="77777777" w:rsidR="006907A9" w:rsidRPr="00156367" w:rsidRDefault="006907A9" w:rsidP="00791254">
            <w:pPr>
              <w:autoSpaceDE w:val="0"/>
              <w:autoSpaceDN w:val="0"/>
              <w:adjustRightInd w:val="0"/>
              <w:rPr>
                <w:rFonts w:asciiTheme="minorHAnsi" w:hAnsiTheme="minorHAnsi" w:cs="Calibri"/>
                <w:b/>
                <w:bCs/>
              </w:rPr>
            </w:pPr>
            <w:r w:rsidRPr="00156367">
              <w:rPr>
                <w:rFonts w:asciiTheme="minorHAnsi" w:hAnsiTheme="minorHAnsi" w:cs="Calibri"/>
                <w:b/>
                <w:bCs/>
              </w:rPr>
              <w:t>Post Number/s:</w:t>
            </w:r>
          </w:p>
          <w:p w14:paraId="47B9DEAB" w14:textId="5B3AF936" w:rsidR="006907A9" w:rsidRPr="00156367" w:rsidRDefault="00A055FB" w:rsidP="00791254">
            <w:pPr>
              <w:autoSpaceDE w:val="0"/>
              <w:autoSpaceDN w:val="0"/>
              <w:adjustRightInd w:val="0"/>
              <w:rPr>
                <w:rFonts w:asciiTheme="minorHAnsi" w:hAnsiTheme="minorHAnsi" w:cs="Calibri"/>
                <w:bCs/>
              </w:rPr>
            </w:pPr>
            <w:r>
              <w:rPr>
                <w:rFonts w:asciiTheme="minorHAnsi" w:hAnsiTheme="minorHAnsi" w:cs="Calibri"/>
                <w:bCs/>
              </w:rPr>
              <w:t>RWR0028</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40A0286D" w14:textId="77777777" w:rsidR="006907A9" w:rsidRPr="00156367" w:rsidRDefault="006907A9" w:rsidP="00791254">
            <w:pPr>
              <w:autoSpaceDE w:val="0"/>
              <w:autoSpaceDN w:val="0"/>
              <w:adjustRightInd w:val="0"/>
              <w:rPr>
                <w:rFonts w:asciiTheme="minorHAnsi" w:hAnsiTheme="minorHAnsi" w:cs="Calibri"/>
                <w:b/>
                <w:bCs/>
              </w:rPr>
            </w:pPr>
            <w:r>
              <w:rPr>
                <w:rFonts w:asciiTheme="minorHAnsi" w:hAnsiTheme="minorHAnsi" w:cs="Calibri"/>
                <w:b/>
                <w:bCs/>
              </w:rPr>
              <w:t>Last review d</w:t>
            </w:r>
            <w:r w:rsidRPr="00156367">
              <w:rPr>
                <w:rFonts w:asciiTheme="minorHAnsi" w:hAnsiTheme="minorHAnsi" w:cs="Calibri"/>
                <w:b/>
                <w:bCs/>
              </w:rPr>
              <w:t>ate</w:t>
            </w:r>
          </w:p>
          <w:p w14:paraId="5B3BC36D" w14:textId="77777777" w:rsidR="006907A9" w:rsidRPr="00156367" w:rsidRDefault="006907A9" w:rsidP="00791254">
            <w:pPr>
              <w:autoSpaceDE w:val="0"/>
              <w:autoSpaceDN w:val="0"/>
              <w:adjustRightInd w:val="0"/>
              <w:rPr>
                <w:rFonts w:asciiTheme="minorHAnsi" w:hAnsiTheme="minorHAnsi" w:cs="Calibri"/>
                <w:bCs/>
              </w:rPr>
            </w:pPr>
            <w:r>
              <w:rPr>
                <w:rFonts w:asciiTheme="minorHAnsi" w:hAnsiTheme="minorHAnsi" w:cs="Calibri"/>
                <w:bCs/>
              </w:rPr>
              <w:t>August 2023</w:t>
            </w:r>
          </w:p>
        </w:tc>
      </w:tr>
    </w:tbl>
    <w:p w14:paraId="4F752E5B" w14:textId="77777777" w:rsidR="00BB4DD8" w:rsidRPr="00156367" w:rsidRDefault="00BB4DD8">
      <w:pPr>
        <w:rPr>
          <w:rFonts w:asciiTheme="minorHAnsi" w:hAnsiTheme="minorHAnsi"/>
        </w:rPr>
      </w:pPr>
    </w:p>
    <w:p w14:paraId="78709F4E" w14:textId="77777777" w:rsidR="0050029F" w:rsidRPr="00BB4DD8" w:rsidRDefault="0050029F" w:rsidP="0050029F">
      <w:pPr>
        <w:rPr>
          <w:rFonts w:ascii="Calibri" w:hAnsi="Calibri" w:cs="Arial"/>
          <w:b/>
        </w:rPr>
      </w:pPr>
      <w:r>
        <w:rPr>
          <w:rFonts w:ascii="Calibri" w:hAnsi="Calibri" w:cs="Arial"/>
          <w:b/>
        </w:rPr>
        <w:t>Our</w:t>
      </w:r>
      <w:r w:rsidRPr="00BB4DD8">
        <w:rPr>
          <w:rFonts w:ascii="Calibri" w:hAnsi="Calibri" w:cs="Arial"/>
          <w:b/>
        </w:rPr>
        <w:t xml:space="preserve"> Values and Behaviours </w:t>
      </w:r>
    </w:p>
    <w:p w14:paraId="139C67DA" w14:textId="77777777" w:rsidR="0050029F" w:rsidRPr="0049147F" w:rsidRDefault="0050029F" w:rsidP="0050029F">
      <w:pPr>
        <w:rPr>
          <w:rFonts w:ascii="Calibri" w:hAnsi="Calibri"/>
          <w:sz w:val="12"/>
          <w:szCs w:val="12"/>
        </w:rPr>
      </w:pPr>
    </w:p>
    <w:p w14:paraId="7248DB0D" w14:textId="77777777" w:rsidR="0050029F" w:rsidRDefault="0050029F" w:rsidP="0050029F">
      <w:pPr>
        <w:rPr>
          <w:rFonts w:ascii="Calibri" w:hAnsi="Calibri"/>
        </w:rPr>
      </w:pPr>
      <w:r w:rsidRPr="00AB7915">
        <w:rPr>
          <w:rFonts w:ascii="Calibri" w:hAnsi="Calibri"/>
        </w:rPr>
        <w:t>The values and behavio</w:t>
      </w:r>
      <w:r>
        <w:rPr>
          <w:rFonts w:ascii="Calibri" w:hAnsi="Calibri"/>
        </w:rPr>
        <w:t>urs we seek from our staff draw</w:t>
      </w:r>
      <w:r w:rsidRPr="00AB7915">
        <w:rPr>
          <w:rFonts w:ascii="Calibri" w:hAnsi="Calibri"/>
        </w:rPr>
        <w:t xml:space="preserve"> on the high standards of the two boroughs, and </w:t>
      </w:r>
      <w:r>
        <w:rPr>
          <w:rFonts w:ascii="Calibri" w:hAnsi="Calibri"/>
        </w:rPr>
        <w:t xml:space="preserve">we </w:t>
      </w:r>
      <w:r w:rsidRPr="00AB7915">
        <w:rPr>
          <w:rFonts w:ascii="Calibri" w:hAnsi="Calibri"/>
        </w:rPr>
        <w:t>prize these qualities in particular</w:t>
      </w:r>
      <w:r>
        <w:rPr>
          <w:rFonts w:ascii="Calibri" w:hAnsi="Calibri"/>
        </w:rPr>
        <w:t>:</w:t>
      </w:r>
    </w:p>
    <w:p w14:paraId="70087F26" w14:textId="77777777" w:rsidR="0050029F" w:rsidRDefault="0050029F" w:rsidP="0050029F">
      <w:pPr>
        <w:rPr>
          <w:rFonts w:ascii="Calibri" w:hAnsi="Calibri"/>
        </w:rPr>
      </w:pPr>
    </w:p>
    <w:p w14:paraId="1102D7B5" w14:textId="77777777" w:rsidR="0050029F" w:rsidRPr="00975F12" w:rsidRDefault="0050029F" w:rsidP="0050029F">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3519FAD2" w14:textId="77777777" w:rsidR="0050029F" w:rsidRPr="00975F12" w:rsidRDefault="0050029F" w:rsidP="0050029F">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40B80961" w14:textId="77777777" w:rsidR="0050029F" w:rsidRPr="00975F12" w:rsidRDefault="0050029F" w:rsidP="0050029F">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 xml:space="preserve">g </w:t>
      </w:r>
      <w:proofErr w:type="gramStart"/>
      <w:r w:rsidRPr="00975F12">
        <w:rPr>
          <w:rFonts w:ascii="Calibri" w:hAnsi="Calibri"/>
        </w:rPr>
        <w:t>positive and helpful means</w:t>
      </w:r>
      <w:proofErr w:type="gramEnd"/>
      <w:r w:rsidRPr="00975F12">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4F752E64" w14:textId="4C92BF16" w:rsidR="00565C7E" w:rsidRDefault="00565C7E">
      <w:pPr>
        <w:rPr>
          <w:rFonts w:asciiTheme="minorHAnsi" w:hAnsiTheme="minorHAnsi"/>
          <w:b/>
        </w:rPr>
      </w:pPr>
      <w:r>
        <w:rPr>
          <w:rFonts w:asciiTheme="minorHAnsi" w:hAnsiTheme="minorHAnsi"/>
          <w:b/>
        </w:rPr>
        <w:br w:type="page"/>
      </w:r>
    </w:p>
    <w:p w14:paraId="34B97CB2" w14:textId="77777777" w:rsidR="00BB4DD8" w:rsidRPr="00156367" w:rsidRDefault="00BB4DD8">
      <w:pPr>
        <w:rPr>
          <w:rFonts w:asciiTheme="minorHAnsi" w:hAnsiTheme="minorHAnsi"/>
          <w:b/>
        </w:rPr>
      </w:pPr>
    </w:p>
    <w:tbl>
      <w:tblPr>
        <w:tblW w:w="8755"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5353"/>
        <w:gridCol w:w="1029"/>
        <w:gridCol w:w="970"/>
        <w:gridCol w:w="1403"/>
      </w:tblGrid>
      <w:tr w:rsidR="00A24FF0" w:rsidRPr="00156367" w14:paraId="4F752E68" w14:textId="77777777" w:rsidTr="00A24FF0">
        <w:trPr>
          <w:trHeight w:val="548"/>
        </w:trPr>
        <w:tc>
          <w:tcPr>
            <w:tcW w:w="5353" w:type="dxa"/>
            <w:tcBorders>
              <w:top w:val="single" w:sz="8" w:space="0" w:color="000000"/>
              <w:left w:val="single" w:sz="8" w:space="0" w:color="000000"/>
              <w:bottom w:val="single" w:sz="8" w:space="0" w:color="000000"/>
              <w:right w:val="single" w:sz="4" w:space="0" w:color="auto"/>
            </w:tcBorders>
            <w:shd w:val="clear" w:color="auto" w:fill="D9D9D9"/>
            <w:hideMark/>
          </w:tcPr>
          <w:p w14:paraId="4F752E65" w14:textId="77777777" w:rsidR="00EB53D5" w:rsidRPr="00156367" w:rsidRDefault="00EB53D5" w:rsidP="00343CED">
            <w:pPr>
              <w:rPr>
                <w:rFonts w:asciiTheme="minorHAnsi" w:hAnsiTheme="minorHAnsi" w:cs="Arial"/>
              </w:rPr>
            </w:pPr>
            <w:r w:rsidRPr="00156367">
              <w:rPr>
                <w:rFonts w:asciiTheme="minorHAnsi" w:hAnsiTheme="minorHAnsi" w:cs="Arial"/>
                <w:b/>
                <w:bCs/>
              </w:rPr>
              <w:t>Requirements</w:t>
            </w:r>
          </w:p>
          <w:p w14:paraId="4F752E66" w14:textId="77777777" w:rsidR="00EB53D5" w:rsidRPr="00156367" w:rsidRDefault="00EB53D5" w:rsidP="00343CED">
            <w:pPr>
              <w:rPr>
                <w:rFonts w:asciiTheme="minorHAnsi" w:hAnsiTheme="minorHAnsi" w:cs="Arial"/>
              </w:rPr>
            </w:pPr>
          </w:p>
        </w:tc>
        <w:tc>
          <w:tcPr>
            <w:tcW w:w="1029" w:type="dxa"/>
            <w:tcBorders>
              <w:top w:val="single" w:sz="4" w:space="0" w:color="auto"/>
              <w:left w:val="single" w:sz="4" w:space="0" w:color="auto"/>
              <w:bottom w:val="single" w:sz="4" w:space="0" w:color="auto"/>
              <w:right w:val="single" w:sz="4" w:space="0" w:color="auto"/>
            </w:tcBorders>
            <w:shd w:val="clear" w:color="auto" w:fill="D9D9D9"/>
          </w:tcPr>
          <w:p w14:paraId="008935A5" w14:textId="77777777" w:rsidR="00EB53D5" w:rsidRPr="00156367" w:rsidRDefault="00EB53D5" w:rsidP="00397448">
            <w:pPr>
              <w:jc w:val="center"/>
              <w:rPr>
                <w:rFonts w:asciiTheme="minorHAnsi" w:hAnsiTheme="minorHAnsi" w:cs="Arial"/>
                <w:b/>
                <w:bCs/>
              </w:rPr>
            </w:pPr>
          </w:p>
        </w:tc>
        <w:tc>
          <w:tcPr>
            <w:tcW w:w="970" w:type="dxa"/>
            <w:tcBorders>
              <w:top w:val="single" w:sz="4" w:space="0" w:color="auto"/>
              <w:left w:val="single" w:sz="4" w:space="0" w:color="auto"/>
              <w:bottom w:val="single" w:sz="4" w:space="0" w:color="auto"/>
              <w:right w:val="single" w:sz="4" w:space="0" w:color="auto"/>
            </w:tcBorders>
            <w:shd w:val="clear" w:color="auto" w:fill="D9D9D9"/>
          </w:tcPr>
          <w:p w14:paraId="7673327D" w14:textId="77777777" w:rsidR="00EB53D5" w:rsidRPr="00156367" w:rsidRDefault="00EB53D5" w:rsidP="00397448">
            <w:pPr>
              <w:jc w:val="center"/>
              <w:rPr>
                <w:rFonts w:asciiTheme="minorHAnsi" w:hAnsiTheme="minorHAnsi" w:cs="Arial"/>
                <w:b/>
                <w:bCs/>
              </w:rPr>
            </w:pPr>
          </w:p>
        </w:tc>
        <w:tc>
          <w:tcPr>
            <w:tcW w:w="1403"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hideMark/>
          </w:tcPr>
          <w:p w14:paraId="4AD9EAC1" w14:textId="77777777" w:rsidR="00A24FF0" w:rsidRDefault="00EB53D5" w:rsidP="00A24FF0">
            <w:pPr>
              <w:jc w:val="center"/>
              <w:rPr>
                <w:rFonts w:asciiTheme="minorHAnsi" w:hAnsiTheme="minorHAnsi" w:cs="Arial"/>
                <w:b/>
                <w:bCs/>
              </w:rPr>
            </w:pPr>
            <w:r w:rsidRPr="00156367">
              <w:rPr>
                <w:rFonts w:asciiTheme="minorHAnsi" w:hAnsiTheme="minorHAnsi" w:cs="Arial"/>
                <w:b/>
                <w:bCs/>
              </w:rPr>
              <w:t>Assessed by A</w:t>
            </w:r>
            <w:r w:rsidR="003F6955">
              <w:rPr>
                <w:rFonts w:asciiTheme="minorHAnsi" w:hAnsiTheme="minorHAnsi" w:cs="Arial"/>
                <w:b/>
                <w:bCs/>
              </w:rPr>
              <w:t>/</w:t>
            </w:r>
            <w:r w:rsidRPr="00156367">
              <w:rPr>
                <w:rFonts w:asciiTheme="minorHAnsi" w:hAnsiTheme="minorHAnsi" w:cs="Arial"/>
              </w:rPr>
              <w:t xml:space="preserve"> </w:t>
            </w:r>
            <w:r w:rsidRPr="00156367">
              <w:rPr>
                <w:rFonts w:asciiTheme="minorHAnsi" w:hAnsiTheme="minorHAnsi" w:cs="Arial"/>
                <w:b/>
                <w:bCs/>
              </w:rPr>
              <w:t>I/ T/ C</w:t>
            </w:r>
            <w:r w:rsidR="00A24FF0">
              <w:rPr>
                <w:rFonts w:asciiTheme="minorHAnsi" w:hAnsiTheme="minorHAnsi" w:cs="Arial"/>
                <w:b/>
                <w:bCs/>
              </w:rPr>
              <w:t xml:space="preserve"> </w:t>
            </w:r>
          </w:p>
          <w:p w14:paraId="4F752E67" w14:textId="46231498" w:rsidR="00EB53D5" w:rsidRPr="00156367" w:rsidRDefault="00A24FF0" w:rsidP="00A24FF0">
            <w:pPr>
              <w:jc w:val="center"/>
              <w:rPr>
                <w:rFonts w:asciiTheme="minorHAnsi" w:hAnsiTheme="minorHAnsi" w:cs="Arial"/>
              </w:rPr>
            </w:pPr>
            <w:r w:rsidRPr="00A24FF0">
              <w:rPr>
                <w:rFonts w:asciiTheme="minorHAnsi" w:hAnsiTheme="minorHAnsi" w:cs="Arial"/>
                <w:sz w:val="22"/>
                <w:szCs w:val="22"/>
              </w:rPr>
              <w:t>(</w:t>
            </w:r>
            <w:proofErr w:type="gramStart"/>
            <w:r w:rsidRPr="00A24FF0">
              <w:rPr>
                <w:rFonts w:asciiTheme="minorHAnsi" w:hAnsiTheme="minorHAnsi" w:cs="Arial"/>
                <w:sz w:val="22"/>
                <w:szCs w:val="22"/>
              </w:rPr>
              <w:t>see</w:t>
            </w:r>
            <w:proofErr w:type="gramEnd"/>
            <w:r w:rsidRPr="00A24FF0">
              <w:rPr>
                <w:rFonts w:asciiTheme="minorHAnsi" w:hAnsiTheme="minorHAnsi" w:cs="Arial"/>
                <w:sz w:val="22"/>
                <w:szCs w:val="22"/>
              </w:rPr>
              <w:t xml:space="preserve"> below for explanation)</w:t>
            </w:r>
          </w:p>
        </w:tc>
      </w:tr>
      <w:tr w:rsidR="00A24FF0" w:rsidRPr="00156367" w14:paraId="4F752E6A" w14:textId="77777777" w:rsidTr="003F6955">
        <w:trPr>
          <w:trHeight w:val="70"/>
        </w:trPr>
        <w:tc>
          <w:tcPr>
            <w:tcW w:w="5353" w:type="dxa"/>
            <w:tcBorders>
              <w:left w:val="single" w:sz="8" w:space="0" w:color="000000"/>
              <w:bottom w:val="single" w:sz="8" w:space="0" w:color="000000"/>
              <w:right w:val="single" w:sz="8" w:space="0" w:color="000000"/>
            </w:tcBorders>
            <w:shd w:val="clear" w:color="auto" w:fill="D9D9D9"/>
          </w:tcPr>
          <w:p w14:paraId="3073A1FA" w14:textId="3BB1B313" w:rsidR="00A12790" w:rsidRPr="00156367" w:rsidRDefault="00A12790" w:rsidP="00343CED">
            <w:pPr>
              <w:spacing w:line="70" w:lineRule="atLeast"/>
              <w:rPr>
                <w:rFonts w:asciiTheme="minorHAnsi" w:hAnsiTheme="minorHAnsi" w:cs="Arial"/>
                <w:b/>
                <w:bCs/>
              </w:rPr>
            </w:pPr>
            <w:r w:rsidRPr="00156367">
              <w:rPr>
                <w:rFonts w:asciiTheme="minorHAnsi" w:hAnsiTheme="minorHAnsi" w:cs="Arial"/>
                <w:b/>
                <w:bCs/>
              </w:rPr>
              <w:t>Knowledge</w:t>
            </w:r>
          </w:p>
        </w:tc>
        <w:tc>
          <w:tcPr>
            <w:tcW w:w="1029" w:type="dxa"/>
            <w:tcBorders>
              <w:left w:val="single" w:sz="8" w:space="0" w:color="000000"/>
              <w:bottom w:val="single" w:sz="8" w:space="0" w:color="000000"/>
              <w:right w:val="single" w:sz="4" w:space="0" w:color="auto"/>
            </w:tcBorders>
            <w:shd w:val="clear" w:color="auto" w:fill="D9D9D9"/>
          </w:tcPr>
          <w:p w14:paraId="232A7091" w14:textId="2A7B5747" w:rsidR="00A12790" w:rsidRPr="00156367" w:rsidRDefault="00A12790" w:rsidP="00343CED">
            <w:pPr>
              <w:spacing w:line="70" w:lineRule="atLeast"/>
              <w:rPr>
                <w:rFonts w:asciiTheme="minorHAnsi" w:hAnsiTheme="minorHAnsi" w:cs="Arial"/>
                <w:b/>
                <w:bCs/>
              </w:rPr>
            </w:pPr>
            <w:r>
              <w:rPr>
                <w:rFonts w:asciiTheme="minorHAnsi" w:hAnsiTheme="minorHAnsi" w:cs="Arial"/>
                <w:b/>
                <w:bCs/>
              </w:rPr>
              <w:t>Essential</w:t>
            </w:r>
          </w:p>
        </w:tc>
        <w:tc>
          <w:tcPr>
            <w:tcW w:w="970" w:type="dxa"/>
            <w:tcBorders>
              <w:left w:val="single" w:sz="8" w:space="0" w:color="000000"/>
              <w:bottom w:val="single" w:sz="8" w:space="0" w:color="000000"/>
              <w:right w:val="single" w:sz="4" w:space="0" w:color="auto"/>
            </w:tcBorders>
            <w:shd w:val="clear" w:color="auto" w:fill="D9D9D9"/>
          </w:tcPr>
          <w:p w14:paraId="7E2F2C52" w14:textId="10D5DB92" w:rsidR="00A12790" w:rsidRPr="003F6955" w:rsidRDefault="00A12790" w:rsidP="00343CED">
            <w:pPr>
              <w:spacing w:line="70" w:lineRule="atLeast"/>
              <w:rPr>
                <w:rFonts w:asciiTheme="minorHAnsi" w:hAnsiTheme="minorHAnsi" w:cs="Arial"/>
                <w:b/>
                <w:bCs/>
              </w:rPr>
            </w:pPr>
            <w:r w:rsidRPr="003F6955">
              <w:rPr>
                <w:rFonts w:asciiTheme="minorHAnsi" w:hAnsiTheme="minorHAnsi" w:cs="Arial"/>
                <w:b/>
                <w:bCs/>
              </w:rPr>
              <w:t>Desirable</w:t>
            </w:r>
          </w:p>
        </w:tc>
        <w:tc>
          <w:tcPr>
            <w:tcW w:w="1403" w:type="dxa"/>
            <w:tcBorders>
              <w:top w:val="single" w:sz="4" w:space="0" w:color="auto"/>
              <w:left w:val="single" w:sz="4" w:space="0" w:color="auto"/>
              <w:bottom w:val="single" w:sz="4" w:space="0" w:color="auto"/>
              <w:right w:val="single" w:sz="4" w:space="0" w:color="auto"/>
            </w:tcBorders>
            <w:shd w:val="clear" w:color="auto" w:fill="D9D9D9"/>
            <w:hideMark/>
          </w:tcPr>
          <w:p w14:paraId="4F752E69" w14:textId="2A59398B" w:rsidR="00A12790" w:rsidRPr="003F6955" w:rsidRDefault="00A12790" w:rsidP="00C957B5">
            <w:pPr>
              <w:spacing w:line="70" w:lineRule="atLeast"/>
              <w:jc w:val="center"/>
              <w:rPr>
                <w:rFonts w:asciiTheme="minorHAnsi" w:hAnsiTheme="minorHAnsi" w:cs="Arial"/>
                <w:b/>
                <w:bCs/>
              </w:rPr>
            </w:pPr>
            <w:r w:rsidRPr="003F6955">
              <w:rPr>
                <w:rFonts w:asciiTheme="minorHAnsi" w:hAnsiTheme="minorHAnsi" w:cs="Arial"/>
                <w:b/>
                <w:bCs/>
              </w:rPr>
              <w:t>Assessed</w:t>
            </w:r>
          </w:p>
        </w:tc>
      </w:tr>
      <w:tr w:rsidR="00A24FF0" w:rsidRPr="00156367" w14:paraId="4F752E6E" w14:textId="77777777" w:rsidTr="003F6955">
        <w:trPr>
          <w:trHeight w:val="70"/>
        </w:trPr>
        <w:tc>
          <w:tcPr>
            <w:tcW w:w="5353" w:type="dxa"/>
            <w:tcBorders>
              <w:left w:val="single" w:sz="8" w:space="0" w:color="000000"/>
              <w:bottom w:val="single" w:sz="8" w:space="0" w:color="000000"/>
              <w:right w:val="single" w:sz="4" w:space="0" w:color="auto"/>
            </w:tcBorders>
            <w:shd w:val="clear" w:color="auto" w:fill="FFFFFF"/>
          </w:tcPr>
          <w:p w14:paraId="4F752E6B" w14:textId="77777777" w:rsidR="00EB53D5" w:rsidRPr="00156367" w:rsidRDefault="00EB53D5" w:rsidP="00156367">
            <w:pPr>
              <w:tabs>
                <w:tab w:val="left" w:pos="540"/>
              </w:tabs>
              <w:rPr>
                <w:rFonts w:asciiTheme="minorHAnsi" w:hAnsiTheme="minorHAnsi" w:cs="Arial"/>
              </w:rPr>
            </w:pPr>
            <w:r w:rsidRPr="00156367">
              <w:rPr>
                <w:rFonts w:asciiTheme="minorHAnsi" w:hAnsiTheme="minorHAnsi" w:cs="Arial"/>
              </w:rPr>
              <w:t xml:space="preserve">Good understanding of legislation, accounting standards and accounting codes of practice governing local authority accounts and financial procedures with the ability to interpret complex issues and apply </w:t>
            </w:r>
            <w:proofErr w:type="gramStart"/>
            <w:r w:rsidRPr="00156367">
              <w:rPr>
                <w:rFonts w:asciiTheme="minorHAnsi" w:hAnsiTheme="minorHAnsi" w:cs="Arial"/>
              </w:rPr>
              <w:t>them</w:t>
            </w:r>
            <w:proofErr w:type="gramEnd"/>
          </w:p>
          <w:p w14:paraId="4F752E6C" w14:textId="77777777" w:rsidR="00EB53D5" w:rsidRPr="00156367" w:rsidRDefault="00EB53D5" w:rsidP="00D911AD">
            <w:pPr>
              <w:tabs>
                <w:tab w:val="left" w:pos="540"/>
              </w:tabs>
              <w:rPr>
                <w:rFonts w:asciiTheme="minorHAnsi" w:hAnsiTheme="minorHAnsi" w:cs="Arial"/>
              </w:rPr>
            </w:pPr>
          </w:p>
        </w:tc>
        <w:tc>
          <w:tcPr>
            <w:tcW w:w="1029" w:type="dxa"/>
            <w:tcBorders>
              <w:top w:val="single" w:sz="4" w:space="0" w:color="auto"/>
              <w:left w:val="single" w:sz="4" w:space="0" w:color="auto"/>
              <w:bottom w:val="single" w:sz="4" w:space="0" w:color="auto"/>
              <w:right w:val="single" w:sz="4" w:space="0" w:color="auto"/>
            </w:tcBorders>
            <w:shd w:val="clear" w:color="auto" w:fill="FFFFFF"/>
          </w:tcPr>
          <w:p w14:paraId="434D1763" w14:textId="0CA20056" w:rsidR="00EB53D5" w:rsidRPr="00156367" w:rsidRDefault="003F6955" w:rsidP="00343CED">
            <w:pPr>
              <w:spacing w:line="70" w:lineRule="atLeast"/>
              <w:jc w:val="center"/>
              <w:rPr>
                <w:rFonts w:asciiTheme="minorHAnsi" w:hAnsiTheme="minorHAnsi" w:cs="Arial"/>
              </w:rPr>
            </w:pPr>
            <w:r>
              <w:rPr>
                <w:rFonts w:asciiTheme="minorHAnsi" w:hAnsiTheme="minorHAnsi" w:cs="Arial"/>
              </w:rPr>
              <w:t>X</w:t>
            </w:r>
          </w:p>
        </w:tc>
        <w:tc>
          <w:tcPr>
            <w:tcW w:w="970" w:type="dxa"/>
            <w:tcBorders>
              <w:top w:val="single" w:sz="4" w:space="0" w:color="auto"/>
              <w:left w:val="single" w:sz="4" w:space="0" w:color="auto"/>
              <w:bottom w:val="single" w:sz="4" w:space="0" w:color="auto"/>
              <w:right w:val="single" w:sz="4" w:space="0" w:color="auto"/>
            </w:tcBorders>
            <w:shd w:val="clear" w:color="auto" w:fill="FFFFFF"/>
          </w:tcPr>
          <w:p w14:paraId="3C32BE04" w14:textId="77777777" w:rsidR="00EB53D5" w:rsidRPr="00156367" w:rsidRDefault="00EB53D5" w:rsidP="00343CED">
            <w:pPr>
              <w:spacing w:line="70" w:lineRule="atLeast"/>
              <w:jc w:val="center"/>
              <w:rPr>
                <w:rFonts w:asciiTheme="minorHAnsi" w:hAnsiTheme="minorHAnsi" w:cs="Arial"/>
              </w:rPr>
            </w:pPr>
          </w:p>
        </w:tc>
        <w:tc>
          <w:tcPr>
            <w:tcW w:w="1403" w:type="dxa"/>
            <w:tcBorders>
              <w:left w:val="single" w:sz="4" w:space="0" w:color="auto"/>
              <w:bottom w:val="single" w:sz="8" w:space="0" w:color="000000"/>
              <w:right w:val="single" w:sz="8" w:space="0" w:color="000000"/>
            </w:tcBorders>
            <w:shd w:val="clear" w:color="auto" w:fill="FFFFFF"/>
          </w:tcPr>
          <w:p w14:paraId="4F752E6D" w14:textId="7D48DAB0" w:rsidR="00EB53D5" w:rsidRPr="00156367" w:rsidRDefault="00723D69" w:rsidP="00343CED">
            <w:pPr>
              <w:spacing w:line="70" w:lineRule="atLeast"/>
              <w:jc w:val="center"/>
              <w:rPr>
                <w:rFonts w:asciiTheme="minorHAnsi" w:hAnsiTheme="minorHAnsi" w:cs="Arial"/>
              </w:rPr>
            </w:pPr>
            <w:r>
              <w:rPr>
                <w:rFonts w:asciiTheme="minorHAnsi" w:hAnsiTheme="minorHAnsi" w:cs="Arial"/>
              </w:rPr>
              <w:t>I/T</w:t>
            </w:r>
          </w:p>
        </w:tc>
      </w:tr>
      <w:tr w:rsidR="00A24FF0" w:rsidRPr="00156367" w14:paraId="4F752E72" w14:textId="77777777" w:rsidTr="003F6955">
        <w:trPr>
          <w:trHeight w:val="70"/>
        </w:trPr>
        <w:tc>
          <w:tcPr>
            <w:tcW w:w="5353" w:type="dxa"/>
            <w:tcBorders>
              <w:left w:val="single" w:sz="8" w:space="0" w:color="000000"/>
              <w:bottom w:val="single" w:sz="8" w:space="0" w:color="000000"/>
              <w:right w:val="single" w:sz="4" w:space="0" w:color="auto"/>
            </w:tcBorders>
            <w:shd w:val="clear" w:color="auto" w:fill="FFFFFF"/>
          </w:tcPr>
          <w:p w14:paraId="4F752E6F" w14:textId="77777777" w:rsidR="00EB53D5" w:rsidRPr="00156367" w:rsidRDefault="00EB53D5" w:rsidP="00156367">
            <w:pPr>
              <w:tabs>
                <w:tab w:val="left" w:pos="540"/>
              </w:tabs>
              <w:rPr>
                <w:rFonts w:asciiTheme="minorHAnsi" w:hAnsiTheme="minorHAnsi" w:cs="Arial"/>
              </w:rPr>
            </w:pPr>
            <w:r w:rsidRPr="00156367">
              <w:rPr>
                <w:rFonts w:asciiTheme="minorHAnsi" w:hAnsiTheme="minorHAnsi" w:cs="Arial"/>
              </w:rPr>
              <w:t xml:space="preserve">Knowledge and understanding of key strategic and policy issues relating to local government </w:t>
            </w:r>
            <w:proofErr w:type="gramStart"/>
            <w:r w:rsidRPr="00156367">
              <w:rPr>
                <w:rFonts w:asciiTheme="minorHAnsi" w:hAnsiTheme="minorHAnsi" w:cs="Arial"/>
              </w:rPr>
              <w:t>finance</w:t>
            </w:r>
            <w:proofErr w:type="gramEnd"/>
          </w:p>
          <w:p w14:paraId="4F752E70" w14:textId="77777777" w:rsidR="00EB53D5" w:rsidRPr="00156367" w:rsidRDefault="00EB53D5" w:rsidP="00343CED">
            <w:pPr>
              <w:rPr>
                <w:rFonts w:asciiTheme="minorHAnsi" w:hAnsiTheme="minorHAnsi" w:cs="Arial"/>
              </w:rPr>
            </w:pPr>
          </w:p>
        </w:tc>
        <w:tc>
          <w:tcPr>
            <w:tcW w:w="1029" w:type="dxa"/>
            <w:tcBorders>
              <w:top w:val="single" w:sz="4" w:space="0" w:color="auto"/>
              <w:left w:val="single" w:sz="4" w:space="0" w:color="auto"/>
              <w:bottom w:val="single" w:sz="4" w:space="0" w:color="auto"/>
              <w:right w:val="single" w:sz="4" w:space="0" w:color="auto"/>
            </w:tcBorders>
            <w:shd w:val="clear" w:color="auto" w:fill="FFFFFF"/>
          </w:tcPr>
          <w:p w14:paraId="525040BD" w14:textId="3DF38C61" w:rsidR="00EB53D5" w:rsidRPr="00156367" w:rsidRDefault="003F6955" w:rsidP="00343CED">
            <w:pPr>
              <w:spacing w:line="70" w:lineRule="atLeast"/>
              <w:jc w:val="center"/>
              <w:rPr>
                <w:rFonts w:asciiTheme="minorHAnsi" w:hAnsiTheme="minorHAnsi" w:cs="Arial"/>
              </w:rPr>
            </w:pPr>
            <w:r>
              <w:rPr>
                <w:rFonts w:asciiTheme="minorHAnsi" w:hAnsiTheme="minorHAnsi" w:cs="Arial"/>
              </w:rPr>
              <w:t>X</w:t>
            </w:r>
          </w:p>
        </w:tc>
        <w:tc>
          <w:tcPr>
            <w:tcW w:w="970" w:type="dxa"/>
            <w:tcBorders>
              <w:top w:val="single" w:sz="4" w:space="0" w:color="auto"/>
              <w:left w:val="single" w:sz="4" w:space="0" w:color="auto"/>
              <w:bottom w:val="single" w:sz="4" w:space="0" w:color="auto"/>
              <w:right w:val="single" w:sz="4" w:space="0" w:color="auto"/>
            </w:tcBorders>
            <w:shd w:val="clear" w:color="auto" w:fill="FFFFFF"/>
          </w:tcPr>
          <w:p w14:paraId="1E1B5863" w14:textId="77777777" w:rsidR="00EB53D5" w:rsidRPr="00156367" w:rsidRDefault="00EB53D5" w:rsidP="00343CED">
            <w:pPr>
              <w:spacing w:line="70" w:lineRule="atLeast"/>
              <w:jc w:val="center"/>
              <w:rPr>
                <w:rFonts w:asciiTheme="minorHAnsi" w:hAnsiTheme="minorHAnsi" w:cs="Arial"/>
              </w:rPr>
            </w:pPr>
          </w:p>
        </w:tc>
        <w:tc>
          <w:tcPr>
            <w:tcW w:w="1403" w:type="dxa"/>
            <w:tcBorders>
              <w:left w:val="single" w:sz="4" w:space="0" w:color="auto"/>
              <w:bottom w:val="single" w:sz="8" w:space="0" w:color="000000"/>
              <w:right w:val="single" w:sz="8" w:space="0" w:color="000000"/>
            </w:tcBorders>
            <w:shd w:val="clear" w:color="auto" w:fill="FFFFFF"/>
          </w:tcPr>
          <w:p w14:paraId="4F752E71" w14:textId="705E2BC0" w:rsidR="00EB53D5" w:rsidRPr="00156367" w:rsidRDefault="00723D69" w:rsidP="00343CED">
            <w:pPr>
              <w:spacing w:line="70" w:lineRule="atLeast"/>
              <w:jc w:val="center"/>
              <w:rPr>
                <w:rFonts w:asciiTheme="minorHAnsi" w:hAnsiTheme="minorHAnsi" w:cs="Arial"/>
              </w:rPr>
            </w:pPr>
            <w:r>
              <w:rPr>
                <w:rFonts w:asciiTheme="minorHAnsi" w:hAnsiTheme="minorHAnsi" w:cs="Arial"/>
              </w:rPr>
              <w:t>I/T</w:t>
            </w:r>
          </w:p>
        </w:tc>
      </w:tr>
      <w:tr w:rsidR="009B2DE1" w:rsidRPr="009B2DE1" w14:paraId="4F752E74" w14:textId="77777777" w:rsidTr="00C957B5">
        <w:trPr>
          <w:trHeight w:val="70"/>
        </w:trPr>
        <w:tc>
          <w:tcPr>
            <w:tcW w:w="5353" w:type="dxa"/>
            <w:tcBorders>
              <w:left w:val="single" w:sz="8" w:space="0" w:color="000000"/>
              <w:bottom w:val="single" w:sz="8" w:space="0" w:color="000000"/>
              <w:right w:val="single" w:sz="8" w:space="0" w:color="000000"/>
            </w:tcBorders>
            <w:shd w:val="clear" w:color="auto" w:fill="D9D9D9"/>
          </w:tcPr>
          <w:p w14:paraId="5D9DBBE8" w14:textId="3EEE1DAD" w:rsidR="00C957B5" w:rsidRPr="009B2DE1" w:rsidRDefault="00C957B5" w:rsidP="00C957B5">
            <w:pPr>
              <w:spacing w:line="70" w:lineRule="atLeast"/>
              <w:rPr>
                <w:rFonts w:asciiTheme="minorHAnsi" w:hAnsiTheme="minorHAnsi" w:cs="Arial"/>
                <w:b/>
                <w:bCs/>
                <w:color w:val="000000" w:themeColor="text1"/>
              </w:rPr>
            </w:pPr>
            <w:r w:rsidRPr="009B2DE1">
              <w:rPr>
                <w:rFonts w:asciiTheme="minorHAnsi" w:hAnsiTheme="minorHAnsi" w:cs="Arial"/>
                <w:b/>
                <w:bCs/>
                <w:color w:val="000000" w:themeColor="text1"/>
              </w:rPr>
              <w:t>Experience</w:t>
            </w:r>
          </w:p>
        </w:tc>
        <w:tc>
          <w:tcPr>
            <w:tcW w:w="1029" w:type="dxa"/>
            <w:tcBorders>
              <w:left w:val="single" w:sz="8" w:space="0" w:color="000000"/>
              <w:bottom w:val="single" w:sz="8" w:space="0" w:color="000000"/>
              <w:right w:val="single" w:sz="4" w:space="0" w:color="auto"/>
            </w:tcBorders>
            <w:shd w:val="clear" w:color="auto" w:fill="D9D9D9"/>
          </w:tcPr>
          <w:p w14:paraId="05B21160" w14:textId="6C482C43" w:rsidR="00C957B5" w:rsidRPr="009B2DE1" w:rsidRDefault="00C957B5" w:rsidP="00C957B5">
            <w:pPr>
              <w:spacing w:line="70" w:lineRule="atLeast"/>
              <w:jc w:val="center"/>
              <w:rPr>
                <w:rFonts w:asciiTheme="minorHAnsi" w:hAnsiTheme="minorHAnsi" w:cs="Arial"/>
                <w:b/>
                <w:bCs/>
                <w:color w:val="000000" w:themeColor="text1"/>
              </w:rPr>
            </w:pPr>
            <w:r w:rsidRPr="009B2DE1">
              <w:rPr>
                <w:rFonts w:asciiTheme="minorHAnsi" w:hAnsiTheme="minorHAnsi" w:cs="Arial"/>
                <w:b/>
                <w:bCs/>
                <w:color w:val="000000" w:themeColor="text1"/>
              </w:rPr>
              <w:t>Essential</w:t>
            </w:r>
          </w:p>
        </w:tc>
        <w:tc>
          <w:tcPr>
            <w:tcW w:w="970" w:type="dxa"/>
            <w:tcBorders>
              <w:top w:val="single" w:sz="4" w:space="0" w:color="auto"/>
              <w:left w:val="single" w:sz="4" w:space="0" w:color="auto"/>
              <w:bottom w:val="single" w:sz="4" w:space="0" w:color="auto"/>
              <w:right w:val="single" w:sz="4" w:space="0" w:color="auto"/>
            </w:tcBorders>
            <w:shd w:val="clear" w:color="auto" w:fill="D9D9D9"/>
            <w:hideMark/>
          </w:tcPr>
          <w:p w14:paraId="32FBFE75" w14:textId="77777777" w:rsidR="00C957B5" w:rsidRPr="009B2DE1" w:rsidRDefault="00C957B5" w:rsidP="00C957B5">
            <w:pPr>
              <w:spacing w:line="70" w:lineRule="atLeast"/>
              <w:jc w:val="center"/>
              <w:rPr>
                <w:rFonts w:asciiTheme="minorHAnsi" w:hAnsiTheme="minorHAnsi" w:cs="Arial"/>
                <w:color w:val="000000" w:themeColor="text1"/>
              </w:rPr>
            </w:pPr>
            <w:r w:rsidRPr="009B2DE1">
              <w:rPr>
                <w:rFonts w:asciiTheme="minorHAnsi" w:hAnsiTheme="minorHAnsi" w:cs="Arial"/>
                <w:b/>
                <w:bCs/>
                <w:color w:val="000000" w:themeColor="text1"/>
              </w:rPr>
              <w:t>Desirable</w:t>
            </w:r>
          </w:p>
        </w:tc>
        <w:tc>
          <w:tcPr>
            <w:tcW w:w="1403" w:type="dxa"/>
            <w:tcBorders>
              <w:top w:val="single" w:sz="4" w:space="0" w:color="auto"/>
              <w:left w:val="single" w:sz="4" w:space="0" w:color="auto"/>
              <w:bottom w:val="single" w:sz="4" w:space="0" w:color="auto"/>
              <w:right w:val="single" w:sz="4" w:space="0" w:color="auto"/>
            </w:tcBorders>
            <w:shd w:val="clear" w:color="auto" w:fill="D9D9D9"/>
          </w:tcPr>
          <w:p w14:paraId="4F752E73" w14:textId="6816FBC4" w:rsidR="00C957B5" w:rsidRPr="009B2DE1" w:rsidRDefault="00C957B5" w:rsidP="00C957B5">
            <w:pPr>
              <w:spacing w:line="70" w:lineRule="atLeast"/>
              <w:jc w:val="center"/>
              <w:rPr>
                <w:rFonts w:asciiTheme="minorHAnsi" w:hAnsiTheme="minorHAnsi" w:cs="Arial"/>
                <w:color w:val="000000" w:themeColor="text1"/>
              </w:rPr>
            </w:pPr>
            <w:r w:rsidRPr="009B2DE1">
              <w:rPr>
                <w:rFonts w:asciiTheme="minorHAnsi" w:hAnsiTheme="minorHAnsi" w:cs="Arial"/>
                <w:b/>
                <w:bCs/>
                <w:color w:val="000000" w:themeColor="text1"/>
              </w:rPr>
              <w:t>Assessed</w:t>
            </w:r>
          </w:p>
        </w:tc>
      </w:tr>
      <w:tr w:rsidR="009B2DE1" w:rsidRPr="009B2DE1" w14:paraId="4F752E78" w14:textId="77777777" w:rsidTr="003F6955">
        <w:trPr>
          <w:trHeight w:val="70"/>
        </w:trPr>
        <w:tc>
          <w:tcPr>
            <w:tcW w:w="5353" w:type="dxa"/>
            <w:tcBorders>
              <w:left w:val="single" w:sz="8" w:space="0" w:color="000000"/>
              <w:bottom w:val="single" w:sz="8" w:space="0" w:color="000000"/>
              <w:right w:val="single" w:sz="4" w:space="0" w:color="auto"/>
            </w:tcBorders>
            <w:shd w:val="clear" w:color="auto" w:fill="FFFFFF"/>
          </w:tcPr>
          <w:p w14:paraId="4F752E75" w14:textId="2EA16980" w:rsidR="00EB53D5" w:rsidRPr="00565C7E" w:rsidRDefault="00EB53D5" w:rsidP="00156367">
            <w:pPr>
              <w:tabs>
                <w:tab w:val="left" w:pos="540"/>
              </w:tabs>
              <w:rPr>
                <w:rFonts w:asciiTheme="minorHAnsi" w:hAnsiTheme="minorHAnsi" w:cs="Arial"/>
                <w:color w:val="000000" w:themeColor="text1"/>
              </w:rPr>
            </w:pPr>
            <w:r w:rsidRPr="00565C7E">
              <w:rPr>
                <w:rFonts w:asciiTheme="minorHAnsi" w:hAnsiTheme="minorHAnsi" w:cs="Arial"/>
                <w:color w:val="000000" w:themeColor="text1"/>
              </w:rPr>
              <w:t>Significant experience of successfully managing own workload and that of others in an environment where deadlines and priorities frequently change and are often conflicting</w:t>
            </w:r>
            <w:r w:rsidR="00D13BF7" w:rsidRPr="00565C7E">
              <w:rPr>
                <w:rFonts w:asciiTheme="minorHAnsi" w:hAnsiTheme="minorHAnsi" w:cs="Arial"/>
                <w:color w:val="000000" w:themeColor="text1"/>
              </w:rPr>
              <w:t>.</w:t>
            </w:r>
          </w:p>
          <w:p w14:paraId="4F752E76" w14:textId="77777777" w:rsidR="00EB53D5" w:rsidRPr="00565C7E" w:rsidRDefault="00EB53D5" w:rsidP="009661DE">
            <w:pPr>
              <w:tabs>
                <w:tab w:val="left" w:pos="540"/>
              </w:tabs>
              <w:rPr>
                <w:rFonts w:asciiTheme="minorHAnsi" w:hAnsiTheme="minorHAnsi" w:cs="Arial"/>
                <w:color w:val="000000" w:themeColor="text1"/>
              </w:rPr>
            </w:pPr>
          </w:p>
        </w:tc>
        <w:tc>
          <w:tcPr>
            <w:tcW w:w="1029" w:type="dxa"/>
            <w:tcBorders>
              <w:top w:val="single" w:sz="4" w:space="0" w:color="auto"/>
              <w:left w:val="single" w:sz="4" w:space="0" w:color="auto"/>
              <w:bottom w:val="single" w:sz="4" w:space="0" w:color="auto"/>
              <w:right w:val="single" w:sz="4" w:space="0" w:color="auto"/>
            </w:tcBorders>
            <w:shd w:val="clear" w:color="auto" w:fill="FFFFFF"/>
          </w:tcPr>
          <w:p w14:paraId="169A94CE" w14:textId="0BE72394" w:rsidR="00EB53D5" w:rsidRPr="00565C7E" w:rsidRDefault="00BC38DF" w:rsidP="00343CED">
            <w:pPr>
              <w:spacing w:line="70" w:lineRule="atLeast"/>
              <w:jc w:val="center"/>
              <w:rPr>
                <w:rFonts w:asciiTheme="minorHAnsi" w:hAnsiTheme="minorHAnsi" w:cs="Arial"/>
                <w:color w:val="000000" w:themeColor="text1"/>
              </w:rPr>
            </w:pPr>
            <w:r w:rsidRPr="00565C7E">
              <w:rPr>
                <w:rFonts w:asciiTheme="minorHAnsi" w:hAnsiTheme="minorHAnsi" w:cs="Arial"/>
                <w:color w:val="000000" w:themeColor="text1"/>
              </w:rPr>
              <w:t>X</w:t>
            </w:r>
          </w:p>
        </w:tc>
        <w:tc>
          <w:tcPr>
            <w:tcW w:w="970" w:type="dxa"/>
            <w:tcBorders>
              <w:top w:val="single" w:sz="4" w:space="0" w:color="auto"/>
              <w:left w:val="single" w:sz="4" w:space="0" w:color="auto"/>
              <w:bottom w:val="single" w:sz="4" w:space="0" w:color="auto"/>
              <w:right w:val="single" w:sz="4" w:space="0" w:color="auto"/>
            </w:tcBorders>
            <w:shd w:val="clear" w:color="auto" w:fill="FFFFFF"/>
          </w:tcPr>
          <w:p w14:paraId="06DDBBEB" w14:textId="77777777" w:rsidR="00EB53D5" w:rsidRPr="00565C7E" w:rsidRDefault="00EB53D5" w:rsidP="00343CED">
            <w:pPr>
              <w:spacing w:line="70" w:lineRule="atLeast"/>
              <w:jc w:val="center"/>
              <w:rPr>
                <w:rFonts w:asciiTheme="minorHAnsi" w:hAnsiTheme="minorHAnsi" w:cs="Arial"/>
                <w:color w:val="000000" w:themeColor="text1"/>
              </w:rPr>
            </w:pPr>
          </w:p>
        </w:tc>
        <w:tc>
          <w:tcPr>
            <w:tcW w:w="1403" w:type="dxa"/>
            <w:tcBorders>
              <w:left w:val="single" w:sz="4" w:space="0" w:color="auto"/>
              <w:bottom w:val="single" w:sz="8" w:space="0" w:color="000000"/>
              <w:right w:val="single" w:sz="8" w:space="0" w:color="000000"/>
            </w:tcBorders>
            <w:shd w:val="clear" w:color="auto" w:fill="FFFFFF"/>
          </w:tcPr>
          <w:p w14:paraId="4F752E77" w14:textId="5FED7ADF" w:rsidR="00EB53D5" w:rsidRPr="00565C7E" w:rsidRDefault="00992EB9" w:rsidP="00343CED">
            <w:pPr>
              <w:spacing w:line="70" w:lineRule="atLeast"/>
              <w:jc w:val="center"/>
              <w:rPr>
                <w:rFonts w:asciiTheme="minorHAnsi" w:hAnsiTheme="minorHAnsi" w:cs="Arial"/>
                <w:color w:val="000000" w:themeColor="text1"/>
              </w:rPr>
            </w:pPr>
            <w:r w:rsidRPr="00565C7E">
              <w:rPr>
                <w:rStyle w:val="normaltextrun"/>
                <w:rFonts w:ascii="Calibri" w:hAnsi="Calibri" w:cs="Calibri"/>
                <w:color w:val="000000" w:themeColor="text1"/>
                <w:shd w:val="clear" w:color="auto" w:fill="FFFFFF"/>
              </w:rPr>
              <w:t>A/I/T</w:t>
            </w:r>
            <w:r w:rsidRPr="00565C7E">
              <w:rPr>
                <w:rStyle w:val="eop"/>
                <w:rFonts w:ascii="Calibri" w:hAnsi="Calibri" w:cs="Calibri"/>
                <w:color w:val="000000" w:themeColor="text1"/>
                <w:shd w:val="clear" w:color="auto" w:fill="FFFFFF"/>
              </w:rPr>
              <w:t> </w:t>
            </w:r>
          </w:p>
        </w:tc>
      </w:tr>
      <w:tr w:rsidR="009B2DE1" w:rsidRPr="009B2DE1" w14:paraId="1E2882B2" w14:textId="77777777" w:rsidTr="003F6955">
        <w:trPr>
          <w:trHeight w:val="70"/>
        </w:trPr>
        <w:tc>
          <w:tcPr>
            <w:tcW w:w="5353" w:type="dxa"/>
            <w:tcBorders>
              <w:left w:val="single" w:sz="8" w:space="0" w:color="000000"/>
              <w:bottom w:val="single" w:sz="8" w:space="0" w:color="000000"/>
              <w:right w:val="single" w:sz="4" w:space="0" w:color="auto"/>
            </w:tcBorders>
            <w:shd w:val="clear" w:color="auto" w:fill="FFFFFF"/>
          </w:tcPr>
          <w:p w14:paraId="4B88DE63" w14:textId="7E9818D4" w:rsidR="00BC38DF" w:rsidRPr="00565C7E" w:rsidRDefault="00744896" w:rsidP="00156367">
            <w:pPr>
              <w:tabs>
                <w:tab w:val="left" w:pos="540"/>
              </w:tabs>
              <w:rPr>
                <w:rFonts w:asciiTheme="minorHAnsi" w:hAnsiTheme="minorHAnsi" w:cs="Arial"/>
                <w:color w:val="000000" w:themeColor="text1"/>
              </w:rPr>
            </w:pPr>
            <w:r w:rsidRPr="00565C7E">
              <w:rPr>
                <w:rFonts w:asciiTheme="minorHAnsi" w:hAnsiTheme="minorHAnsi" w:cs="Arial"/>
                <w:color w:val="000000" w:themeColor="text1"/>
              </w:rPr>
              <w:t xml:space="preserve">Experience of working with financial systems, including </w:t>
            </w:r>
            <w:r w:rsidR="00E06EFE" w:rsidRPr="00565C7E">
              <w:rPr>
                <w:rFonts w:asciiTheme="minorHAnsi" w:hAnsiTheme="minorHAnsi" w:cs="Arial"/>
                <w:color w:val="000000" w:themeColor="text1"/>
              </w:rPr>
              <w:t xml:space="preserve">system implementation and </w:t>
            </w:r>
            <w:proofErr w:type="gramStart"/>
            <w:r w:rsidR="00E06EFE" w:rsidRPr="00565C7E">
              <w:rPr>
                <w:rFonts w:asciiTheme="minorHAnsi" w:hAnsiTheme="minorHAnsi" w:cs="Arial"/>
                <w:color w:val="000000" w:themeColor="text1"/>
              </w:rPr>
              <w:t>upgrades</w:t>
            </w:r>
            <w:proofErr w:type="gramEnd"/>
            <w:r w:rsidR="00B75851" w:rsidRPr="00565C7E">
              <w:rPr>
                <w:rFonts w:asciiTheme="minorHAnsi" w:hAnsiTheme="minorHAnsi" w:cs="Arial"/>
                <w:color w:val="000000" w:themeColor="text1"/>
              </w:rPr>
              <w:t xml:space="preserve"> and improving transactional processes</w:t>
            </w:r>
          </w:p>
          <w:p w14:paraId="053F4209" w14:textId="1FD75CC1" w:rsidR="00744896" w:rsidRPr="00565C7E" w:rsidRDefault="00744896" w:rsidP="00156367">
            <w:pPr>
              <w:tabs>
                <w:tab w:val="left" w:pos="540"/>
              </w:tabs>
              <w:rPr>
                <w:rFonts w:asciiTheme="minorHAnsi" w:hAnsiTheme="minorHAnsi" w:cs="Arial"/>
                <w:color w:val="000000" w:themeColor="text1"/>
              </w:rPr>
            </w:pPr>
          </w:p>
        </w:tc>
        <w:tc>
          <w:tcPr>
            <w:tcW w:w="1029" w:type="dxa"/>
            <w:tcBorders>
              <w:top w:val="single" w:sz="4" w:space="0" w:color="auto"/>
              <w:left w:val="single" w:sz="4" w:space="0" w:color="auto"/>
              <w:bottom w:val="single" w:sz="4" w:space="0" w:color="auto"/>
              <w:right w:val="single" w:sz="4" w:space="0" w:color="auto"/>
            </w:tcBorders>
            <w:shd w:val="clear" w:color="auto" w:fill="FFFFFF"/>
          </w:tcPr>
          <w:p w14:paraId="66D505C5" w14:textId="77777777" w:rsidR="00BC38DF" w:rsidRPr="00565C7E" w:rsidRDefault="00BC38DF" w:rsidP="00343CED">
            <w:pPr>
              <w:spacing w:line="70" w:lineRule="atLeast"/>
              <w:jc w:val="center"/>
              <w:rPr>
                <w:rFonts w:asciiTheme="minorHAnsi" w:hAnsiTheme="minorHAnsi" w:cs="Arial"/>
                <w:color w:val="000000" w:themeColor="text1"/>
              </w:rPr>
            </w:pPr>
          </w:p>
        </w:tc>
        <w:tc>
          <w:tcPr>
            <w:tcW w:w="970" w:type="dxa"/>
            <w:tcBorders>
              <w:top w:val="single" w:sz="4" w:space="0" w:color="auto"/>
              <w:left w:val="single" w:sz="4" w:space="0" w:color="auto"/>
              <w:bottom w:val="single" w:sz="4" w:space="0" w:color="auto"/>
              <w:right w:val="single" w:sz="4" w:space="0" w:color="auto"/>
            </w:tcBorders>
            <w:shd w:val="clear" w:color="auto" w:fill="FFFFFF"/>
          </w:tcPr>
          <w:p w14:paraId="154B40BE" w14:textId="71D20895" w:rsidR="00BC38DF" w:rsidRPr="00565C7E" w:rsidRDefault="00744896" w:rsidP="00343CED">
            <w:pPr>
              <w:spacing w:line="70" w:lineRule="atLeast"/>
              <w:jc w:val="center"/>
              <w:rPr>
                <w:rFonts w:asciiTheme="minorHAnsi" w:hAnsiTheme="minorHAnsi" w:cs="Arial"/>
                <w:color w:val="000000" w:themeColor="text1"/>
              </w:rPr>
            </w:pPr>
            <w:r w:rsidRPr="00565C7E">
              <w:rPr>
                <w:rFonts w:asciiTheme="minorHAnsi" w:hAnsiTheme="minorHAnsi" w:cs="Arial"/>
                <w:color w:val="000000" w:themeColor="text1"/>
              </w:rPr>
              <w:t>X</w:t>
            </w:r>
          </w:p>
        </w:tc>
        <w:tc>
          <w:tcPr>
            <w:tcW w:w="1403" w:type="dxa"/>
            <w:tcBorders>
              <w:left w:val="single" w:sz="4" w:space="0" w:color="auto"/>
              <w:bottom w:val="single" w:sz="8" w:space="0" w:color="000000"/>
              <w:right w:val="single" w:sz="8" w:space="0" w:color="000000"/>
            </w:tcBorders>
            <w:shd w:val="clear" w:color="auto" w:fill="FFFFFF"/>
          </w:tcPr>
          <w:p w14:paraId="02FF7B44" w14:textId="1D76E34E" w:rsidR="00BC38DF" w:rsidRPr="00565C7E" w:rsidRDefault="00992EB9" w:rsidP="00343CED">
            <w:pPr>
              <w:spacing w:line="70" w:lineRule="atLeast"/>
              <w:jc w:val="center"/>
              <w:rPr>
                <w:rFonts w:asciiTheme="minorHAnsi" w:hAnsiTheme="minorHAnsi" w:cs="Arial"/>
                <w:color w:val="000000" w:themeColor="text1"/>
              </w:rPr>
            </w:pPr>
            <w:r w:rsidRPr="00565C7E">
              <w:rPr>
                <w:rStyle w:val="normaltextrun"/>
                <w:rFonts w:ascii="Calibri" w:hAnsi="Calibri" w:cs="Calibri"/>
                <w:color w:val="000000" w:themeColor="text1"/>
                <w:shd w:val="clear" w:color="auto" w:fill="FFFFFF"/>
              </w:rPr>
              <w:t>A/I/T</w:t>
            </w:r>
            <w:r w:rsidRPr="00565C7E">
              <w:rPr>
                <w:rStyle w:val="eop"/>
                <w:rFonts w:ascii="Calibri" w:hAnsi="Calibri" w:cs="Calibri"/>
                <w:color w:val="000000" w:themeColor="text1"/>
                <w:shd w:val="clear" w:color="auto" w:fill="FFFFFF"/>
              </w:rPr>
              <w:t> </w:t>
            </w:r>
          </w:p>
        </w:tc>
      </w:tr>
      <w:tr w:rsidR="009B2DE1" w:rsidRPr="009B2DE1" w14:paraId="4F752E7C" w14:textId="77777777" w:rsidTr="003F6955">
        <w:trPr>
          <w:trHeight w:val="70"/>
        </w:trPr>
        <w:tc>
          <w:tcPr>
            <w:tcW w:w="5353" w:type="dxa"/>
            <w:tcBorders>
              <w:left w:val="single" w:sz="8" w:space="0" w:color="000000"/>
              <w:bottom w:val="single" w:sz="8" w:space="0" w:color="000000"/>
              <w:right w:val="single" w:sz="4" w:space="0" w:color="auto"/>
            </w:tcBorders>
            <w:shd w:val="clear" w:color="auto" w:fill="FFFFFF"/>
          </w:tcPr>
          <w:p w14:paraId="4F752E79" w14:textId="4130A2DE" w:rsidR="00EB53D5" w:rsidRPr="00565C7E" w:rsidRDefault="00EB53D5" w:rsidP="00156367">
            <w:pPr>
              <w:rPr>
                <w:rFonts w:asciiTheme="minorHAnsi" w:hAnsiTheme="minorHAnsi"/>
                <w:color w:val="000000" w:themeColor="text1"/>
              </w:rPr>
            </w:pPr>
            <w:r w:rsidRPr="00565C7E">
              <w:rPr>
                <w:rFonts w:asciiTheme="minorHAnsi" w:hAnsiTheme="minorHAnsi"/>
                <w:color w:val="000000" w:themeColor="text1"/>
              </w:rPr>
              <w:t>Experience of successfully leading or managing high-performing teams of staff</w:t>
            </w:r>
            <w:r w:rsidR="00D13BF7" w:rsidRPr="00565C7E">
              <w:rPr>
                <w:rFonts w:asciiTheme="minorHAnsi" w:hAnsiTheme="minorHAnsi"/>
                <w:color w:val="000000" w:themeColor="text1"/>
              </w:rPr>
              <w:t>.</w:t>
            </w:r>
          </w:p>
          <w:p w14:paraId="4F752E7A" w14:textId="77777777" w:rsidR="00EB53D5" w:rsidRPr="00565C7E" w:rsidRDefault="00EB53D5" w:rsidP="00343CED">
            <w:pPr>
              <w:rPr>
                <w:rFonts w:asciiTheme="minorHAnsi" w:hAnsiTheme="minorHAnsi" w:cs="Arial"/>
                <w:color w:val="000000" w:themeColor="text1"/>
              </w:rPr>
            </w:pPr>
          </w:p>
        </w:tc>
        <w:tc>
          <w:tcPr>
            <w:tcW w:w="1029" w:type="dxa"/>
            <w:tcBorders>
              <w:top w:val="single" w:sz="4" w:space="0" w:color="auto"/>
              <w:left w:val="single" w:sz="4" w:space="0" w:color="auto"/>
              <w:bottom w:val="single" w:sz="4" w:space="0" w:color="auto"/>
              <w:right w:val="single" w:sz="4" w:space="0" w:color="auto"/>
            </w:tcBorders>
            <w:shd w:val="clear" w:color="auto" w:fill="FFFFFF"/>
          </w:tcPr>
          <w:p w14:paraId="2FFEF81B" w14:textId="756DAF33" w:rsidR="00EB53D5" w:rsidRPr="00565C7E" w:rsidRDefault="00BC38DF" w:rsidP="00343CED">
            <w:pPr>
              <w:spacing w:line="70" w:lineRule="atLeast"/>
              <w:jc w:val="center"/>
              <w:rPr>
                <w:rFonts w:asciiTheme="minorHAnsi" w:hAnsiTheme="minorHAnsi" w:cs="Arial"/>
                <w:color w:val="000000" w:themeColor="text1"/>
              </w:rPr>
            </w:pPr>
            <w:r w:rsidRPr="00565C7E">
              <w:rPr>
                <w:rFonts w:asciiTheme="minorHAnsi" w:hAnsiTheme="minorHAnsi" w:cs="Arial"/>
                <w:color w:val="000000" w:themeColor="text1"/>
              </w:rPr>
              <w:t>X</w:t>
            </w:r>
          </w:p>
        </w:tc>
        <w:tc>
          <w:tcPr>
            <w:tcW w:w="970" w:type="dxa"/>
            <w:tcBorders>
              <w:top w:val="single" w:sz="4" w:space="0" w:color="auto"/>
              <w:left w:val="single" w:sz="4" w:space="0" w:color="auto"/>
              <w:bottom w:val="single" w:sz="4" w:space="0" w:color="auto"/>
              <w:right w:val="single" w:sz="4" w:space="0" w:color="auto"/>
            </w:tcBorders>
            <w:shd w:val="clear" w:color="auto" w:fill="FFFFFF"/>
          </w:tcPr>
          <w:p w14:paraId="58976617" w14:textId="77777777" w:rsidR="00EB53D5" w:rsidRPr="00565C7E" w:rsidRDefault="00EB53D5" w:rsidP="00343CED">
            <w:pPr>
              <w:spacing w:line="70" w:lineRule="atLeast"/>
              <w:jc w:val="center"/>
              <w:rPr>
                <w:rFonts w:asciiTheme="minorHAnsi" w:hAnsiTheme="minorHAnsi" w:cs="Arial"/>
                <w:color w:val="000000" w:themeColor="text1"/>
              </w:rPr>
            </w:pPr>
          </w:p>
        </w:tc>
        <w:tc>
          <w:tcPr>
            <w:tcW w:w="1403" w:type="dxa"/>
            <w:tcBorders>
              <w:left w:val="single" w:sz="4" w:space="0" w:color="auto"/>
              <w:bottom w:val="single" w:sz="8" w:space="0" w:color="000000"/>
              <w:right w:val="single" w:sz="8" w:space="0" w:color="000000"/>
            </w:tcBorders>
            <w:shd w:val="clear" w:color="auto" w:fill="FFFFFF"/>
          </w:tcPr>
          <w:p w14:paraId="4F752E7B" w14:textId="61F58046" w:rsidR="00EB53D5" w:rsidRPr="00565C7E" w:rsidRDefault="00992EB9" w:rsidP="00343CED">
            <w:pPr>
              <w:spacing w:line="70" w:lineRule="atLeast"/>
              <w:jc w:val="center"/>
              <w:rPr>
                <w:rFonts w:asciiTheme="minorHAnsi" w:hAnsiTheme="minorHAnsi" w:cs="Arial"/>
                <w:color w:val="000000" w:themeColor="text1"/>
              </w:rPr>
            </w:pPr>
            <w:r w:rsidRPr="00565C7E">
              <w:rPr>
                <w:rStyle w:val="normaltextrun"/>
                <w:rFonts w:ascii="Calibri" w:hAnsi="Calibri" w:cs="Calibri"/>
                <w:color w:val="000000" w:themeColor="text1"/>
                <w:shd w:val="clear" w:color="auto" w:fill="FFFFFF"/>
              </w:rPr>
              <w:t>A/I/T</w:t>
            </w:r>
            <w:r w:rsidRPr="00565C7E">
              <w:rPr>
                <w:rStyle w:val="eop"/>
                <w:rFonts w:ascii="Calibri" w:hAnsi="Calibri" w:cs="Calibri"/>
                <w:color w:val="000000" w:themeColor="text1"/>
                <w:shd w:val="clear" w:color="auto" w:fill="FFFFFF"/>
              </w:rPr>
              <w:t> </w:t>
            </w:r>
          </w:p>
        </w:tc>
      </w:tr>
      <w:tr w:rsidR="009B2DE1" w:rsidRPr="009B2DE1" w14:paraId="4F752E80" w14:textId="77777777" w:rsidTr="003F6955">
        <w:trPr>
          <w:trHeight w:val="70"/>
        </w:trPr>
        <w:tc>
          <w:tcPr>
            <w:tcW w:w="5353" w:type="dxa"/>
            <w:tcBorders>
              <w:left w:val="single" w:sz="8" w:space="0" w:color="000000"/>
              <w:bottom w:val="single" w:sz="8" w:space="0" w:color="000000"/>
              <w:right w:val="single" w:sz="4" w:space="0" w:color="auto"/>
            </w:tcBorders>
            <w:shd w:val="clear" w:color="auto" w:fill="FFFFFF"/>
          </w:tcPr>
          <w:p w14:paraId="4F752E7D" w14:textId="31140435" w:rsidR="00EB53D5" w:rsidRPr="00565C7E" w:rsidRDefault="00EB53D5" w:rsidP="00156367">
            <w:pPr>
              <w:tabs>
                <w:tab w:val="left" w:pos="540"/>
              </w:tabs>
              <w:rPr>
                <w:rFonts w:asciiTheme="minorHAnsi" w:hAnsiTheme="minorHAnsi" w:cs="Arial"/>
                <w:color w:val="000000" w:themeColor="text1"/>
              </w:rPr>
            </w:pPr>
            <w:r w:rsidRPr="00565C7E">
              <w:rPr>
                <w:rFonts w:asciiTheme="minorHAnsi" w:hAnsiTheme="minorHAnsi" w:cs="Arial"/>
                <w:color w:val="000000" w:themeColor="text1"/>
              </w:rPr>
              <w:t xml:space="preserve">Experience of successfully planning, </w:t>
            </w:r>
            <w:proofErr w:type="gramStart"/>
            <w:r w:rsidRPr="00565C7E">
              <w:rPr>
                <w:rFonts w:asciiTheme="minorHAnsi" w:hAnsiTheme="minorHAnsi" w:cs="Arial"/>
                <w:color w:val="000000" w:themeColor="text1"/>
              </w:rPr>
              <w:t>managing</w:t>
            </w:r>
            <w:proofErr w:type="gramEnd"/>
            <w:r w:rsidRPr="00565C7E">
              <w:rPr>
                <w:rFonts w:asciiTheme="minorHAnsi" w:hAnsiTheme="minorHAnsi" w:cs="Arial"/>
                <w:color w:val="000000" w:themeColor="text1"/>
              </w:rPr>
              <w:t xml:space="preserve"> and reviewing </w:t>
            </w:r>
            <w:r w:rsidR="00F23039" w:rsidRPr="00565C7E">
              <w:rPr>
                <w:rFonts w:asciiTheme="minorHAnsi" w:hAnsiTheme="minorHAnsi" w:cs="Arial"/>
                <w:color w:val="000000" w:themeColor="text1"/>
              </w:rPr>
              <w:t>t</w:t>
            </w:r>
            <w:r w:rsidR="00F23039" w:rsidRPr="00565C7E">
              <w:rPr>
                <w:rFonts w:cs="Arial"/>
                <w:color w:val="000000" w:themeColor="text1"/>
              </w:rPr>
              <w:t>he</w:t>
            </w:r>
            <w:r w:rsidRPr="00565C7E">
              <w:rPr>
                <w:rFonts w:asciiTheme="minorHAnsi" w:hAnsiTheme="minorHAnsi" w:cs="Arial"/>
                <w:color w:val="000000" w:themeColor="text1"/>
              </w:rPr>
              <w:t xml:space="preserve"> closing of accounts </w:t>
            </w:r>
          </w:p>
          <w:p w14:paraId="4F752E7E" w14:textId="77777777" w:rsidR="00EB53D5" w:rsidRPr="00565C7E" w:rsidRDefault="00EB53D5" w:rsidP="00343CED">
            <w:pPr>
              <w:rPr>
                <w:rFonts w:asciiTheme="minorHAnsi" w:hAnsiTheme="minorHAnsi" w:cs="Arial"/>
                <w:color w:val="000000" w:themeColor="text1"/>
              </w:rPr>
            </w:pPr>
          </w:p>
        </w:tc>
        <w:tc>
          <w:tcPr>
            <w:tcW w:w="1029" w:type="dxa"/>
            <w:tcBorders>
              <w:top w:val="single" w:sz="4" w:space="0" w:color="auto"/>
              <w:left w:val="single" w:sz="4" w:space="0" w:color="auto"/>
              <w:bottom w:val="single" w:sz="4" w:space="0" w:color="auto"/>
              <w:right w:val="single" w:sz="4" w:space="0" w:color="auto"/>
            </w:tcBorders>
            <w:shd w:val="clear" w:color="auto" w:fill="FFFFFF"/>
          </w:tcPr>
          <w:p w14:paraId="06FF7333" w14:textId="0DE14D19" w:rsidR="00EB53D5" w:rsidRPr="00565C7E" w:rsidRDefault="00EA711B" w:rsidP="00343CED">
            <w:pPr>
              <w:jc w:val="center"/>
              <w:rPr>
                <w:rFonts w:asciiTheme="minorHAnsi" w:hAnsiTheme="minorHAnsi" w:cs="Arial"/>
                <w:color w:val="000000" w:themeColor="text1"/>
              </w:rPr>
            </w:pPr>
            <w:r w:rsidRPr="00565C7E">
              <w:rPr>
                <w:rFonts w:asciiTheme="minorHAnsi" w:hAnsiTheme="minorHAnsi" w:cs="Arial"/>
                <w:color w:val="000000" w:themeColor="text1"/>
              </w:rPr>
              <w:t>X</w:t>
            </w:r>
          </w:p>
        </w:tc>
        <w:tc>
          <w:tcPr>
            <w:tcW w:w="970" w:type="dxa"/>
            <w:tcBorders>
              <w:top w:val="single" w:sz="4" w:space="0" w:color="auto"/>
              <w:left w:val="single" w:sz="4" w:space="0" w:color="auto"/>
              <w:bottom w:val="single" w:sz="4" w:space="0" w:color="auto"/>
              <w:right w:val="single" w:sz="4" w:space="0" w:color="auto"/>
            </w:tcBorders>
            <w:shd w:val="clear" w:color="auto" w:fill="FFFFFF"/>
          </w:tcPr>
          <w:p w14:paraId="0C1CCA99" w14:textId="77777777" w:rsidR="00EB53D5" w:rsidRPr="00565C7E" w:rsidRDefault="00EB53D5" w:rsidP="00343CED">
            <w:pPr>
              <w:jc w:val="center"/>
              <w:rPr>
                <w:rFonts w:asciiTheme="minorHAnsi" w:hAnsiTheme="minorHAnsi" w:cs="Arial"/>
                <w:color w:val="000000" w:themeColor="text1"/>
              </w:rPr>
            </w:pPr>
          </w:p>
        </w:tc>
        <w:tc>
          <w:tcPr>
            <w:tcW w:w="1403" w:type="dxa"/>
            <w:tcBorders>
              <w:left w:val="single" w:sz="4" w:space="0" w:color="auto"/>
              <w:bottom w:val="single" w:sz="8" w:space="0" w:color="000000"/>
              <w:right w:val="single" w:sz="8" w:space="0" w:color="000000"/>
            </w:tcBorders>
            <w:shd w:val="clear" w:color="auto" w:fill="FFFFFF"/>
          </w:tcPr>
          <w:p w14:paraId="4F752E7F" w14:textId="61403631" w:rsidR="00EB53D5" w:rsidRPr="00565C7E" w:rsidRDefault="00992EB9" w:rsidP="00343CED">
            <w:pPr>
              <w:jc w:val="center"/>
              <w:rPr>
                <w:rFonts w:asciiTheme="minorHAnsi" w:hAnsiTheme="minorHAnsi" w:cs="Arial"/>
                <w:color w:val="000000" w:themeColor="text1"/>
              </w:rPr>
            </w:pPr>
            <w:r w:rsidRPr="00565C7E">
              <w:rPr>
                <w:rStyle w:val="normaltextrun"/>
                <w:rFonts w:ascii="Calibri" w:hAnsi="Calibri" w:cs="Calibri"/>
                <w:color w:val="000000" w:themeColor="text1"/>
                <w:shd w:val="clear" w:color="auto" w:fill="FFFFFF"/>
              </w:rPr>
              <w:t>A/I/T</w:t>
            </w:r>
            <w:r w:rsidRPr="00565C7E">
              <w:rPr>
                <w:rStyle w:val="eop"/>
                <w:rFonts w:ascii="Calibri" w:hAnsi="Calibri" w:cs="Calibri"/>
                <w:color w:val="000000" w:themeColor="text1"/>
                <w:shd w:val="clear" w:color="auto" w:fill="FFFFFF"/>
              </w:rPr>
              <w:t> </w:t>
            </w:r>
          </w:p>
        </w:tc>
      </w:tr>
      <w:tr w:rsidR="009B2DE1" w:rsidRPr="009B2DE1" w14:paraId="09D145A2" w14:textId="77777777" w:rsidTr="003F6955">
        <w:trPr>
          <w:trHeight w:val="70"/>
        </w:trPr>
        <w:tc>
          <w:tcPr>
            <w:tcW w:w="5353" w:type="dxa"/>
            <w:tcBorders>
              <w:left w:val="single" w:sz="8" w:space="0" w:color="000000"/>
              <w:bottom w:val="single" w:sz="8" w:space="0" w:color="000000"/>
              <w:right w:val="single" w:sz="4" w:space="0" w:color="auto"/>
            </w:tcBorders>
            <w:shd w:val="clear" w:color="auto" w:fill="FFFFFF"/>
          </w:tcPr>
          <w:p w14:paraId="0A0A15E7" w14:textId="77777777" w:rsidR="003C71E2" w:rsidRPr="00565C7E" w:rsidRDefault="003C71E2" w:rsidP="00156367">
            <w:pPr>
              <w:tabs>
                <w:tab w:val="left" w:pos="540"/>
              </w:tabs>
              <w:rPr>
                <w:rFonts w:asciiTheme="minorHAnsi" w:hAnsiTheme="minorHAnsi" w:cs="Arial"/>
                <w:color w:val="000000" w:themeColor="text1"/>
              </w:rPr>
            </w:pPr>
            <w:r w:rsidRPr="00565C7E">
              <w:rPr>
                <w:rFonts w:asciiTheme="minorHAnsi" w:hAnsiTheme="minorHAnsi" w:cs="Arial"/>
                <w:color w:val="000000" w:themeColor="text1"/>
              </w:rPr>
              <w:t>Experience of</w:t>
            </w:r>
            <w:r w:rsidR="00FF314F" w:rsidRPr="00565C7E">
              <w:rPr>
                <w:rFonts w:asciiTheme="minorHAnsi" w:hAnsiTheme="minorHAnsi" w:cs="Arial"/>
                <w:color w:val="000000" w:themeColor="text1"/>
              </w:rPr>
              <w:t xml:space="preserve"> </w:t>
            </w:r>
            <w:r w:rsidR="00436BB1" w:rsidRPr="00565C7E">
              <w:rPr>
                <w:rFonts w:asciiTheme="minorHAnsi" w:hAnsiTheme="minorHAnsi" w:cs="Arial"/>
                <w:color w:val="000000" w:themeColor="text1"/>
              </w:rPr>
              <w:t>effective contract management</w:t>
            </w:r>
            <w:r w:rsidR="005C21C6" w:rsidRPr="00565C7E">
              <w:rPr>
                <w:rFonts w:asciiTheme="minorHAnsi" w:hAnsiTheme="minorHAnsi" w:cs="Arial"/>
                <w:color w:val="000000" w:themeColor="text1"/>
              </w:rPr>
              <w:t xml:space="preserve"> </w:t>
            </w:r>
          </w:p>
          <w:p w14:paraId="15EBFAD6" w14:textId="62F77CA1" w:rsidR="00D13BF7" w:rsidRPr="00565C7E" w:rsidRDefault="00D13BF7" w:rsidP="00156367">
            <w:pPr>
              <w:tabs>
                <w:tab w:val="left" w:pos="540"/>
              </w:tabs>
              <w:rPr>
                <w:rFonts w:asciiTheme="minorHAnsi" w:hAnsiTheme="minorHAnsi" w:cs="Arial"/>
                <w:color w:val="000000" w:themeColor="text1"/>
              </w:rPr>
            </w:pPr>
          </w:p>
        </w:tc>
        <w:tc>
          <w:tcPr>
            <w:tcW w:w="1029" w:type="dxa"/>
            <w:tcBorders>
              <w:top w:val="single" w:sz="4" w:space="0" w:color="auto"/>
              <w:left w:val="single" w:sz="4" w:space="0" w:color="auto"/>
              <w:bottom w:val="single" w:sz="4" w:space="0" w:color="auto"/>
              <w:right w:val="single" w:sz="4" w:space="0" w:color="auto"/>
            </w:tcBorders>
            <w:shd w:val="clear" w:color="auto" w:fill="FFFFFF"/>
          </w:tcPr>
          <w:p w14:paraId="1902AB27" w14:textId="77777777" w:rsidR="003C71E2" w:rsidRPr="00565C7E" w:rsidRDefault="003C71E2" w:rsidP="00343CED">
            <w:pPr>
              <w:jc w:val="center"/>
              <w:rPr>
                <w:rFonts w:asciiTheme="minorHAnsi" w:hAnsiTheme="minorHAnsi" w:cs="Arial"/>
                <w:color w:val="000000" w:themeColor="text1"/>
              </w:rPr>
            </w:pPr>
          </w:p>
        </w:tc>
        <w:tc>
          <w:tcPr>
            <w:tcW w:w="970" w:type="dxa"/>
            <w:tcBorders>
              <w:top w:val="single" w:sz="4" w:space="0" w:color="auto"/>
              <w:left w:val="single" w:sz="4" w:space="0" w:color="auto"/>
              <w:bottom w:val="single" w:sz="4" w:space="0" w:color="auto"/>
              <w:right w:val="single" w:sz="4" w:space="0" w:color="auto"/>
            </w:tcBorders>
            <w:shd w:val="clear" w:color="auto" w:fill="FFFFFF"/>
          </w:tcPr>
          <w:p w14:paraId="166CAE9E" w14:textId="52C44C45" w:rsidR="003C71E2" w:rsidRPr="00565C7E" w:rsidRDefault="00436BB1" w:rsidP="00343CED">
            <w:pPr>
              <w:jc w:val="center"/>
              <w:rPr>
                <w:rFonts w:asciiTheme="minorHAnsi" w:hAnsiTheme="minorHAnsi" w:cs="Arial"/>
                <w:color w:val="000000" w:themeColor="text1"/>
              </w:rPr>
            </w:pPr>
            <w:r w:rsidRPr="00565C7E">
              <w:rPr>
                <w:rFonts w:asciiTheme="minorHAnsi" w:hAnsiTheme="minorHAnsi" w:cs="Arial"/>
                <w:color w:val="000000" w:themeColor="text1"/>
              </w:rPr>
              <w:t>X</w:t>
            </w:r>
          </w:p>
        </w:tc>
        <w:tc>
          <w:tcPr>
            <w:tcW w:w="1403" w:type="dxa"/>
            <w:tcBorders>
              <w:left w:val="single" w:sz="4" w:space="0" w:color="auto"/>
              <w:bottom w:val="single" w:sz="8" w:space="0" w:color="000000"/>
              <w:right w:val="single" w:sz="8" w:space="0" w:color="000000"/>
            </w:tcBorders>
            <w:shd w:val="clear" w:color="auto" w:fill="FFFFFF"/>
          </w:tcPr>
          <w:p w14:paraId="6273A6C2" w14:textId="31E86E38" w:rsidR="003C71E2" w:rsidRPr="00565C7E" w:rsidRDefault="00436BB1" w:rsidP="00343CED">
            <w:pPr>
              <w:jc w:val="center"/>
              <w:rPr>
                <w:rStyle w:val="normaltextrun"/>
                <w:rFonts w:ascii="Calibri" w:hAnsi="Calibri" w:cs="Calibri"/>
                <w:color w:val="000000" w:themeColor="text1"/>
                <w:shd w:val="clear" w:color="auto" w:fill="FFFFFF"/>
              </w:rPr>
            </w:pPr>
            <w:r w:rsidRPr="00565C7E">
              <w:rPr>
                <w:rStyle w:val="normaltextrun"/>
                <w:rFonts w:ascii="Calibri" w:hAnsi="Calibri" w:cs="Calibri"/>
                <w:color w:val="000000" w:themeColor="text1"/>
                <w:shd w:val="clear" w:color="auto" w:fill="FFFFFF"/>
              </w:rPr>
              <w:t>A/I/T</w:t>
            </w:r>
          </w:p>
        </w:tc>
      </w:tr>
      <w:tr w:rsidR="009B2DE1" w:rsidRPr="009B2DE1" w14:paraId="4F752E82" w14:textId="77777777" w:rsidTr="00C957B5">
        <w:trPr>
          <w:trHeight w:val="70"/>
        </w:trPr>
        <w:tc>
          <w:tcPr>
            <w:tcW w:w="5353" w:type="dxa"/>
            <w:tcBorders>
              <w:left w:val="single" w:sz="8" w:space="0" w:color="000000"/>
              <w:bottom w:val="single" w:sz="8" w:space="0" w:color="000000"/>
              <w:right w:val="single" w:sz="8" w:space="0" w:color="000000"/>
            </w:tcBorders>
            <w:shd w:val="clear" w:color="auto" w:fill="D9D9D9"/>
          </w:tcPr>
          <w:p w14:paraId="65A5E117" w14:textId="30F78A05" w:rsidR="00C957B5" w:rsidRPr="009B2DE1" w:rsidRDefault="00C957B5" w:rsidP="00C957B5">
            <w:pPr>
              <w:spacing w:line="70" w:lineRule="atLeast"/>
              <w:rPr>
                <w:rFonts w:asciiTheme="minorHAnsi" w:hAnsiTheme="minorHAnsi" w:cs="Arial"/>
                <w:b/>
                <w:bCs/>
                <w:color w:val="000000" w:themeColor="text1"/>
              </w:rPr>
            </w:pPr>
            <w:r w:rsidRPr="009B2DE1">
              <w:rPr>
                <w:rFonts w:asciiTheme="minorHAnsi" w:hAnsiTheme="minorHAnsi" w:cs="Arial"/>
                <w:b/>
                <w:bCs/>
                <w:color w:val="000000" w:themeColor="text1"/>
              </w:rPr>
              <w:t xml:space="preserve">Skills </w:t>
            </w:r>
          </w:p>
        </w:tc>
        <w:tc>
          <w:tcPr>
            <w:tcW w:w="1029" w:type="dxa"/>
            <w:tcBorders>
              <w:left w:val="single" w:sz="8" w:space="0" w:color="000000"/>
              <w:bottom w:val="single" w:sz="8" w:space="0" w:color="000000"/>
              <w:right w:val="single" w:sz="4" w:space="0" w:color="auto"/>
            </w:tcBorders>
            <w:shd w:val="clear" w:color="auto" w:fill="D9D9D9"/>
          </w:tcPr>
          <w:p w14:paraId="6A30F2BE" w14:textId="16C492B2" w:rsidR="00C957B5" w:rsidRPr="009B2DE1" w:rsidRDefault="00C957B5" w:rsidP="00C957B5">
            <w:pPr>
              <w:spacing w:line="70" w:lineRule="atLeast"/>
              <w:rPr>
                <w:rFonts w:asciiTheme="minorHAnsi" w:hAnsiTheme="minorHAnsi" w:cs="Arial"/>
                <w:b/>
                <w:bCs/>
                <w:color w:val="000000" w:themeColor="text1"/>
              </w:rPr>
            </w:pPr>
            <w:r w:rsidRPr="009B2DE1">
              <w:rPr>
                <w:rFonts w:asciiTheme="minorHAnsi" w:hAnsiTheme="minorHAnsi" w:cs="Arial"/>
                <w:b/>
                <w:bCs/>
                <w:color w:val="000000" w:themeColor="text1"/>
              </w:rPr>
              <w:t>Essential</w:t>
            </w:r>
          </w:p>
        </w:tc>
        <w:tc>
          <w:tcPr>
            <w:tcW w:w="970" w:type="dxa"/>
            <w:tcBorders>
              <w:top w:val="single" w:sz="4" w:space="0" w:color="auto"/>
              <w:left w:val="single" w:sz="4" w:space="0" w:color="auto"/>
              <w:bottom w:val="single" w:sz="4" w:space="0" w:color="auto"/>
              <w:right w:val="single" w:sz="4" w:space="0" w:color="auto"/>
            </w:tcBorders>
            <w:shd w:val="clear" w:color="auto" w:fill="D9D9D9"/>
          </w:tcPr>
          <w:p w14:paraId="4F491C94" w14:textId="0E3C759B" w:rsidR="00C957B5" w:rsidRPr="009B2DE1" w:rsidRDefault="00C957B5" w:rsidP="00C957B5">
            <w:pPr>
              <w:spacing w:line="70" w:lineRule="atLeast"/>
              <w:rPr>
                <w:rFonts w:asciiTheme="minorHAnsi" w:hAnsiTheme="minorHAnsi" w:cs="Arial"/>
                <w:color w:val="000000" w:themeColor="text1"/>
              </w:rPr>
            </w:pPr>
            <w:r w:rsidRPr="009B2DE1">
              <w:rPr>
                <w:rFonts w:asciiTheme="minorHAnsi" w:hAnsiTheme="minorHAnsi" w:cs="Arial"/>
                <w:b/>
                <w:bCs/>
                <w:color w:val="000000" w:themeColor="text1"/>
              </w:rPr>
              <w:t>Desirable</w:t>
            </w:r>
          </w:p>
        </w:tc>
        <w:tc>
          <w:tcPr>
            <w:tcW w:w="1403" w:type="dxa"/>
            <w:tcBorders>
              <w:top w:val="single" w:sz="4" w:space="0" w:color="auto"/>
              <w:left w:val="single" w:sz="4" w:space="0" w:color="auto"/>
              <w:bottom w:val="single" w:sz="4" w:space="0" w:color="auto"/>
              <w:right w:val="single" w:sz="4" w:space="0" w:color="auto"/>
            </w:tcBorders>
            <w:shd w:val="clear" w:color="auto" w:fill="D9D9D9"/>
          </w:tcPr>
          <w:p w14:paraId="4F752E81" w14:textId="407884F7" w:rsidR="00C957B5" w:rsidRPr="009B2DE1" w:rsidRDefault="00C957B5" w:rsidP="00C957B5">
            <w:pPr>
              <w:spacing w:line="70" w:lineRule="atLeast"/>
              <w:rPr>
                <w:rFonts w:asciiTheme="minorHAnsi" w:hAnsiTheme="minorHAnsi" w:cs="Arial"/>
                <w:color w:val="000000" w:themeColor="text1"/>
              </w:rPr>
            </w:pPr>
            <w:r w:rsidRPr="009B2DE1">
              <w:rPr>
                <w:rFonts w:asciiTheme="minorHAnsi" w:hAnsiTheme="minorHAnsi" w:cs="Arial"/>
                <w:b/>
                <w:bCs/>
                <w:color w:val="000000" w:themeColor="text1"/>
              </w:rPr>
              <w:t>Assessed</w:t>
            </w:r>
          </w:p>
        </w:tc>
      </w:tr>
      <w:tr w:rsidR="009B2DE1" w:rsidRPr="009B2DE1" w14:paraId="4F752E86" w14:textId="77777777" w:rsidTr="003F6955">
        <w:trPr>
          <w:trHeight w:val="70"/>
        </w:trPr>
        <w:tc>
          <w:tcPr>
            <w:tcW w:w="5353" w:type="dxa"/>
            <w:tcBorders>
              <w:left w:val="single" w:sz="8" w:space="0" w:color="000000"/>
              <w:bottom w:val="single" w:sz="8" w:space="0" w:color="000000"/>
              <w:right w:val="single" w:sz="4" w:space="0" w:color="auto"/>
            </w:tcBorders>
            <w:shd w:val="clear" w:color="auto" w:fill="FFFFFF"/>
          </w:tcPr>
          <w:p w14:paraId="4F752E83" w14:textId="77777777" w:rsidR="00C957B5" w:rsidRPr="009B2DE1" w:rsidRDefault="00C957B5" w:rsidP="00C957B5">
            <w:pPr>
              <w:rPr>
                <w:rFonts w:asciiTheme="minorHAnsi" w:hAnsiTheme="minorHAnsi"/>
                <w:color w:val="000000" w:themeColor="text1"/>
              </w:rPr>
            </w:pPr>
            <w:r w:rsidRPr="009B2DE1">
              <w:rPr>
                <w:rFonts w:asciiTheme="minorHAnsi" w:hAnsiTheme="minorHAnsi"/>
                <w:color w:val="000000" w:themeColor="text1"/>
              </w:rPr>
              <w:t>Good interpersonal skills to liaise with Directors, external auditors, service managers and Members. Effective in communicating and asserting financial issues with the a</w:t>
            </w:r>
            <w:r w:rsidRPr="009B2DE1">
              <w:rPr>
                <w:rFonts w:asciiTheme="minorHAnsi" w:hAnsiTheme="minorHAnsi" w:cs="Arial"/>
                <w:color w:val="000000" w:themeColor="text1"/>
              </w:rPr>
              <w:t xml:space="preserve">bility to simplify and present complex </w:t>
            </w:r>
            <w:r w:rsidRPr="009B2DE1">
              <w:rPr>
                <w:rFonts w:asciiTheme="minorHAnsi" w:hAnsiTheme="minorHAnsi" w:cs="Arial"/>
                <w:color w:val="000000" w:themeColor="text1"/>
              </w:rPr>
              <w:lastRenderedPageBreak/>
              <w:t xml:space="preserve">financial issues and both clear and concise report drafting </w:t>
            </w:r>
            <w:proofErr w:type="gramStart"/>
            <w:r w:rsidRPr="009B2DE1">
              <w:rPr>
                <w:rFonts w:asciiTheme="minorHAnsi" w:hAnsiTheme="minorHAnsi" w:cs="Arial"/>
                <w:color w:val="000000" w:themeColor="text1"/>
              </w:rPr>
              <w:t>skills</w:t>
            </w:r>
            <w:proofErr w:type="gramEnd"/>
          </w:p>
          <w:p w14:paraId="4F752E84" w14:textId="77777777" w:rsidR="00C957B5" w:rsidRPr="009B2DE1" w:rsidRDefault="00C957B5" w:rsidP="00C957B5">
            <w:pPr>
              <w:rPr>
                <w:rFonts w:asciiTheme="minorHAnsi" w:hAnsiTheme="minorHAnsi" w:cs="Arial"/>
                <w:color w:val="000000" w:themeColor="text1"/>
              </w:rPr>
            </w:pPr>
          </w:p>
        </w:tc>
        <w:tc>
          <w:tcPr>
            <w:tcW w:w="1029" w:type="dxa"/>
            <w:tcBorders>
              <w:top w:val="single" w:sz="4" w:space="0" w:color="auto"/>
              <w:left w:val="single" w:sz="4" w:space="0" w:color="auto"/>
              <w:bottom w:val="single" w:sz="4" w:space="0" w:color="auto"/>
              <w:right w:val="single" w:sz="4" w:space="0" w:color="auto"/>
            </w:tcBorders>
            <w:shd w:val="clear" w:color="auto" w:fill="FFFFFF"/>
          </w:tcPr>
          <w:p w14:paraId="465BDC6B" w14:textId="0739AB0E" w:rsidR="00C957B5" w:rsidRPr="009B2DE1" w:rsidRDefault="00BC38DF" w:rsidP="00C957B5">
            <w:pPr>
              <w:spacing w:line="70" w:lineRule="atLeast"/>
              <w:jc w:val="center"/>
              <w:rPr>
                <w:rFonts w:asciiTheme="minorHAnsi" w:hAnsiTheme="minorHAnsi" w:cs="Arial"/>
                <w:color w:val="000000" w:themeColor="text1"/>
              </w:rPr>
            </w:pPr>
            <w:r w:rsidRPr="009B2DE1">
              <w:rPr>
                <w:rFonts w:asciiTheme="minorHAnsi" w:hAnsiTheme="minorHAnsi" w:cs="Arial"/>
                <w:color w:val="000000" w:themeColor="text1"/>
              </w:rPr>
              <w:lastRenderedPageBreak/>
              <w:t>X</w:t>
            </w:r>
          </w:p>
        </w:tc>
        <w:tc>
          <w:tcPr>
            <w:tcW w:w="970" w:type="dxa"/>
            <w:tcBorders>
              <w:top w:val="single" w:sz="4" w:space="0" w:color="auto"/>
              <w:left w:val="single" w:sz="4" w:space="0" w:color="auto"/>
              <w:bottom w:val="single" w:sz="4" w:space="0" w:color="auto"/>
              <w:right w:val="single" w:sz="4" w:space="0" w:color="auto"/>
            </w:tcBorders>
            <w:shd w:val="clear" w:color="auto" w:fill="FFFFFF"/>
          </w:tcPr>
          <w:p w14:paraId="5614383B" w14:textId="77777777" w:rsidR="00C957B5" w:rsidRPr="009B2DE1" w:rsidRDefault="00C957B5" w:rsidP="00C957B5">
            <w:pPr>
              <w:spacing w:line="70" w:lineRule="atLeast"/>
              <w:jc w:val="center"/>
              <w:rPr>
                <w:rFonts w:asciiTheme="minorHAnsi" w:hAnsiTheme="minorHAnsi" w:cs="Arial"/>
                <w:color w:val="000000" w:themeColor="text1"/>
              </w:rPr>
            </w:pPr>
          </w:p>
        </w:tc>
        <w:tc>
          <w:tcPr>
            <w:tcW w:w="1403" w:type="dxa"/>
            <w:tcBorders>
              <w:left w:val="single" w:sz="4" w:space="0" w:color="auto"/>
              <w:bottom w:val="single" w:sz="8" w:space="0" w:color="000000"/>
              <w:right w:val="single" w:sz="8" w:space="0" w:color="000000"/>
            </w:tcBorders>
            <w:shd w:val="clear" w:color="auto" w:fill="FFFFFF"/>
          </w:tcPr>
          <w:p w14:paraId="4F752E85" w14:textId="47878353" w:rsidR="00C957B5" w:rsidRPr="009B2DE1" w:rsidRDefault="00992EB9" w:rsidP="00C957B5">
            <w:pPr>
              <w:spacing w:line="70" w:lineRule="atLeast"/>
              <w:jc w:val="center"/>
              <w:rPr>
                <w:rFonts w:asciiTheme="minorHAnsi" w:hAnsiTheme="minorHAnsi" w:cs="Arial"/>
                <w:color w:val="000000" w:themeColor="text1"/>
              </w:rPr>
            </w:pPr>
            <w:r w:rsidRPr="009B2DE1">
              <w:rPr>
                <w:rStyle w:val="normaltextrun"/>
                <w:rFonts w:ascii="Calibri" w:hAnsi="Calibri" w:cs="Calibri"/>
                <w:color w:val="000000" w:themeColor="text1"/>
                <w:shd w:val="clear" w:color="auto" w:fill="FFFFFF"/>
              </w:rPr>
              <w:t>I/T</w:t>
            </w:r>
            <w:r w:rsidRPr="009B2DE1">
              <w:rPr>
                <w:rStyle w:val="eop"/>
                <w:rFonts w:ascii="Calibri" w:hAnsi="Calibri" w:cs="Calibri"/>
                <w:color w:val="000000" w:themeColor="text1"/>
                <w:shd w:val="clear" w:color="auto" w:fill="FFFFFF"/>
              </w:rPr>
              <w:t> </w:t>
            </w:r>
          </w:p>
        </w:tc>
      </w:tr>
      <w:tr w:rsidR="009B2DE1" w:rsidRPr="009B2DE1" w14:paraId="4F752E8A" w14:textId="77777777" w:rsidTr="003F6955">
        <w:trPr>
          <w:trHeight w:val="70"/>
        </w:trPr>
        <w:tc>
          <w:tcPr>
            <w:tcW w:w="5353" w:type="dxa"/>
            <w:tcBorders>
              <w:left w:val="single" w:sz="8" w:space="0" w:color="000000"/>
              <w:bottom w:val="single" w:sz="8" w:space="0" w:color="000000"/>
              <w:right w:val="single" w:sz="4" w:space="0" w:color="auto"/>
            </w:tcBorders>
            <w:shd w:val="clear" w:color="auto" w:fill="FFFFFF"/>
          </w:tcPr>
          <w:p w14:paraId="4F752E87" w14:textId="77777777" w:rsidR="00C957B5" w:rsidRPr="009B2DE1" w:rsidRDefault="00C957B5" w:rsidP="00C957B5">
            <w:pPr>
              <w:tabs>
                <w:tab w:val="left" w:pos="540"/>
              </w:tabs>
              <w:rPr>
                <w:rFonts w:asciiTheme="minorHAnsi" w:hAnsiTheme="minorHAnsi" w:cs="Arial"/>
                <w:color w:val="000000" w:themeColor="text1"/>
              </w:rPr>
            </w:pPr>
            <w:r w:rsidRPr="009B2DE1">
              <w:rPr>
                <w:rFonts w:asciiTheme="minorHAnsi" w:hAnsiTheme="minorHAnsi" w:cs="Arial"/>
                <w:color w:val="000000" w:themeColor="text1"/>
              </w:rPr>
              <w:t>Experience of coordinating and delivering a major project</w:t>
            </w:r>
          </w:p>
          <w:p w14:paraId="4F752E88" w14:textId="77777777" w:rsidR="00C957B5" w:rsidRPr="009B2DE1" w:rsidRDefault="00C957B5" w:rsidP="00C957B5">
            <w:pPr>
              <w:rPr>
                <w:rFonts w:asciiTheme="minorHAnsi" w:hAnsiTheme="minorHAnsi" w:cs="Arial"/>
                <w:color w:val="000000" w:themeColor="text1"/>
              </w:rPr>
            </w:pPr>
          </w:p>
        </w:tc>
        <w:tc>
          <w:tcPr>
            <w:tcW w:w="1029" w:type="dxa"/>
            <w:tcBorders>
              <w:top w:val="single" w:sz="4" w:space="0" w:color="auto"/>
              <w:left w:val="single" w:sz="4" w:space="0" w:color="auto"/>
              <w:bottom w:val="single" w:sz="4" w:space="0" w:color="auto"/>
              <w:right w:val="single" w:sz="4" w:space="0" w:color="auto"/>
            </w:tcBorders>
            <w:shd w:val="clear" w:color="auto" w:fill="FFFFFF"/>
          </w:tcPr>
          <w:p w14:paraId="2E77B602" w14:textId="77777777" w:rsidR="00C957B5" w:rsidRPr="009B2DE1" w:rsidRDefault="00C957B5" w:rsidP="00C957B5">
            <w:pPr>
              <w:spacing w:line="70" w:lineRule="atLeast"/>
              <w:jc w:val="center"/>
              <w:rPr>
                <w:rFonts w:asciiTheme="minorHAnsi" w:hAnsiTheme="minorHAnsi" w:cs="Arial"/>
                <w:color w:val="000000" w:themeColor="text1"/>
              </w:rPr>
            </w:pPr>
          </w:p>
        </w:tc>
        <w:tc>
          <w:tcPr>
            <w:tcW w:w="970" w:type="dxa"/>
            <w:tcBorders>
              <w:top w:val="single" w:sz="4" w:space="0" w:color="auto"/>
              <w:left w:val="single" w:sz="4" w:space="0" w:color="auto"/>
              <w:bottom w:val="single" w:sz="4" w:space="0" w:color="auto"/>
              <w:right w:val="single" w:sz="4" w:space="0" w:color="auto"/>
            </w:tcBorders>
            <w:shd w:val="clear" w:color="auto" w:fill="FFFFFF"/>
          </w:tcPr>
          <w:p w14:paraId="5E89EE48" w14:textId="4A63E5A4" w:rsidR="00C957B5" w:rsidRPr="009B2DE1" w:rsidRDefault="00BC38DF" w:rsidP="00C957B5">
            <w:pPr>
              <w:spacing w:line="70" w:lineRule="atLeast"/>
              <w:jc w:val="center"/>
              <w:rPr>
                <w:rFonts w:asciiTheme="minorHAnsi" w:hAnsiTheme="minorHAnsi" w:cs="Arial"/>
                <w:color w:val="000000" w:themeColor="text1"/>
              </w:rPr>
            </w:pPr>
            <w:r w:rsidRPr="009B2DE1">
              <w:rPr>
                <w:rFonts w:asciiTheme="minorHAnsi" w:hAnsiTheme="minorHAnsi" w:cs="Arial"/>
                <w:color w:val="000000" w:themeColor="text1"/>
              </w:rPr>
              <w:t>X</w:t>
            </w:r>
          </w:p>
        </w:tc>
        <w:tc>
          <w:tcPr>
            <w:tcW w:w="1403" w:type="dxa"/>
            <w:tcBorders>
              <w:left w:val="single" w:sz="4" w:space="0" w:color="auto"/>
              <w:bottom w:val="single" w:sz="8" w:space="0" w:color="000000"/>
              <w:right w:val="single" w:sz="8" w:space="0" w:color="000000"/>
            </w:tcBorders>
            <w:shd w:val="clear" w:color="auto" w:fill="FFFFFF"/>
          </w:tcPr>
          <w:p w14:paraId="4F752E89" w14:textId="34C5D66D" w:rsidR="00C957B5" w:rsidRPr="009B2DE1" w:rsidRDefault="00992EB9" w:rsidP="00C957B5">
            <w:pPr>
              <w:spacing w:line="70" w:lineRule="atLeast"/>
              <w:jc w:val="center"/>
              <w:rPr>
                <w:rFonts w:asciiTheme="minorHAnsi" w:hAnsiTheme="minorHAnsi" w:cs="Arial"/>
                <w:color w:val="000000" w:themeColor="text1"/>
              </w:rPr>
            </w:pPr>
            <w:r w:rsidRPr="009B2DE1">
              <w:rPr>
                <w:rStyle w:val="normaltextrun"/>
                <w:rFonts w:ascii="Calibri" w:hAnsi="Calibri" w:cs="Calibri"/>
                <w:color w:val="000000" w:themeColor="text1"/>
                <w:shd w:val="clear" w:color="auto" w:fill="FFFFFF"/>
              </w:rPr>
              <w:t>I/T</w:t>
            </w:r>
            <w:r w:rsidRPr="009B2DE1">
              <w:rPr>
                <w:rStyle w:val="eop"/>
                <w:rFonts w:ascii="Calibri" w:hAnsi="Calibri" w:cs="Calibri"/>
                <w:color w:val="000000" w:themeColor="text1"/>
                <w:shd w:val="clear" w:color="auto" w:fill="FFFFFF"/>
              </w:rPr>
              <w:t> </w:t>
            </w:r>
          </w:p>
        </w:tc>
      </w:tr>
      <w:tr w:rsidR="00C957B5" w:rsidRPr="00156367" w14:paraId="4F752E8C" w14:textId="77777777" w:rsidTr="00C957B5">
        <w:trPr>
          <w:trHeight w:val="70"/>
        </w:trPr>
        <w:tc>
          <w:tcPr>
            <w:tcW w:w="5353" w:type="dxa"/>
            <w:tcBorders>
              <w:left w:val="single" w:sz="8" w:space="0" w:color="000000"/>
              <w:bottom w:val="single" w:sz="8" w:space="0" w:color="000000"/>
              <w:right w:val="single" w:sz="8" w:space="0" w:color="000000"/>
            </w:tcBorders>
            <w:shd w:val="clear" w:color="auto" w:fill="D9D9D9"/>
          </w:tcPr>
          <w:p w14:paraId="2909D4B3" w14:textId="30E9B7B1" w:rsidR="00C957B5" w:rsidRPr="00156367" w:rsidRDefault="00C957B5" w:rsidP="00C957B5">
            <w:pPr>
              <w:spacing w:line="70" w:lineRule="atLeast"/>
              <w:rPr>
                <w:rFonts w:asciiTheme="minorHAnsi" w:hAnsiTheme="minorHAnsi" w:cs="Arial"/>
                <w:b/>
                <w:bCs/>
              </w:rPr>
            </w:pPr>
            <w:r w:rsidRPr="00156367">
              <w:rPr>
                <w:rFonts w:asciiTheme="minorHAnsi" w:hAnsiTheme="minorHAnsi" w:cs="Arial"/>
                <w:b/>
                <w:bCs/>
              </w:rPr>
              <w:t>Qualifications</w:t>
            </w:r>
          </w:p>
        </w:tc>
        <w:tc>
          <w:tcPr>
            <w:tcW w:w="1029" w:type="dxa"/>
            <w:tcBorders>
              <w:left w:val="single" w:sz="8" w:space="0" w:color="000000"/>
              <w:bottom w:val="single" w:sz="8" w:space="0" w:color="000000"/>
              <w:right w:val="single" w:sz="4" w:space="0" w:color="auto"/>
            </w:tcBorders>
            <w:shd w:val="clear" w:color="auto" w:fill="D9D9D9"/>
          </w:tcPr>
          <w:p w14:paraId="4C7A13D9" w14:textId="51AEC00B" w:rsidR="00C957B5" w:rsidRPr="00156367" w:rsidRDefault="00C957B5" w:rsidP="00C957B5">
            <w:pPr>
              <w:spacing w:line="70" w:lineRule="atLeast"/>
              <w:rPr>
                <w:rFonts w:asciiTheme="minorHAnsi" w:hAnsiTheme="minorHAnsi" w:cs="Arial"/>
                <w:b/>
                <w:bCs/>
              </w:rPr>
            </w:pPr>
            <w:r>
              <w:rPr>
                <w:rFonts w:asciiTheme="minorHAnsi" w:hAnsiTheme="minorHAnsi" w:cs="Arial"/>
                <w:b/>
                <w:bCs/>
              </w:rPr>
              <w:t>Essential</w:t>
            </w:r>
          </w:p>
        </w:tc>
        <w:tc>
          <w:tcPr>
            <w:tcW w:w="970" w:type="dxa"/>
            <w:tcBorders>
              <w:top w:val="single" w:sz="4" w:space="0" w:color="auto"/>
              <w:left w:val="single" w:sz="4" w:space="0" w:color="auto"/>
              <w:bottom w:val="single" w:sz="4" w:space="0" w:color="auto"/>
              <w:right w:val="single" w:sz="4" w:space="0" w:color="auto"/>
            </w:tcBorders>
            <w:shd w:val="clear" w:color="auto" w:fill="D9D9D9"/>
            <w:hideMark/>
          </w:tcPr>
          <w:p w14:paraId="242C03DC" w14:textId="380A4D2C" w:rsidR="00C957B5" w:rsidRPr="00156367" w:rsidRDefault="00C957B5" w:rsidP="00C957B5">
            <w:pPr>
              <w:spacing w:line="70" w:lineRule="atLeast"/>
              <w:rPr>
                <w:rFonts w:asciiTheme="minorHAnsi" w:hAnsiTheme="minorHAnsi" w:cs="Arial"/>
              </w:rPr>
            </w:pPr>
            <w:r w:rsidRPr="003F6955">
              <w:rPr>
                <w:rFonts w:asciiTheme="minorHAnsi" w:hAnsiTheme="minorHAnsi" w:cs="Arial"/>
                <w:b/>
                <w:bCs/>
              </w:rPr>
              <w:t>Desirable</w:t>
            </w:r>
          </w:p>
        </w:tc>
        <w:tc>
          <w:tcPr>
            <w:tcW w:w="1403" w:type="dxa"/>
            <w:tcBorders>
              <w:top w:val="single" w:sz="4" w:space="0" w:color="auto"/>
              <w:left w:val="single" w:sz="4" w:space="0" w:color="auto"/>
              <w:bottom w:val="single" w:sz="4" w:space="0" w:color="auto"/>
              <w:right w:val="single" w:sz="4" w:space="0" w:color="auto"/>
            </w:tcBorders>
            <w:shd w:val="clear" w:color="auto" w:fill="D9D9D9"/>
          </w:tcPr>
          <w:p w14:paraId="4F752E8B" w14:textId="7E3F6F64" w:rsidR="00C957B5" w:rsidRPr="00156367" w:rsidRDefault="00C957B5" w:rsidP="00C957B5">
            <w:pPr>
              <w:spacing w:line="70" w:lineRule="atLeast"/>
              <w:rPr>
                <w:rFonts w:asciiTheme="minorHAnsi" w:hAnsiTheme="minorHAnsi" w:cs="Arial"/>
              </w:rPr>
            </w:pPr>
            <w:r w:rsidRPr="003F6955">
              <w:rPr>
                <w:rFonts w:asciiTheme="minorHAnsi" w:hAnsiTheme="minorHAnsi" w:cs="Arial"/>
                <w:b/>
                <w:bCs/>
              </w:rPr>
              <w:t>Assessed</w:t>
            </w:r>
          </w:p>
        </w:tc>
      </w:tr>
      <w:tr w:rsidR="00C957B5" w:rsidRPr="00156367" w14:paraId="4F752E90" w14:textId="77777777" w:rsidTr="003F6955">
        <w:trPr>
          <w:trHeight w:val="70"/>
        </w:trPr>
        <w:tc>
          <w:tcPr>
            <w:tcW w:w="5353" w:type="dxa"/>
            <w:tcBorders>
              <w:left w:val="single" w:sz="8" w:space="0" w:color="000000"/>
              <w:bottom w:val="single" w:sz="8" w:space="0" w:color="000000"/>
              <w:right w:val="single" w:sz="4" w:space="0" w:color="auto"/>
            </w:tcBorders>
            <w:shd w:val="clear" w:color="auto" w:fill="FFFFFF"/>
          </w:tcPr>
          <w:p w14:paraId="4F752E8D" w14:textId="77777777" w:rsidR="00C957B5" w:rsidRPr="00156367" w:rsidRDefault="00C957B5" w:rsidP="00C957B5">
            <w:pPr>
              <w:rPr>
                <w:rFonts w:asciiTheme="minorHAnsi" w:hAnsiTheme="minorHAnsi"/>
              </w:rPr>
            </w:pPr>
            <w:r w:rsidRPr="00156367">
              <w:rPr>
                <w:rFonts w:asciiTheme="minorHAnsi" w:hAnsiTheme="minorHAnsi"/>
              </w:rPr>
              <w:t xml:space="preserve">CCAB qualified or equivalent </w:t>
            </w:r>
          </w:p>
          <w:p w14:paraId="4F752E8E" w14:textId="77777777" w:rsidR="00C957B5" w:rsidRPr="00156367" w:rsidRDefault="00C957B5" w:rsidP="00C957B5">
            <w:pPr>
              <w:ind w:firstLine="720"/>
              <w:rPr>
                <w:rFonts w:asciiTheme="minorHAnsi" w:hAnsiTheme="minorHAnsi" w:cs="Arial"/>
              </w:rPr>
            </w:pPr>
          </w:p>
        </w:tc>
        <w:tc>
          <w:tcPr>
            <w:tcW w:w="1029" w:type="dxa"/>
            <w:tcBorders>
              <w:top w:val="single" w:sz="4" w:space="0" w:color="auto"/>
              <w:left w:val="single" w:sz="4" w:space="0" w:color="auto"/>
              <w:bottom w:val="single" w:sz="4" w:space="0" w:color="auto"/>
              <w:right w:val="single" w:sz="4" w:space="0" w:color="auto"/>
            </w:tcBorders>
            <w:shd w:val="clear" w:color="auto" w:fill="FFFFFF"/>
          </w:tcPr>
          <w:p w14:paraId="700D6B8C" w14:textId="2A58E88C" w:rsidR="00C957B5" w:rsidRPr="00156367" w:rsidRDefault="00C957B5" w:rsidP="00C957B5">
            <w:pPr>
              <w:spacing w:line="70" w:lineRule="atLeast"/>
              <w:jc w:val="center"/>
              <w:rPr>
                <w:rFonts w:asciiTheme="minorHAnsi" w:hAnsiTheme="minorHAnsi" w:cs="Arial"/>
              </w:rPr>
            </w:pPr>
            <w:r>
              <w:rPr>
                <w:rFonts w:asciiTheme="minorHAnsi" w:hAnsiTheme="minorHAnsi" w:cs="Arial"/>
              </w:rPr>
              <w:t>X</w:t>
            </w:r>
          </w:p>
        </w:tc>
        <w:tc>
          <w:tcPr>
            <w:tcW w:w="970" w:type="dxa"/>
            <w:tcBorders>
              <w:top w:val="single" w:sz="4" w:space="0" w:color="auto"/>
              <w:left w:val="single" w:sz="4" w:space="0" w:color="auto"/>
              <w:bottom w:val="single" w:sz="4" w:space="0" w:color="auto"/>
              <w:right w:val="single" w:sz="4" w:space="0" w:color="auto"/>
            </w:tcBorders>
            <w:shd w:val="clear" w:color="auto" w:fill="FFFFFF"/>
          </w:tcPr>
          <w:p w14:paraId="624A4FC6" w14:textId="77777777" w:rsidR="00C957B5" w:rsidRPr="00156367" w:rsidRDefault="00C957B5" w:rsidP="00C957B5">
            <w:pPr>
              <w:spacing w:line="70" w:lineRule="atLeast"/>
              <w:jc w:val="center"/>
              <w:rPr>
                <w:rFonts w:asciiTheme="minorHAnsi" w:hAnsiTheme="minorHAnsi" w:cs="Arial"/>
              </w:rPr>
            </w:pPr>
          </w:p>
        </w:tc>
        <w:tc>
          <w:tcPr>
            <w:tcW w:w="1403" w:type="dxa"/>
            <w:tcBorders>
              <w:left w:val="single" w:sz="4" w:space="0" w:color="auto"/>
              <w:bottom w:val="single" w:sz="8" w:space="0" w:color="000000"/>
              <w:right w:val="single" w:sz="8" w:space="0" w:color="000000"/>
            </w:tcBorders>
            <w:shd w:val="clear" w:color="auto" w:fill="FFFFFF"/>
          </w:tcPr>
          <w:p w14:paraId="4F752E8F" w14:textId="1D9949B5" w:rsidR="00C957B5" w:rsidRPr="00156367" w:rsidRDefault="00C957B5" w:rsidP="00C957B5">
            <w:pPr>
              <w:spacing w:line="70" w:lineRule="atLeast"/>
              <w:jc w:val="center"/>
              <w:rPr>
                <w:rFonts w:asciiTheme="minorHAnsi" w:hAnsiTheme="minorHAnsi" w:cs="Arial"/>
              </w:rPr>
            </w:pPr>
            <w:r>
              <w:rPr>
                <w:rFonts w:asciiTheme="minorHAnsi" w:hAnsiTheme="minorHAnsi" w:cs="Arial"/>
              </w:rPr>
              <w:t>C</w:t>
            </w:r>
          </w:p>
        </w:tc>
      </w:tr>
    </w:tbl>
    <w:p w14:paraId="4F752E91" w14:textId="77777777" w:rsidR="00202A7E" w:rsidRDefault="00202A7E" w:rsidP="0049147F">
      <w:pPr>
        <w:autoSpaceDE w:val="0"/>
        <w:autoSpaceDN w:val="0"/>
        <w:adjustRightInd w:val="0"/>
        <w:rPr>
          <w:rFonts w:asciiTheme="minorHAnsi" w:hAnsiTheme="minorHAnsi" w:cs="Calibri"/>
          <w:b/>
        </w:rPr>
      </w:pPr>
    </w:p>
    <w:p w14:paraId="568BE1E0" w14:textId="77777777" w:rsidR="00723D69" w:rsidRDefault="00723D69" w:rsidP="00723D6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A – Application form / CV</w:t>
      </w:r>
      <w:r>
        <w:rPr>
          <w:rStyle w:val="eop"/>
          <w:rFonts w:ascii="Calibri" w:hAnsi="Calibri" w:cs="Calibri"/>
        </w:rPr>
        <w:t> </w:t>
      </w:r>
    </w:p>
    <w:p w14:paraId="4F653374" w14:textId="77777777" w:rsidR="00723D69" w:rsidRDefault="00723D69" w:rsidP="00723D6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I – Interview</w:t>
      </w:r>
      <w:r>
        <w:rPr>
          <w:rStyle w:val="eop"/>
          <w:rFonts w:ascii="Calibri" w:hAnsi="Calibri" w:cs="Calibri"/>
        </w:rPr>
        <w:t> </w:t>
      </w:r>
    </w:p>
    <w:p w14:paraId="7873C440" w14:textId="77777777" w:rsidR="00723D69" w:rsidRDefault="00723D69" w:rsidP="00723D6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T – Test</w:t>
      </w:r>
      <w:r>
        <w:rPr>
          <w:rStyle w:val="eop"/>
          <w:rFonts w:ascii="Calibri" w:hAnsi="Calibri" w:cs="Calibri"/>
        </w:rPr>
        <w:t> </w:t>
      </w:r>
    </w:p>
    <w:p w14:paraId="0C3CC6A9" w14:textId="77777777" w:rsidR="00723D69" w:rsidRDefault="00723D69" w:rsidP="00723D6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C - Certificate</w:t>
      </w:r>
      <w:r>
        <w:rPr>
          <w:rStyle w:val="eop"/>
          <w:rFonts w:ascii="Calibri" w:hAnsi="Calibri" w:cs="Calibri"/>
        </w:rPr>
        <w:t> </w:t>
      </w:r>
    </w:p>
    <w:p w14:paraId="47F987CF" w14:textId="77777777" w:rsidR="00723D69" w:rsidRPr="00156367" w:rsidRDefault="00723D69" w:rsidP="0049147F">
      <w:pPr>
        <w:autoSpaceDE w:val="0"/>
        <w:autoSpaceDN w:val="0"/>
        <w:adjustRightInd w:val="0"/>
        <w:rPr>
          <w:rFonts w:asciiTheme="minorHAnsi" w:hAnsiTheme="minorHAnsi" w:cs="Calibri"/>
          <w:b/>
        </w:rPr>
      </w:pPr>
    </w:p>
    <w:sectPr w:rsidR="00723D69" w:rsidRPr="00156367" w:rsidSect="00CB5723">
      <w:headerReference w:type="default" r:id="rId13"/>
      <w:footerReference w:type="default" r:id="rId14"/>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E6063" w14:textId="77777777" w:rsidR="0014283C" w:rsidRDefault="0014283C" w:rsidP="003E5354">
      <w:r>
        <w:separator/>
      </w:r>
    </w:p>
  </w:endnote>
  <w:endnote w:type="continuationSeparator" w:id="0">
    <w:p w14:paraId="0DBA9821" w14:textId="77777777" w:rsidR="0014283C" w:rsidRDefault="0014283C"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52E9B" w14:textId="77777777" w:rsidR="00D911AD" w:rsidRPr="00602AEA" w:rsidRDefault="00D911AD">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6A22CC">
      <w:rPr>
        <w:rFonts w:ascii="Calibri" w:hAnsi="Calibri"/>
        <w:noProof/>
      </w:rPr>
      <w:t>2</w:t>
    </w:r>
    <w:r w:rsidRPr="00602AEA">
      <w:rPr>
        <w:rFonts w:ascii="Calibri" w:hAnsi="Calibri"/>
        <w:noProof/>
      </w:rPr>
      <w:fldChar w:fldCharType="end"/>
    </w:r>
  </w:p>
  <w:p w14:paraId="4F752E9C" w14:textId="77777777" w:rsidR="00D911AD" w:rsidRDefault="00D911AD" w:rsidP="004D2B21">
    <w:pPr>
      <w:pStyle w:val="Footer"/>
      <w:tabs>
        <w:tab w:val="clear" w:pos="4513"/>
        <w:tab w:val="clear" w:pos="9026"/>
        <w:tab w:val="left" w:pos="1665"/>
        <w:tab w:val="left" w:pos="67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FD5D2" w14:textId="77777777" w:rsidR="0014283C" w:rsidRDefault="0014283C" w:rsidP="003E5354">
      <w:r>
        <w:separator/>
      </w:r>
    </w:p>
  </w:footnote>
  <w:footnote w:type="continuationSeparator" w:id="0">
    <w:p w14:paraId="091B76B1" w14:textId="77777777" w:rsidR="0014283C" w:rsidRDefault="0014283C"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52E98" w14:textId="77777777" w:rsidR="00D911AD" w:rsidRPr="0015656E" w:rsidRDefault="00D911AD" w:rsidP="009E54E8">
    <w:pPr>
      <w:pStyle w:val="Header"/>
      <w:tabs>
        <w:tab w:val="clear" w:pos="4513"/>
        <w:tab w:val="clear" w:pos="9026"/>
        <w:tab w:val="left" w:pos="4935"/>
      </w:tabs>
      <w:rPr>
        <w:rFonts w:ascii="Arial" w:hAnsi="Arial" w:cs="Arial"/>
        <w:b/>
        <w:noProof/>
        <w:sz w:val="28"/>
        <w:szCs w:val="20"/>
      </w:rPr>
    </w:pPr>
  </w:p>
  <w:p w14:paraId="4F752E99" w14:textId="77777777" w:rsidR="00D911AD" w:rsidRDefault="00D911AD" w:rsidP="009E54E8">
    <w:pPr>
      <w:pStyle w:val="Header"/>
      <w:tabs>
        <w:tab w:val="clear" w:pos="4513"/>
        <w:tab w:val="clear" w:pos="9026"/>
        <w:tab w:val="left" w:pos="4935"/>
      </w:tabs>
      <w:rPr>
        <w:rFonts w:ascii="Arial" w:hAnsi="Arial" w:cs="Arial"/>
        <w:noProof/>
        <w:color w:val="1020D0"/>
        <w:sz w:val="20"/>
        <w:szCs w:val="20"/>
      </w:rPr>
    </w:pPr>
    <w:r>
      <w:rPr>
        <w:noProof/>
      </w:rPr>
      <w:drawing>
        <wp:anchor distT="0" distB="0" distL="114300" distR="114300" simplePos="0" relativeHeight="251657728" behindDoc="0" locked="0" layoutInCell="1" allowOverlap="1" wp14:anchorId="4F752E9D" wp14:editId="4F752E9E">
          <wp:simplePos x="0" y="0"/>
          <wp:positionH relativeFrom="column">
            <wp:posOffset>3078480</wp:posOffset>
          </wp:positionH>
          <wp:positionV relativeFrom="paragraph">
            <wp:posOffset>76835</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p>
  <w:p w14:paraId="4F752E9A" w14:textId="77777777" w:rsidR="00D911AD" w:rsidRDefault="00D911AD" w:rsidP="009E54E8">
    <w:pPr>
      <w:pStyle w:val="Header"/>
      <w:tabs>
        <w:tab w:val="clear" w:pos="4513"/>
        <w:tab w:val="clear" w:pos="9026"/>
        <w:tab w:val="left" w:pos="4935"/>
      </w:tabs>
    </w:pPr>
    <w:r>
      <w:rPr>
        <w:rFonts w:ascii="Arial" w:hAnsi="Arial" w:cs="Arial"/>
        <w:noProof/>
        <w:color w:val="1020D0"/>
        <w:sz w:val="20"/>
        <w:szCs w:val="20"/>
      </w:rPr>
      <w:drawing>
        <wp:inline distT="0" distB="0" distL="0" distR="0" wp14:anchorId="4F752E9F" wp14:editId="4F752EA0">
          <wp:extent cx="2361600" cy="734400"/>
          <wp:effectExtent l="0" t="0" r="635" b="8890"/>
          <wp:docPr id="1" name="Picture 1"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B8E0473"/>
    <w:multiLevelType w:val="hybridMultilevel"/>
    <w:tmpl w:val="B55E4C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431364"/>
    <w:multiLevelType w:val="hybridMultilevel"/>
    <w:tmpl w:val="4A16A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EE1B65"/>
    <w:multiLevelType w:val="hybridMultilevel"/>
    <w:tmpl w:val="2E48DB96"/>
    <w:lvl w:ilvl="0" w:tplc="867226A6">
      <w:start w:val="1"/>
      <w:numFmt w:val="bullet"/>
      <w:lvlText w:val="•"/>
      <w:lvlJc w:val="left"/>
      <w:pPr>
        <w:tabs>
          <w:tab w:val="num" w:pos="720"/>
        </w:tabs>
        <w:ind w:left="720" w:hanging="360"/>
      </w:pPr>
      <w:rPr>
        <w:rFonts w:ascii="Arial" w:hAnsi="Arial" w:hint="default"/>
      </w:rPr>
    </w:lvl>
    <w:lvl w:ilvl="1" w:tplc="34AC18C4" w:tentative="1">
      <w:start w:val="1"/>
      <w:numFmt w:val="bullet"/>
      <w:lvlText w:val="•"/>
      <w:lvlJc w:val="left"/>
      <w:pPr>
        <w:tabs>
          <w:tab w:val="num" w:pos="1440"/>
        </w:tabs>
        <w:ind w:left="1440" w:hanging="360"/>
      </w:pPr>
      <w:rPr>
        <w:rFonts w:ascii="Arial" w:hAnsi="Arial" w:hint="default"/>
      </w:rPr>
    </w:lvl>
    <w:lvl w:ilvl="2" w:tplc="54D6F6E2" w:tentative="1">
      <w:start w:val="1"/>
      <w:numFmt w:val="bullet"/>
      <w:lvlText w:val="•"/>
      <w:lvlJc w:val="left"/>
      <w:pPr>
        <w:tabs>
          <w:tab w:val="num" w:pos="2160"/>
        </w:tabs>
        <w:ind w:left="2160" w:hanging="360"/>
      </w:pPr>
      <w:rPr>
        <w:rFonts w:ascii="Arial" w:hAnsi="Arial" w:hint="default"/>
      </w:rPr>
    </w:lvl>
    <w:lvl w:ilvl="3" w:tplc="CB32EE36" w:tentative="1">
      <w:start w:val="1"/>
      <w:numFmt w:val="bullet"/>
      <w:lvlText w:val="•"/>
      <w:lvlJc w:val="left"/>
      <w:pPr>
        <w:tabs>
          <w:tab w:val="num" w:pos="2880"/>
        </w:tabs>
        <w:ind w:left="2880" w:hanging="360"/>
      </w:pPr>
      <w:rPr>
        <w:rFonts w:ascii="Arial" w:hAnsi="Arial" w:hint="default"/>
      </w:rPr>
    </w:lvl>
    <w:lvl w:ilvl="4" w:tplc="1CB6D7FA" w:tentative="1">
      <w:start w:val="1"/>
      <w:numFmt w:val="bullet"/>
      <w:lvlText w:val="•"/>
      <w:lvlJc w:val="left"/>
      <w:pPr>
        <w:tabs>
          <w:tab w:val="num" w:pos="3600"/>
        </w:tabs>
        <w:ind w:left="3600" w:hanging="360"/>
      </w:pPr>
      <w:rPr>
        <w:rFonts w:ascii="Arial" w:hAnsi="Arial" w:hint="default"/>
      </w:rPr>
    </w:lvl>
    <w:lvl w:ilvl="5" w:tplc="2F984B7E" w:tentative="1">
      <w:start w:val="1"/>
      <w:numFmt w:val="bullet"/>
      <w:lvlText w:val="•"/>
      <w:lvlJc w:val="left"/>
      <w:pPr>
        <w:tabs>
          <w:tab w:val="num" w:pos="4320"/>
        </w:tabs>
        <w:ind w:left="4320" w:hanging="360"/>
      </w:pPr>
      <w:rPr>
        <w:rFonts w:ascii="Arial" w:hAnsi="Arial" w:hint="default"/>
      </w:rPr>
    </w:lvl>
    <w:lvl w:ilvl="6" w:tplc="795AFFEA" w:tentative="1">
      <w:start w:val="1"/>
      <w:numFmt w:val="bullet"/>
      <w:lvlText w:val="•"/>
      <w:lvlJc w:val="left"/>
      <w:pPr>
        <w:tabs>
          <w:tab w:val="num" w:pos="5040"/>
        </w:tabs>
        <w:ind w:left="5040" w:hanging="360"/>
      </w:pPr>
      <w:rPr>
        <w:rFonts w:ascii="Arial" w:hAnsi="Arial" w:hint="default"/>
      </w:rPr>
    </w:lvl>
    <w:lvl w:ilvl="7" w:tplc="587260A2" w:tentative="1">
      <w:start w:val="1"/>
      <w:numFmt w:val="bullet"/>
      <w:lvlText w:val="•"/>
      <w:lvlJc w:val="left"/>
      <w:pPr>
        <w:tabs>
          <w:tab w:val="num" w:pos="5760"/>
        </w:tabs>
        <w:ind w:left="5760" w:hanging="360"/>
      </w:pPr>
      <w:rPr>
        <w:rFonts w:ascii="Arial" w:hAnsi="Arial" w:hint="default"/>
      </w:rPr>
    </w:lvl>
    <w:lvl w:ilvl="8" w:tplc="B168867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0"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1A4374C"/>
    <w:multiLevelType w:val="hybridMultilevel"/>
    <w:tmpl w:val="4F1A2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55574A"/>
    <w:multiLevelType w:val="hybridMultilevel"/>
    <w:tmpl w:val="A630E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300454450">
    <w:abstractNumId w:val="13"/>
  </w:num>
  <w:num w:numId="2" w16cid:durableId="619922283">
    <w:abstractNumId w:val="25"/>
  </w:num>
  <w:num w:numId="3" w16cid:durableId="2019580234">
    <w:abstractNumId w:val="23"/>
  </w:num>
  <w:num w:numId="4" w16cid:durableId="2104494286">
    <w:abstractNumId w:val="16"/>
  </w:num>
  <w:num w:numId="5" w16cid:durableId="1607879891">
    <w:abstractNumId w:val="32"/>
  </w:num>
  <w:num w:numId="6" w16cid:durableId="2067412734">
    <w:abstractNumId w:val="4"/>
  </w:num>
  <w:num w:numId="7" w16cid:durableId="1167792197">
    <w:abstractNumId w:val="3"/>
  </w:num>
  <w:num w:numId="8" w16cid:durableId="1958170710">
    <w:abstractNumId w:val="15"/>
  </w:num>
  <w:num w:numId="9" w16cid:durableId="510266373">
    <w:abstractNumId w:val="1"/>
  </w:num>
  <w:num w:numId="10" w16cid:durableId="1997800557">
    <w:abstractNumId w:val="28"/>
  </w:num>
  <w:num w:numId="11" w16cid:durableId="1007752781">
    <w:abstractNumId w:val="10"/>
  </w:num>
  <w:num w:numId="12" w16cid:durableId="1346902304">
    <w:abstractNumId w:val="8"/>
  </w:num>
  <w:num w:numId="13" w16cid:durableId="707952377">
    <w:abstractNumId w:val="29"/>
  </w:num>
  <w:num w:numId="14" w16cid:durableId="944462648">
    <w:abstractNumId w:val="14"/>
  </w:num>
  <w:num w:numId="15" w16cid:durableId="2048482703">
    <w:abstractNumId w:val="9"/>
  </w:num>
  <w:num w:numId="16" w16cid:durableId="1341005478">
    <w:abstractNumId w:val="11"/>
  </w:num>
  <w:num w:numId="17" w16cid:durableId="1332293063">
    <w:abstractNumId w:val="6"/>
  </w:num>
  <w:num w:numId="18" w16cid:durableId="1630286136">
    <w:abstractNumId w:val="35"/>
  </w:num>
  <w:num w:numId="19" w16cid:durableId="1598097988">
    <w:abstractNumId w:val="20"/>
  </w:num>
  <w:num w:numId="20" w16cid:durableId="13770369">
    <w:abstractNumId w:val="12"/>
  </w:num>
  <w:num w:numId="21" w16cid:durableId="1152867371">
    <w:abstractNumId w:val="31"/>
  </w:num>
  <w:num w:numId="22" w16cid:durableId="553394576">
    <w:abstractNumId w:val="26"/>
  </w:num>
  <w:num w:numId="23" w16cid:durableId="2031568536">
    <w:abstractNumId w:val="30"/>
  </w:num>
  <w:num w:numId="24" w16cid:durableId="1638951718">
    <w:abstractNumId w:val="22"/>
  </w:num>
  <w:num w:numId="25" w16cid:durableId="1573126595">
    <w:abstractNumId w:val="0"/>
  </w:num>
  <w:num w:numId="26" w16cid:durableId="1956670056">
    <w:abstractNumId w:val="19"/>
  </w:num>
  <w:num w:numId="27" w16cid:durableId="1098449822">
    <w:abstractNumId w:val="33"/>
  </w:num>
  <w:num w:numId="28" w16cid:durableId="1829662589">
    <w:abstractNumId w:val="5"/>
  </w:num>
  <w:num w:numId="29" w16cid:durableId="2083214308">
    <w:abstractNumId w:val="34"/>
  </w:num>
  <w:num w:numId="30" w16cid:durableId="957835165">
    <w:abstractNumId w:val="7"/>
  </w:num>
  <w:num w:numId="31" w16cid:durableId="522405005">
    <w:abstractNumId w:val="24"/>
  </w:num>
  <w:num w:numId="32" w16cid:durableId="1952086408">
    <w:abstractNumId w:val="18"/>
  </w:num>
  <w:num w:numId="33" w16cid:durableId="30693245">
    <w:abstractNumId w:val="27"/>
  </w:num>
  <w:num w:numId="34" w16cid:durableId="949507789">
    <w:abstractNumId w:val="17"/>
  </w:num>
  <w:num w:numId="35" w16cid:durableId="1399749487">
    <w:abstractNumId w:val="2"/>
  </w:num>
  <w:num w:numId="36" w16cid:durableId="6234638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5B37"/>
    <w:rsid w:val="00040A31"/>
    <w:rsid w:val="00041902"/>
    <w:rsid w:val="00074F15"/>
    <w:rsid w:val="000B4643"/>
    <w:rsid w:val="000B61A4"/>
    <w:rsid w:val="000C39AF"/>
    <w:rsid w:val="000E62C7"/>
    <w:rsid w:val="00112470"/>
    <w:rsid w:val="00113AE0"/>
    <w:rsid w:val="00113D09"/>
    <w:rsid w:val="00125641"/>
    <w:rsid w:val="0014283C"/>
    <w:rsid w:val="00154E7C"/>
    <w:rsid w:val="00156367"/>
    <w:rsid w:val="0015656E"/>
    <w:rsid w:val="00175705"/>
    <w:rsid w:val="00175823"/>
    <w:rsid w:val="0017652A"/>
    <w:rsid w:val="001B2FB2"/>
    <w:rsid w:val="001C2CA3"/>
    <w:rsid w:val="001E05C1"/>
    <w:rsid w:val="001E3C23"/>
    <w:rsid w:val="001F7222"/>
    <w:rsid w:val="00202A7E"/>
    <w:rsid w:val="002037BD"/>
    <w:rsid w:val="00204F36"/>
    <w:rsid w:val="002109FC"/>
    <w:rsid w:val="00223609"/>
    <w:rsid w:val="00224FEB"/>
    <w:rsid w:val="00240241"/>
    <w:rsid w:val="00240EA2"/>
    <w:rsid w:val="0024126E"/>
    <w:rsid w:val="00241BD8"/>
    <w:rsid w:val="00261779"/>
    <w:rsid w:val="002748BB"/>
    <w:rsid w:val="002A10BD"/>
    <w:rsid w:val="002B7CD7"/>
    <w:rsid w:val="002D7A1D"/>
    <w:rsid w:val="002E02F3"/>
    <w:rsid w:val="002E49B1"/>
    <w:rsid w:val="002F732F"/>
    <w:rsid w:val="003022A8"/>
    <w:rsid w:val="00303FCB"/>
    <w:rsid w:val="003054B2"/>
    <w:rsid w:val="00323C90"/>
    <w:rsid w:val="00343CED"/>
    <w:rsid w:val="00351DC3"/>
    <w:rsid w:val="00376E8A"/>
    <w:rsid w:val="00380815"/>
    <w:rsid w:val="00387E78"/>
    <w:rsid w:val="00396680"/>
    <w:rsid w:val="00397448"/>
    <w:rsid w:val="003A2F19"/>
    <w:rsid w:val="003A6B63"/>
    <w:rsid w:val="003C2902"/>
    <w:rsid w:val="003C29A2"/>
    <w:rsid w:val="003C71E2"/>
    <w:rsid w:val="003D1184"/>
    <w:rsid w:val="003D348E"/>
    <w:rsid w:val="003E5354"/>
    <w:rsid w:val="003F3658"/>
    <w:rsid w:val="003F6955"/>
    <w:rsid w:val="00401253"/>
    <w:rsid w:val="00402EF4"/>
    <w:rsid w:val="00403864"/>
    <w:rsid w:val="00404C0A"/>
    <w:rsid w:val="004108FC"/>
    <w:rsid w:val="004256D7"/>
    <w:rsid w:val="00427CE9"/>
    <w:rsid w:val="00436BB1"/>
    <w:rsid w:val="0044737D"/>
    <w:rsid w:val="00453DB8"/>
    <w:rsid w:val="00466702"/>
    <w:rsid w:val="004728AE"/>
    <w:rsid w:val="004752A5"/>
    <w:rsid w:val="00483D3A"/>
    <w:rsid w:val="004859A5"/>
    <w:rsid w:val="0049147F"/>
    <w:rsid w:val="004924DE"/>
    <w:rsid w:val="00492933"/>
    <w:rsid w:val="004A3A11"/>
    <w:rsid w:val="004A74CD"/>
    <w:rsid w:val="004C1BE3"/>
    <w:rsid w:val="004C2EE3"/>
    <w:rsid w:val="004C55E7"/>
    <w:rsid w:val="004D2B21"/>
    <w:rsid w:val="004D3E78"/>
    <w:rsid w:val="004F668A"/>
    <w:rsid w:val="0050029F"/>
    <w:rsid w:val="005117A1"/>
    <w:rsid w:val="005305AE"/>
    <w:rsid w:val="005308D0"/>
    <w:rsid w:val="00533982"/>
    <w:rsid w:val="00545A74"/>
    <w:rsid w:val="00565C7E"/>
    <w:rsid w:val="005750CD"/>
    <w:rsid w:val="0058438B"/>
    <w:rsid w:val="00586BA7"/>
    <w:rsid w:val="005907BB"/>
    <w:rsid w:val="00597320"/>
    <w:rsid w:val="00597977"/>
    <w:rsid w:val="005B3AA6"/>
    <w:rsid w:val="005B3EBF"/>
    <w:rsid w:val="005C21C6"/>
    <w:rsid w:val="005E0FBF"/>
    <w:rsid w:val="005E559A"/>
    <w:rsid w:val="00602AEA"/>
    <w:rsid w:val="00607E93"/>
    <w:rsid w:val="00613F15"/>
    <w:rsid w:val="00623B33"/>
    <w:rsid w:val="006258D2"/>
    <w:rsid w:val="006345A2"/>
    <w:rsid w:val="006454AD"/>
    <w:rsid w:val="0064607D"/>
    <w:rsid w:val="00650E59"/>
    <w:rsid w:val="006546AF"/>
    <w:rsid w:val="00657A2C"/>
    <w:rsid w:val="00683531"/>
    <w:rsid w:val="006907A9"/>
    <w:rsid w:val="006A1E18"/>
    <w:rsid w:val="006A22CC"/>
    <w:rsid w:val="006C40ED"/>
    <w:rsid w:val="006E574F"/>
    <w:rsid w:val="006F7511"/>
    <w:rsid w:val="00703BE5"/>
    <w:rsid w:val="00713CEE"/>
    <w:rsid w:val="00714EFE"/>
    <w:rsid w:val="00721AA8"/>
    <w:rsid w:val="00723D69"/>
    <w:rsid w:val="007319DD"/>
    <w:rsid w:val="007366A9"/>
    <w:rsid w:val="00744896"/>
    <w:rsid w:val="00750A13"/>
    <w:rsid w:val="00756863"/>
    <w:rsid w:val="00770F26"/>
    <w:rsid w:val="00783C6D"/>
    <w:rsid w:val="007A6A73"/>
    <w:rsid w:val="007B1542"/>
    <w:rsid w:val="007C617C"/>
    <w:rsid w:val="007D20BD"/>
    <w:rsid w:val="007D5A3B"/>
    <w:rsid w:val="007F641B"/>
    <w:rsid w:val="008003FF"/>
    <w:rsid w:val="00812AB7"/>
    <w:rsid w:val="00854C11"/>
    <w:rsid w:val="00865D8E"/>
    <w:rsid w:val="00891348"/>
    <w:rsid w:val="008924AE"/>
    <w:rsid w:val="008A0DC4"/>
    <w:rsid w:val="008C0883"/>
    <w:rsid w:val="008D0A94"/>
    <w:rsid w:val="008D6E04"/>
    <w:rsid w:val="008F0484"/>
    <w:rsid w:val="008F677B"/>
    <w:rsid w:val="008F77C6"/>
    <w:rsid w:val="00906B17"/>
    <w:rsid w:val="009202FC"/>
    <w:rsid w:val="00926E42"/>
    <w:rsid w:val="00927DFC"/>
    <w:rsid w:val="00935FA0"/>
    <w:rsid w:val="00940FF5"/>
    <w:rsid w:val="009661DE"/>
    <w:rsid w:val="00970B89"/>
    <w:rsid w:val="00992EB9"/>
    <w:rsid w:val="009B2DE1"/>
    <w:rsid w:val="009C348D"/>
    <w:rsid w:val="009D35AF"/>
    <w:rsid w:val="009D4818"/>
    <w:rsid w:val="009D4FB4"/>
    <w:rsid w:val="009D5536"/>
    <w:rsid w:val="009E54E8"/>
    <w:rsid w:val="009F1B52"/>
    <w:rsid w:val="00A055FB"/>
    <w:rsid w:val="00A12790"/>
    <w:rsid w:val="00A24FF0"/>
    <w:rsid w:val="00A262C4"/>
    <w:rsid w:val="00A42175"/>
    <w:rsid w:val="00A4327C"/>
    <w:rsid w:val="00A73544"/>
    <w:rsid w:val="00A920C4"/>
    <w:rsid w:val="00A92D79"/>
    <w:rsid w:val="00AB7915"/>
    <w:rsid w:val="00AB7E08"/>
    <w:rsid w:val="00AC0C7B"/>
    <w:rsid w:val="00AC307B"/>
    <w:rsid w:val="00AD0257"/>
    <w:rsid w:val="00B04C52"/>
    <w:rsid w:val="00B06368"/>
    <w:rsid w:val="00B11F16"/>
    <w:rsid w:val="00B22CC6"/>
    <w:rsid w:val="00B2480C"/>
    <w:rsid w:val="00B34715"/>
    <w:rsid w:val="00B35E7C"/>
    <w:rsid w:val="00B3651E"/>
    <w:rsid w:val="00B435E2"/>
    <w:rsid w:val="00B53894"/>
    <w:rsid w:val="00B5461C"/>
    <w:rsid w:val="00B60375"/>
    <w:rsid w:val="00B75851"/>
    <w:rsid w:val="00B765CB"/>
    <w:rsid w:val="00B76A00"/>
    <w:rsid w:val="00B96984"/>
    <w:rsid w:val="00BB192D"/>
    <w:rsid w:val="00BB4DD8"/>
    <w:rsid w:val="00BB7565"/>
    <w:rsid w:val="00BC38DF"/>
    <w:rsid w:val="00BC7472"/>
    <w:rsid w:val="00BD64A8"/>
    <w:rsid w:val="00BE7AF5"/>
    <w:rsid w:val="00C0449A"/>
    <w:rsid w:val="00C12C7A"/>
    <w:rsid w:val="00C12CF6"/>
    <w:rsid w:val="00C12D4B"/>
    <w:rsid w:val="00C20461"/>
    <w:rsid w:val="00C22178"/>
    <w:rsid w:val="00C27BD9"/>
    <w:rsid w:val="00C350DD"/>
    <w:rsid w:val="00C41C88"/>
    <w:rsid w:val="00C45352"/>
    <w:rsid w:val="00C458E1"/>
    <w:rsid w:val="00C50C08"/>
    <w:rsid w:val="00C55803"/>
    <w:rsid w:val="00C62BA2"/>
    <w:rsid w:val="00C90AB7"/>
    <w:rsid w:val="00C957B5"/>
    <w:rsid w:val="00CB5723"/>
    <w:rsid w:val="00CC45F2"/>
    <w:rsid w:val="00CD0D02"/>
    <w:rsid w:val="00CD2380"/>
    <w:rsid w:val="00CE5A42"/>
    <w:rsid w:val="00D13BF7"/>
    <w:rsid w:val="00D20A7D"/>
    <w:rsid w:val="00D23C17"/>
    <w:rsid w:val="00D26FD4"/>
    <w:rsid w:val="00D32023"/>
    <w:rsid w:val="00D3211F"/>
    <w:rsid w:val="00D331E1"/>
    <w:rsid w:val="00D474D1"/>
    <w:rsid w:val="00D67735"/>
    <w:rsid w:val="00D75260"/>
    <w:rsid w:val="00D852F2"/>
    <w:rsid w:val="00D8693A"/>
    <w:rsid w:val="00D86DA6"/>
    <w:rsid w:val="00D911AD"/>
    <w:rsid w:val="00D97577"/>
    <w:rsid w:val="00DB211A"/>
    <w:rsid w:val="00DC3A8A"/>
    <w:rsid w:val="00DD3F67"/>
    <w:rsid w:val="00DE12F8"/>
    <w:rsid w:val="00DE42CA"/>
    <w:rsid w:val="00DE61F8"/>
    <w:rsid w:val="00DE6659"/>
    <w:rsid w:val="00DE7506"/>
    <w:rsid w:val="00DF2A00"/>
    <w:rsid w:val="00E01113"/>
    <w:rsid w:val="00E05806"/>
    <w:rsid w:val="00E06EFE"/>
    <w:rsid w:val="00E123BA"/>
    <w:rsid w:val="00E26A78"/>
    <w:rsid w:val="00E32C19"/>
    <w:rsid w:val="00E36BC7"/>
    <w:rsid w:val="00E7662F"/>
    <w:rsid w:val="00E85ED8"/>
    <w:rsid w:val="00EA2CC9"/>
    <w:rsid w:val="00EA711B"/>
    <w:rsid w:val="00EB50EC"/>
    <w:rsid w:val="00EB53D5"/>
    <w:rsid w:val="00EF1348"/>
    <w:rsid w:val="00EF3AB0"/>
    <w:rsid w:val="00F01544"/>
    <w:rsid w:val="00F03E99"/>
    <w:rsid w:val="00F23039"/>
    <w:rsid w:val="00F23913"/>
    <w:rsid w:val="00F27B4D"/>
    <w:rsid w:val="00F57573"/>
    <w:rsid w:val="00F7665D"/>
    <w:rsid w:val="00F90371"/>
    <w:rsid w:val="00F93B8A"/>
    <w:rsid w:val="00FB6581"/>
    <w:rsid w:val="00FD0DAA"/>
    <w:rsid w:val="00FF1837"/>
    <w:rsid w:val="00FF31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f" fillcolor="white" stroke="f">
      <v:fill color="white" on="f"/>
      <v:stroke on="f"/>
    </o:shapedefaults>
    <o:shapelayout v:ext="edit">
      <o:idmap v:ext="edit" data="2"/>
    </o:shapelayout>
  </w:shapeDefaults>
  <w:decimalSymbol w:val="."/>
  <w:listSeparator w:val=","/>
  <w14:docId w14:val="4F752DE6"/>
  <w15:docId w15:val="{23A65430-9A19-481C-ABAC-1A2E74E44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Default">
    <w:name w:val="Default"/>
    <w:rsid w:val="00D911AD"/>
    <w:pPr>
      <w:autoSpaceDE w:val="0"/>
      <w:autoSpaceDN w:val="0"/>
      <w:adjustRightInd w:val="0"/>
    </w:pPr>
    <w:rPr>
      <w:rFonts w:ascii="Arial" w:eastAsiaTheme="minorHAnsi" w:hAnsi="Arial" w:cs="Arial"/>
      <w:color w:val="000000"/>
      <w:sz w:val="24"/>
      <w:szCs w:val="24"/>
      <w:lang w:eastAsia="en-US"/>
    </w:rPr>
  </w:style>
  <w:style w:type="paragraph" w:customStyle="1" w:styleId="paragraph">
    <w:name w:val="paragraph"/>
    <w:basedOn w:val="Normal"/>
    <w:rsid w:val="00B76A00"/>
    <w:pPr>
      <w:spacing w:before="100" w:beforeAutospacing="1" w:after="100" w:afterAutospacing="1"/>
    </w:pPr>
  </w:style>
  <w:style w:type="character" w:customStyle="1" w:styleId="normaltextrun">
    <w:name w:val="normaltextrun"/>
    <w:basedOn w:val="DefaultParagraphFont"/>
    <w:rsid w:val="00B76A00"/>
  </w:style>
  <w:style w:type="character" w:customStyle="1" w:styleId="eop">
    <w:name w:val="eop"/>
    <w:basedOn w:val="DefaultParagraphFont"/>
    <w:rsid w:val="00B76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662001609">
      <w:bodyDiv w:val="1"/>
      <w:marLeft w:val="0"/>
      <w:marRight w:val="0"/>
      <w:marTop w:val="0"/>
      <w:marBottom w:val="0"/>
      <w:divBdr>
        <w:top w:val="none" w:sz="0" w:space="0" w:color="auto"/>
        <w:left w:val="none" w:sz="0" w:space="0" w:color="auto"/>
        <w:bottom w:val="none" w:sz="0" w:space="0" w:color="auto"/>
        <w:right w:val="none" w:sz="0" w:space="0" w:color="auto"/>
      </w:divBdr>
      <w:divsChild>
        <w:div w:id="579601438">
          <w:marLeft w:val="0"/>
          <w:marRight w:val="0"/>
          <w:marTop w:val="0"/>
          <w:marBottom w:val="0"/>
          <w:divBdr>
            <w:top w:val="none" w:sz="0" w:space="0" w:color="auto"/>
            <w:left w:val="none" w:sz="0" w:space="0" w:color="auto"/>
            <w:bottom w:val="none" w:sz="0" w:space="0" w:color="auto"/>
            <w:right w:val="none" w:sz="0" w:space="0" w:color="auto"/>
          </w:divBdr>
        </w:div>
        <w:div w:id="2093425169">
          <w:marLeft w:val="0"/>
          <w:marRight w:val="0"/>
          <w:marTop w:val="0"/>
          <w:marBottom w:val="0"/>
          <w:divBdr>
            <w:top w:val="none" w:sz="0" w:space="0" w:color="auto"/>
            <w:left w:val="none" w:sz="0" w:space="0" w:color="auto"/>
            <w:bottom w:val="none" w:sz="0" w:space="0" w:color="auto"/>
            <w:right w:val="none" w:sz="0" w:space="0" w:color="auto"/>
          </w:divBdr>
        </w:div>
        <w:div w:id="104933540">
          <w:marLeft w:val="0"/>
          <w:marRight w:val="0"/>
          <w:marTop w:val="0"/>
          <w:marBottom w:val="0"/>
          <w:divBdr>
            <w:top w:val="none" w:sz="0" w:space="0" w:color="auto"/>
            <w:left w:val="none" w:sz="0" w:space="0" w:color="auto"/>
            <w:bottom w:val="none" w:sz="0" w:space="0" w:color="auto"/>
            <w:right w:val="none" w:sz="0" w:space="0" w:color="auto"/>
          </w:divBdr>
        </w:div>
        <w:div w:id="1063405076">
          <w:marLeft w:val="0"/>
          <w:marRight w:val="0"/>
          <w:marTop w:val="0"/>
          <w:marBottom w:val="0"/>
          <w:divBdr>
            <w:top w:val="none" w:sz="0" w:space="0" w:color="auto"/>
            <w:left w:val="none" w:sz="0" w:space="0" w:color="auto"/>
            <w:bottom w:val="none" w:sz="0" w:space="0" w:color="auto"/>
            <w:right w:val="none" w:sz="0" w:space="0" w:color="auto"/>
          </w:divBdr>
        </w:div>
        <w:div w:id="16272296">
          <w:marLeft w:val="0"/>
          <w:marRight w:val="0"/>
          <w:marTop w:val="0"/>
          <w:marBottom w:val="0"/>
          <w:divBdr>
            <w:top w:val="none" w:sz="0" w:space="0" w:color="auto"/>
            <w:left w:val="none" w:sz="0" w:space="0" w:color="auto"/>
            <w:bottom w:val="none" w:sz="0" w:space="0" w:color="auto"/>
            <w:right w:val="none" w:sz="0" w:space="0" w:color="auto"/>
          </w:divBdr>
        </w:div>
        <w:div w:id="65492377">
          <w:marLeft w:val="0"/>
          <w:marRight w:val="0"/>
          <w:marTop w:val="0"/>
          <w:marBottom w:val="0"/>
          <w:divBdr>
            <w:top w:val="none" w:sz="0" w:space="0" w:color="auto"/>
            <w:left w:val="none" w:sz="0" w:space="0" w:color="auto"/>
            <w:bottom w:val="none" w:sz="0" w:space="0" w:color="auto"/>
            <w:right w:val="none" w:sz="0" w:space="0" w:color="auto"/>
          </w:divBdr>
        </w:div>
        <w:div w:id="1845899520">
          <w:marLeft w:val="0"/>
          <w:marRight w:val="0"/>
          <w:marTop w:val="0"/>
          <w:marBottom w:val="0"/>
          <w:divBdr>
            <w:top w:val="none" w:sz="0" w:space="0" w:color="auto"/>
            <w:left w:val="none" w:sz="0" w:space="0" w:color="auto"/>
            <w:bottom w:val="none" w:sz="0" w:space="0" w:color="auto"/>
            <w:right w:val="none" w:sz="0" w:space="0" w:color="auto"/>
          </w:divBdr>
        </w:div>
      </w:divsChild>
    </w:div>
    <w:div w:id="1817455728">
      <w:bodyDiv w:val="1"/>
      <w:marLeft w:val="0"/>
      <w:marRight w:val="0"/>
      <w:marTop w:val="0"/>
      <w:marBottom w:val="0"/>
      <w:divBdr>
        <w:top w:val="none" w:sz="0" w:space="0" w:color="auto"/>
        <w:left w:val="none" w:sz="0" w:space="0" w:color="auto"/>
        <w:bottom w:val="none" w:sz="0" w:space="0" w:color="auto"/>
        <w:right w:val="none" w:sz="0" w:space="0" w:color="auto"/>
      </w:divBdr>
      <w:divsChild>
        <w:div w:id="1441291275">
          <w:marLeft w:val="0"/>
          <w:marRight w:val="0"/>
          <w:marTop w:val="0"/>
          <w:marBottom w:val="0"/>
          <w:divBdr>
            <w:top w:val="none" w:sz="0" w:space="0" w:color="auto"/>
            <w:left w:val="none" w:sz="0" w:space="0" w:color="auto"/>
            <w:bottom w:val="none" w:sz="0" w:space="0" w:color="auto"/>
            <w:right w:val="none" w:sz="0" w:space="0" w:color="auto"/>
          </w:divBdr>
        </w:div>
        <w:div w:id="767769365">
          <w:marLeft w:val="0"/>
          <w:marRight w:val="0"/>
          <w:marTop w:val="0"/>
          <w:marBottom w:val="0"/>
          <w:divBdr>
            <w:top w:val="none" w:sz="0" w:space="0" w:color="auto"/>
            <w:left w:val="none" w:sz="0" w:space="0" w:color="auto"/>
            <w:bottom w:val="none" w:sz="0" w:space="0" w:color="auto"/>
            <w:right w:val="none" w:sz="0" w:space="0" w:color="auto"/>
          </w:divBdr>
        </w:div>
        <w:div w:id="633995784">
          <w:marLeft w:val="0"/>
          <w:marRight w:val="0"/>
          <w:marTop w:val="0"/>
          <w:marBottom w:val="0"/>
          <w:divBdr>
            <w:top w:val="none" w:sz="0" w:space="0" w:color="auto"/>
            <w:left w:val="none" w:sz="0" w:space="0" w:color="auto"/>
            <w:bottom w:val="none" w:sz="0" w:space="0" w:color="auto"/>
            <w:right w:val="none" w:sz="0" w:space="0" w:color="auto"/>
          </w:divBdr>
        </w:div>
        <w:div w:id="1651254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082B704DA8ED4A8086C7E50AE2EC34" ma:contentTypeVersion="8" ma:contentTypeDescription="Create a new document." ma:contentTypeScope="" ma:versionID="adc1280db512dbea0b01b998c6194988">
  <xsd:schema xmlns:xsd="http://www.w3.org/2001/XMLSchema" xmlns:xs="http://www.w3.org/2001/XMLSchema" xmlns:p="http://schemas.microsoft.com/office/2006/metadata/properties" xmlns:ns2="49f8ce87-39b7-4e60-b3e9-3bcfc2e449f3" xmlns:ns3="98cd24df-713d-45ba-9f05-31a56862ac88" targetNamespace="http://schemas.microsoft.com/office/2006/metadata/properties" ma:root="true" ma:fieldsID="65cd3114cfa39902cd195b18d3c4c5cb" ns2:_="" ns3:_="">
    <xsd:import namespace="49f8ce87-39b7-4e60-b3e9-3bcfc2e449f3"/>
    <xsd:import namespace="98cd24df-713d-45ba-9f05-31a56862ac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8ce87-39b7-4e60-b3e9-3bcfc2e449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cd24df-713d-45ba-9f05-31a56862ac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D580A9-9DBB-4B69-9F26-85A45F5BE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8ce87-39b7-4e60-b3e9-3bcfc2e449f3"/>
    <ds:schemaRef ds:uri="98cd24df-713d-45ba-9f05-31a56862a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F42E0-AFFB-467B-8984-63D223EEFE06}">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98cd24df-713d-45ba-9f05-31a56862ac88"/>
    <ds:schemaRef ds:uri="49f8ce87-39b7-4e60-b3e9-3bcfc2e449f3"/>
    <ds:schemaRef ds:uri="http://www.w3.org/XML/1998/namespace"/>
  </ds:schemaRefs>
</ds:datastoreItem>
</file>

<file path=customXml/itemProps3.xml><?xml version="1.0" encoding="utf-8"?>
<ds:datastoreItem xmlns:ds="http://schemas.openxmlformats.org/officeDocument/2006/customXml" ds:itemID="{08404078-03AE-4399-BB3F-74CCCED00A7C}">
  <ds:schemaRefs>
    <ds:schemaRef ds:uri="http://schemas.openxmlformats.org/officeDocument/2006/bibliography"/>
  </ds:schemaRefs>
</ds:datastoreItem>
</file>

<file path=customXml/itemProps4.xml><?xml version="1.0" encoding="utf-8"?>
<ds:datastoreItem xmlns:ds="http://schemas.openxmlformats.org/officeDocument/2006/customXml" ds:itemID="{F54A92AC-DB1C-4ECB-B5E7-6CADA6B5D0CE}">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1145</Words>
  <Characters>6953</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8082</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Katherine Burston</cp:lastModifiedBy>
  <cp:revision>2</cp:revision>
  <cp:lastPrinted>2016-02-05T12:42:00Z</cp:lastPrinted>
  <dcterms:created xsi:type="dcterms:W3CDTF">2023-08-17T14:32:00Z</dcterms:created>
  <dcterms:modified xsi:type="dcterms:W3CDTF">2023-08-17T14:32:00Z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0x010100BD082B704DA8ED4A8086C7E50AE2EC34</vt:lpwstr>
  </property>
  <property fmtid="{D5CDD505-2E9C-101B-9397-08002B2CF9AE}" pid="3" name="Order">
    <vt:r8>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emplateUrl">
    <vt:lpwstr/>
  </property>
  <property fmtid="{D5CDD505-2E9C-101B-9397-08002B2CF9AE}" pid="8" name="ComplianceAssetId">
    <vt:lpwstr/>
  </property>
</Properties>
</file>