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6B2A" w14:textId="77777777" w:rsidR="00D109C8" w:rsidRDefault="00D109C8"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LINDEN LODGE SCHOOL</w:t>
      </w:r>
    </w:p>
    <w:p w14:paraId="31FEE6A7" w14:textId="77777777" w:rsidR="00E11961" w:rsidRDefault="00F37F0B"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JOB DESCRIPTION</w:t>
      </w: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9"/>
      </w:tblGrid>
      <w:tr w:rsidR="00E11961" w:rsidRPr="00104A4A" w14:paraId="788EC3AD" w14:textId="77777777" w:rsidTr="00341A66">
        <w:tc>
          <w:tcPr>
            <w:tcW w:w="11199" w:type="dxa"/>
            <w:shd w:val="clear" w:color="auto" w:fill="D9D9D9"/>
          </w:tcPr>
          <w:p w14:paraId="1AE35795" w14:textId="77777777" w:rsidR="00E11961" w:rsidRPr="00104A4A" w:rsidRDefault="00E11961" w:rsidP="00C31D77">
            <w:pPr>
              <w:rPr>
                <w:b/>
                <w:sz w:val="22"/>
                <w:szCs w:val="22"/>
              </w:rPr>
            </w:pPr>
          </w:p>
          <w:p w14:paraId="1EA3AA79" w14:textId="77777777" w:rsidR="00E11961" w:rsidRDefault="00E11961" w:rsidP="00E11961">
            <w:pPr>
              <w:rPr>
                <w:rFonts w:ascii="Arial" w:hAnsi="Arial" w:cs="Arial"/>
                <w:b/>
                <w:sz w:val="22"/>
                <w:szCs w:val="22"/>
              </w:rPr>
            </w:pPr>
            <w:r>
              <w:rPr>
                <w:rFonts w:ascii="Arial" w:hAnsi="Arial" w:cs="Arial"/>
                <w:b/>
                <w:sz w:val="22"/>
                <w:szCs w:val="22"/>
              </w:rPr>
              <w:t>STATUS</w:t>
            </w:r>
          </w:p>
          <w:p w14:paraId="07CFB868" w14:textId="77777777" w:rsidR="00E11961" w:rsidRPr="00E11961" w:rsidRDefault="00E11961" w:rsidP="00E11961">
            <w:pPr>
              <w:rPr>
                <w:rFonts w:ascii="Arial" w:hAnsi="Arial" w:cs="Arial"/>
                <w:b/>
                <w:sz w:val="22"/>
                <w:szCs w:val="22"/>
              </w:rPr>
            </w:pPr>
            <w:r w:rsidRPr="00B9170B">
              <w:rPr>
                <w:rFonts w:ascii="Arial" w:hAnsi="Arial" w:cs="Arial"/>
                <w:b/>
                <w:sz w:val="22"/>
                <w:szCs w:val="22"/>
              </w:rPr>
              <w:t>Job Title:</w:t>
            </w:r>
            <w:r w:rsidRPr="00104A4A">
              <w:rPr>
                <w:rFonts w:cs="Arial"/>
                <w:sz w:val="22"/>
                <w:szCs w:val="22"/>
              </w:rPr>
              <w:t xml:space="preserve">            </w:t>
            </w:r>
            <w:r w:rsidRPr="00E11961">
              <w:rPr>
                <w:rFonts w:cs="Arial"/>
                <w:sz w:val="22"/>
                <w:szCs w:val="22"/>
              </w:rPr>
              <w:t xml:space="preserve"> </w:t>
            </w:r>
            <w:r>
              <w:rPr>
                <w:rFonts w:cs="Arial"/>
                <w:sz w:val="22"/>
                <w:szCs w:val="22"/>
              </w:rPr>
              <w:t xml:space="preserve"> </w:t>
            </w:r>
            <w:r w:rsidR="001915EE">
              <w:rPr>
                <w:rFonts w:cs="Arial"/>
                <w:sz w:val="22"/>
                <w:szCs w:val="22"/>
              </w:rPr>
              <w:t xml:space="preserve"> </w:t>
            </w:r>
            <w:r w:rsidRPr="00E11961">
              <w:rPr>
                <w:rFonts w:ascii="Arial" w:hAnsi="Arial" w:cs="Arial"/>
                <w:b/>
                <w:spacing w:val="2"/>
                <w:sz w:val="22"/>
                <w:szCs w:val="22"/>
              </w:rPr>
              <w:t>SEN Teaching Assistant</w:t>
            </w:r>
          </w:p>
          <w:p w14:paraId="46E21618" w14:textId="2D14BEA1" w:rsidR="00E11961" w:rsidRPr="00104A4A" w:rsidRDefault="00E11961" w:rsidP="00C31D77">
            <w:pPr>
              <w:spacing w:line="276" w:lineRule="auto"/>
              <w:rPr>
                <w:rFonts w:ascii="Arial" w:hAnsi="Arial" w:cs="Arial"/>
                <w:b/>
                <w:sz w:val="22"/>
                <w:szCs w:val="22"/>
              </w:rPr>
            </w:pPr>
            <w:r w:rsidRPr="00104A4A">
              <w:rPr>
                <w:rFonts w:ascii="Arial" w:hAnsi="Arial" w:cs="Arial"/>
                <w:b/>
                <w:sz w:val="22"/>
                <w:szCs w:val="22"/>
              </w:rPr>
              <w:t xml:space="preserve">Accountable to:  </w:t>
            </w:r>
            <w:r w:rsidR="00AA29E0">
              <w:rPr>
                <w:rFonts w:ascii="Arial" w:hAnsi="Arial" w:cs="Arial"/>
                <w:b/>
                <w:sz w:val="22"/>
                <w:szCs w:val="22"/>
              </w:rPr>
              <w:t>Co-</w:t>
            </w:r>
            <w:r w:rsidR="001915EE">
              <w:rPr>
                <w:rFonts w:ascii="Arial" w:hAnsi="Arial" w:cs="Arial"/>
                <w:b/>
                <w:sz w:val="22"/>
                <w:szCs w:val="22"/>
              </w:rPr>
              <w:t>Headteacher</w:t>
            </w:r>
            <w:r w:rsidR="00AA29E0">
              <w:rPr>
                <w:rFonts w:ascii="Arial" w:hAnsi="Arial" w:cs="Arial"/>
                <w:b/>
                <w:sz w:val="22"/>
                <w:szCs w:val="22"/>
              </w:rPr>
              <w:t>s</w:t>
            </w:r>
            <w:r w:rsidR="001915EE">
              <w:rPr>
                <w:rFonts w:ascii="Arial" w:hAnsi="Arial" w:cs="Arial"/>
                <w:b/>
                <w:sz w:val="22"/>
                <w:szCs w:val="22"/>
              </w:rPr>
              <w:t>/Deputy Headteacher</w:t>
            </w:r>
          </w:p>
          <w:p w14:paraId="6A7665EA" w14:textId="77777777" w:rsidR="00E11961" w:rsidRPr="00104A4A" w:rsidRDefault="00E11961" w:rsidP="00C31D77">
            <w:pPr>
              <w:spacing w:line="276" w:lineRule="auto"/>
              <w:rPr>
                <w:rFonts w:ascii="Arial" w:hAnsi="Arial"/>
                <w:snapToGrid w:val="0"/>
                <w:sz w:val="22"/>
                <w:szCs w:val="22"/>
              </w:rPr>
            </w:pPr>
            <w:r w:rsidRPr="00104A4A">
              <w:rPr>
                <w:rFonts w:ascii="Arial" w:hAnsi="Arial" w:cs="Arial"/>
                <w:b/>
                <w:sz w:val="22"/>
                <w:szCs w:val="22"/>
              </w:rPr>
              <w:t xml:space="preserve">Grade:                  Scale </w:t>
            </w:r>
            <w:r>
              <w:rPr>
                <w:rFonts w:ascii="Arial" w:hAnsi="Arial" w:cs="Arial"/>
                <w:b/>
                <w:sz w:val="22"/>
                <w:szCs w:val="22"/>
              </w:rPr>
              <w:t>1</w:t>
            </w:r>
            <w:r w:rsidR="002E4137">
              <w:rPr>
                <w:rFonts w:ascii="Arial" w:hAnsi="Arial" w:cs="Arial"/>
                <w:b/>
                <w:sz w:val="22"/>
                <w:szCs w:val="22"/>
              </w:rPr>
              <w:t>C</w:t>
            </w:r>
            <w:r w:rsidRPr="00104A4A">
              <w:rPr>
                <w:rFonts w:ascii="Arial" w:hAnsi="Arial" w:cs="Arial"/>
                <w:b/>
                <w:sz w:val="22"/>
                <w:szCs w:val="22"/>
              </w:rPr>
              <w:t xml:space="preserve"> Point </w:t>
            </w:r>
            <w:r w:rsidR="002E4137">
              <w:rPr>
                <w:rFonts w:ascii="Arial" w:hAnsi="Arial" w:cs="Arial"/>
                <w:b/>
                <w:sz w:val="22"/>
                <w:szCs w:val="22"/>
              </w:rPr>
              <w:t>2</w:t>
            </w:r>
            <w:r>
              <w:rPr>
                <w:rFonts w:ascii="Arial" w:hAnsi="Arial" w:cs="Arial"/>
                <w:b/>
                <w:sz w:val="22"/>
                <w:szCs w:val="22"/>
              </w:rPr>
              <w:t xml:space="preserve"> </w:t>
            </w:r>
            <w:r w:rsidR="002E4137">
              <w:rPr>
                <w:rFonts w:ascii="Arial" w:hAnsi="Arial" w:cs="Arial"/>
                <w:b/>
                <w:sz w:val="22"/>
                <w:szCs w:val="22"/>
              </w:rPr>
              <w:t>-Term Time Only</w:t>
            </w:r>
          </w:p>
          <w:p w14:paraId="5B30C1FC" w14:textId="77777777" w:rsidR="00E11961" w:rsidRPr="00104A4A" w:rsidRDefault="00E11961" w:rsidP="00C31D77">
            <w:pPr>
              <w:spacing w:line="276" w:lineRule="auto"/>
              <w:rPr>
                <w:sz w:val="22"/>
                <w:szCs w:val="22"/>
              </w:rPr>
            </w:pPr>
            <w:r w:rsidRPr="00104A4A">
              <w:rPr>
                <w:rFonts w:ascii="Arial" w:hAnsi="Arial" w:cs="Arial"/>
                <w:sz w:val="22"/>
                <w:szCs w:val="22"/>
              </w:rPr>
              <w:t xml:space="preserve">                      </w:t>
            </w:r>
          </w:p>
        </w:tc>
      </w:tr>
      <w:tr w:rsidR="00E11961" w:rsidRPr="00104A4A" w14:paraId="522D740F" w14:textId="77777777" w:rsidTr="00341A66">
        <w:tc>
          <w:tcPr>
            <w:tcW w:w="11199" w:type="dxa"/>
          </w:tcPr>
          <w:p w14:paraId="17F5A99A" w14:textId="77777777" w:rsidR="00E11961" w:rsidRPr="00104A4A" w:rsidRDefault="00E11961" w:rsidP="00C31D77">
            <w:pPr>
              <w:rPr>
                <w:rFonts w:ascii="Arial" w:hAnsi="Arial" w:cs="Arial"/>
                <w:sz w:val="22"/>
                <w:szCs w:val="22"/>
              </w:rPr>
            </w:pPr>
          </w:p>
          <w:p w14:paraId="46784632" w14:textId="77777777" w:rsidR="003A3C6D" w:rsidRDefault="00E11961" w:rsidP="00C31D77">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104A4A">
              <w:rPr>
                <w:rFonts w:ascii="Arial" w:hAnsi="Arial" w:cs="Arial"/>
                <w:b/>
                <w:sz w:val="22"/>
                <w:szCs w:val="22"/>
              </w:rPr>
              <w:t>CONTEXT</w:t>
            </w:r>
            <w:r>
              <w:rPr>
                <w:rFonts w:ascii="Arial" w:hAnsi="Arial" w:cs="Arial"/>
                <w:sz w:val="22"/>
                <w:szCs w:val="22"/>
              </w:rPr>
              <w:t xml:space="preserve"> </w:t>
            </w:r>
          </w:p>
          <w:p w14:paraId="0F29D06C" w14:textId="77777777" w:rsidR="00E11961" w:rsidRPr="002220A9" w:rsidRDefault="006C53B9" w:rsidP="006C53B9">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2220A9">
              <w:rPr>
                <w:rFonts w:ascii="Arial" w:hAnsi="Arial" w:cs="Arial"/>
                <w:sz w:val="22"/>
                <w:szCs w:val="22"/>
              </w:rPr>
              <w:t>Responsible, under the direction and instruction of the teacher or line manager, to support the teaching and learning of individual pupils and or with small groups as directed.</w:t>
            </w:r>
            <w:r w:rsidRPr="002220A9">
              <w:rPr>
                <w:rFonts w:ascii="Arial" w:hAnsi="Arial" w:cs="Arial"/>
                <w:spacing w:val="2"/>
                <w:sz w:val="22"/>
                <w:szCs w:val="22"/>
              </w:rPr>
              <w:t xml:space="preserve"> To supervise physical, personal and general care of pupils of whom have severe and or complex physical and health needs.</w:t>
            </w:r>
            <w:r w:rsidR="002220A9" w:rsidRPr="002220A9">
              <w:rPr>
                <w:rFonts w:ascii="Arial" w:hAnsi="Arial" w:cs="Arial"/>
                <w:sz w:val="22"/>
                <w:szCs w:val="22"/>
              </w:rPr>
              <w:t xml:space="preserve"> </w:t>
            </w:r>
          </w:p>
        </w:tc>
      </w:tr>
      <w:tr w:rsidR="00E11961" w:rsidRPr="00104A4A" w14:paraId="7498FC0E" w14:textId="77777777" w:rsidTr="00341A66">
        <w:tc>
          <w:tcPr>
            <w:tcW w:w="11199" w:type="dxa"/>
          </w:tcPr>
          <w:p w14:paraId="34CA3F76" w14:textId="77777777" w:rsidR="00E11961" w:rsidRPr="00104A4A" w:rsidRDefault="00E11961" w:rsidP="00C31D77">
            <w:pPr>
              <w:spacing w:line="276" w:lineRule="auto"/>
              <w:rPr>
                <w:rFonts w:ascii="Arial" w:hAnsi="Arial" w:cs="Arial"/>
                <w:sz w:val="22"/>
                <w:szCs w:val="22"/>
              </w:rPr>
            </w:pPr>
          </w:p>
          <w:p w14:paraId="4DF16DCE" w14:textId="77777777" w:rsidR="00E11961" w:rsidRPr="003A3C6D" w:rsidRDefault="00E11961" w:rsidP="003A3C6D">
            <w:pPr>
              <w:spacing w:line="276" w:lineRule="auto"/>
              <w:rPr>
                <w:rFonts w:ascii="Arial" w:hAnsi="Arial" w:cs="Arial"/>
                <w:b/>
                <w:sz w:val="22"/>
                <w:szCs w:val="22"/>
              </w:rPr>
            </w:pPr>
            <w:r>
              <w:rPr>
                <w:rFonts w:ascii="Arial" w:hAnsi="Arial" w:cs="Arial"/>
                <w:b/>
                <w:sz w:val="22"/>
                <w:szCs w:val="22"/>
              </w:rPr>
              <w:t>ROLE</w:t>
            </w:r>
          </w:p>
          <w:p w14:paraId="420E4CCE" w14:textId="77777777" w:rsidR="006C53B9" w:rsidRDefault="006C53B9" w:rsidP="00D34E11">
            <w:pPr>
              <w:widowControl/>
              <w:numPr>
                <w:ilvl w:val="0"/>
                <w:numId w:val="11"/>
              </w:numPr>
              <w:rPr>
                <w:rFonts w:ascii="Arial" w:hAnsi="Arial" w:cs="Arial"/>
                <w:sz w:val="22"/>
                <w:szCs w:val="22"/>
              </w:rPr>
            </w:pPr>
            <w:r w:rsidRPr="00893A2A">
              <w:rPr>
                <w:rFonts w:ascii="Arial" w:hAnsi="Arial" w:cs="Arial"/>
                <w:sz w:val="22"/>
                <w:szCs w:val="22"/>
              </w:rPr>
              <w:t>Support pupils personal, social, emotional, physical well being</w:t>
            </w:r>
          </w:p>
          <w:p w14:paraId="39A553ED" w14:textId="77777777" w:rsidR="00893A2A" w:rsidRPr="00893A2A" w:rsidRDefault="00893A2A" w:rsidP="00D34E11">
            <w:pPr>
              <w:widowControl/>
              <w:rPr>
                <w:rFonts w:ascii="Arial" w:hAnsi="Arial" w:cs="Arial"/>
                <w:sz w:val="22"/>
                <w:szCs w:val="22"/>
              </w:rPr>
            </w:pPr>
          </w:p>
          <w:p w14:paraId="169183D1"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Supervise and support pupils ensuring their safety and access to learning at all times</w:t>
            </w:r>
          </w:p>
          <w:p w14:paraId="677A9ECC" w14:textId="77777777" w:rsidR="006C53B9" w:rsidRPr="00893A2A" w:rsidRDefault="006C53B9" w:rsidP="00D34E11">
            <w:pPr>
              <w:widowControl/>
              <w:rPr>
                <w:rFonts w:ascii="Arial" w:hAnsi="Arial" w:cs="Arial"/>
                <w:sz w:val="22"/>
                <w:szCs w:val="22"/>
              </w:rPr>
            </w:pPr>
          </w:p>
          <w:p w14:paraId="662AE8F3"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Ability to encourage and build / maintain good relationships with pupils, acting as a role model being aware of and responding appropriately to individual needs</w:t>
            </w:r>
          </w:p>
          <w:p w14:paraId="1737A140" w14:textId="77777777" w:rsidR="00E11961" w:rsidRPr="00893A2A" w:rsidRDefault="00E11961" w:rsidP="00D34E11">
            <w:pPr>
              <w:widowControl/>
              <w:rPr>
                <w:rFonts w:ascii="Arial" w:hAnsi="Arial" w:cs="Arial"/>
                <w:sz w:val="22"/>
                <w:szCs w:val="22"/>
              </w:rPr>
            </w:pPr>
          </w:p>
          <w:p w14:paraId="4C31C81A" w14:textId="77777777" w:rsidR="006C53B9" w:rsidRPr="00893A2A" w:rsidRDefault="006C53B9" w:rsidP="00D34E11">
            <w:pPr>
              <w:widowControl/>
              <w:numPr>
                <w:ilvl w:val="0"/>
                <w:numId w:val="11"/>
              </w:numPr>
              <w:rPr>
                <w:rFonts w:ascii="Arial" w:hAnsi="Arial" w:cs="Arial"/>
                <w:color w:val="000000"/>
                <w:sz w:val="22"/>
                <w:szCs w:val="22"/>
              </w:rPr>
            </w:pPr>
            <w:r w:rsidRPr="00893A2A">
              <w:rPr>
                <w:rFonts w:ascii="Arial" w:hAnsi="Arial" w:cs="Arial"/>
                <w:sz w:val="22"/>
                <w:szCs w:val="22"/>
              </w:rPr>
              <w:t>Attend to the pupils' personal care needs, and implement related toileting programmes.</w:t>
            </w:r>
            <w:r w:rsidR="00893A2A">
              <w:rPr>
                <w:rFonts w:ascii="Arial" w:hAnsi="Arial" w:cs="Arial"/>
                <w:sz w:val="22"/>
                <w:szCs w:val="22"/>
              </w:rPr>
              <w:t xml:space="preserve"> </w:t>
            </w:r>
            <w:r w:rsidRPr="00893A2A">
              <w:rPr>
                <w:rFonts w:ascii="Arial" w:hAnsi="Arial" w:cs="Arial"/>
                <w:sz w:val="22"/>
                <w:szCs w:val="22"/>
              </w:rPr>
              <w:t xml:space="preserve">This is likely to include acceptance of changing (or supporting changing needs )  of sanitary wear /  pads </w:t>
            </w:r>
            <w:r w:rsidRPr="00893A2A">
              <w:rPr>
                <w:rFonts w:ascii="Arial" w:hAnsi="Arial" w:cs="Arial"/>
                <w:color w:val="000000"/>
                <w:sz w:val="22"/>
                <w:szCs w:val="22"/>
              </w:rPr>
              <w:t>and to</w:t>
            </w:r>
            <w:r w:rsidRPr="00893A2A">
              <w:rPr>
                <w:rFonts w:ascii="Arial" w:hAnsi="Arial" w:cs="Arial"/>
                <w:sz w:val="22"/>
                <w:szCs w:val="22"/>
              </w:rPr>
              <w:t xml:space="preserve"> keep accurate daily records relating to this area</w:t>
            </w:r>
          </w:p>
          <w:p w14:paraId="2CD65B99" w14:textId="77777777" w:rsidR="00893A2A" w:rsidRPr="00893A2A" w:rsidRDefault="00893A2A" w:rsidP="00D34E11">
            <w:pPr>
              <w:widowControl/>
              <w:rPr>
                <w:rFonts w:ascii="Arial" w:hAnsi="Arial" w:cs="Arial"/>
                <w:color w:val="000000"/>
                <w:sz w:val="22"/>
                <w:szCs w:val="22"/>
              </w:rPr>
            </w:pPr>
          </w:p>
          <w:p w14:paraId="3684C15E" w14:textId="77777777" w:rsidR="00893A2A" w:rsidRDefault="006C53B9" w:rsidP="00D34E11">
            <w:pPr>
              <w:numPr>
                <w:ilvl w:val="0"/>
                <w:numId w:val="11"/>
              </w:numPr>
              <w:rPr>
                <w:rFonts w:ascii="Arial" w:hAnsi="Arial" w:cs="Arial"/>
                <w:sz w:val="22"/>
                <w:szCs w:val="22"/>
              </w:rPr>
            </w:pPr>
            <w:r w:rsidRPr="00893A2A">
              <w:rPr>
                <w:rFonts w:ascii="Arial" w:hAnsi="Arial" w:cs="Arial"/>
                <w:sz w:val="22"/>
                <w:szCs w:val="22"/>
              </w:rPr>
              <w:t xml:space="preserve">Attend to pupils personal care needs around food and fluid intake throughout the day &amp; following related </w:t>
            </w:r>
            <w:r w:rsidR="00D109C8" w:rsidRPr="00893A2A">
              <w:rPr>
                <w:rFonts w:ascii="Arial" w:hAnsi="Arial" w:cs="Arial"/>
                <w:sz w:val="22"/>
                <w:szCs w:val="22"/>
              </w:rPr>
              <w:t>programmes. This</w:t>
            </w:r>
            <w:r w:rsidRPr="00893A2A">
              <w:rPr>
                <w:rFonts w:ascii="Arial" w:hAnsi="Arial" w:cs="Arial"/>
                <w:sz w:val="22"/>
                <w:szCs w:val="22"/>
              </w:rPr>
              <w:t xml:space="preserve"> is likely to include acceptance of physically feeding / providing hydration (or supporting the pupil to be independently successful in this area.) It may also be likely to include providing nutrition and fluids via gastronomy (tube directly into the stomach)-To keep accurate daily records relating to this area</w:t>
            </w:r>
          </w:p>
          <w:p w14:paraId="1DFB0340" w14:textId="77777777" w:rsidR="00893A2A" w:rsidRDefault="00893A2A" w:rsidP="00D34E11">
            <w:pPr>
              <w:pStyle w:val="ListParagraph"/>
              <w:ind w:left="0"/>
              <w:rPr>
                <w:rFonts w:ascii="Arial" w:hAnsi="Arial" w:cs="Arial"/>
                <w:sz w:val="22"/>
                <w:szCs w:val="22"/>
              </w:rPr>
            </w:pPr>
          </w:p>
          <w:p w14:paraId="41B86865" w14:textId="77777777" w:rsidR="006C53B9" w:rsidRDefault="00893A2A" w:rsidP="00D34E11">
            <w:pPr>
              <w:numPr>
                <w:ilvl w:val="0"/>
                <w:numId w:val="11"/>
              </w:numPr>
              <w:rPr>
                <w:rFonts w:ascii="Arial" w:hAnsi="Arial" w:cs="Arial"/>
                <w:sz w:val="22"/>
                <w:szCs w:val="22"/>
              </w:rPr>
            </w:pPr>
            <w:r>
              <w:rPr>
                <w:rFonts w:ascii="Arial" w:hAnsi="Arial" w:cs="Arial"/>
                <w:sz w:val="22"/>
                <w:szCs w:val="22"/>
              </w:rPr>
              <w:t xml:space="preserve">Keep daily records of </w:t>
            </w:r>
            <w:r w:rsidR="006C53B9" w:rsidRPr="00893A2A">
              <w:rPr>
                <w:rFonts w:ascii="Arial" w:hAnsi="Arial" w:cs="Arial"/>
                <w:sz w:val="22"/>
                <w:szCs w:val="22"/>
              </w:rPr>
              <w:t xml:space="preserve">pupils' Behaviour Plans </w:t>
            </w:r>
            <w:r>
              <w:rPr>
                <w:rFonts w:ascii="Arial" w:hAnsi="Arial" w:cs="Arial"/>
                <w:sz w:val="22"/>
                <w:szCs w:val="22"/>
              </w:rPr>
              <w:t>–</w:t>
            </w:r>
            <w:r w:rsidR="006C53B9" w:rsidRPr="00893A2A">
              <w:rPr>
                <w:rFonts w:ascii="Arial" w:hAnsi="Arial" w:cs="Arial"/>
                <w:sz w:val="22"/>
                <w:szCs w:val="22"/>
              </w:rPr>
              <w:t xml:space="preserve"> </w:t>
            </w:r>
            <w:r>
              <w:rPr>
                <w:rFonts w:ascii="Arial" w:hAnsi="Arial" w:cs="Arial"/>
                <w:sz w:val="22"/>
                <w:szCs w:val="22"/>
              </w:rPr>
              <w:t>ensuring that the records are accurate and kept up to date</w:t>
            </w:r>
          </w:p>
          <w:p w14:paraId="5A89C2BB" w14:textId="77777777" w:rsidR="00893A2A" w:rsidRPr="00893A2A" w:rsidRDefault="00893A2A" w:rsidP="00D34E11">
            <w:pPr>
              <w:rPr>
                <w:rFonts w:ascii="Arial" w:hAnsi="Arial" w:cs="Arial"/>
                <w:sz w:val="22"/>
                <w:szCs w:val="22"/>
              </w:rPr>
            </w:pPr>
          </w:p>
          <w:p w14:paraId="72006A2E" w14:textId="4009824B" w:rsidR="003A3C6D" w:rsidRDefault="006C53B9" w:rsidP="00D34E11">
            <w:pPr>
              <w:numPr>
                <w:ilvl w:val="0"/>
                <w:numId w:val="11"/>
              </w:numPr>
              <w:rPr>
                <w:rFonts w:ascii="Arial" w:hAnsi="Arial" w:cs="Arial"/>
                <w:sz w:val="22"/>
                <w:szCs w:val="22"/>
              </w:rPr>
            </w:pPr>
            <w:r w:rsidRPr="00893A2A">
              <w:rPr>
                <w:rFonts w:ascii="Arial" w:hAnsi="Arial" w:cs="Arial"/>
                <w:sz w:val="22"/>
                <w:szCs w:val="22"/>
              </w:rPr>
              <w:t xml:space="preserve">Attend to the pupils' Personal Care Programmes - This is likely to include acceptance of  giving prescribed / emergency medication and in some </w:t>
            </w:r>
            <w:r w:rsidR="00CE039B" w:rsidRPr="00893A2A">
              <w:rPr>
                <w:rFonts w:ascii="Arial" w:hAnsi="Arial" w:cs="Arial"/>
                <w:sz w:val="22"/>
                <w:szCs w:val="22"/>
              </w:rPr>
              <w:t>instances medical</w:t>
            </w:r>
            <w:r w:rsidRPr="00893A2A">
              <w:rPr>
                <w:rFonts w:ascii="Arial" w:hAnsi="Arial" w:cs="Arial"/>
                <w:sz w:val="22"/>
                <w:szCs w:val="22"/>
              </w:rPr>
              <w:t xml:space="preserve"> procedures (appropriate training will be provided)</w:t>
            </w:r>
          </w:p>
          <w:p w14:paraId="14F65648" w14:textId="77777777" w:rsidR="00893A2A" w:rsidRPr="00893A2A" w:rsidRDefault="00893A2A" w:rsidP="00D34E11">
            <w:pPr>
              <w:rPr>
                <w:rFonts w:ascii="Arial" w:hAnsi="Arial" w:cs="Arial"/>
                <w:sz w:val="22"/>
                <w:szCs w:val="22"/>
              </w:rPr>
            </w:pPr>
          </w:p>
          <w:p w14:paraId="4958CD77" w14:textId="77777777" w:rsidR="003A3C6D" w:rsidRDefault="00893A2A" w:rsidP="00D34E11">
            <w:pPr>
              <w:numPr>
                <w:ilvl w:val="0"/>
                <w:numId w:val="11"/>
              </w:numPr>
              <w:rPr>
                <w:rFonts w:ascii="Arial" w:hAnsi="Arial" w:cs="Arial"/>
                <w:sz w:val="22"/>
                <w:szCs w:val="22"/>
              </w:rPr>
            </w:pPr>
            <w:r w:rsidRPr="00893A2A">
              <w:rPr>
                <w:rFonts w:ascii="Arial" w:hAnsi="Arial" w:cs="Arial"/>
                <w:sz w:val="22"/>
                <w:szCs w:val="22"/>
              </w:rPr>
              <w:t xml:space="preserve">Attend to the pupils' Personal Care Programmes related to manual Handling -This </w:t>
            </w:r>
            <w:r w:rsidR="003A3C6D">
              <w:rPr>
                <w:rFonts w:ascii="Arial" w:hAnsi="Arial" w:cs="Arial"/>
                <w:sz w:val="22"/>
                <w:szCs w:val="22"/>
              </w:rPr>
              <w:t xml:space="preserve">will </w:t>
            </w:r>
            <w:r w:rsidRPr="00893A2A">
              <w:rPr>
                <w:rFonts w:ascii="Arial" w:hAnsi="Arial" w:cs="Arial"/>
                <w:sz w:val="22"/>
                <w:szCs w:val="22"/>
              </w:rPr>
              <w:t xml:space="preserve">include </w:t>
            </w:r>
            <w:r w:rsidR="00D109C8">
              <w:rPr>
                <w:rFonts w:ascii="Arial" w:hAnsi="Arial" w:cs="Arial"/>
                <w:sz w:val="22"/>
                <w:szCs w:val="22"/>
              </w:rPr>
              <w:t>i.e.</w:t>
            </w:r>
            <w:r w:rsidR="003A3C6D">
              <w:rPr>
                <w:rFonts w:ascii="Arial" w:hAnsi="Arial" w:cs="Arial"/>
                <w:sz w:val="22"/>
                <w:szCs w:val="22"/>
              </w:rPr>
              <w:t xml:space="preserve"> </w:t>
            </w:r>
            <w:r w:rsidRPr="00893A2A">
              <w:rPr>
                <w:rFonts w:ascii="Arial" w:hAnsi="Arial" w:cs="Arial"/>
                <w:sz w:val="22"/>
                <w:szCs w:val="22"/>
              </w:rPr>
              <w:t>the moving and handling of pupils using slings and hoisting facilities</w:t>
            </w:r>
          </w:p>
          <w:p w14:paraId="6ECF28BE" w14:textId="77777777" w:rsidR="003A3C6D" w:rsidRDefault="003A3C6D" w:rsidP="00D34E11">
            <w:pPr>
              <w:pStyle w:val="ListParagraph"/>
              <w:ind w:left="0"/>
              <w:rPr>
                <w:rFonts w:ascii="Arial" w:hAnsi="Arial" w:cs="Arial"/>
                <w:sz w:val="22"/>
                <w:szCs w:val="22"/>
              </w:rPr>
            </w:pPr>
          </w:p>
          <w:p w14:paraId="1C5AEB0D" w14:textId="77777777" w:rsidR="00893A2A" w:rsidRPr="003A3C6D" w:rsidRDefault="003A3C6D" w:rsidP="00D34E11">
            <w:pPr>
              <w:numPr>
                <w:ilvl w:val="0"/>
                <w:numId w:val="11"/>
              </w:numPr>
              <w:rPr>
                <w:rFonts w:ascii="Arial" w:hAnsi="Arial" w:cs="Arial"/>
                <w:sz w:val="22"/>
                <w:szCs w:val="22"/>
              </w:rPr>
            </w:pPr>
            <w:r w:rsidRPr="003A3C6D">
              <w:rPr>
                <w:rFonts w:ascii="Arial" w:hAnsi="Arial" w:cs="Arial"/>
                <w:sz w:val="22"/>
                <w:szCs w:val="22"/>
              </w:rPr>
              <w:t>E</w:t>
            </w:r>
            <w:r w:rsidR="00893A2A" w:rsidRPr="003A3C6D">
              <w:rPr>
                <w:rFonts w:ascii="Arial" w:hAnsi="Arial" w:cs="Arial"/>
                <w:sz w:val="22"/>
                <w:szCs w:val="22"/>
              </w:rPr>
              <w:t>ncourage pupils to act independently</w:t>
            </w:r>
            <w:r w:rsidRPr="003A3C6D">
              <w:rPr>
                <w:rFonts w:ascii="Arial" w:hAnsi="Arial" w:cs="Arial"/>
                <w:sz w:val="22"/>
                <w:szCs w:val="22"/>
              </w:rPr>
              <w:t>,</w:t>
            </w:r>
            <w:r w:rsidR="00893A2A" w:rsidRPr="003A3C6D">
              <w:rPr>
                <w:rFonts w:ascii="Arial" w:hAnsi="Arial" w:cs="Arial"/>
                <w:sz w:val="22"/>
                <w:szCs w:val="22"/>
              </w:rPr>
              <w:t xml:space="preserve"> as appropriate on an individual basis</w:t>
            </w:r>
          </w:p>
          <w:p w14:paraId="66F80618" w14:textId="77777777" w:rsidR="003A3C6D" w:rsidRPr="00893A2A" w:rsidRDefault="003A3C6D" w:rsidP="003A3C6D">
            <w:pPr>
              <w:ind w:left="720" w:right="108"/>
              <w:rPr>
                <w:rFonts w:ascii="Arial" w:hAnsi="Arial" w:cs="Arial"/>
                <w:sz w:val="22"/>
                <w:szCs w:val="22"/>
              </w:rPr>
            </w:pPr>
          </w:p>
          <w:p w14:paraId="540EC5A5" w14:textId="77777777" w:rsidR="00893A2A" w:rsidRDefault="00893A2A" w:rsidP="00C31D77">
            <w:pPr>
              <w:rPr>
                <w:rFonts w:ascii="Arial" w:hAnsi="Arial" w:cs="Arial"/>
                <w:b/>
                <w:sz w:val="22"/>
                <w:szCs w:val="22"/>
              </w:rPr>
            </w:pPr>
            <w:r w:rsidRPr="00893A2A">
              <w:rPr>
                <w:rFonts w:ascii="Arial" w:hAnsi="Arial" w:cs="Arial"/>
                <w:b/>
                <w:sz w:val="22"/>
                <w:szCs w:val="22"/>
              </w:rPr>
              <w:t>SUPPORTING PUPILS ACCESS LEARNING AND THE CURRICULUM</w:t>
            </w:r>
          </w:p>
          <w:p w14:paraId="55C13F9B"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who are multi disabled visually impaired / who have profound and multiple needs and who maybe deaf / blind in undertaking all curriculum activities as planned and directed by the teacher</w:t>
            </w:r>
          </w:p>
          <w:p w14:paraId="71B1F007" w14:textId="77777777" w:rsidR="00893A2A" w:rsidRPr="003A3C6D" w:rsidRDefault="00893A2A" w:rsidP="00C31D77">
            <w:pPr>
              <w:rPr>
                <w:rFonts w:ascii="Arial" w:hAnsi="Arial" w:cs="Arial"/>
                <w:sz w:val="22"/>
                <w:szCs w:val="22"/>
              </w:rPr>
            </w:pPr>
          </w:p>
          <w:p w14:paraId="52522AC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teachers / therapists / pupils to implement therapy programmes in a holistic way throughout the school day</w:t>
            </w:r>
          </w:p>
          <w:p w14:paraId="353F5C2C" w14:textId="77777777" w:rsidR="00893A2A" w:rsidRPr="003A3C6D" w:rsidRDefault="00893A2A" w:rsidP="00C31D77">
            <w:pPr>
              <w:rPr>
                <w:rFonts w:ascii="Arial" w:hAnsi="Arial" w:cs="Arial"/>
                <w:sz w:val="22"/>
                <w:szCs w:val="22"/>
              </w:rPr>
            </w:pPr>
          </w:p>
          <w:p w14:paraId="5ABFDBF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to understand instructions in appropriate ways. This could include simplifying language / using Makaton signing / BSL signing / using picture symbols / using objects of reference/ Braille/ Moon</w:t>
            </w:r>
          </w:p>
          <w:p w14:paraId="0D65DC90" w14:textId="77777777" w:rsidR="00893A2A" w:rsidRPr="003A3C6D" w:rsidRDefault="00893A2A" w:rsidP="00C31D77">
            <w:pPr>
              <w:rPr>
                <w:rFonts w:ascii="Arial" w:hAnsi="Arial" w:cs="Arial"/>
                <w:sz w:val="22"/>
                <w:szCs w:val="22"/>
              </w:rPr>
            </w:pPr>
          </w:p>
          <w:p w14:paraId="17CB2747" w14:textId="77777777" w:rsidR="00893A2A" w:rsidRPr="003A3C6D" w:rsidRDefault="003A3C6D" w:rsidP="003A3C6D">
            <w:pPr>
              <w:numPr>
                <w:ilvl w:val="0"/>
                <w:numId w:val="9"/>
              </w:numPr>
              <w:rPr>
                <w:rFonts w:ascii="Arial" w:hAnsi="Arial" w:cs="Arial"/>
                <w:sz w:val="22"/>
                <w:szCs w:val="22"/>
              </w:rPr>
            </w:pPr>
            <w:r>
              <w:rPr>
                <w:rFonts w:ascii="Arial" w:hAnsi="Arial" w:cs="Arial"/>
                <w:sz w:val="22"/>
                <w:szCs w:val="22"/>
              </w:rPr>
              <w:t>Assist</w:t>
            </w:r>
            <w:r w:rsidR="00893A2A" w:rsidRPr="003A3C6D">
              <w:rPr>
                <w:rFonts w:ascii="Arial" w:hAnsi="Arial" w:cs="Arial"/>
                <w:sz w:val="22"/>
                <w:szCs w:val="22"/>
              </w:rPr>
              <w:t xml:space="preserve"> pupils in using specialist ICT and assisted technology for learning and communication purposes</w:t>
            </w:r>
          </w:p>
          <w:p w14:paraId="67AE93A6" w14:textId="77777777" w:rsidR="00893A2A" w:rsidRPr="003A3C6D" w:rsidRDefault="00893A2A" w:rsidP="00C31D77">
            <w:pPr>
              <w:rPr>
                <w:rFonts w:ascii="Arial" w:hAnsi="Arial" w:cs="Arial"/>
                <w:b/>
                <w:sz w:val="22"/>
                <w:szCs w:val="22"/>
              </w:rPr>
            </w:pPr>
          </w:p>
          <w:p w14:paraId="2F6344BC"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in PE and swimming / hydrotherapy pools to deliver programmes. (Adults do not need to be able to physically swim themselves however must be willing to enter the water to support the pupil</w:t>
            </w:r>
          </w:p>
          <w:p w14:paraId="0E50BCB0" w14:textId="77777777" w:rsidR="00893A2A" w:rsidRPr="003A3C6D" w:rsidRDefault="00893A2A" w:rsidP="00C31D77">
            <w:pPr>
              <w:rPr>
                <w:rFonts w:ascii="Arial" w:hAnsi="Arial" w:cs="Arial"/>
                <w:sz w:val="22"/>
                <w:szCs w:val="22"/>
              </w:rPr>
            </w:pPr>
          </w:p>
          <w:p w14:paraId="4A635DFD"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Value on going routines e.g. lunch-times and personal care e.g. toileting as part of the pupils curriculum</w:t>
            </w:r>
          </w:p>
          <w:p w14:paraId="611999A3" w14:textId="77777777" w:rsidR="00893A2A" w:rsidRPr="003A3C6D" w:rsidRDefault="00893A2A" w:rsidP="00C31D77">
            <w:pPr>
              <w:rPr>
                <w:rFonts w:ascii="Arial" w:hAnsi="Arial" w:cs="Arial"/>
                <w:sz w:val="22"/>
                <w:szCs w:val="22"/>
              </w:rPr>
            </w:pPr>
          </w:p>
          <w:p w14:paraId="2E27DD2E" w14:textId="77777777" w:rsidR="00893A2A" w:rsidRPr="003A3C6D" w:rsidRDefault="00893A2A" w:rsidP="003A3C6D">
            <w:pPr>
              <w:numPr>
                <w:ilvl w:val="0"/>
                <w:numId w:val="9"/>
              </w:numPr>
              <w:rPr>
                <w:rFonts w:ascii="Arial" w:hAnsi="Arial" w:cs="Arial"/>
                <w:spacing w:val="-1"/>
                <w:sz w:val="22"/>
                <w:szCs w:val="22"/>
              </w:rPr>
            </w:pPr>
            <w:r w:rsidRPr="003A3C6D">
              <w:rPr>
                <w:rFonts w:ascii="Arial" w:hAnsi="Arial" w:cs="Arial"/>
                <w:spacing w:val="-1"/>
                <w:sz w:val="22"/>
                <w:szCs w:val="22"/>
              </w:rPr>
              <w:t>Undertake pupil record keeping as requested — writing / videoing / photographing</w:t>
            </w:r>
          </w:p>
          <w:p w14:paraId="4A5CF4D1" w14:textId="77777777" w:rsidR="00893A2A" w:rsidRPr="003A3C6D" w:rsidRDefault="00893A2A" w:rsidP="00C31D77">
            <w:pPr>
              <w:rPr>
                <w:rFonts w:ascii="Arial" w:hAnsi="Arial" w:cs="Arial"/>
                <w:spacing w:val="-1"/>
                <w:sz w:val="22"/>
                <w:szCs w:val="22"/>
              </w:rPr>
            </w:pPr>
          </w:p>
          <w:p w14:paraId="6B28DE39" w14:textId="77777777" w:rsidR="00893A2A" w:rsidRPr="003A3C6D" w:rsidRDefault="00893A2A" w:rsidP="00C31D77">
            <w:pPr>
              <w:numPr>
                <w:ilvl w:val="0"/>
                <w:numId w:val="9"/>
              </w:numPr>
              <w:rPr>
                <w:rFonts w:ascii="Arial" w:hAnsi="Arial" w:cs="Arial"/>
                <w:sz w:val="22"/>
                <w:szCs w:val="22"/>
              </w:rPr>
            </w:pPr>
            <w:r w:rsidRPr="003A3C6D">
              <w:rPr>
                <w:rFonts w:ascii="Arial" w:hAnsi="Arial" w:cs="Arial"/>
                <w:spacing w:val="-1"/>
                <w:sz w:val="22"/>
                <w:szCs w:val="22"/>
              </w:rPr>
              <w:t>Gather and report information from and to parents or carers as and when directed</w:t>
            </w:r>
          </w:p>
          <w:p w14:paraId="19E22AEB" w14:textId="77777777" w:rsidR="00893A2A" w:rsidRDefault="00893A2A" w:rsidP="00C31D77">
            <w:pPr>
              <w:rPr>
                <w:rFonts w:ascii="Arial" w:hAnsi="Arial" w:cs="Arial"/>
                <w:b/>
                <w:sz w:val="22"/>
                <w:szCs w:val="22"/>
              </w:rPr>
            </w:pPr>
          </w:p>
          <w:p w14:paraId="149536BE" w14:textId="77777777" w:rsidR="00E11961" w:rsidRPr="00104A4A" w:rsidRDefault="00E11961" w:rsidP="00C31D77">
            <w:pPr>
              <w:rPr>
                <w:rFonts w:ascii="Arial" w:hAnsi="Arial" w:cs="Arial"/>
                <w:b/>
                <w:sz w:val="22"/>
                <w:szCs w:val="22"/>
              </w:rPr>
            </w:pPr>
            <w:r>
              <w:rPr>
                <w:rFonts w:ascii="Arial" w:hAnsi="Arial" w:cs="Arial"/>
                <w:b/>
                <w:sz w:val="22"/>
                <w:szCs w:val="22"/>
              </w:rPr>
              <w:t>GENER</w:t>
            </w:r>
            <w:r w:rsidRPr="00104A4A">
              <w:rPr>
                <w:rFonts w:ascii="Arial" w:hAnsi="Arial" w:cs="Arial"/>
                <w:b/>
                <w:sz w:val="22"/>
                <w:szCs w:val="22"/>
              </w:rPr>
              <w:t>AL</w:t>
            </w:r>
          </w:p>
          <w:p w14:paraId="3B61C16F" w14:textId="77777777" w:rsidR="00E11961" w:rsidRDefault="00E11961" w:rsidP="00E11961">
            <w:pPr>
              <w:widowControl/>
              <w:numPr>
                <w:ilvl w:val="0"/>
                <w:numId w:val="6"/>
              </w:numPr>
              <w:rPr>
                <w:rFonts w:ascii="Arial" w:hAnsi="Arial" w:cs="Arial"/>
                <w:sz w:val="22"/>
                <w:szCs w:val="22"/>
              </w:rPr>
            </w:pPr>
            <w:r w:rsidRPr="00104A4A">
              <w:rPr>
                <w:rFonts w:ascii="Arial" w:hAnsi="Arial" w:cs="Arial"/>
                <w:sz w:val="22"/>
                <w:szCs w:val="22"/>
              </w:rPr>
              <w:t>Work to school’s policies and procedures, particularly in regard to equal opportunities, health and safety and confidentiality</w:t>
            </w:r>
          </w:p>
          <w:p w14:paraId="304691D2" w14:textId="77777777" w:rsidR="003A3C6D" w:rsidRPr="00104A4A" w:rsidRDefault="003A3C6D" w:rsidP="003A3C6D">
            <w:pPr>
              <w:widowControl/>
              <w:ind w:left="720"/>
              <w:rPr>
                <w:rFonts w:ascii="Arial" w:hAnsi="Arial" w:cs="Arial"/>
                <w:sz w:val="22"/>
                <w:szCs w:val="22"/>
              </w:rPr>
            </w:pPr>
          </w:p>
          <w:p w14:paraId="1E54FE9B" w14:textId="77777777" w:rsidR="00E11961"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Demonstrate professional accountability at all times</w:t>
            </w:r>
          </w:p>
          <w:p w14:paraId="3DB84791" w14:textId="77777777" w:rsidR="003A3C6D" w:rsidRPr="00104A4A" w:rsidRDefault="003A3C6D" w:rsidP="003A3C6D">
            <w:pPr>
              <w:widowControl/>
              <w:contextualSpacing/>
              <w:rPr>
                <w:rFonts w:ascii="Arial" w:hAnsi="Arial" w:cs="Arial"/>
                <w:sz w:val="22"/>
                <w:szCs w:val="22"/>
              </w:rPr>
            </w:pPr>
          </w:p>
          <w:p w14:paraId="619E558C" w14:textId="77777777" w:rsidR="00E11961" w:rsidRPr="00104A4A"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Practice within the professional codes of conduct</w:t>
            </w:r>
          </w:p>
          <w:p w14:paraId="1244CDD4" w14:textId="77777777" w:rsidR="00E11961" w:rsidRPr="00104A4A" w:rsidRDefault="00E11961" w:rsidP="00C31D77">
            <w:pPr>
              <w:spacing w:line="276" w:lineRule="auto"/>
              <w:rPr>
                <w:rFonts w:ascii="Arial" w:hAnsi="Arial" w:cs="Arial"/>
                <w:snapToGrid w:val="0"/>
                <w:sz w:val="22"/>
                <w:szCs w:val="22"/>
              </w:rPr>
            </w:pPr>
          </w:p>
        </w:tc>
      </w:tr>
    </w:tbl>
    <w:p w14:paraId="2C0A8E36" w14:textId="77777777" w:rsidR="003A3C6D" w:rsidRDefault="003A3C6D" w:rsidP="003A3C6D">
      <w:pPr>
        <w:tabs>
          <w:tab w:val="left" w:pos="2016"/>
          <w:tab w:val="left" w:pos="4752"/>
        </w:tabs>
        <w:rPr>
          <w:rFonts w:ascii="Arial" w:hAnsi="Arial" w:cs="Arial"/>
          <w:sz w:val="20"/>
          <w:szCs w:val="20"/>
        </w:rPr>
      </w:pP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647"/>
      </w:tblGrid>
      <w:tr w:rsidR="00074F29" w:rsidRPr="00074F29" w14:paraId="0438722A" w14:textId="77777777" w:rsidTr="00D5646C">
        <w:tc>
          <w:tcPr>
            <w:tcW w:w="2552" w:type="dxa"/>
          </w:tcPr>
          <w:p w14:paraId="2BFE8177" w14:textId="77777777" w:rsidR="002220A9" w:rsidRPr="00074F29" w:rsidRDefault="002220A9" w:rsidP="002220A9">
            <w:pPr>
              <w:rPr>
                <w:rFonts w:ascii="Arial" w:hAnsi="Arial" w:cs="Arial"/>
                <w:i/>
                <w:sz w:val="22"/>
                <w:szCs w:val="22"/>
              </w:rPr>
            </w:pPr>
            <w:r w:rsidRPr="00074F29">
              <w:rPr>
                <w:rFonts w:ascii="Arial" w:hAnsi="Arial" w:cs="Arial"/>
                <w:i/>
                <w:sz w:val="22"/>
                <w:szCs w:val="22"/>
              </w:rPr>
              <w:t>Safeguarding</w:t>
            </w:r>
          </w:p>
          <w:p w14:paraId="5DB96F85" w14:textId="77777777" w:rsidR="002220A9" w:rsidRDefault="002220A9" w:rsidP="002220A9"/>
        </w:tc>
        <w:tc>
          <w:tcPr>
            <w:tcW w:w="8647" w:type="dxa"/>
          </w:tcPr>
          <w:p w14:paraId="2DF8317C"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Be fully aware of and understand the duties and responsibilities arising from the </w:t>
            </w:r>
            <w:r w:rsidR="00D109C8" w:rsidRPr="00074F29">
              <w:rPr>
                <w:rFonts w:ascii="Arial" w:hAnsi="Arial" w:cs="Arial"/>
                <w:sz w:val="22"/>
                <w:szCs w:val="22"/>
              </w:rPr>
              <w:t>Children’s</w:t>
            </w:r>
            <w:r w:rsidRPr="00074F29">
              <w:rPr>
                <w:rFonts w:ascii="Arial" w:hAnsi="Arial" w:cs="Arial"/>
                <w:sz w:val="22"/>
                <w:szCs w:val="22"/>
              </w:rPr>
              <w:t xml:space="preserve"> Act and Working Together in relation to child protection and safeguarding children and young people as this applies to the worker’s role within the organisation</w:t>
            </w:r>
          </w:p>
          <w:p w14:paraId="258F38AA" w14:textId="77777777" w:rsidR="002220A9" w:rsidRPr="00074F29" w:rsidRDefault="002220A9" w:rsidP="002220A9">
            <w:pPr>
              <w:rPr>
                <w:rFonts w:ascii="Arial" w:hAnsi="Arial" w:cs="Arial"/>
                <w:sz w:val="22"/>
                <w:szCs w:val="22"/>
              </w:rPr>
            </w:pPr>
          </w:p>
          <w:p w14:paraId="027DAAB4" w14:textId="77777777" w:rsidR="002220A9" w:rsidRPr="00074F29" w:rsidRDefault="002220A9" w:rsidP="002220A9">
            <w:pPr>
              <w:rPr>
                <w:rFonts w:ascii="Arial" w:hAnsi="Arial" w:cs="Arial"/>
                <w:sz w:val="22"/>
                <w:szCs w:val="22"/>
              </w:rPr>
            </w:pPr>
            <w:r w:rsidRPr="00074F29">
              <w:rPr>
                <w:rFonts w:ascii="Arial" w:hAnsi="Arial" w:cs="Arial"/>
                <w:sz w:val="22"/>
                <w:szCs w:val="22"/>
              </w:rPr>
              <w:t>Be fully aware of the principles of safeguarding as they apply to vulnerable adults to the workers role</w:t>
            </w:r>
          </w:p>
          <w:p w14:paraId="2A0A5FCF" w14:textId="77777777" w:rsidR="002220A9" w:rsidRPr="00074F29" w:rsidRDefault="002220A9" w:rsidP="00074F29">
            <w:pPr>
              <w:pStyle w:val="ListParagraph"/>
              <w:ind w:left="0"/>
              <w:rPr>
                <w:rFonts w:ascii="Arial" w:hAnsi="Arial" w:cs="Arial"/>
                <w:sz w:val="22"/>
                <w:szCs w:val="22"/>
              </w:rPr>
            </w:pPr>
          </w:p>
          <w:p w14:paraId="6B0A4651" w14:textId="77777777" w:rsidR="002220A9" w:rsidRPr="00074F29" w:rsidRDefault="002220A9" w:rsidP="00D34E11">
            <w:pPr>
              <w:rPr>
                <w:rFonts w:ascii="Arial" w:hAnsi="Arial" w:cs="Arial"/>
                <w:sz w:val="22"/>
                <w:szCs w:val="22"/>
              </w:rPr>
            </w:pPr>
            <w:r w:rsidRPr="00074F29">
              <w:rPr>
                <w:rFonts w:ascii="Arial" w:hAnsi="Arial" w:cs="Arial"/>
                <w:sz w:val="22"/>
                <w:szCs w:val="22"/>
              </w:rPr>
              <w:t>Ensure that the worker’s line manager is made aware and kept fully informed of any concerns which the worker may have in relation to safeg</w:t>
            </w:r>
            <w:r w:rsidR="00D34E11" w:rsidRPr="00074F29">
              <w:rPr>
                <w:rFonts w:ascii="Arial" w:hAnsi="Arial" w:cs="Arial"/>
                <w:sz w:val="22"/>
                <w:szCs w:val="22"/>
              </w:rPr>
              <w:t>uarding and/or child protection</w:t>
            </w:r>
          </w:p>
        </w:tc>
      </w:tr>
      <w:tr w:rsidR="00074F29" w:rsidRPr="00074F29" w14:paraId="35D3B079" w14:textId="77777777" w:rsidTr="00D5646C">
        <w:tc>
          <w:tcPr>
            <w:tcW w:w="2552" w:type="dxa"/>
          </w:tcPr>
          <w:p w14:paraId="0480558E" w14:textId="77777777" w:rsidR="002220A9" w:rsidRPr="00074F29" w:rsidRDefault="002220A9" w:rsidP="002220A9">
            <w:pPr>
              <w:rPr>
                <w:rFonts w:ascii="Arial" w:hAnsi="Arial" w:cs="Arial"/>
                <w:i/>
                <w:sz w:val="22"/>
                <w:szCs w:val="22"/>
              </w:rPr>
            </w:pPr>
            <w:r w:rsidRPr="00074F29">
              <w:rPr>
                <w:rFonts w:ascii="Arial" w:hAnsi="Arial" w:cs="Arial"/>
                <w:i/>
                <w:sz w:val="22"/>
                <w:szCs w:val="22"/>
              </w:rPr>
              <w:t>Leadership</w:t>
            </w:r>
          </w:p>
        </w:tc>
        <w:tc>
          <w:tcPr>
            <w:tcW w:w="8647" w:type="dxa"/>
          </w:tcPr>
          <w:p w14:paraId="4A5EE713" w14:textId="74F38B41" w:rsidR="002220A9" w:rsidRPr="00074F29" w:rsidRDefault="002220A9" w:rsidP="008857CA">
            <w:pPr>
              <w:rPr>
                <w:rFonts w:ascii="Arial" w:hAnsi="Arial" w:cs="Arial"/>
                <w:sz w:val="22"/>
                <w:szCs w:val="22"/>
              </w:rPr>
            </w:pPr>
            <w:r w:rsidRPr="00074F29">
              <w:rPr>
                <w:rFonts w:ascii="Arial" w:hAnsi="Arial" w:cs="Arial"/>
                <w:sz w:val="22"/>
                <w:szCs w:val="22"/>
              </w:rPr>
              <w:t xml:space="preserve">To work under overall supervision of </w:t>
            </w:r>
            <w:r w:rsidR="00AA03BC">
              <w:rPr>
                <w:rFonts w:ascii="Arial" w:hAnsi="Arial" w:cs="Arial"/>
                <w:sz w:val="22"/>
                <w:szCs w:val="22"/>
              </w:rPr>
              <w:t>Co-Headteachers</w:t>
            </w:r>
          </w:p>
        </w:tc>
      </w:tr>
      <w:tr w:rsidR="00074F29" w:rsidRPr="00074F29" w14:paraId="5AAC1300" w14:textId="77777777" w:rsidTr="00D5646C">
        <w:tc>
          <w:tcPr>
            <w:tcW w:w="2552" w:type="dxa"/>
          </w:tcPr>
          <w:p w14:paraId="1525F35E"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CPD</w:t>
            </w:r>
          </w:p>
        </w:tc>
        <w:tc>
          <w:tcPr>
            <w:tcW w:w="8647" w:type="dxa"/>
          </w:tcPr>
          <w:p w14:paraId="6BF615B8" w14:textId="77777777" w:rsidR="002220A9" w:rsidRPr="00074F29" w:rsidRDefault="002220A9" w:rsidP="00D34E11">
            <w:pPr>
              <w:rPr>
                <w:rFonts w:ascii="Arial" w:hAnsi="Arial" w:cs="Arial"/>
                <w:sz w:val="22"/>
                <w:szCs w:val="22"/>
              </w:rPr>
            </w:pPr>
            <w:r w:rsidRPr="00074F29">
              <w:rPr>
                <w:rFonts w:ascii="Arial" w:hAnsi="Arial" w:cs="Arial"/>
                <w:sz w:val="22"/>
                <w:szCs w:val="22"/>
              </w:rPr>
              <w:t>Commitment to own personal development and to undertake mandatory training as required</w:t>
            </w:r>
          </w:p>
        </w:tc>
      </w:tr>
      <w:tr w:rsidR="00074F29" w:rsidRPr="00074F29" w14:paraId="482E4A32" w14:textId="77777777" w:rsidTr="00D5646C">
        <w:tc>
          <w:tcPr>
            <w:tcW w:w="2552" w:type="dxa"/>
          </w:tcPr>
          <w:p w14:paraId="1661DB37"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Teaching and Learning in support role</w:t>
            </w:r>
          </w:p>
        </w:tc>
        <w:tc>
          <w:tcPr>
            <w:tcW w:w="8647" w:type="dxa"/>
          </w:tcPr>
          <w:p w14:paraId="43239C41" w14:textId="77777777" w:rsidR="002220A9" w:rsidRPr="00074F29" w:rsidRDefault="002220A9" w:rsidP="00D34E11">
            <w:pPr>
              <w:rPr>
                <w:rFonts w:ascii="Arial" w:hAnsi="Arial" w:cs="Arial"/>
                <w:sz w:val="22"/>
                <w:szCs w:val="22"/>
              </w:rPr>
            </w:pPr>
            <w:r w:rsidRPr="00074F29">
              <w:rPr>
                <w:rFonts w:ascii="Arial" w:hAnsi="Arial" w:cs="Arial"/>
                <w:sz w:val="22"/>
                <w:szCs w:val="22"/>
              </w:rPr>
              <w:t xml:space="preserve">To undertake a planned programme of teaching and support as agreed with the </w:t>
            </w:r>
            <w:r w:rsidR="008857CA" w:rsidRPr="00074F29">
              <w:rPr>
                <w:rFonts w:ascii="Arial" w:hAnsi="Arial" w:cs="Arial"/>
                <w:sz w:val="22"/>
                <w:szCs w:val="22"/>
              </w:rPr>
              <w:t>Principal</w:t>
            </w:r>
            <w:r w:rsidR="008857CA">
              <w:rPr>
                <w:rFonts w:ascii="Arial" w:hAnsi="Arial" w:cs="Arial"/>
                <w:sz w:val="22"/>
                <w:szCs w:val="22"/>
              </w:rPr>
              <w:t xml:space="preserve"> and Vice Principal</w:t>
            </w:r>
          </w:p>
        </w:tc>
      </w:tr>
      <w:tr w:rsidR="00074F29" w:rsidRPr="00074F29" w14:paraId="0848C39D" w14:textId="77777777" w:rsidTr="00D5646C">
        <w:tc>
          <w:tcPr>
            <w:tcW w:w="2552" w:type="dxa"/>
          </w:tcPr>
          <w:p w14:paraId="32E13F2D"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Service and Self Review</w:t>
            </w:r>
          </w:p>
        </w:tc>
        <w:tc>
          <w:tcPr>
            <w:tcW w:w="8647" w:type="dxa"/>
          </w:tcPr>
          <w:p w14:paraId="0641611E"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Participate in the Service’s Self Review of performance </w:t>
            </w:r>
          </w:p>
          <w:p w14:paraId="15375F1E" w14:textId="77777777" w:rsidR="002220A9" w:rsidRPr="00074F29" w:rsidRDefault="002220A9" w:rsidP="00D34E11">
            <w:pPr>
              <w:rPr>
                <w:rFonts w:ascii="Arial" w:hAnsi="Arial" w:cs="Arial"/>
                <w:sz w:val="22"/>
                <w:szCs w:val="22"/>
              </w:rPr>
            </w:pPr>
            <w:r w:rsidRPr="00074F29">
              <w:rPr>
                <w:rFonts w:ascii="Arial" w:hAnsi="Arial" w:cs="Arial"/>
                <w:sz w:val="22"/>
                <w:szCs w:val="22"/>
              </w:rPr>
              <w:t>Review methods of effective teaching and learning</w:t>
            </w:r>
          </w:p>
        </w:tc>
      </w:tr>
      <w:tr w:rsidR="002220A9" w:rsidRPr="00074F29" w14:paraId="3E0F4D00" w14:textId="77777777" w:rsidTr="00D5646C">
        <w:tc>
          <w:tcPr>
            <w:tcW w:w="2552" w:type="dxa"/>
          </w:tcPr>
          <w:p w14:paraId="6A851CF9" w14:textId="77777777" w:rsidR="002220A9" w:rsidRPr="00074F29" w:rsidRDefault="002220A9" w:rsidP="002220A9">
            <w:pPr>
              <w:rPr>
                <w:rFonts w:ascii="Arial" w:hAnsi="Arial" w:cs="Arial"/>
                <w:i/>
                <w:sz w:val="22"/>
                <w:szCs w:val="22"/>
              </w:rPr>
            </w:pPr>
            <w:r w:rsidRPr="00074F29">
              <w:rPr>
                <w:rFonts w:ascii="Arial" w:hAnsi="Arial" w:cs="Arial"/>
                <w:i/>
                <w:sz w:val="22"/>
                <w:szCs w:val="22"/>
              </w:rPr>
              <w:t>Behaviour / Risk Management</w:t>
            </w:r>
          </w:p>
        </w:tc>
        <w:tc>
          <w:tcPr>
            <w:tcW w:w="8647" w:type="dxa"/>
          </w:tcPr>
          <w:p w14:paraId="0FB56C7A" w14:textId="77777777" w:rsidR="002220A9" w:rsidRPr="00074F29" w:rsidRDefault="002220A9" w:rsidP="002220A9">
            <w:pPr>
              <w:rPr>
                <w:rFonts w:ascii="Arial" w:hAnsi="Arial" w:cs="Arial"/>
                <w:sz w:val="22"/>
                <w:szCs w:val="22"/>
              </w:rPr>
            </w:pPr>
            <w:r w:rsidRPr="00074F29">
              <w:rPr>
                <w:rFonts w:ascii="Arial" w:hAnsi="Arial" w:cs="Arial"/>
                <w:sz w:val="22"/>
                <w:szCs w:val="22"/>
              </w:rPr>
              <w:t>Work with other colleagues to ensure safety of both workers and users at all times</w:t>
            </w:r>
          </w:p>
        </w:tc>
      </w:tr>
      <w:tr w:rsidR="002220A9" w:rsidRPr="00074F29" w14:paraId="3D8205AC" w14:textId="77777777" w:rsidTr="00D5646C">
        <w:tc>
          <w:tcPr>
            <w:tcW w:w="2552" w:type="dxa"/>
          </w:tcPr>
          <w:p w14:paraId="6C09DA2E" w14:textId="77777777" w:rsidR="002220A9" w:rsidRPr="00074F29" w:rsidRDefault="002220A9" w:rsidP="002220A9">
            <w:pPr>
              <w:rPr>
                <w:rFonts w:ascii="Arial" w:hAnsi="Arial" w:cs="Arial"/>
                <w:i/>
                <w:sz w:val="22"/>
                <w:szCs w:val="22"/>
              </w:rPr>
            </w:pPr>
            <w:r w:rsidRPr="00074F29">
              <w:rPr>
                <w:rFonts w:ascii="Arial" w:hAnsi="Arial" w:cs="Arial"/>
                <w:i/>
                <w:sz w:val="22"/>
                <w:szCs w:val="22"/>
              </w:rPr>
              <w:t>Supporting other colleagues</w:t>
            </w:r>
          </w:p>
          <w:p w14:paraId="5104071A" w14:textId="77777777" w:rsidR="002220A9" w:rsidRPr="00074F29" w:rsidRDefault="002220A9" w:rsidP="002220A9">
            <w:pPr>
              <w:rPr>
                <w:rFonts w:ascii="Arial" w:hAnsi="Arial" w:cs="Arial"/>
                <w:i/>
                <w:sz w:val="22"/>
                <w:szCs w:val="22"/>
              </w:rPr>
            </w:pPr>
          </w:p>
        </w:tc>
        <w:tc>
          <w:tcPr>
            <w:tcW w:w="8647" w:type="dxa"/>
          </w:tcPr>
          <w:p w14:paraId="22915BF8" w14:textId="77777777" w:rsidR="002220A9" w:rsidRPr="00074F29" w:rsidRDefault="002220A9" w:rsidP="002220A9">
            <w:pPr>
              <w:rPr>
                <w:rFonts w:ascii="Arial" w:hAnsi="Arial" w:cs="Arial"/>
                <w:sz w:val="22"/>
                <w:szCs w:val="22"/>
              </w:rPr>
            </w:pPr>
            <w:r w:rsidRPr="00074F29">
              <w:rPr>
                <w:rFonts w:ascii="Arial" w:hAnsi="Arial" w:cs="Arial"/>
                <w:sz w:val="22"/>
                <w:szCs w:val="22"/>
              </w:rPr>
              <w:t>Take instruction and Support Class teacher in the class</w:t>
            </w:r>
          </w:p>
        </w:tc>
      </w:tr>
      <w:tr w:rsidR="00D34E11" w:rsidRPr="00074F29" w14:paraId="0DBB3640" w14:textId="77777777" w:rsidTr="00D5646C">
        <w:tc>
          <w:tcPr>
            <w:tcW w:w="2552" w:type="dxa"/>
          </w:tcPr>
          <w:p w14:paraId="40206363" w14:textId="77777777" w:rsidR="00D34E11" w:rsidRPr="00074F29" w:rsidRDefault="00D34E11" w:rsidP="00D34E11">
            <w:pPr>
              <w:rPr>
                <w:rFonts w:ascii="Arial" w:hAnsi="Arial" w:cs="Arial"/>
                <w:b/>
                <w:sz w:val="22"/>
                <w:szCs w:val="22"/>
              </w:rPr>
            </w:pPr>
            <w:r w:rsidRPr="00074F29">
              <w:rPr>
                <w:rFonts w:ascii="Arial" w:hAnsi="Arial" w:cs="Arial"/>
                <w:b/>
                <w:sz w:val="22"/>
                <w:szCs w:val="22"/>
              </w:rPr>
              <w:t>REVIEW</w:t>
            </w:r>
          </w:p>
          <w:p w14:paraId="3591A6E1" w14:textId="77777777" w:rsidR="00D34E11" w:rsidRPr="00074F29" w:rsidRDefault="00D34E11" w:rsidP="00D34E11">
            <w:pPr>
              <w:rPr>
                <w:rFonts w:ascii="Arial" w:hAnsi="Arial" w:cs="Arial"/>
                <w:b/>
                <w:sz w:val="22"/>
                <w:szCs w:val="22"/>
              </w:rPr>
            </w:pPr>
          </w:p>
          <w:p w14:paraId="2FBBDE61" w14:textId="77777777" w:rsidR="00D34E11" w:rsidRPr="00074F29" w:rsidRDefault="00D34E11" w:rsidP="00D34E11">
            <w:pPr>
              <w:rPr>
                <w:rFonts w:ascii="Arial" w:hAnsi="Arial" w:cs="Arial"/>
                <w:i/>
                <w:sz w:val="22"/>
                <w:szCs w:val="22"/>
              </w:rPr>
            </w:pPr>
          </w:p>
        </w:tc>
        <w:tc>
          <w:tcPr>
            <w:tcW w:w="8647" w:type="dxa"/>
          </w:tcPr>
          <w:p w14:paraId="554F0481" w14:textId="77777777" w:rsidR="00D34E11" w:rsidRPr="00074F29" w:rsidRDefault="00D34E11" w:rsidP="00D34E11">
            <w:pPr>
              <w:rPr>
                <w:rFonts w:ascii="Arial" w:hAnsi="Arial" w:cs="Arial"/>
                <w:b/>
                <w:sz w:val="22"/>
                <w:szCs w:val="22"/>
              </w:rPr>
            </w:pPr>
            <w:r w:rsidRPr="00074F29">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536CBDD3" w14:textId="77777777" w:rsidR="00D34E11" w:rsidRPr="00074F29" w:rsidRDefault="00D34E11" w:rsidP="002220A9">
            <w:pPr>
              <w:rPr>
                <w:rFonts w:ascii="Arial" w:hAnsi="Arial" w:cs="Arial"/>
                <w:sz w:val="22"/>
                <w:szCs w:val="22"/>
              </w:rPr>
            </w:pPr>
          </w:p>
        </w:tc>
      </w:tr>
    </w:tbl>
    <w:p w14:paraId="621CEC9F" w14:textId="77777777" w:rsidR="003A3C6D" w:rsidRDefault="003A3C6D" w:rsidP="002220A9">
      <w:pPr>
        <w:tabs>
          <w:tab w:val="left" w:pos="2016"/>
          <w:tab w:val="left" w:pos="4752"/>
        </w:tabs>
        <w:rPr>
          <w:rFonts w:ascii="Arial" w:hAnsi="Arial" w:cs="Arial"/>
          <w:sz w:val="20"/>
          <w:szCs w:val="20"/>
        </w:rPr>
      </w:pPr>
    </w:p>
    <w:sectPr w:rsidR="003A3C6D" w:rsidSect="0034750B">
      <w:headerReference w:type="even" r:id="rId10"/>
      <w:headerReference w:type="default" r:id="rId11"/>
      <w:headerReference w:type="first" r:id="rId12"/>
      <w:pgSz w:w="12240" w:h="15840"/>
      <w:pgMar w:top="567" w:right="2024" w:bottom="1213" w:left="209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9857" w14:textId="77777777" w:rsidR="00BB5E92" w:rsidRDefault="00BB5E92" w:rsidP="0034750B">
      <w:r>
        <w:separator/>
      </w:r>
    </w:p>
  </w:endnote>
  <w:endnote w:type="continuationSeparator" w:id="0">
    <w:p w14:paraId="384FCAAA" w14:textId="77777777" w:rsidR="00BB5E92" w:rsidRDefault="00BB5E92" w:rsidP="0034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7285" w14:textId="77777777" w:rsidR="00BB5E92" w:rsidRDefault="00BB5E92" w:rsidP="0034750B">
      <w:r>
        <w:separator/>
      </w:r>
    </w:p>
  </w:footnote>
  <w:footnote w:type="continuationSeparator" w:id="0">
    <w:p w14:paraId="0B5D61C8" w14:textId="77777777" w:rsidR="00BB5E92" w:rsidRDefault="00BB5E92" w:rsidP="0034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9FC6" w14:textId="5FDADC5E" w:rsidR="00CE039B" w:rsidRDefault="00CE039B">
    <w:pPr>
      <w:pStyle w:val="Header"/>
    </w:pPr>
    <w:r>
      <w:rPr>
        <w:noProof/>
      </w:rPr>
      <mc:AlternateContent>
        <mc:Choice Requires="wps">
          <w:drawing>
            <wp:anchor distT="0" distB="0" distL="0" distR="0" simplePos="0" relativeHeight="251659264" behindDoc="0" locked="0" layoutInCell="1" allowOverlap="1" wp14:anchorId="6A44DE88" wp14:editId="48CC2BD0">
              <wp:simplePos x="635" y="635"/>
              <wp:positionH relativeFrom="page">
                <wp:align>left</wp:align>
              </wp:positionH>
              <wp:positionV relativeFrom="page">
                <wp:align>top</wp:align>
              </wp:positionV>
              <wp:extent cx="617855" cy="345440"/>
              <wp:effectExtent l="0" t="0" r="10795" b="16510"/>
              <wp:wrapNone/>
              <wp:docPr id="7854164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30CD682" w14:textId="2E8E2DAB"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44DE88"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530CD682" w14:textId="2E8E2DAB"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51CB" w14:textId="7C800E1A" w:rsidR="00CE039B" w:rsidRDefault="00CE039B">
    <w:pPr>
      <w:pStyle w:val="Header"/>
    </w:pPr>
    <w:r>
      <w:rPr>
        <w:noProof/>
      </w:rPr>
      <mc:AlternateContent>
        <mc:Choice Requires="wps">
          <w:drawing>
            <wp:anchor distT="0" distB="0" distL="0" distR="0" simplePos="0" relativeHeight="251660288" behindDoc="0" locked="0" layoutInCell="1" allowOverlap="1" wp14:anchorId="57AA02D7" wp14:editId="76CB2C00">
              <wp:simplePos x="635" y="635"/>
              <wp:positionH relativeFrom="page">
                <wp:align>left</wp:align>
              </wp:positionH>
              <wp:positionV relativeFrom="page">
                <wp:align>top</wp:align>
              </wp:positionV>
              <wp:extent cx="617855" cy="345440"/>
              <wp:effectExtent l="0" t="0" r="10795" b="16510"/>
              <wp:wrapNone/>
              <wp:docPr id="5340115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5CF5333" w14:textId="6DB79ED9"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AA02D7"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35CF5333" w14:textId="6DB79ED9"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1FDF" w14:textId="63EF6C9E" w:rsidR="00CE039B" w:rsidRDefault="00CE039B">
    <w:pPr>
      <w:pStyle w:val="Header"/>
    </w:pPr>
    <w:r>
      <w:rPr>
        <w:noProof/>
      </w:rPr>
      <mc:AlternateContent>
        <mc:Choice Requires="wps">
          <w:drawing>
            <wp:anchor distT="0" distB="0" distL="0" distR="0" simplePos="0" relativeHeight="251658240" behindDoc="0" locked="0" layoutInCell="1" allowOverlap="1" wp14:anchorId="7326D5D1" wp14:editId="148F2AD9">
              <wp:simplePos x="635" y="635"/>
              <wp:positionH relativeFrom="page">
                <wp:align>left</wp:align>
              </wp:positionH>
              <wp:positionV relativeFrom="page">
                <wp:align>top</wp:align>
              </wp:positionV>
              <wp:extent cx="617855" cy="345440"/>
              <wp:effectExtent l="0" t="0" r="10795" b="16510"/>
              <wp:wrapNone/>
              <wp:docPr id="17054996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7B125D1" w14:textId="4204B5CB"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26D5D1"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57B125D1" w14:textId="4204B5CB" w:rsidR="00CE039B" w:rsidRPr="00CE039B" w:rsidRDefault="00CE039B" w:rsidP="00CE039B">
                    <w:pPr>
                      <w:rPr>
                        <w:rFonts w:ascii="Calibri" w:eastAsia="Calibri" w:hAnsi="Calibri" w:cs="Calibri"/>
                        <w:noProof/>
                        <w:color w:val="000000"/>
                        <w:sz w:val="20"/>
                        <w:szCs w:val="20"/>
                      </w:rPr>
                    </w:pPr>
                    <w:r w:rsidRPr="00CE039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938E"/>
    <w:multiLevelType w:val="singleLevel"/>
    <w:tmpl w:val="0E9062FF"/>
    <w:lvl w:ilvl="0">
      <w:numFmt w:val="bullet"/>
      <w:lvlText w:val="·"/>
      <w:lvlJc w:val="left"/>
      <w:pPr>
        <w:widowControl w:val="0"/>
        <w:tabs>
          <w:tab w:val="num" w:pos="936"/>
        </w:tabs>
        <w:ind w:left="936"/>
      </w:pPr>
      <w:rPr>
        <w:rFonts w:ascii="Symbol" w:hAnsi="Symbol" w:cs="Symbol"/>
        <w:spacing w:val="1"/>
        <w:sz w:val="20"/>
        <w:szCs w:val="20"/>
      </w:rPr>
    </w:lvl>
  </w:abstractNum>
  <w:abstractNum w:abstractNumId="1" w15:restartNumberingAfterBreak="0">
    <w:nsid w:val="05937CAD"/>
    <w:multiLevelType w:val="hybridMultilevel"/>
    <w:tmpl w:val="8F80A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820F7"/>
    <w:multiLevelType w:val="hybridMultilevel"/>
    <w:tmpl w:val="B3C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2192C"/>
    <w:multiLevelType w:val="hybridMultilevel"/>
    <w:tmpl w:val="D1BC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D2C0C"/>
    <w:multiLevelType w:val="hybridMultilevel"/>
    <w:tmpl w:val="1F2C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31A76"/>
    <w:multiLevelType w:val="hybridMultilevel"/>
    <w:tmpl w:val="A456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D41EC"/>
    <w:multiLevelType w:val="hybridMultilevel"/>
    <w:tmpl w:val="9D182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1368F"/>
    <w:multiLevelType w:val="hybridMultilevel"/>
    <w:tmpl w:val="BA5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39868">
    <w:abstractNumId w:val="0"/>
  </w:num>
  <w:num w:numId="2" w16cid:durableId="1542355260">
    <w:abstractNumId w:val="0"/>
  </w:num>
  <w:num w:numId="3" w16cid:durableId="1451776236">
    <w:abstractNumId w:val="0"/>
  </w:num>
  <w:num w:numId="4" w16cid:durableId="1240599793">
    <w:abstractNumId w:val="7"/>
  </w:num>
  <w:num w:numId="5" w16cid:durableId="206798493">
    <w:abstractNumId w:val="1"/>
  </w:num>
  <w:num w:numId="6" w16cid:durableId="436801733">
    <w:abstractNumId w:val="8"/>
  </w:num>
  <w:num w:numId="7" w16cid:durableId="1578203450">
    <w:abstractNumId w:val="6"/>
  </w:num>
  <w:num w:numId="8" w16cid:durableId="161706009">
    <w:abstractNumId w:val="5"/>
  </w:num>
  <w:num w:numId="9" w16cid:durableId="1236235249">
    <w:abstractNumId w:val="3"/>
  </w:num>
  <w:num w:numId="10" w16cid:durableId="899246665">
    <w:abstractNumId w:val="4"/>
  </w:num>
  <w:num w:numId="11" w16cid:durableId="103241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30"/>
    <w:rsid w:val="000224C0"/>
    <w:rsid w:val="00074F29"/>
    <w:rsid w:val="000B37CD"/>
    <w:rsid w:val="000C48CC"/>
    <w:rsid w:val="000C7BF9"/>
    <w:rsid w:val="001915EE"/>
    <w:rsid w:val="001F6DBD"/>
    <w:rsid w:val="00213365"/>
    <w:rsid w:val="002220A9"/>
    <w:rsid w:val="002240F4"/>
    <w:rsid w:val="00285D33"/>
    <w:rsid w:val="002B0AD8"/>
    <w:rsid w:val="002E4137"/>
    <w:rsid w:val="00316425"/>
    <w:rsid w:val="00341A66"/>
    <w:rsid w:val="0034750B"/>
    <w:rsid w:val="00377415"/>
    <w:rsid w:val="00395AE7"/>
    <w:rsid w:val="003A3C6D"/>
    <w:rsid w:val="003C7056"/>
    <w:rsid w:val="003D5FA0"/>
    <w:rsid w:val="00436DD7"/>
    <w:rsid w:val="00472081"/>
    <w:rsid w:val="006258D4"/>
    <w:rsid w:val="006C53B9"/>
    <w:rsid w:val="006D0FE5"/>
    <w:rsid w:val="006E1340"/>
    <w:rsid w:val="00741B2A"/>
    <w:rsid w:val="00745A8C"/>
    <w:rsid w:val="007D6BF9"/>
    <w:rsid w:val="008236FC"/>
    <w:rsid w:val="008403D3"/>
    <w:rsid w:val="00872234"/>
    <w:rsid w:val="008857CA"/>
    <w:rsid w:val="00893A2A"/>
    <w:rsid w:val="008E544A"/>
    <w:rsid w:val="009B0E8B"/>
    <w:rsid w:val="00A15A29"/>
    <w:rsid w:val="00A35CDB"/>
    <w:rsid w:val="00A86F9B"/>
    <w:rsid w:val="00A950D7"/>
    <w:rsid w:val="00AA03BC"/>
    <w:rsid w:val="00AA29E0"/>
    <w:rsid w:val="00AB2BCA"/>
    <w:rsid w:val="00B1130D"/>
    <w:rsid w:val="00B362F2"/>
    <w:rsid w:val="00B9170B"/>
    <w:rsid w:val="00BB5E92"/>
    <w:rsid w:val="00C376FC"/>
    <w:rsid w:val="00C629E8"/>
    <w:rsid w:val="00CE039B"/>
    <w:rsid w:val="00D109C8"/>
    <w:rsid w:val="00D34E11"/>
    <w:rsid w:val="00D5646C"/>
    <w:rsid w:val="00D91788"/>
    <w:rsid w:val="00DB31C4"/>
    <w:rsid w:val="00E11961"/>
    <w:rsid w:val="00ED440A"/>
    <w:rsid w:val="00EE0837"/>
    <w:rsid w:val="00F37F0B"/>
    <w:rsid w:val="00F40930"/>
    <w:rsid w:val="00F61575"/>
    <w:rsid w:val="00FB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8CE"/>
  <w15:docId w15:val="{A81A31AE-8CFD-48E1-85AE-5EE9952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30"/>
    <w:pPr>
      <w:widowControl w:val="0"/>
    </w:pPr>
    <w:rPr>
      <w:sz w:val="24"/>
      <w:szCs w:val="24"/>
      <w:lang w:val="en-US"/>
    </w:rPr>
  </w:style>
  <w:style w:type="paragraph" w:styleId="Heading1">
    <w:name w:val="heading 1"/>
    <w:basedOn w:val="Normal"/>
    <w:next w:val="Normal"/>
    <w:link w:val="Heading1Char"/>
    <w:qFormat/>
    <w:rsid w:val="00E11961"/>
    <w:pPr>
      <w:keepNext/>
      <w:widowControl/>
      <w:spacing w:before="240" w:after="60"/>
      <w:outlineLvl w:val="0"/>
    </w:pPr>
    <w:rPr>
      <w:rFonts w:ascii="Arial" w:hAnsi="Arial"/>
      <w:b/>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50B"/>
    <w:pPr>
      <w:tabs>
        <w:tab w:val="center" w:pos="4513"/>
        <w:tab w:val="right" w:pos="9026"/>
      </w:tabs>
    </w:pPr>
  </w:style>
  <w:style w:type="character" w:customStyle="1" w:styleId="HeaderChar">
    <w:name w:val="Header Char"/>
    <w:link w:val="Header"/>
    <w:rsid w:val="0034750B"/>
    <w:rPr>
      <w:sz w:val="24"/>
      <w:szCs w:val="24"/>
      <w:lang w:val="en-US"/>
    </w:rPr>
  </w:style>
  <w:style w:type="paragraph" w:styleId="Footer">
    <w:name w:val="footer"/>
    <w:basedOn w:val="Normal"/>
    <w:link w:val="FooterChar"/>
    <w:rsid w:val="0034750B"/>
    <w:pPr>
      <w:tabs>
        <w:tab w:val="center" w:pos="4513"/>
        <w:tab w:val="right" w:pos="9026"/>
      </w:tabs>
    </w:pPr>
  </w:style>
  <w:style w:type="character" w:customStyle="1" w:styleId="FooterChar">
    <w:name w:val="Footer Char"/>
    <w:link w:val="Footer"/>
    <w:rsid w:val="0034750B"/>
    <w:rPr>
      <w:sz w:val="24"/>
      <w:szCs w:val="24"/>
      <w:lang w:val="en-US"/>
    </w:rPr>
  </w:style>
  <w:style w:type="character" w:customStyle="1" w:styleId="Heading1Char">
    <w:name w:val="Heading 1 Char"/>
    <w:link w:val="Heading1"/>
    <w:rsid w:val="00E11961"/>
    <w:rPr>
      <w:rFonts w:ascii="Arial" w:hAnsi="Arial"/>
      <w:b/>
      <w:kern w:val="28"/>
      <w:sz w:val="28"/>
      <w:lang w:eastAsia="en-US"/>
    </w:rPr>
  </w:style>
  <w:style w:type="paragraph" w:styleId="ListParagraph">
    <w:name w:val="List Paragraph"/>
    <w:basedOn w:val="Normal"/>
    <w:qFormat/>
    <w:rsid w:val="00E11961"/>
    <w:pPr>
      <w:widowControl/>
      <w:ind w:left="720"/>
    </w:pPr>
    <w:rPr>
      <w:szCs w:val="20"/>
      <w:lang w:val="en-GB"/>
    </w:rPr>
  </w:style>
  <w:style w:type="table" w:styleId="TableGrid">
    <w:name w:val="Table Grid"/>
    <w:basedOn w:val="TableNormal"/>
    <w:rsid w:val="003A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71CE3D2-F963-466C-9C3F-3483BFBDF6C0}">
  <ds:schemaRefs>
    <ds:schemaRef ds:uri="http://schemas.microsoft.com/sharepoint/v3/contenttype/forms"/>
  </ds:schemaRefs>
</ds:datastoreItem>
</file>

<file path=customXml/itemProps2.xml><?xml version="1.0" encoding="utf-8"?>
<ds:datastoreItem xmlns:ds="http://schemas.openxmlformats.org/officeDocument/2006/customXml" ds:itemID="{78131C56-D7D0-44E9-8E4F-CB4F3B2F6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84199-3B8D-4FAD-B90C-2D415FA743C3}">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4189</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Lee</dc:creator>
  <cp:keywords/>
  <dc:description/>
  <cp:lastModifiedBy>Edward Clyne</cp:lastModifiedBy>
  <cp:revision>5</cp:revision>
  <cp:lastPrinted>2016-09-28T14:40:00Z</cp:lastPrinted>
  <dcterms:created xsi:type="dcterms:W3CDTF">2020-09-08T13:28:00Z</dcterms:created>
  <dcterms:modified xsi:type="dcterms:W3CDTF">2025-11-06T16:18:00Z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65a7dbe4,2ed08121,1fd45e6e</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ies>
</file>