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5B3EBF" w14:paraId="3D129700" w14:textId="77777777" w:rsidTr="204338A9">
        <w:trPr>
          <w:trHeight w:val="828"/>
        </w:trPr>
        <w:tc>
          <w:tcPr>
            <w:tcW w:w="4158" w:type="dxa"/>
            <w:shd w:val="clear" w:color="auto" w:fill="D9D9D9" w:themeFill="background1" w:themeFillShade="D9"/>
          </w:tcPr>
          <w:p w14:paraId="245361AF"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DD74D1E" w14:textId="3625BE38" w:rsidR="00783C6D" w:rsidRPr="005B3EBF" w:rsidRDefault="002C17DF" w:rsidP="000E62C7">
            <w:pPr>
              <w:autoSpaceDE w:val="0"/>
              <w:autoSpaceDN w:val="0"/>
              <w:adjustRightInd w:val="0"/>
              <w:rPr>
                <w:rFonts w:ascii="Calibri" w:hAnsi="Calibri" w:cs="Calibri"/>
              </w:rPr>
            </w:pPr>
            <w:r>
              <w:rPr>
                <w:rFonts w:ascii="Calibri" w:hAnsi="Calibri" w:cs="Calibri"/>
              </w:rPr>
              <w:t>Debt Recovery</w:t>
            </w:r>
            <w:r w:rsidR="00C50ACF" w:rsidRPr="00E321A2">
              <w:rPr>
                <w:rFonts w:ascii="Calibri" w:hAnsi="Calibri" w:cs="Calibri"/>
              </w:rPr>
              <w:t xml:space="preserve"> Officer</w:t>
            </w:r>
          </w:p>
        </w:tc>
        <w:tc>
          <w:tcPr>
            <w:tcW w:w="4380" w:type="dxa"/>
            <w:shd w:val="clear" w:color="auto" w:fill="D9D9D9" w:themeFill="background1" w:themeFillShade="D9"/>
          </w:tcPr>
          <w:p w14:paraId="37B649DF"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673CBEE9" w14:textId="3ACDDD6C" w:rsidR="00783C6D" w:rsidRPr="005B3EBF" w:rsidRDefault="00C50ACF" w:rsidP="000E62C7">
            <w:pPr>
              <w:autoSpaceDE w:val="0"/>
              <w:autoSpaceDN w:val="0"/>
              <w:adjustRightInd w:val="0"/>
              <w:rPr>
                <w:rFonts w:ascii="Calibri" w:hAnsi="Calibri" w:cs="Calibri"/>
                <w:bCs/>
              </w:rPr>
            </w:pPr>
            <w:r>
              <w:rPr>
                <w:rFonts w:ascii="Calibri" w:hAnsi="Calibri" w:cs="Calibri"/>
                <w:bCs/>
              </w:rPr>
              <w:t xml:space="preserve">Scale </w:t>
            </w:r>
            <w:r w:rsidR="002C17DF">
              <w:rPr>
                <w:rFonts w:ascii="Calibri" w:hAnsi="Calibri" w:cs="Calibri"/>
                <w:bCs/>
              </w:rPr>
              <w:t>6</w:t>
            </w:r>
            <w:r>
              <w:rPr>
                <w:rFonts w:ascii="Calibri" w:hAnsi="Calibri" w:cs="Calibri"/>
                <w:bCs/>
              </w:rPr>
              <w:t xml:space="preserve"> – SO2</w:t>
            </w:r>
          </w:p>
          <w:p w14:paraId="2074D4C0" w14:textId="77777777" w:rsidR="00D20A7D" w:rsidRPr="005B3EBF" w:rsidRDefault="00D20A7D" w:rsidP="000E62C7">
            <w:pPr>
              <w:autoSpaceDE w:val="0"/>
              <w:autoSpaceDN w:val="0"/>
              <w:adjustRightInd w:val="0"/>
              <w:rPr>
                <w:rFonts w:ascii="Calibri" w:hAnsi="Calibri" w:cs="Calibri"/>
              </w:rPr>
            </w:pPr>
          </w:p>
        </w:tc>
      </w:tr>
      <w:tr w:rsidR="00783C6D" w:rsidRPr="005B3EBF" w14:paraId="1C466385" w14:textId="77777777" w:rsidTr="204338A9">
        <w:trPr>
          <w:trHeight w:val="828"/>
        </w:trPr>
        <w:tc>
          <w:tcPr>
            <w:tcW w:w="4158" w:type="dxa"/>
            <w:shd w:val="clear" w:color="auto" w:fill="D9D9D9" w:themeFill="background1" w:themeFillShade="D9"/>
          </w:tcPr>
          <w:p w14:paraId="0D37BF4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626BD018" w:rsidR="00783C6D" w:rsidRPr="005B3EBF" w:rsidRDefault="00C50ACF" w:rsidP="000E62C7">
            <w:pPr>
              <w:autoSpaceDE w:val="0"/>
              <w:autoSpaceDN w:val="0"/>
              <w:adjustRightInd w:val="0"/>
              <w:rPr>
                <w:rFonts w:ascii="Calibri" w:hAnsi="Calibri" w:cs="Calibri"/>
                <w:bCs/>
              </w:rPr>
            </w:pPr>
            <w:r>
              <w:rPr>
                <w:rFonts w:ascii="Calibri" w:hAnsi="Calibri" w:cs="Calibri"/>
                <w:bCs/>
              </w:rPr>
              <w:t xml:space="preserve">ASCPH </w:t>
            </w:r>
            <w:r w:rsidRPr="00E321A2">
              <w:rPr>
                <w:rFonts w:ascii="Calibri" w:hAnsi="Calibri" w:cs="Calibri"/>
                <w:bCs/>
              </w:rPr>
              <w:t xml:space="preserve">Finance </w:t>
            </w:r>
            <w:r>
              <w:rPr>
                <w:rFonts w:ascii="Calibri" w:hAnsi="Calibri" w:cs="Calibri"/>
                <w:bCs/>
              </w:rPr>
              <w:t xml:space="preserve">- </w:t>
            </w:r>
            <w:r w:rsidRPr="00E321A2">
              <w:rPr>
                <w:rFonts w:ascii="Calibri" w:hAnsi="Calibri" w:cs="Calibri"/>
                <w:bCs/>
              </w:rPr>
              <w:t>Business Resources</w:t>
            </w:r>
          </w:p>
        </w:tc>
        <w:tc>
          <w:tcPr>
            <w:tcW w:w="4380" w:type="dxa"/>
            <w:shd w:val="clear" w:color="auto" w:fill="D9D9D9" w:themeFill="background1" w:themeFillShade="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93047FD" w14:textId="622A077C" w:rsidR="0044737D" w:rsidRPr="0026064E" w:rsidRDefault="00C50ACF" w:rsidP="000E62C7">
            <w:pPr>
              <w:autoSpaceDE w:val="0"/>
              <w:autoSpaceDN w:val="0"/>
              <w:adjustRightInd w:val="0"/>
              <w:rPr>
                <w:rFonts w:ascii="Calibri" w:hAnsi="Calibri" w:cs="Calibri"/>
                <w:bCs/>
              </w:rPr>
            </w:pPr>
            <w:r>
              <w:rPr>
                <w:rFonts w:ascii="Calibri" w:hAnsi="Calibri" w:cs="Calibri"/>
                <w:bCs/>
              </w:rPr>
              <w:t>Adult Social Care and Public Health</w:t>
            </w:r>
          </w:p>
        </w:tc>
      </w:tr>
      <w:tr w:rsidR="000E62C7" w:rsidRPr="005B3EBF" w14:paraId="73864FBC" w14:textId="77777777" w:rsidTr="204338A9">
        <w:trPr>
          <w:trHeight w:val="828"/>
        </w:trPr>
        <w:tc>
          <w:tcPr>
            <w:tcW w:w="4158" w:type="dxa"/>
            <w:shd w:val="clear" w:color="auto" w:fill="D9D9D9" w:themeFill="background1" w:themeFillShade="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7BD1A614" w:rsidR="0044737D" w:rsidRPr="0026064E" w:rsidRDefault="00C50ACF" w:rsidP="00C90AB7">
            <w:pPr>
              <w:autoSpaceDE w:val="0"/>
              <w:autoSpaceDN w:val="0"/>
              <w:adjustRightInd w:val="0"/>
              <w:rPr>
                <w:rFonts w:ascii="Calibri" w:hAnsi="Calibri" w:cs="Calibri"/>
                <w:bCs/>
              </w:rPr>
            </w:pPr>
            <w:r>
              <w:rPr>
                <w:rFonts w:ascii="Calibri" w:hAnsi="Calibri" w:cs="Calibri"/>
                <w:bCs/>
              </w:rPr>
              <w:t xml:space="preserve">Team Leader – </w:t>
            </w:r>
            <w:r w:rsidR="002C17DF">
              <w:rPr>
                <w:rFonts w:ascii="Calibri" w:hAnsi="Calibri" w:cs="Calibri"/>
                <w:bCs/>
              </w:rPr>
              <w:t>Debt Recovery</w:t>
            </w:r>
          </w:p>
        </w:tc>
        <w:tc>
          <w:tcPr>
            <w:tcW w:w="4380" w:type="dxa"/>
            <w:shd w:val="clear" w:color="auto" w:fill="D9D9D9" w:themeFill="background1" w:themeFillShade="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77777777" w:rsidR="00387E78" w:rsidRPr="0026064E" w:rsidRDefault="00387E78" w:rsidP="000E62C7">
            <w:pPr>
              <w:autoSpaceDE w:val="0"/>
              <w:autoSpaceDN w:val="0"/>
              <w:adjustRightInd w:val="0"/>
              <w:rPr>
                <w:rFonts w:ascii="Calibri" w:hAnsi="Calibri" w:cs="Calibri"/>
                <w:bCs/>
              </w:rPr>
            </w:pPr>
          </w:p>
        </w:tc>
      </w:tr>
      <w:tr w:rsidR="004F668A" w:rsidRPr="005B3EBF" w14:paraId="19CAF358" w14:textId="77777777" w:rsidTr="204338A9">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77777777" w:rsidR="0026064E" w:rsidRPr="0026064E" w:rsidRDefault="0026064E" w:rsidP="00927DFC">
            <w:pPr>
              <w:autoSpaceDE w:val="0"/>
              <w:autoSpaceDN w:val="0"/>
              <w:adjustRightInd w:val="0"/>
              <w:rPr>
                <w:rFonts w:ascii="Calibri" w:hAnsi="Calibri" w:cs="Calibri"/>
                <w:bCs/>
              </w:rPr>
            </w:pP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12C411F" w14:textId="77777777" w:rsidR="0026064E" w:rsidRPr="0026064E" w:rsidRDefault="0026064E" w:rsidP="00802B8D">
            <w:pPr>
              <w:autoSpaceDE w:val="0"/>
              <w:autoSpaceDN w:val="0"/>
              <w:adjustRightInd w:val="0"/>
              <w:rPr>
                <w:rFonts w:ascii="Calibri" w:hAnsi="Calibri" w:cs="Calibri"/>
                <w:bCs/>
              </w:rPr>
            </w:pP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E7DCFE3" w14:textId="77777777" w:rsidR="00826623"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1E0AAFEF" w14:textId="77777777" w:rsidR="00826623"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3C116A1D" w14:textId="28ACF69E" w:rsid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Our joint workforce creates efficiency and resilience by bringing more creativity to the way we work, more objectivity and adaptability too, helping us deliver better services for all our residents.</w:t>
      </w:r>
    </w:p>
    <w:p w14:paraId="39683C56" w14:textId="77777777" w:rsidR="00826623" w:rsidRPr="00DB05A8"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0320B401" w14:textId="61ED211B" w:rsidR="00DB05A8" w:rsidRP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here to help our communities thrive in a changing world, and to be there for the people who need us most we believe we need to keep adapting. That’s why, at Richmond &amp; Wandsworth Better Service Partnership, you’ll be at the forefront of innovation in local </w:t>
      </w:r>
      <w:r w:rsidR="00826623" w:rsidRPr="00DB05A8">
        <w:rPr>
          <w:rFonts w:ascii="Calibri" w:hAnsi="Calibri" w:cs="Arial"/>
        </w:rPr>
        <w:t>government,</w:t>
      </w:r>
      <w:r w:rsidRPr="00DB05A8">
        <w:rPr>
          <w:rFonts w:ascii="Calibri" w:hAnsi="Calibri" w:cs="Arial"/>
        </w:rPr>
        <w:t xml:space="preserve"> and we’ll invest </w:t>
      </w:r>
      <w:r w:rsidR="00826623">
        <w:rPr>
          <w:rFonts w:ascii="Calibri" w:hAnsi="Calibri" w:cs="Arial"/>
        </w:rPr>
        <w:t xml:space="preserve">in </w:t>
      </w:r>
      <w:r w:rsidRPr="00DB05A8">
        <w:rPr>
          <w:rFonts w:ascii="Calibri" w:hAnsi="Calibri" w:cs="Arial"/>
        </w:rPr>
        <w:t>you and offer you opportunities to grow in a way only our unique organisation can. </w:t>
      </w:r>
    </w:p>
    <w:p w14:paraId="1746224C" w14:textId="18A63932"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7384292A" w14:textId="77777777" w:rsidR="00236470" w:rsidRDefault="00236470" w:rsidP="00343CED">
      <w:pPr>
        <w:rPr>
          <w:rFonts w:ascii="Calibri" w:hAnsi="Calibri" w:cs="Arial"/>
          <w:b/>
          <w:bCs/>
        </w:rPr>
      </w:pPr>
    </w:p>
    <w:p w14:paraId="25D9A3D4" w14:textId="77777777" w:rsidR="00236470" w:rsidRDefault="00236470" w:rsidP="00343CED">
      <w:pPr>
        <w:rPr>
          <w:rFonts w:ascii="Calibri" w:hAnsi="Calibri" w:cs="Arial"/>
          <w:b/>
          <w:bCs/>
        </w:rPr>
      </w:pPr>
    </w:p>
    <w:p w14:paraId="1A62B781" w14:textId="77777777" w:rsidR="00236470" w:rsidRDefault="00236470" w:rsidP="00343CED">
      <w:pPr>
        <w:rPr>
          <w:rFonts w:ascii="Calibri" w:hAnsi="Calibri" w:cs="Arial"/>
          <w:b/>
          <w:bCs/>
        </w:rPr>
      </w:pPr>
    </w:p>
    <w:p w14:paraId="5880D2AA" w14:textId="77777777" w:rsidR="00236470" w:rsidRDefault="00236470" w:rsidP="00343CED">
      <w:pPr>
        <w:rPr>
          <w:rFonts w:ascii="Calibri" w:hAnsi="Calibri" w:cs="Arial"/>
          <w:b/>
          <w:bCs/>
        </w:rPr>
      </w:pPr>
    </w:p>
    <w:p w14:paraId="5899DE12" w14:textId="77777777" w:rsidR="005A54B0" w:rsidRDefault="005A54B0" w:rsidP="00343CED">
      <w:pPr>
        <w:rPr>
          <w:rFonts w:ascii="Calibri" w:hAnsi="Calibri" w:cs="Arial"/>
          <w:b/>
          <w:bCs/>
        </w:rPr>
      </w:pPr>
    </w:p>
    <w:p w14:paraId="313EF6FE" w14:textId="21E490F5" w:rsidR="00343CED" w:rsidRPr="005B3EBF" w:rsidRDefault="00343CED" w:rsidP="00343CED">
      <w:pPr>
        <w:rPr>
          <w:rFonts w:ascii="Calibri" w:hAnsi="Calibri" w:cs="Arial"/>
        </w:rPr>
      </w:pPr>
      <w:r w:rsidRPr="005B3EBF">
        <w:rPr>
          <w:rFonts w:ascii="Calibri" w:hAnsi="Calibri" w:cs="Arial"/>
          <w:b/>
          <w:bCs/>
        </w:rPr>
        <w:t xml:space="preserve">Job Purpose </w:t>
      </w:r>
    </w:p>
    <w:p w14:paraId="4D3E1140" w14:textId="77777777" w:rsidR="002C17DF" w:rsidRPr="007B1D97" w:rsidRDefault="002C17DF" w:rsidP="002C17DF">
      <w:pPr>
        <w:contextualSpacing/>
        <w:rPr>
          <w:rFonts w:ascii="Calibri" w:hAnsi="Calibri" w:cs="Arial"/>
          <w:bCs/>
        </w:rPr>
      </w:pPr>
      <w:r>
        <w:rPr>
          <w:rFonts w:ascii="Calibri" w:hAnsi="Calibri" w:cs="Arial"/>
          <w:bCs/>
        </w:rPr>
        <w:t xml:space="preserve">To undertake debt recovery work for the Adult Social Care and Public Health directorate in an effective and timely manner to maximise income whilst dealing with vulnerable service users and possible complex cases.  </w:t>
      </w:r>
    </w:p>
    <w:p w14:paraId="3BA9CE96" w14:textId="77777777" w:rsidR="00343CED" w:rsidRPr="005B3EBF" w:rsidRDefault="00343CED" w:rsidP="00343CED">
      <w:pPr>
        <w:rPr>
          <w:rFonts w:ascii="Calibri" w:hAnsi="Calibri" w:cs="Arial"/>
        </w:rPr>
      </w:pPr>
    </w:p>
    <w:p w14:paraId="7C672994" w14:textId="77777777" w:rsidR="00343CED" w:rsidRDefault="00BB4DD8" w:rsidP="00343CED">
      <w:pPr>
        <w:rPr>
          <w:rFonts w:ascii="Calibri" w:hAnsi="Calibri" w:cs="Arial"/>
          <w:b/>
          <w:bCs/>
        </w:rPr>
      </w:pPr>
      <w:r>
        <w:rPr>
          <w:rFonts w:ascii="Calibri" w:hAnsi="Calibri" w:cs="Arial"/>
          <w:b/>
          <w:bCs/>
        </w:rPr>
        <w:t xml:space="preserve">Specific </w:t>
      </w:r>
      <w:r w:rsidR="00343CED" w:rsidRPr="005B3EBF">
        <w:rPr>
          <w:rFonts w:ascii="Calibri" w:hAnsi="Calibri" w:cs="Arial"/>
          <w:b/>
          <w:bCs/>
        </w:rPr>
        <w:t>Duties and Responsibilities</w:t>
      </w:r>
    </w:p>
    <w:p w14:paraId="3432B77D" w14:textId="77777777" w:rsidR="002C17DF" w:rsidRPr="005B3EBF" w:rsidRDefault="002C17DF" w:rsidP="00343CED">
      <w:pPr>
        <w:rPr>
          <w:rFonts w:ascii="Calibri" w:hAnsi="Calibri" w:cs="Arial"/>
        </w:rPr>
      </w:pPr>
    </w:p>
    <w:p w14:paraId="03FA594D" w14:textId="4F20524B" w:rsidR="002C17DF" w:rsidRPr="005B3EBF" w:rsidRDefault="002C17DF" w:rsidP="002C17DF">
      <w:pPr>
        <w:contextualSpacing/>
        <w:rPr>
          <w:rFonts w:ascii="Calibri" w:hAnsi="Calibri" w:cs="Arial"/>
        </w:rPr>
      </w:pPr>
      <w:r>
        <w:rPr>
          <w:rFonts w:ascii="Calibri" w:hAnsi="Calibri" w:cs="Arial"/>
          <w:b/>
          <w:bCs/>
        </w:rPr>
        <w:t xml:space="preserve"> Scale 6:</w:t>
      </w:r>
    </w:p>
    <w:p w14:paraId="36409D17" w14:textId="77777777" w:rsidR="002C17DF" w:rsidRPr="005B3EBF" w:rsidRDefault="002C17DF" w:rsidP="002C17DF">
      <w:pPr>
        <w:contextualSpacing/>
        <w:rPr>
          <w:rFonts w:ascii="Calibri" w:hAnsi="Calibri" w:cs="Arial"/>
        </w:rPr>
      </w:pPr>
    </w:p>
    <w:p w14:paraId="67D74515" w14:textId="77777777" w:rsidR="002C17DF" w:rsidRDefault="002C17DF" w:rsidP="002C17DF">
      <w:pPr>
        <w:pStyle w:val="ListParagraph"/>
        <w:numPr>
          <w:ilvl w:val="0"/>
          <w:numId w:val="41"/>
        </w:numPr>
        <w:contextualSpacing/>
        <w:rPr>
          <w:rFonts w:ascii="Calibri" w:hAnsi="Calibri" w:cs="Arial"/>
          <w:bCs/>
        </w:rPr>
      </w:pPr>
      <w:r>
        <w:rPr>
          <w:rFonts w:ascii="Calibri" w:hAnsi="Calibri" w:cs="Arial"/>
          <w:bCs/>
        </w:rPr>
        <w:t>To make or receive contact with service users or their representatives by phone or letter with a view to discussing outstanding invoices to obtain payment in a professional and courteous manner.</w:t>
      </w:r>
    </w:p>
    <w:p w14:paraId="44F76CA4" w14:textId="77777777" w:rsidR="002C17DF" w:rsidRDefault="002C17DF" w:rsidP="002C17DF">
      <w:pPr>
        <w:pStyle w:val="ListParagraph"/>
        <w:numPr>
          <w:ilvl w:val="0"/>
          <w:numId w:val="41"/>
        </w:numPr>
        <w:contextualSpacing/>
        <w:rPr>
          <w:rFonts w:ascii="Calibri" w:hAnsi="Calibri" w:cs="Arial"/>
          <w:bCs/>
        </w:rPr>
      </w:pPr>
      <w:r>
        <w:rPr>
          <w:rFonts w:ascii="Calibri" w:hAnsi="Calibri" w:cs="Arial"/>
          <w:bCs/>
        </w:rPr>
        <w:t xml:space="preserve"> To resolve any disputes or queries in relation to outstanding invoices. Liaising with other council departments to gather information to be able to respond effectively. </w:t>
      </w:r>
    </w:p>
    <w:p w14:paraId="68931A2F" w14:textId="77777777" w:rsidR="002C17DF" w:rsidRDefault="002C17DF" w:rsidP="002C17DF">
      <w:pPr>
        <w:pStyle w:val="ListParagraph"/>
        <w:numPr>
          <w:ilvl w:val="0"/>
          <w:numId w:val="41"/>
        </w:numPr>
        <w:contextualSpacing/>
        <w:rPr>
          <w:rFonts w:ascii="Calibri" w:hAnsi="Calibri" w:cs="Arial"/>
          <w:bCs/>
        </w:rPr>
      </w:pPr>
      <w:r w:rsidRPr="00C973C8">
        <w:rPr>
          <w:rFonts w:ascii="Calibri" w:hAnsi="Calibri" w:cs="Arial"/>
          <w:bCs/>
        </w:rPr>
        <w:t>To deal with general recovery matters and progress these to a suitable conclusion</w:t>
      </w:r>
      <w:r>
        <w:rPr>
          <w:rFonts w:ascii="Calibri" w:hAnsi="Calibri" w:cs="Arial"/>
          <w:bCs/>
        </w:rPr>
        <w:t>.</w:t>
      </w:r>
      <w:r w:rsidRPr="00C973C8">
        <w:rPr>
          <w:rFonts w:ascii="Calibri" w:hAnsi="Calibri" w:cs="Arial"/>
          <w:bCs/>
        </w:rPr>
        <w:t xml:space="preserve"> </w:t>
      </w:r>
    </w:p>
    <w:p w14:paraId="019F98ED" w14:textId="77777777" w:rsidR="002C17DF" w:rsidRDefault="002C17DF" w:rsidP="002C17DF">
      <w:pPr>
        <w:pStyle w:val="ListParagraph"/>
        <w:numPr>
          <w:ilvl w:val="0"/>
          <w:numId w:val="41"/>
        </w:numPr>
        <w:contextualSpacing/>
        <w:rPr>
          <w:rFonts w:ascii="Calibri" w:hAnsi="Calibri" w:cs="Arial"/>
          <w:bCs/>
        </w:rPr>
      </w:pPr>
      <w:r>
        <w:rPr>
          <w:rFonts w:ascii="Calibri" w:hAnsi="Calibri" w:cs="Arial"/>
          <w:bCs/>
        </w:rPr>
        <w:t xml:space="preserve">To maintain records and systems such as the ASCPH system, Mosaic, and finance system, Integra. </w:t>
      </w:r>
    </w:p>
    <w:p w14:paraId="22BC4A15" w14:textId="77777777" w:rsidR="002C17DF" w:rsidRDefault="002C17DF" w:rsidP="002C17DF">
      <w:pPr>
        <w:pStyle w:val="ListParagraph"/>
        <w:numPr>
          <w:ilvl w:val="0"/>
          <w:numId w:val="41"/>
        </w:numPr>
        <w:contextualSpacing/>
        <w:rPr>
          <w:rFonts w:ascii="Calibri" w:hAnsi="Calibri" w:cs="Arial"/>
          <w:bCs/>
        </w:rPr>
      </w:pPr>
      <w:r>
        <w:rPr>
          <w:rFonts w:ascii="Calibri" w:hAnsi="Calibri" w:cs="Arial"/>
          <w:bCs/>
        </w:rPr>
        <w:t>To produce standard reports and information as and when required including working with the Finance Team during end of year closing.</w:t>
      </w:r>
    </w:p>
    <w:p w14:paraId="49B45EA4" w14:textId="1FA9C131" w:rsidR="002C17DF" w:rsidRDefault="002C17DF" w:rsidP="002C17DF">
      <w:pPr>
        <w:pStyle w:val="ListParagraph"/>
        <w:numPr>
          <w:ilvl w:val="0"/>
          <w:numId w:val="41"/>
        </w:numPr>
        <w:contextualSpacing/>
        <w:rPr>
          <w:rFonts w:ascii="Calibri" w:hAnsi="Calibri" w:cs="Arial"/>
          <w:bCs/>
        </w:rPr>
      </w:pPr>
      <w:r>
        <w:rPr>
          <w:rFonts w:ascii="Calibri" w:hAnsi="Calibri" w:cs="Arial"/>
          <w:bCs/>
        </w:rPr>
        <w:t>To maintain an up-to-date knowledge of social care charging and debt policies, providing advice and support to stakeholders as and when required regarding these policies.</w:t>
      </w:r>
    </w:p>
    <w:p w14:paraId="32BE80D3" w14:textId="77777777" w:rsidR="002C17DF" w:rsidRDefault="002C17DF" w:rsidP="002C17DF">
      <w:pPr>
        <w:pStyle w:val="ListParagraph"/>
        <w:numPr>
          <w:ilvl w:val="0"/>
          <w:numId w:val="41"/>
        </w:numPr>
        <w:contextualSpacing/>
        <w:rPr>
          <w:rFonts w:ascii="Calibri" w:hAnsi="Calibri" w:cs="Arial"/>
          <w:bCs/>
        </w:rPr>
      </w:pPr>
      <w:r>
        <w:rPr>
          <w:rFonts w:ascii="Calibri" w:hAnsi="Calibri" w:cs="Arial"/>
          <w:bCs/>
        </w:rPr>
        <w:t xml:space="preserve">To monitor the deferred payment property portfolio with a view to ensuring that the property valuation is current and up to date, there is suitable insurance cover, and we have adequate security as covered by the Care and Statutory Support Guidance issued by the Department of Health and Social Care (DHSC).  </w:t>
      </w:r>
    </w:p>
    <w:p w14:paraId="0F12F7FE" w14:textId="77777777" w:rsidR="002C17DF" w:rsidRDefault="002C17DF" w:rsidP="002C17DF">
      <w:pPr>
        <w:pStyle w:val="ListParagraph"/>
        <w:numPr>
          <w:ilvl w:val="0"/>
          <w:numId w:val="41"/>
        </w:numPr>
        <w:contextualSpacing/>
        <w:rPr>
          <w:rFonts w:ascii="Calibri" w:hAnsi="Calibri" w:cs="Arial"/>
          <w:bCs/>
        </w:rPr>
      </w:pPr>
      <w:r>
        <w:rPr>
          <w:rFonts w:ascii="Calibri" w:hAnsi="Calibri" w:cs="Arial"/>
          <w:bCs/>
        </w:rPr>
        <w:t xml:space="preserve">To ensure service user and organisation payments are allocated against outstanding invoices as appropriate.  </w:t>
      </w:r>
    </w:p>
    <w:p w14:paraId="27242265" w14:textId="77777777" w:rsidR="002C17DF" w:rsidRDefault="002C17DF" w:rsidP="002C17DF">
      <w:pPr>
        <w:pStyle w:val="ListParagraph"/>
        <w:numPr>
          <w:ilvl w:val="0"/>
          <w:numId w:val="41"/>
        </w:numPr>
        <w:contextualSpacing/>
        <w:rPr>
          <w:rFonts w:ascii="Calibri" w:hAnsi="Calibri" w:cs="Arial"/>
          <w:bCs/>
        </w:rPr>
      </w:pPr>
      <w:r>
        <w:rPr>
          <w:rFonts w:ascii="Calibri" w:hAnsi="Calibri" w:cs="Arial"/>
          <w:bCs/>
        </w:rPr>
        <w:t>To take service user payments over the phone as and when able and required.</w:t>
      </w:r>
    </w:p>
    <w:p w14:paraId="5F832FBA" w14:textId="77777777" w:rsidR="002C17DF" w:rsidRDefault="002C17DF" w:rsidP="002C17DF">
      <w:pPr>
        <w:pStyle w:val="ListParagraph"/>
        <w:numPr>
          <w:ilvl w:val="0"/>
          <w:numId w:val="41"/>
        </w:numPr>
        <w:contextualSpacing/>
        <w:rPr>
          <w:rFonts w:ascii="Calibri" w:hAnsi="Calibri" w:cs="Arial"/>
          <w:bCs/>
        </w:rPr>
      </w:pPr>
      <w:r>
        <w:rPr>
          <w:rFonts w:ascii="Calibri" w:hAnsi="Calibri" w:cs="Arial"/>
          <w:bCs/>
        </w:rPr>
        <w:t xml:space="preserve">To prepare write off documentation and process once authorised. </w:t>
      </w:r>
    </w:p>
    <w:p w14:paraId="6FA2EC33" w14:textId="77777777" w:rsidR="002C17DF" w:rsidRDefault="002C17DF" w:rsidP="002C17DF">
      <w:pPr>
        <w:pStyle w:val="ListParagraph"/>
        <w:numPr>
          <w:ilvl w:val="0"/>
          <w:numId w:val="41"/>
        </w:numPr>
        <w:contextualSpacing/>
        <w:rPr>
          <w:rFonts w:ascii="Calibri" w:hAnsi="Calibri" w:cs="Arial"/>
          <w:bCs/>
        </w:rPr>
      </w:pPr>
      <w:r>
        <w:rPr>
          <w:rFonts w:ascii="Calibri" w:hAnsi="Calibri" w:cs="Arial"/>
          <w:bCs/>
        </w:rPr>
        <w:t>To identify and report cases where there may be fraud, misappropriation or misuse of service user’s funds in line with the council’s safeguarding and fraud procedures.</w:t>
      </w:r>
    </w:p>
    <w:p w14:paraId="01A4003D" w14:textId="77777777" w:rsidR="002C17DF" w:rsidRDefault="002C17DF" w:rsidP="002C17DF">
      <w:pPr>
        <w:pStyle w:val="ListParagraph"/>
        <w:numPr>
          <w:ilvl w:val="0"/>
          <w:numId w:val="41"/>
        </w:numPr>
        <w:contextualSpacing/>
        <w:rPr>
          <w:rFonts w:ascii="Calibri" w:hAnsi="Calibri" w:cs="Arial"/>
          <w:bCs/>
        </w:rPr>
      </w:pPr>
      <w:r>
        <w:rPr>
          <w:rFonts w:ascii="Calibri" w:hAnsi="Calibri" w:cs="Arial"/>
          <w:bCs/>
        </w:rPr>
        <w:t>To ensure that the services for both Councils are dealt with on an equitable basis to deliver the standards required for each, as agreed annually by the Executives of both councils.</w:t>
      </w:r>
    </w:p>
    <w:p w14:paraId="0D9CFB93" w14:textId="77777777" w:rsidR="002C17DF" w:rsidRDefault="002C17DF" w:rsidP="002C17DF">
      <w:pPr>
        <w:pStyle w:val="ListParagraph"/>
        <w:numPr>
          <w:ilvl w:val="0"/>
          <w:numId w:val="41"/>
        </w:numPr>
        <w:contextualSpacing/>
        <w:rPr>
          <w:rFonts w:ascii="Calibri" w:hAnsi="Calibri" w:cs="Arial"/>
          <w:bCs/>
        </w:rPr>
      </w:pPr>
      <w:r>
        <w:rPr>
          <w:rFonts w:ascii="Calibri" w:hAnsi="Calibri" w:cs="Arial"/>
          <w:bCs/>
        </w:rPr>
        <w:t>To advise and support managers on relevant debt matters affecting the service.</w:t>
      </w:r>
    </w:p>
    <w:p w14:paraId="7727F34B" w14:textId="77777777" w:rsidR="002C17DF" w:rsidRPr="001D4256" w:rsidRDefault="002C17DF" w:rsidP="002C17DF">
      <w:pPr>
        <w:pStyle w:val="ListParagraph"/>
        <w:numPr>
          <w:ilvl w:val="0"/>
          <w:numId w:val="41"/>
        </w:numPr>
        <w:contextualSpacing/>
        <w:rPr>
          <w:rFonts w:ascii="Calibri" w:hAnsi="Calibri" w:cs="Arial"/>
          <w:bCs/>
        </w:rPr>
      </w:pPr>
      <w:r>
        <w:rPr>
          <w:rFonts w:ascii="Calibri" w:hAnsi="Calibri" w:cs="Arial"/>
          <w:bCs/>
        </w:rPr>
        <w:t>To work as required in ways that develop good working relations and collaborative internal and external stakeholders particularly Shared Legal Services, Care Team, Financial Assessment Team, Transactional Services and Capita.</w:t>
      </w:r>
    </w:p>
    <w:p w14:paraId="52AD7E3B" w14:textId="77777777" w:rsidR="002C17DF" w:rsidRDefault="002C17DF" w:rsidP="002C17DF">
      <w:pPr>
        <w:contextualSpacing/>
        <w:rPr>
          <w:rFonts w:ascii="Calibri" w:hAnsi="Calibri" w:cs="Arial"/>
          <w:b/>
          <w:bCs/>
        </w:rPr>
      </w:pPr>
    </w:p>
    <w:p w14:paraId="64D06C2E" w14:textId="77777777" w:rsidR="002C17DF" w:rsidRPr="002C17DF" w:rsidRDefault="002C17DF" w:rsidP="002C17DF">
      <w:pPr>
        <w:pStyle w:val="ListParagraph"/>
        <w:numPr>
          <w:ilvl w:val="0"/>
          <w:numId w:val="41"/>
        </w:numPr>
        <w:contextualSpacing/>
        <w:rPr>
          <w:rFonts w:ascii="Calibri" w:hAnsi="Calibri" w:cs="Arial"/>
          <w:b/>
          <w:bCs/>
        </w:rPr>
      </w:pPr>
      <w:r w:rsidRPr="002C17DF">
        <w:rPr>
          <w:rFonts w:ascii="Calibri" w:hAnsi="Calibri" w:cs="Arial"/>
          <w:b/>
          <w:bCs/>
        </w:rPr>
        <w:t>Specific Duties and Responsibilities (Scale SO1):</w:t>
      </w:r>
    </w:p>
    <w:p w14:paraId="2AD31D3E" w14:textId="77777777" w:rsidR="002C17DF" w:rsidRDefault="002C17DF" w:rsidP="002C17DF">
      <w:pPr>
        <w:contextualSpacing/>
        <w:rPr>
          <w:rFonts w:ascii="Calibri" w:hAnsi="Calibri" w:cs="Arial"/>
          <w:b/>
          <w:bCs/>
        </w:rPr>
      </w:pPr>
    </w:p>
    <w:p w14:paraId="0015A905" w14:textId="77777777" w:rsidR="002C17DF" w:rsidRDefault="002C17DF" w:rsidP="002C17DF">
      <w:pPr>
        <w:pStyle w:val="ListParagraph"/>
        <w:numPr>
          <w:ilvl w:val="0"/>
          <w:numId w:val="41"/>
        </w:numPr>
        <w:contextualSpacing/>
        <w:rPr>
          <w:rFonts w:ascii="Calibri" w:hAnsi="Calibri" w:cs="Arial"/>
          <w:bCs/>
        </w:rPr>
      </w:pPr>
      <w:r>
        <w:rPr>
          <w:rFonts w:ascii="Calibri" w:hAnsi="Calibri" w:cs="Arial"/>
          <w:bCs/>
        </w:rPr>
        <w:t>To</w:t>
      </w:r>
      <w:r w:rsidRPr="001D4256">
        <w:rPr>
          <w:rFonts w:ascii="Calibri" w:hAnsi="Calibri" w:cs="Arial"/>
          <w:bCs/>
        </w:rPr>
        <w:t xml:space="preserve"> </w:t>
      </w:r>
      <w:r>
        <w:rPr>
          <w:rFonts w:ascii="Calibri" w:hAnsi="Calibri" w:cs="Arial"/>
          <w:bCs/>
        </w:rPr>
        <w:t xml:space="preserve">deal with complex recovery matters and progress these to a suitable conclusion. </w:t>
      </w:r>
    </w:p>
    <w:p w14:paraId="1546563D" w14:textId="77777777" w:rsidR="002C17DF" w:rsidRDefault="002C17DF" w:rsidP="002C17DF">
      <w:pPr>
        <w:pStyle w:val="ListParagraph"/>
        <w:numPr>
          <w:ilvl w:val="0"/>
          <w:numId w:val="41"/>
        </w:numPr>
        <w:contextualSpacing/>
        <w:rPr>
          <w:rFonts w:ascii="Calibri" w:hAnsi="Calibri" w:cs="Arial"/>
          <w:bCs/>
        </w:rPr>
      </w:pPr>
      <w:r>
        <w:rPr>
          <w:rFonts w:ascii="Calibri" w:hAnsi="Calibri" w:cs="Arial"/>
          <w:bCs/>
        </w:rPr>
        <w:t>Progress cases to court action via SLLP (South London Legal Partnership), if necessary, and produce a recovery strategy throughout detailing action to take during progress of the matter.</w:t>
      </w:r>
    </w:p>
    <w:p w14:paraId="7E819FAE" w14:textId="77777777" w:rsidR="002C17DF" w:rsidRDefault="002C17DF" w:rsidP="002C17DF">
      <w:pPr>
        <w:pStyle w:val="ListParagraph"/>
        <w:numPr>
          <w:ilvl w:val="0"/>
          <w:numId w:val="41"/>
        </w:numPr>
        <w:contextualSpacing/>
        <w:rPr>
          <w:rFonts w:ascii="Calibri" w:hAnsi="Calibri" w:cs="Arial"/>
          <w:bCs/>
        </w:rPr>
      </w:pPr>
      <w:r>
        <w:rPr>
          <w:rFonts w:ascii="Calibri" w:hAnsi="Calibri" w:cs="Arial"/>
          <w:bCs/>
        </w:rPr>
        <w:t>To agree strategies and actions plans for resolving individual debt cases, involving liaison with the councils’ legal service (SLLP), Social Work Teams and other officers to progress debt recovery action and resolve complex cases, involving vulnerable service users, their families/or their legal representatives.</w:t>
      </w:r>
    </w:p>
    <w:p w14:paraId="6DAB026C" w14:textId="77777777" w:rsidR="002C17DF" w:rsidRDefault="002C17DF" w:rsidP="002C17DF">
      <w:pPr>
        <w:pStyle w:val="ListParagraph"/>
        <w:numPr>
          <w:ilvl w:val="0"/>
          <w:numId w:val="41"/>
        </w:numPr>
        <w:contextualSpacing/>
        <w:rPr>
          <w:rFonts w:ascii="Calibri" w:hAnsi="Calibri" w:cs="Arial"/>
          <w:bCs/>
        </w:rPr>
      </w:pPr>
      <w:r>
        <w:rPr>
          <w:rFonts w:ascii="Calibri" w:hAnsi="Calibri" w:cs="Arial"/>
          <w:bCs/>
        </w:rPr>
        <w:t>To prepare and maintain detailed reports to inform Management about debt recovery cases, strategies and financial aspects.</w:t>
      </w:r>
    </w:p>
    <w:p w14:paraId="1E7C988B" w14:textId="77777777" w:rsidR="002C17DF" w:rsidRDefault="002C17DF" w:rsidP="002C17DF">
      <w:pPr>
        <w:pStyle w:val="ListParagraph"/>
        <w:numPr>
          <w:ilvl w:val="0"/>
          <w:numId w:val="41"/>
        </w:numPr>
        <w:contextualSpacing/>
        <w:rPr>
          <w:rFonts w:ascii="Calibri" w:hAnsi="Calibri" w:cs="Arial"/>
          <w:bCs/>
        </w:rPr>
      </w:pPr>
      <w:r>
        <w:rPr>
          <w:rFonts w:ascii="Calibri" w:hAnsi="Calibri" w:cs="Arial"/>
          <w:bCs/>
        </w:rPr>
        <w:t xml:space="preserve">To prepare cabinet and executive reports for debts over £25k+ that need to be written off. </w:t>
      </w:r>
    </w:p>
    <w:p w14:paraId="489FF526" w14:textId="77777777" w:rsidR="002C17DF" w:rsidRDefault="002C17DF" w:rsidP="002C17DF">
      <w:pPr>
        <w:pStyle w:val="ListParagraph"/>
        <w:numPr>
          <w:ilvl w:val="0"/>
          <w:numId w:val="41"/>
        </w:numPr>
        <w:contextualSpacing/>
        <w:rPr>
          <w:rFonts w:ascii="Calibri" w:hAnsi="Calibri" w:cs="Arial"/>
          <w:bCs/>
        </w:rPr>
      </w:pPr>
      <w:r>
        <w:rPr>
          <w:rFonts w:ascii="Calibri" w:hAnsi="Calibri" w:cs="Arial"/>
          <w:bCs/>
        </w:rPr>
        <w:t>To maintain details of SLLP cases updating when necessary.</w:t>
      </w:r>
    </w:p>
    <w:p w14:paraId="3B8C91D0" w14:textId="77777777" w:rsidR="002C17DF" w:rsidRPr="00586198" w:rsidRDefault="002C17DF" w:rsidP="002C17DF">
      <w:pPr>
        <w:pStyle w:val="ListParagraph"/>
        <w:contextualSpacing/>
        <w:rPr>
          <w:rFonts w:ascii="Calibri" w:hAnsi="Calibri" w:cs="Arial"/>
          <w:bCs/>
        </w:rPr>
      </w:pPr>
    </w:p>
    <w:p w14:paraId="1AC2BEB1" w14:textId="77777777" w:rsidR="002C17DF" w:rsidRPr="002C17DF" w:rsidRDefault="002C17DF" w:rsidP="002C17DF">
      <w:pPr>
        <w:contextualSpacing/>
        <w:rPr>
          <w:rFonts w:ascii="Calibri" w:hAnsi="Calibri" w:cs="Arial"/>
        </w:rPr>
      </w:pPr>
      <w:r w:rsidRPr="002C17DF">
        <w:rPr>
          <w:rFonts w:ascii="Calibri" w:hAnsi="Calibri" w:cs="Arial"/>
          <w:b/>
          <w:bCs/>
        </w:rPr>
        <w:t>Specific Duties and Responsibilities (Scale SO2):</w:t>
      </w:r>
    </w:p>
    <w:p w14:paraId="3C1A55E2" w14:textId="77777777" w:rsidR="002C17DF" w:rsidRPr="005B3EBF" w:rsidRDefault="002C17DF" w:rsidP="002C17DF">
      <w:pPr>
        <w:contextualSpacing/>
        <w:rPr>
          <w:rFonts w:ascii="Calibri" w:hAnsi="Calibri" w:cs="Arial"/>
        </w:rPr>
      </w:pPr>
    </w:p>
    <w:p w14:paraId="595D80D0" w14:textId="77777777" w:rsidR="002C17DF" w:rsidRPr="00770DE1" w:rsidRDefault="002C17DF" w:rsidP="002C17DF">
      <w:pPr>
        <w:pStyle w:val="ListParagraph"/>
        <w:numPr>
          <w:ilvl w:val="0"/>
          <w:numId w:val="41"/>
        </w:numPr>
        <w:rPr>
          <w:rFonts w:ascii="Calibri" w:hAnsi="Calibri" w:cs="Arial"/>
          <w:bCs/>
        </w:rPr>
      </w:pPr>
      <w:r w:rsidRPr="00770DE1">
        <w:rPr>
          <w:rFonts w:ascii="Calibri" w:hAnsi="Calibri" w:cs="Arial"/>
          <w:bCs/>
        </w:rPr>
        <w:t>To lead on administering the Deferred Payments Scheme without supervision.</w:t>
      </w:r>
    </w:p>
    <w:p w14:paraId="36795E4E" w14:textId="77777777" w:rsidR="002C17DF" w:rsidRDefault="002C17DF" w:rsidP="002C17DF">
      <w:pPr>
        <w:pStyle w:val="ListParagraph"/>
        <w:numPr>
          <w:ilvl w:val="0"/>
          <w:numId w:val="41"/>
        </w:numPr>
        <w:contextualSpacing/>
        <w:rPr>
          <w:rFonts w:ascii="Calibri" w:hAnsi="Calibri" w:cs="Arial"/>
          <w:bCs/>
        </w:rPr>
      </w:pPr>
      <w:r>
        <w:rPr>
          <w:rFonts w:ascii="Calibri" w:hAnsi="Calibri" w:cs="Arial"/>
          <w:bCs/>
        </w:rPr>
        <w:t>To lead on collection and recovery for complex cases, agreeing action plans and coordinating input to debt recovery action from Social Work Teams, Financial Assessments Teams, the Transactional Services contractor (capita) and the Shared Legal Service (SLLP).</w:t>
      </w:r>
    </w:p>
    <w:p w14:paraId="169B1D82" w14:textId="77777777" w:rsidR="002C17DF" w:rsidRDefault="002C17DF" w:rsidP="002C17DF">
      <w:pPr>
        <w:pStyle w:val="ListParagraph"/>
        <w:numPr>
          <w:ilvl w:val="0"/>
          <w:numId w:val="41"/>
        </w:numPr>
        <w:contextualSpacing/>
        <w:rPr>
          <w:rFonts w:ascii="Calibri" w:hAnsi="Calibri" w:cs="Arial"/>
          <w:bCs/>
        </w:rPr>
      </w:pPr>
      <w:r w:rsidRPr="00C973C8">
        <w:rPr>
          <w:rFonts w:ascii="Calibri" w:hAnsi="Calibri" w:cs="Arial"/>
          <w:bCs/>
        </w:rPr>
        <w:t xml:space="preserve">To represent </w:t>
      </w:r>
      <w:r>
        <w:rPr>
          <w:rFonts w:ascii="Calibri" w:hAnsi="Calibri" w:cs="Arial"/>
          <w:bCs/>
        </w:rPr>
        <w:t>the council at court hearings in relation to debt recovery cases as and when required.</w:t>
      </w:r>
    </w:p>
    <w:p w14:paraId="26A26640" w14:textId="77777777" w:rsidR="002C17DF" w:rsidRDefault="002C17DF" w:rsidP="002C17DF">
      <w:pPr>
        <w:pStyle w:val="ListParagraph"/>
        <w:numPr>
          <w:ilvl w:val="0"/>
          <w:numId w:val="41"/>
        </w:numPr>
        <w:contextualSpacing/>
        <w:rPr>
          <w:rFonts w:ascii="Calibri" w:hAnsi="Calibri" w:cs="Arial"/>
          <w:bCs/>
        </w:rPr>
      </w:pPr>
      <w:r>
        <w:rPr>
          <w:rFonts w:ascii="Calibri" w:hAnsi="Calibri" w:cs="Arial"/>
          <w:bCs/>
        </w:rPr>
        <w:t>To meet with service users and their representatives in negotiation of agreements, mediation and arbitration.</w:t>
      </w:r>
    </w:p>
    <w:p w14:paraId="19498400" w14:textId="77777777" w:rsidR="002C17DF" w:rsidRPr="00C973C8" w:rsidRDefault="002C17DF" w:rsidP="002C17DF">
      <w:pPr>
        <w:pStyle w:val="ListParagraph"/>
        <w:numPr>
          <w:ilvl w:val="0"/>
          <w:numId w:val="41"/>
        </w:numPr>
        <w:contextualSpacing/>
        <w:rPr>
          <w:rFonts w:ascii="Calibri" w:hAnsi="Calibri" w:cs="Arial"/>
          <w:bCs/>
        </w:rPr>
      </w:pPr>
      <w:r>
        <w:rPr>
          <w:rFonts w:ascii="Calibri" w:hAnsi="Calibri" w:cs="Arial"/>
          <w:bCs/>
        </w:rPr>
        <w:t>To present reports at Management and staff meetings and prepare briefings on individual cases for senior managers when required.</w:t>
      </w:r>
    </w:p>
    <w:p w14:paraId="3459A96D" w14:textId="77777777" w:rsidR="002C17DF" w:rsidRDefault="002C17DF" w:rsidP="002C17DF">
      <w:pPr>
        <w:contextualSpacing/>
        <w:rPr>
          <w:rFonts w:ascii="Calibri" w:hAnsi="Calibri" w:cs="Arial"/>
          <w:b/>
          <w:bCs/>
        </w:rPr>
      </w:pPr>
    </w:p>
    <w:p w14:paraId="6EC581A1" w14:textId="77777777" w:rsidR="002C17DF" w:rsidRPr="002C17DF" w:rsidRDefault="002C17DF" w:rsidP="002C17DF">
      <w:pPr>
        <w:contextualSpacing/>
        <w:rPr>
          <w:rFonts w:ascii="Calibri" w:hAnsi="Calibri" w:cs="Arial"/>
          <w:b/>
          <w:bCs/>
        </w:rPr>
      </w:pPr>
      <w:r w:rsidRPr="002C17DF">
        <w:rPr>
          <w:rFonts w:ascii="Calibri" w:hAnsi="Calibri" w:cs="Arial"/>
          <w:b/>
          <w:bCs/>
        </w:rPr>
        <w:t>Generic Duties and Responsibilities</w:t>
      </w:r>
    </w:p>
    <w:p w14:paraId="2A0ADED2" w14:textId="77777777" w:rsidR="002C17DF" w:rsidRPr="005B3EBF" w:rsidRDefault="002C17DF" w:rsidP="002C17DF">
      <w:pPr>
        <w:ind w:left="360"/>
        <w:contextualSpacing/>
        <w:rPr>
          <w:rFonts w:ascii="Calibri" w:hAnsi="Calibri" w:cs="Arial"/>
        </w:rPr>
      </w:pPr>
    </w:p>
    <w:p w14:paraId="7E12F654" w14:textId="77777777" w:rsidR="002C17DF" w:rsidRPr="00C22178" w:rsidRDefault="002C17DF" w:rsidP="002C17DF">
      <w:pPr>
        <w:numPr>
          <w:ilvl w:val="0"/>
          <w:numId w:val="41"/>
        </w:numPr>
        <w:contextualSpacing/>
        <w:rPr>
          <w:rFonts w:ascii="Calibri" w:hAnsi="Calibri" w:cs="Arial"/>
        </w:rPr>
      </w:pPr>
      <w:r w:rsidRPr="00C22178">
        <w:rPr>
          <w:rFonts w:ascii="Calibri" w:hAnsi="Calibri" w:cs="Arial"/>
        </w:rPr>
        <w:t xml:space="preserve">To contribute to the continuous improvement of the </w:t>
      </w:r>
      <w:r>
        <w:rPr>
          <w:rFonts w:ascii="Calibri" w:hAnsi="Calibri" w:cs="Arial"/>
        </w:rPr>
        <w:t xml:space="preserve">services of the </w:t>
      </w:r>
      <w:r w:rsidRPr="00C22178">
        <w:rPr>
          <w:rFonts w:ascii="Calibri" w:hAnsi="Calibri" w:cs="Arial"/>
        </w:rPr>
        <w:t>Boroughs of Wandsworth and Richmond</w:t>
      </w:r>
      <w:r>
        <w:rPr>
          <w:rFonts w:ascii="Calibri" w:hAnsi="Calibri" w:cs="Arial"/>
        </w:rPr>
        <w:t xml:space="preserve">. </w:t>
      </w:r>
    </w:p>
    <w:p w14:paraId="42EECE8F" w14:textId="77777777" w:rsidR="002C17DF" w:rsidRDefault="002C17DF" w:rsidP="002C17DF">
      <w:pPr>
        <w:numPr>
          <w:ilvl w:val="0"/>
          <w:numId w:val="41"/>
        </w:numPr>
        <w:contextualSpacing/>
        <w:rPr>
          <w:rFonts w:ascii="Calibri" w:hAnsi="Calibri" w:cs="Arial"/>
        </w:rPr>
      </w:pPr>
      <w:r w:rsidRPr="005B3EBF">
        <w:rPr>
          <w:rFonts w:ascii="Calibri" w:hAnsi="Calibri" w:cs="Arial"/>
        </w:rPr>
        <w:t xml:space="preserve">To comply with </w:t>
      </w:r>
      <w:r w:rsidRPr="00CB0D3C">
        <w:rPr>
          <w:rFonts w:ascii="Calibri" w:hAnsi="Calibri" w:cs="Arial"/>
        </w:rPr>
        <w:t>relevant Codes of Practice, including the Code of Conduct and policies concerning data protection and health and safety.</w:t>
      </w:r>
    </w:p>
    <w:p w14:paraId="19BECB91" w14:textId="77777777" w:rsidR="002C17DF" w:rsidRPr="00CB0D3C" w:rsidRDefault="002C17DF" w:rsidP="002C17DF">
      <w:pPr>
        <w:numPr>
          <w:ilvl w:val="0"/>
          <w:numId w:val="41"/>
        </w:numPr>
        <w:contextualSpacing/>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1DBCBE80" w14:textId="77777777" w:rsidR="002C17DF" w:rsidRDefault="002C17DF" w:rsidP="002C17DF">
      <w:pPr>
        <w:numPr>
          <w:ilvl w:val="0"/>
          <w:numId w:val="41"/>
        </w:numPr>
        <w:contextualSpacing/>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Pr>
          <w:rFonts w:ascii="Calibri" w:hAnsi="Calibri" w:cs="Arial"/>
        </w:rPr>
        <w:t>ing</w:t>
      </w:r>
      <w:r w:rsidRPr="005B3EBF">
        <w:rPr>
          <w:rFonts w:ascii="Calibri" w:hAnsi="Calibri" w:cs="Arial"/>
        </w:rPr>
        <w:t xml:space="preserve"> to create and maintain a </w:t>
      </w:r>
      <w:r w:rsidRPr="005B3EBF">
        <w:rPr>
          <w:rFonts w:ascii="Calibri" w:hAnsi="Calibri" w:cs="Arial"/>
        </w:rPr>
        <w:lastRenderedPageBreak/>
        <w:t>safe, supportive and welcoming environment where all people are treated with dignity and their identity and culture are valued and respected</w:t>
      </w:r>
      <w:r>
        <w:rPr>
          <w:rFonts w:ascii="Calibri" w:hAnsi="Calibri" w:cs="Arial"/>
        </w:rPr>
        <w:t>.</w:t>
      </w:r>
    </w:p>
    <w:p w14:paraId="29419E57" w14:textId="77777777" w:rsidR="002C17DF" w:rsidRPr="005B3EBF" w:rsidRDefault="002C17DF" w:rsidP="002C17DF">
      <w:pPr>
        <w:numPr>
          <w:ilvl w:val="0"/>
          <w:numId w:val="41"/>
        </w:numPr>
        <w:contextualSpacing/>
        <w:rPr>
          <w:rFonts w:ascii="Calibri" w:hAnsi="Calibri" w:cs="Arial"/>
        </w:rPr>
      </w:pPr>
      <w:r w:rsidRPr="00E457AF">
        <w:rPr>
          <w:rFonts w:ascii="Calibri" w:hAnsi="Calibri" w:cs="Arial"/>
        </w:rPr>
        <w:t xml:space="preserve">To understand </w:t>
      </w:r>
      <w:r>
        <w:rPr>
          <w:rFonts w:ascii="Calibri" w:hAnsi="Calibri" w:cs="Arial"/>
        </w:rPr>
        <w:t xml:space="preserve">both Councils’ </w:t>
      </w:r>
      <w:r w:rsidRPr="00E457AF">
        <w:rPr>
          <w:rFonts w:ascii="Calibri" w:hAnsi="Calibri" w:cs="Arial"/>
        </w:rPr>
        <w:t xml:space="preserve">duties and responsibilities </w:t>
      </w:r>
      <w:r>
        <w:rPr>
          <w:rFonts w:ascii="Calibri" w:hAnsi="Calibri" w:cs="Arial"/>
        </w:rPr>
        <w:t xml:space="preserve">for safeguarding children, young people and adults as they apply </w:t>
      </w:r>
      <w:r w:rsidRPr="00E457AF">
        <w:rPr>
          <w:rFonts w:ascii="Calibri" w:hAnsi="Calibri" w:cs="Arial"/>
        </w:rPr>
        <w:t xml:space="preserve">to </w:t>
      </w:r>
      <w:r>
        <w:rPr>
          <w:rFonts w:ascii="Calibri" w:hAnsi="Calibri" w:cs="Arial"/>
        </w:rPr>
        <w:t>the</w:t>
      </w:r>
      <w:r w:rsidRPr="00E457AF">
        <w:rPr>
          <w:rFonts w:ascii="Calibri" w:hAnsi="Calibri" w:cs="Arial"/>
        </w:rPr>
        <w:t xml:space="preserve"> role within the council.  </w:t>
      </w:r>
    </w:p>
    <w:p w14:paraId="0276B6B2" w14:textId="77777777" w:rsidR="002C17DF" w:rsidRPr="005B3EBF" w:rsidRDefault="002C17DF" w:rsidP="002C17DF">
      <w:pPr>
        <w:numPr>
          <w:ilvl w:val="0"/>
          <w:numId w:val="41"/>
        </w:numPr>
        <w:shd w:val="clear" w:color="auto" w:fill="FFFFFF"/>
        <w:contextualSpacing/>
        <w:rPr>
          <w:rFonts w:ascii="Calibri" w:hAnsi="Calibri" w:cs="Arial"/>
          <w:color w:val="000000"/>
        </w:rPr>
      </w:pPr>
      <w:r w:rsidRPr="005B3EBF">
        <w:rPr>
          <w:rFonts w:ascii="Calibri" w:hAnsi="Calibri" w:cs="Arial"/>
        </w:rPr>
        <w:t xml:space="preserve">The </w:t>
      </w:r>
      <w:r>
        <w:rPr>
          <w:rFonts w:ascii="Calibri" w:hAnsi="Calibri" w:cs="Arial"/>
        </w:rPr>
        <w:t>S</w:t>
      </w:r>
      <w:r w:rsidRPr="005B3EBF">
        <w:rPr>
          <w:rFonts w:ascii="Calibri" w:hAnsi="Calibri" w:cs="Arial"/>
        </w:rPr>
        <w:t xml:space="preserve">hared </w:t>
      </w:r>
      <w:r>
        <w:rPr>
          <w:rFonts w:ascii="Calibri" w:hAnsi="Calibri" w:cs="Arial"/>
        </w:rPr>
        <w:t>S</w:t>
      </w:r>
      <w:r w:rsidRPr="005B3EBF">
        <w:rPr>
          <w:rFonts w:ascii="Calibri" w:hAnsi="Calibri" w:cs="Arial"/>
        </w:rPr>
        <w:t xml:space="preserve">taffing </w:t>
      </w:r>
      <w:r>
        <w:rPr>
          <w:rFonts w:ascii="Calibri" w:hAnsi="Calibri" w:cs="Arial"/>
        </w:rPr>
        <w:t>A</w:t>
      </w:r>
      <w:r w:rsidRPr="005B3EBF">
        <w:rPr>
          <w:rFonts w:ascii="Calibri" w:hAnsi="Calibri" w:cs="Arial"/>
        </w:rPr>
        <w:t>rrangement 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1F4B7659" w14:textId="77777777" w:rsidR="002C17DF" w:rsidRPr="005B3EBF" w:rsidRDefault="002C17DF" w:rsidP="002C17DF">
      <w:pPr>
        <w:pStyle w:val="NormalWeb"/>
        <w:contextualSpacing/>
        <w:rPr>
          <w:rFonts w:ascii="Calibri" w:hAnsi="Calibri"/>
          <w:b/>
        </w:rPr>
      </w:pPr>
      <w:r>
        <w:rPr>
          <w:rFonts w:ascii="Calibri" w:hAnsi="Calibri"/>
          <w:b/>
        </w:rPr>
        <w:t>Additional Information</w:t>
      </w:r>
      <w:r w:rsidRPr="005B3EBF">
        <w:rPr>
          <w:rFonts w:ascii="Calibri" w:hAnsi="Calibri"/>
          <w:b/>
        </w:rPr>
        <w:t xml:space="preserve"> </w:t>
      </w:r>
    </w:p>
    <w:p w14:paraId="77ED1E6F" w14:textId="77777777" w:rsidR="00A54C9C" w:rsidRPr="00C50ACF" w:rsidRDefault="00A54C9C" w:rsidP="00A54C9C">
      <w:pPr>
        <w:spacing w:before="100" w:beforeAutospacing="1" w:after="100" w:afterAutospacing="1"/>
        <w:contextualSpacing/>
        <w:rPr>
          <w:rFonts w:ascii="Calibri" w:hAnsi="Calibri" w:cs="Arial"/>
          <w:bCs/>
        </w:rPr>
      </w:pPr>
      <w:r w:rsidRPr="00C50ACF">
        <w:rPr>
          <w:rFonts w:ascii="Calibri" w:hAnsi="Calibri" w:cs="Arial"/>
          <w:bCs/>
        </w:rPr>
        <w:t>This post is regarded as customer facing and the post holder would be expected to work as part of a team to ensure that the council’s core hours are covered.</w:t>
      </w:r>
    </w:p>
    <w:p w14:paraId="5EB5829C" w14:textId="77777777" w:rsidR="00A54C9C" w:rsidRPr="00C50ACF" w:rsidRDefault="00A54C9C" w:rsidP="00A54C9C">
      <w:pPr>
        <w:spacing w:after="200" w:line="276" w:lineRule="auto"/>
        <w:contextualSpacing/>
        <w:rPr>
          <w:rFonts w:asciiTheme="minorHAnsi" w:eastAsiaTheme="minorHAnsi" w:hAnsiTheme="minorHAnsi" w:cstheme="minorBidi"/>
          <w:lang w:eastAsia="en-US"/>
        </w:rPr>
      </w:pPr>
    </w:p>
    <w:p w14:paraId="74607602" w14:textId="77777777" w:rsidR="00A54C9C" w:rsidRPr="00C50ACF" w:rsidRDefault="00A54C9C" w:rsidP="00A54C9C">
      <w:pPr>
        <w:spacing w:after="200" w:line="276" w:lineRule="auto"/>
        <w:contextualSpacing/>
        <w:rPr>
          <w:rFonts w:asciiTheme="minorHAnsi" w:eastAsiaTheme="minorHAnsi" w:hAnsiTheme="minorHAnsi" w:cstheme="minorBidi"/>
          <w:lang w:eastAsia="en-US"/>
        </w:rPr>
      </w:pPr>
      <w:r w:rsidRPr="00C50ACF">
        <w:rPr>
          <w:rFonts w:asciiTheme="minorHAnsi" w:eastAsiaTheme="minorHAnsi" w:hAnsiTheme="minorHAnsi" w:cstheme="minorBidi"/>
          <w:lang w:eastAsia="en-US"/>
        </w:rPr>
        <w:t>The role is a linked grade and has detailed progression criteria attached to it.  Progression through the linked grade band is dependent upon the individual demonstrating each of the listed criteria over a regular period as set out in the job description.</w:t>
      </w:r>
    </w:p>
    <w:p w14:paraId="4150B583" w14:textId="69EA75AD" w:rsidR="002C17DF" w:rsidRPr="00A54C9C" w:rsidRDefault="00A54C9C" w:rsidP="002C17DF">
      <w:pPr>
        <w:pStyle w:val="NormalWeb"/>
        <w:contextualSpacing/>
        <w:rPr>
          <w:rFonts w:ascii="Calibri" w:hAnsi="Calibri" w:cs="Arial"/>
          <w:b/>
        </w:rPr>
      </w:pPr>
      <w:r w:rsidRPr="00A54C9C">
        <w:rPr>
          <w:rFonts w:ascii="Calibri" w:hAnsi="Calibri" w:cs="Arial"/>
          <w:b/>
        </w:rPr>
        <w:t>Current Team Structure</w:t>
      </w:r>
    </w:p>
    <w:p w14:paraId="50504425" w14:textId="77777777" w:rsidR="002C17DF" w:rsidRDefault="002C17DF" w:rsidP="002C17DF">
      <w:pPr>
        <w:pStyle w:val="NormalWeb"/>
        <w:contextualSpacing/>
        <w:rPr>
          <w:rFonts w:ascii="Calibri" w:hAnsi="Calibri" w:cs="Arial"/>
          <w:bCs/>
        </w:rPr>
      </w:pPr>
    </w:p>
    <w:p w14:paraId="32532C50" w14:textId="7F7DCC25" w:rsidR="002C17DF" w:rsidRDefault="00A54C9C" w:rsidP="002C17DF">
      <w:pPr>
        <w:pStyle w:val="NormalWeb"/>
        <w:contextualSpacing/>
        <w:rPr>
          <w:rFonts w:ascii="Calibri" w:hAnsi="Calibri" w:cs="Arial"/>
          <w:bCs/>
        </w:rPr>
      </w:pPr>
      <w:r>
        <w:rPr>
          <w:rFonts w:ascii="Calibri" w:hAnsi="Calibri" w:cs="Arial"/>
          <w:bCs/>
          <w:noProof/>
        </w:rPr>
        <w:drawing>
          <wp:inline distT="0" distB="0" distL="0" distR="0" wp14:anchorId="41CF84C2" wp14:editId="23B4C28E">
            <wp:extent cx="4295775" cy="4514850"/>
            <wp:effectExtent l="0" t="0" r="0" b="0"/>
            <wp:docPr id="182899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01541" cy="4520910"/>
                    </a:xfrm>
                    <a:prstGeom prst="rect">
                      <a:avLst/>
                    </a:prstGeom>
                    <a:noFill/>
                  </pic:spPr>
                </pic:pic>
              </a:graphicData>
            </a:graphic>
          </wp:inline>
        </w:drawing>
      </w:r>
    </w:p>
    <w:p w14:paraId="26791F10" w14:textId="3DF72E42" w:rsidR="00B53894" w:rsidRPr="00A54C9C" w:rsidRDefault="00B3662C" w:rsidP="00A54C9C">
      <w:pPr>
        <w:autoSpaceDE w:val="0"/>
        <w:autoSpaceDN w:val="0"/>
        <w:adjustRightInd w:val="0"/>
        <w:rPr>
          <w:rFonts w:ascii="Calibri" w:hAnsi="Calibri" w:cs="Arial"/>
          <w:b/>
          <w:bCs/>
          <w:color w:val="000000"/>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53894" w:rsidRPr="005B3EBF" w14:paraId="4C64ECA9" w14:textId="77777777" w:rsidTr="00397448">
        <w:trPr>
          <w:trHeight w:val="544"/>
        </w:trPr>
        <w:tc>
          <w:tcPr>
            <w:tcW w:w="4261" w:type="dxa"/>
            <w:shd w:val="clear" w:color="auto" w:fill="D9D9D9"/>
          </w:tcPr>
          <w:p w14:paraId="1AE1D24F" w14:textId="77777777" w:rsidR="00B53894"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p>
          <w:p w14:paraId="73E69F45" w14:textId="486656D5" w:rsidR="00C50ACF" w:rsidRPr="00397448" w:rsidRDefault="00A54C9C" w:rsidP="00B3662C">
            <w:pPr>
              <w:autoSpaceDE w:val="0"/>
              <w:autoSpaceDN w:val="0"/>
              <w:adjustRightInd w:val="0"/>
              <w:contextualSpacing/>
              <w:rPr>
                <w:rFonts w:ascii="Calibri" w:hAnsi="Calibri" w:cs="Calibri"/>
                <w:b/>
                <w:bCs/>
              </w:rPr>
            </w:pPr>
            <w:r>
              <w:rPr>
                <w:rFonts w:ascii="Calibri" w:hAnsi="Calibri" w:cs="Calibri"/>
                <w:b/>
                <w:bCs/>
              </w:rPr>
              <w:t>Debt Recovery</w:t>
            </w:r>
            <w:r w:rsidR="00132E71">
              <w:rPr>
                <w:rFonts w:ascii="Calibri" w:hAnsi="Calibri" w:cs="Calibri"/>
                <w:b/>
                <w:bCs/>
              </w:rPr>
              <w:t xml:space="preserve"> officer</w:t>
            </w:r>
          </w:p>
        </w:tc>
        <w:tc>
          <w:tcPr>
            <w:tcW w:w="4494" w:type="dxa"/>
            <w:shd w:val="clear" w:color="auto" w:fill="D9D9D9"/>
          </w:tcPr>
          <w:p w14:paraId="037309E5" w14:textId="77777777" w:rsidR="00B53894"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p>
          <w:p w14:paraId="71790FED" w14:textId="31DB3C8C" w:rsidR="00886904" w:rsidRPr="0049147F" w:rsidRDefault="00886904" w:rsidP="00B3662C">
            <w:pPr>
              <w:autoSpaceDE w:val="0"/>
              <w:autoSpaceDN w:val="0"/>
              <w:adjustRightInd w:val="0"/>
              <w:contextualSpacing/>
              <w:rPr>
                <w:rFonts w:ascii="Calibri" w:hAnsi="Calibri" w:cs="Calibri"/>
                <w:bCs/>
              </w:rPr>
            </w:pPr>
            <w:r>
              <w:rPr>
                <w:rFonts w:ascii="Calibri" w:hAnsi="Calibri" w:cs="Calibri"/>
                <w:bCs/>
              </w:rPr>
              <w:t xml:space="preserve">Scale </w:t>
            </w:r>
            <w:r w:rsidR="00A54C9C">
              <w:rPr>
                <w:rFonts w:ascii="Calibri" w:hAnsi="Calibri" w:cs="Calibri"/>
                <w:bCs/>
              </w:rPr>
              <w:t>6</w:t>
            </w:r>
            <w:r>
              <w:rPr>
                <w:rFonts w:ascii="Calibri" w:hAnsi="Calibri" w:cs="Calibri"/>
                <w:bCs/>
              </w:rPr>
              <w:t xml:space="preserve"> – SO2</w:t>
            </w:r>
          </w:p>
        </w:tc>
      </w:tr>
      <w:tr w:rsidR="00B53894" w:rsidRPr="005B3EBF" w14:paraId="3FC32534" w14:textId="77777777" w:rsidTr="0049147F">
        <w:trPr>
          <w:trHeight w:val="493"/>
        </w:trPr>
        <w:tc>
          <w:tcPr>
            <w:tcW w:w="4261" w:type="dxa"/>
            <w:shd w:val="clear" w:color="auto" w:fill="D9D9D9"/>
          </w:tcPr>
          <w:p w14:paraId="26FB93E2"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56D7E915" w14:textId="1C65102F" w:rsidR="00886904" w:rsidRPr="0049147F" w:rsidRDefault="00886904" w:rsidP="00B53894">
            <w:pPr>
              <w:autoSpaceDE w:val="0"/>
              <w:autoSpaceDN w:val="0"/>
              <w:adjustRightInd w:val="0"/>
              <w:contextualSpacing/>
              <w:rPr>
                <w:rFonts w:ascii="Calibri" w:hAnsi="Calibri" w:cs="Calibri"/>
                <w:b/>
                <w:bCs/>
              </w:rPr>
            </w:pPr>
            <w:r>
              <w:rPr>
                <w:rFonts w:ascii="Calibri" w:hAnsi="Calibri" w:cs="Calibri"/>
                <w:bCs/>
              </w:rPr>
              <w:t xml:space="preserve">ASCPH </w:t>
            </w:r>
            <w:r w:rsidRPr="00E321A2">
              <w:rPr>
                <w:rFonts w:ascii="Calibri" w:hAnsi="Calibri" w:cs="Calibri"/>
                <w:bCs/>
              </w:rPr>
              <w:t xml:space="preserve">Finance </w:t>
            </w:r>
            <w:r>
              <w:rPr>
                <w:rFonts w:ascii="Calibri" w:hAnsi="Calibri" w:cs="Calibri"/>
                <w:bCs/>
              </w:rPr>
              <w:t xml:space="preserve">- </w:t>
            </w:r>
            <w:r w:rsidRPr="00E321A2">
              <w:rPr>
                <w:rFonts w:ascii="Calibri" w:hAnsi="Calibri" w:cs="Calibri"/>
                <w:bCs/>
              </w:rPr>
              <w:t>Business Resources</w:t>
            </w:r>
          </w:p>
        </w:tc>
        <w:tc>
          <w:tcPr>
            <w:tcW w:w="4494" w:type="dxa"/>
            <w:shd w:val="clear" w:color="auto" w:fill="D9D9D9"/>
          </w:tcPr>
          <w:p w14:paraId="44E7AA18" w14:textId="77777777" w:rsidR="00B53894"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3415B4BA" w14:textId="311D102E" w:rsidR="00886904" w:rsidRPr="0049147F" w:rsidRDefault="00886904" w:rsidP="00B53894">
            <w:pPr>
              <w:autoSpaceDE w:val="0"/>
              <w:autoSpaceDN w:val="0"/>
              <w:adjustRightInd w:val="0"/>
              <w:contextualSpacing/>
              <w:rPr>
                <w:rFonts w:ascii="Calibri" w:hAnsi="Calibri" w:cs="Calibri"/>
                <w:bCs/>
              </w:rPr>
            </w:pPr>
            <w:r>
              <w:rPr>
                <w:rFonts w:ascii="Calibri" w:hAnsi="Calibri" w:cs="Calibri"/>
                <w:bCs/>
              </w:rPr>
              <w:t>Adult Social Care and Public Health</w:t>
            </w:r>
          </w:p>
        </w:tc>
      </w:tr>
      <w:tr w:rsidR="00B53894" w:rsidRPr="005B3EBF" w14:paraId="04826BBE" w14:textId="77777777" w:rsidTr="0049147F">
        <w:trPr>
          <w:trHeight w:val="543"/>
        </w:trPr>
        <w:tc>
          <w:tcPr>
            <w:tcW w:w="4261" w:type="dxa"/>
            <w:shd w:val="clear" w:color="auto" w:fill="D9D9D9"/>
          </w:tcPr>
          <w:p w14:paraId="074B7865"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14:paraId="3C77095E" w14:textId="73522B3F" w:rsidR="00886904" w:rsidRPr="00886904" w:rsidRDefault="00886904" w:rsidP="00B53894">
            <w:pPr>
              <w:autoSpaceDE w:val="0"/>
              <w:autoSpaceDN w:val="0"/>
              <w:adjustRightInd w:val="0"/>
              <w:contextualSpacing/>
              <w:rPr>
                <w:rFonts w:ascii="Calibri" w:hAnsi="Calibri" w:cs="Calibri"/>
              </w:rPr>
            </w:pPr>
            <w:r w:rsidRPr="00886904">
              <w:rPr>
                <w:rFonts w:ascii="Calibri" w:hAnsi="Calibri" w:cs="Calibri"/>
              </w:rPr>
              <w:t xml:space="preserve">Team Leader – </w:t>
            </w:r>
            <w:r w:rsidR="00A54C9C">
              <w:rPr>
                <w:rFonts w:ascii="Calibri" w:hAnsi="Calibri" w:cs="Calibri"/>
              </w:rPr>
              <w:t>Debt Recovery</w:t>
            </w:r>
          </w:p>
        </w:tc>
        <w:tc>
          <w:tcPr>
            <w:tcW w:w="4494" w:type="dxa"/>
            <w:shd w:val="clear" w:color="auto" w:fill="D9D9D9"/>
          </w:tcPr>
          <w:p w14:paraId="3DAF2DF2"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tc>
      </w:tr>
      <w:tr w:rsidR="00B53894" w:rsidRPr="005B3EBF" w14:paraId="61C14790" w14:textId="77777777" w:rsidTr="00397448">
        <w:trPr>
          <w:trHeight w:val="477"/>
        </w:trPr>
        <w:tc>
          <w:tcPr>
            <w:tcW w:w="4261" w:type="dxa"/>
            <w:shd w:val="clear" w:color="auto" w:fill="D9D9D9"/>
          </w:tcPr>
          <w:p w14:paraId="1A6C0ECC"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3E80797B" w14:textId="77777777" w:rsidR="00B53894" w:rsidRPr="005B3EBF"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tc>
      </w:tr>
    </w:tbl>
    <w:p w14:paraId="484013FC" w14:textId="77777777" w:rsidR="00A54C9C" w:rsidRDefault="00A54C9C" w:rsidP="4277F816">
      <w:pPr>
        <w:rPr>
          <w:rFonts w:ascii="Calibri" w:hAnsi="Calibri" w:cs="Arial"/>
          <w:b/>
          <w:bCs/>
        </w:rPr>
      </w:pPr>
    </w:p>
    <w:p w14:paraId="61933CCC" w14:textId="475CA559"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2">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11199" w:type="dxa"/>
        <w:tblInd w:w="-1286" w:type="dxa"/>
        <w:shd w:val="clear" w:color="auto" w:fill="FFFFFF"/>
        <w:tblCellMar>
          <w:top w:w="15" w:type="dxa"/>
          <w:left w:w="15" w:type="dxa"/>
          <w:bottom w:w="15" w:type="dxa"/>
          <w:right w:w="15" w:type="dxa"/>
        </w:tblCellMar>
        <w:tblLook w:val="04A0" w:firstRow="1" w:lastRow="0" w:firstColumn="1" w:lastColumn="0" w:noHBand="0" w:noVBand="1"/>
      </w:tblPr>
      <w:tblGrid>
        <w:gridCol w:w="5671"/>
        <w:gridCol w:w="1472"/>
        <w:gridCol w:w="1448"/>
        <w:gridCol w:w="2608"/>
      </w:tblGrid>
      <w:tr w:rsidR="00343CED" w:rsidRPr="005B3EBF" w14:paraId="2A203B40" w14:textId="77777777" w:rsidTr="00886904">
        <w:trPr>
          <w:trHeight w:val="551"/>
        </w:trPr>
        <w:tc>
          <w:tcPr>
            <w:tcW w:w="859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2608"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00886904">
        <w:trPr>
          <w:trHeight w:val="70"/>
        </w:trPr>
        <w:tc>
          <w:tcPr>
            <w:tcW w:w="5671"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47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260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10D8EEA4" w14:textId="77777777" w:rsidTr="00886904">
        <w:trPr>
          <w:trHeight w:val="70"/>
        </w:trPr>
        <w:tc>
          <w:tcPr>
            <w:tcW w:w="567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59FCCAF2" w:rsidR="00D35D30" w:rsidRPr="00AD0E94" w:rsidRDefault="00886904" w:rsidP="00886904">
            <w:pPr>
              <w:spacing w:line="70" w:lineRule="atLeast"/>
              <w:rPr>
                <w:rFonts w:ascii="Calibri" w:hAnsi="Calibri" w:cs="Arial"/>
                <w:b/>
                <w:bCs/>
              </w:rPr>
            </w:pPr>
            <w:r w:rsidRPr="00E321A2">
              <w:rPr>
                <w:rFonts w:ascii="Calibri" w:hAnsi="Calibri" w:cs="Arial"/>
              </w:rPr>
              <w:t>Knowledge of the Care and Support Statutory Guidance in relation to charging for care</w:t>
            </w:r>
          </w:p>
        </w:tc>
        <w:tc>
          <w:tcPr>
            <w:tcW w:w="147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021E2F1E" w:rsidR="00D35D30" w:rsidRPr="00AD0E94" w:rsidRDefault="00A54C9C">
            <w:pPr>
              <w:spacing w:line="70" w:lineRule="atLeast"/>
              <w:jc w:val="center"/>
              <w:rPr>
                <w:rFonts w:ascii="Calibri" w:hAnsi="Calibri" w:cs="Arial"/>
                <w:b/>
                <w:bCs/>
              </w:rPr>
            </w:pPr>
            <w:r>
              <w:rPr>
                <w:rFonts w:ascii="Calibri" w:hAnsi="Calibri" w:cs="Arial"/>
                <w:b/>
                <w:bCs/>
              </w:rPr>
              <w:t xml:space="preserve">A&amp; </w:t>
            </w:r>
            <w:r w:rsidR="00886904">
              <w:rPr>
                <w:rFonts w:ascii="Calibri" w:hAnsi="Calibri" w:cs="Arial"/>
                <w:b/>
                <w:bCs/>
              </w:rPr>
              <w:t>I</w:t>
            </w:r>
          </w:p>
        </w:tc>
        <w:tc>
          <w:tcPr>
            <w:tcW w:w="260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77777777" w:rsidR="00D35D30" w:rsidRPr="00AD0E94" w:rsidRDefault="00D35D30">
            <w:pPr>
              <w:spacing w:line="70" w:lineRule="atLeast"/>
              <w:jc w:val="center"/>
              <w:rPr>
                <w:rFonts w:ascii="Calibri" w:hAnsi="Calibri" w:cs="Arial"/>
                <w:b/>
                <w:bCs/>
              </w:rPr>
            </w:pPr>
          </w:p>
        </w:tc>
      </w:tr>
      <w:tr w:rsidR="00D35D30" w:rsidRPr="005B3EBF" w14:paraId="3EE6F557" w14:textId="77777777" w:rsidTr="00886904">
        <w:trPr>
          <w:trHeight w:val="70"/>
        </w:trPr>
        <w:tc>
          <w:tcPr>
            <w:tcW w:w="567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16DCC55A" w:rsidR="00D35D30" w:rsidRPr="00AD0E94" w:rsidRDefault="00A54C9C" w:rsidP="00886904">
            <w:pPr>
              <w:spacing w:line="70" w:lineRule="atLeast"/>
              <w:rPr>
                <w:rFonts w:ascii="Calibri" w:hAnsi="Calibri" w:cs="Arial"/>
                <w:b/>
                <w:bCs/>
              </w:rPr>
            </w:pPr>
            <w:r>
              <w:rPr>
                <w:rFonts w:ascii="Calibri" w:hAnsi="Calibri" w:cs="Arial"/>
              </w:rPr>
              <w:t>Knowledge of legislation regarding debt recovery in the context of local authority services.</w:t>
            </w:r>
          </w:p>
        </w:tc>
        <w:tc>
          <w:tcPr>
            <w:tcW w:w="147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3DDC0DD9" w:rsidR="00D35D30" w:rsidRPr="00AD0E94" w:rsidRDefault="00A54C9C">
            <w:pPr>
              <w:spacing w:line="70" w:lineRule="atLeast"/>
              <w:jc w:val="center"/>
              <w:rPr>
                <w:rFonts w:ascii="Calibri" w:hAnsi="Calibri" w:cs="Arial"/>
                <w:b/>
                <w:bCs/>
              </w:rPr>
            </w:pPr>
            <w:r>
              <w:rPr>
                <w:rFonts w:ascii="Calibri" w:hAnsi="Calibri" w:cs="Arial"/>
                <w:b/>
                <w:bCs/>
              </w:rPr>
              <w:t>A&amp; I</w:t>
            </w:r>
          </w:p>
        </w:tc>
        <w:tc>
          <w:tcPr>
            <w:tcW w:w="260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77777777" w:rsidR="00D35D30" w:rsidRPr="00AD0E94" w:rsidRDefault="00D35D30">
            <w:pPr>
              <w:spacing w:line="70" w:lineRule="atLeast"/>
              <w:jc w:val="center"/>
              <w:rPr>
                <w:rFonts w:ascii="Calibri" w:hAnsi="Calibri" w:cs="Arial"/>
                <w:b/>
                <w:bCs/>
              </w:rPr>
            </w:pPr>
          </w:p>
        </w:tc>
      </w:tr>
      <w:tr w:rsidR="00D35D30" w:rsidRPr="005B3EBF" w14:paraId="23238E22" w14:textId="77777777" w:rsidTr="00886904">
        <w:trPr>
          <w:trHeight w:val="70"/>
        </w:trPr>
        <w:tc>
          <w:tcPr>
            <w:tcW w:w="567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77777777" w:rsidR="00D35D30" w:rsidRPr="00AD0E94" w:rsidRDefault="00D35D30" w:rsidP="00886904">
            <w:pPr>
              <w:spacing w:line="70" w:lineRule="atLeast"/>
              <w:rPr>
                <w:rFonts w:ascii="Calibri" w:hAnsi="Calibri" w:cs="Arial"/>
                <w:b/>
                <w:bCs/>
              </w:rPr>
            </w:pPr>
          </w:p>
        </w:tc>
        <w:tc>
          <w:tcPr>
            <w:tcW w:w="147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D35D30" w:rsidRPr="00AD0E94" w:rsidRDefault="00D35D30">
            <w:pPr>
              <w:spacing w:line="70" w:lineRule="atLeast"/>
              <w:jc w:val="center"/>
              <w:rPr>
                <w:rFonts w:ascii="Calibri" w:hAnsi="Calibri" w:cs="Arial"/>
                <w:b/>
                <w:bCs/>
              </w:rPr>
            </w:pPr>
          </w:p>
        </w:tc>
        <w:tc>
          <w:tcPr>
            <w:tcW w:w="260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77777777" w:rsidR="00D35D30" w:rsidRPr="00AD0E94" w:rsidRDefault="00D35D30">
            <w:pPr>
              <w:spacing w:line="70" w:lineRule="atLeast"/>
              <w:jc w:val="center"/>
              <w:rPr>
                <w:rFonts w:ascii="Calibri" w:hAnsi="Calibri" w:cs="Arial"/>
                <w:b/>
                <w:bCs/>
              </w:rPr>
            </w:pPr>
          </w:p>
        </w:tc>
      </w:tr>
      <w:tr w:rsidR="00D35D30" w:rsidRPr="005B3EBF" w14:paraId="3402A323" w14:textId="77777777" w:rsidTr="00886904">
        <w:trPr>
          <w:trHeight w:val="70"/>
        </w:trPr>
        <w:tc>
          <w:tcPr>
            <w:tcW w:w="5671"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rsidP="00886904">
            <w:pPr>
              <w:spacing w:line="70" w:lineRule="atLeast"/>
              <w:rPr>
                <w:rFonts w:ascii="Calibri" w:hAnsi="Calibri" w:cs="Arial"/>
                <w:b/>
                <w:bCs/>
              </w:rPr>
            </w:pPr>
            <w:r>
              <w:rPr>
                <w:rFonts w:ascii="Calibri" w:hAnsi="Calibri" w:cs="Arial"/>
                <w:b/>
                <w:bCs/>
              </w:rPr>
              <w:t>Experience</w:t>
            </w:r>
          </w:p>
        </w:tc>
        <w:tc>
          <w:tcPr>
            <w:tcW w:w="147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260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6717815F" w14:textId="77777777" w:rsidTr="00886904">
        <w:trPr>
          <w:trHeight w:val="70"/>
        </w:trPr>
        <w:tc>
          <w:tcPr>
            <w:tcW w:w="567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552F2DF3" w:rsidR="00D35D30" w:rsidRPr="00AD0E94" w:rsidRDefault="00A54C9C" w:rsidP="00886904">
            <w:pPr>
              <w:spacing w:line="70" w:lineRule="atLeast"/>
              <w:rPr>
                <w:rFonts w:ascii="Calibri" w:hAnsi="Calibri" w:cs="Arial"/>
                <w:b/>
                <w:bCs/>
              </w:rPr>
            </w:pPr>
            <w:r>
              <w:rPr>
                <w:rFonts w:ascii="Calibri" w:hAnsi="Calibri" w:cs="Arial"/>
                <w:color w:val="000000"/>
              </w:rPr>
              <w:t>Experience of debt recovery in the public sector</w:t>
            </w:r>
          </w:p>
        </w:tc>
        <w:tc>
          <w:tcPr>
            <w:tcW w:w="147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45BA7A13" w:rsidR="00D35D30" w:rsidRPr="00AD0E94" w:rsidRDefault="00886904">
            <w:pPr>
              <w:spacing w:line="70" w:lineRule="atLeast"/>
              <w:jc w:val="center"/>
              <w:rPr>
                <w:rFonts w:ascii="Calibri" w:hAnsi="Calibri" w:cs="Arial"/>
                <w:b/>
                <w:bCs/>
              </w:rPr>
            </w:pPr>
            <w:r>
              <w:rPr>
                <w:rFonts w:ascii="Calibri" w:hAnsi="Calibri" w:cs="Arial"/>
                <w:b/>
                <w:bCs/>
              </w:rPr>
              <w:t>A</w:t>
            </w:r>
            <w:r w:rsidR="00A54C9C">
              <w:rPr>
                <w:rFonts w:ascii="Calibri" w:hAnsi="Calibri" w:cs="Arial"/>
                <w:b/>
                <w:bCs/>
              </w:rPr>
              <w:t xml:space="preserve"> &amp; I</w:t>
            </w:r>
          </w:p>
        </w:tc>
        <w:tc>
          <w:tcPr>
            <w:tcW w:w="260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77777777" w:rsidR="00D35D30" w:rsidRPr="00AD0E94" w:rsidRDefault="00D35D30">
            <w:pPr>
              <w:spacing w:line="70" w:lineRule="atLeast"/>
              <w:jc w:val="center"/>
              <w:rPr>
                <w:rFonts w:ascii="Calibri" w:hAnsi="Calibri" w:cs="Arial"/>
                <w:b/>
                <w:bCs/>
              </w:rPr>
            </w:pPr>
          </w:p>
        </w:tc>
      </w:tr>
      <w:tr w:rsidR="00886904" w:rsidRPr="005B3EBF" w14:paraId="397DC578" w14:textId="77777777" w:rsidTr="00886904">
        <w:trPr>
          <w:trHeight w:val="70"/>
        </w:trPr>
        <w:tc>
          <w:tcPr>
            <w:tcW w:w="567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0DDC732F" w:rsidR="00886904" w:rsidRPr="00AD0E94" w:rsidRDefault="00A54C9C" w:rsidP="00886904">
            <w:pPr>
              <w:spacing w:line="70" w:lineRule="atLeast"/>
              <w:rPr>
                <w:rFonts w:ascii="Calibri" w:hAnsi="Calibri" w:cs="Arial"/>
                <w:b/>
                <w:bCs/>
              </w:rPr>
            </w:pPr>
            <w:r>
              <w:rPr>
                <w:rFonts w:ascii="Calibri" w:hAnsi="Calibri" w:cs="Arial"/>
                <w:color w:val="000000"/>
              </w:rPr>
              <w:t>Significant experience of using standard IT packages and ability to support others in their day-to-day use</w:t>
            </w:r>
          </w:p>
        </w:tc>
        <w:tc>
          <w:tcPr>
            <w:tcW w:w="147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1E3027BA" w:rsidR="00886904" w:rsidRPr="00AD0E94" w:rsidRDefault="00886904" w:rsidP="00886904">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14E85CC1" w:rsidR="00886904" w:rsidRPr="00AD0E94" w:rsidRDefault="00886904" w:rsidP="00886904">
            <w:pPr>
              <w:spacing w:line="70" w:lineRule="atLeast"/>
              <w:jc w:val="center"/>
              <w:rPr>
                <w:rFonts w:ascii="Calibri" w:hAnsi="Calibri" w:cs="Arial"/>
                <w:b/>
                <w:bCs/>
              </w:rPr>
            </w:pPr>
            <w:r>
              <w:rPr>
                <w:rFonts w:ascii="Calibri" w:hAnsi="Calibri" w:cs="Arial"/>
                <w:b/>
                <w:bCs/>
              </w:rPr>
              <w:t>A &amp; I</w:t>
            </w:r>
          </w:p>
        </w:tc>
        <w:tc>
          <w:tcPr>
            <w:tcW w:w="260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77777777" w:rsidR="00886904" w:rsidRPr="00AD0E94" w:rsidRDefault="00886904" w:rsidP="00886904">
            <w:pPr>
              <w:spacing w:line="70" w:lineRule="atLeast"/>
              <w:jc w:val="center"/>
              <w:rPr>
                <w:rFonts w:ascii="Calibri" w:hAnsi="Calibri" w:cs="Arial"/>
                <w:b/>
                <w:bCs/>
              </w:rPr>
            </w:pPr>
          </w:p>
        </w:tc>
      </w:tr>
      <w:tr w:rsidR="00886904" w:rsidRPr="005B3EBF" w14:paraId="4E876E96" w14:textId="77777777" w:rsidTr="00886904">
        <w:trPr>
          <w:trHeight w:val="70"/>
        </w:trPr>
        <w:tc>
          <w:tcPr>
            <w:tcW w:w="567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70184264" w:rsidR="00886904" w:rsidRPr="00AD0E94" w:rsidRDefault="00A54C9C" w:rsidP="00886904">
            <w:pPr>
              <w:spacing w:line="70" w:lineRule="atLeast"/>
              <w:rPr>
                <w:rFonts w:ascii="Calibri" w:hAnsi="Calibri" w:cs="Arial"/>
                <w:b/>
                <w:bCs/>
              </w:rPr>
            </w:pPr>
            <w:r>
              <w:rPr>
                <w:rFonts w:ascii="Calibri" w:hAnsi="Calibri" w:cs="Arial"/>
                <w:color w:val="000000"/>
              </w:rPr>
              <w:t>Experience of dealing with vulnerable people</w:t>
            </w:r>
          </w:p>
        </w:tc>
        <w:tc>
          <w:tcPr>
            <w:tcW w:w="147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77D1F800" w:rsidR="00886904" w:rsidRPr="00AD0E94" w:rsidRDefault="00886904" w:rsidP="00886904">
            <w:pPr>
              <w:spacing w:line="70" w:lineRule="atLeast"/>
              <w:jc w:val="center"/>
              <w:rPr>
                <w:rFonts w:ascii="Calibri" w:hAnsi="Calibri" w:cs="Arial"/>
                <w:b/>
                <w:bCs/>
              </w:rPr>
            </w:pPr>
            <w:r>
              <w:rPr>
                <w:rFonts w:ascii="Calibri" w:hAnsi="Calibri" w:cs="Arial"/>
                <w:b/>
                <w:bCs/>
              </w:rPr>
              <w:t>A &amp; I</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886904" w:rsidRPr="00AD0E94" w:rsidRDefault="00886904" w:rsidP="00886904">
            <w:pPr>
              <w:spacing w:line="70" w:lineRule="atLeast"/>
              <w:jc w:val="center"/>
              <w:rPr>
                <w:rFonts w:ascii="Calibri" w:hAnsi="Calibri" w:cs="Arial"/>
                <w:b/>
                <w:bCs/>
              </w:rPr>
            </w:pPr>
          </w:p>
        </w:tc>
        <w:tc>
          <w:tcPr>
            <w:tcW w:w="260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77777777" w:rsidR="00886904" w:rsidRPr="00AD0E94" w:rsidRDefault="00886904" w:rsidP="00886904">
            <w:pPr>
              <w:spacing w:line="70" w:lineRule="atLeast"/>
              <w:jc w:val="center"/>
              <w:rPr>
                <w:rFonts w:ascii="Calibri" w:hAnsi="Calibri" w:cs="Arial"/>
                <w:b/>
                <w:bCs/>
              </w:rPr>
            </w:pPr>
          </w:p>
        </w:tc>
      </w:tr>
      <w:tr w:rsidR="00886904" w:rsidRPr="005B3EBF" w14:paraId="032E48C9" w14:textId="77777777" w:rsidTr="00886904">
        <w:trPr>
          <w:trHeight w:val="70"/>
        </w:trPr>
        <w:tc>
          <w:tcPr>
            <w:tcW w:w="5671"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886904" w:rsidRPr="00AD0E94" w:rsidRDefault="00886904" w:rsidP="00886904">
            <w:pPr>
              <w:spacing w:line="70" w:lineRule="atLeast"/>
              <w:rPr>
                <w:rFonts w:ascii="Calibri" w:hAnsi="Calibri" w:cs="Arial"/>
                <w:b/>
                <w:bCs/>
              </w:rPr>
            </w:pPr>
            <w:r>
              <w:rPr>
                <w:rFonts w:ascii="Calibri" w:hAnsi="Calibri" w:cs="Arial"/>
                <w:b/>
                <w:bCs/>
              </w:rPr>
              <w:t>Skills</w:t>
            </w:r>
          </w:p>
        </w:tc>
        <w:tc>
          <w:tcPr>
            <w:tcW w:w="147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886904" w:rsidRPr="00AD0E94" w:rsidRDefault="00886904" w:rsidP="00886904">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886904" w:rsidRPr="00AD0E94" w:rsidRDefault="00886904" w:rsidP="00886904">
            <w:pPr>
              <w:spacing w:line="70" w:lineRule="atLeast"/>
              <w:jc w:val="center"/>
              <w:rPr>
                <w:rFonts w:ascii="Calibri" w:hAnsi="Calibri" w:cs="Arial"/>
                <w:b/>
                <w:bCs/>
              </w:rPr>
            </w:pPr>
            <w:r>
              <w:rPr>
                <w:rFonts w:ascii="Calibri" w:hAnsi="Calibri" w:cs="Arial"/>
                <w:b/>
                <w:bCs/>
              </w:rPr>
              <w:t>Desirable</w:t>
            </w:r>
          </w:p>
        </w:tc>
        <w:tc>
          <w:tcPr>
            <w:tcW w:w="260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886904" w:rsidRPr="00AD0E94" w:rsidRDefault="00886904" w:rsidP="00886904">
            <w:pPr>
              <w:spacing w:line="70" w:lineRule="atLeast"/>
              <w:jc w:val="center"/>
              <w:rPr>
                <w:rFonts w:ascii="Calibri" w:hAnsi="Calibri" w:cs="Arial"/>
                <w:b/>
                <w:bCs/>
              </w:rPr>
            </w:pPr>
            <w:r>
              <w:rPr>
                <w:rFonts w:ascii="Calibri" w:hAnsi="Calibri" w:cs="Arial"/>
                <w:b/>
                <w:bCs/>
              </w:rPr>
              <w:t>Assessed</w:t>
            </w:r>
          </w:p>
        </w:tc>
      </w:tr>
      <w:tr w:rsidR="00886904" w:rsidRPr="005B3EBF" w14:paraId="3B46B477" w14:textId="77777777" w:rsidTr="00886904">
        <w:trPr>
          <w:trHeight w:val="70"/>
        </w:trPr>
        <w:tc>
          <w:tcPr>
            <w:tcW w:w="567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78A490B2" w:rsidR="00886904" w:rsidRPr="00AD0E94" w:rsidRDefault="00886904" w:rsidP="00886904">
            <w:pPr>
              <w:spacing w:line="70" w:lineRule="atLeast"/>
              <w:rPr>
                <w:rFonts w:ascii="Calibri" w:hAnsi="Calibri" w:cs="Arial"/>
                <w:b/>
                <w:bCs/>
              </w:rPr>
            </w:pPr>
            <w:r w:rsidRPr="00E321A2">
              <w:rPr>
                <w:rFonts w:ascii="Calibri" w:hAnsi="Calibri" w:cs="Arial"/>
              </w:rPr>
              <w:t>Good oral and written skills to provide clear and concise messages</w:t>
            </w:r>
          </w:p>
        </w:tc>
        <w:tc>
          <w:tcPr>
            <w:tcW w:w="147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74020C6F" w:rsidR="00886904" w:rsidRPr="00AD0E94" w:rsidRDefault="00886904" w:rsidP="00886904">
            <w:pPr>
              <w:spacing w:line="70" w:lineRule="atLeast"/>
              <w:jc w:val="center"/>
              <w:rPr>
                <w:rFonts w:ascii="Calibri" w:hAnsi="Calibri" w:cs="Arial"/>
                <w:b/>
                <w:bCs/>
              </w:rPr>
            </w:pPr>
            <w:r>
              <w:rPr>
                <w:rFonts w:ascii="Calibri" w:hAnsi="Calibri" w:cs="Arial"/>
                <w:b/>
                <w:bCs/>
              </w:rPr>
              <w:t>A &amp; I</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886904" w:rsidRPr="00AD0E94" w:rsidRDefault="00886904" w:rsidP="00886904">
            <w:pPr>
              <w:spacing w:line="70" w:lineRule="atLeast"/>
              <w:jc w:val="center"/>
              <w:rPr>
                <w:rFonts w:ascii="Calibri" w:hAnsi="Calibri" w:cs="Arial"/>
                <w:b/>
                <w:bCs/>
              </w:rPr>
            </w:pPr>
          </w:p>
        </w:tc>
        <w:tc>
          <w:tcPr>
            <w:tcW w:w="260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77777777" w:rsidR="00886904" w:rsidRPr="00AD0E94" w:rsidRDefault="00886904" w:rsidP="00886904">
            <w:pPr>
              <w:spacing w:line="70" w:lineRule="atLeast"/>
              <w:jc w:val="center"/>
              <w:rPr>
                <w:rFonts w:ascii="Calibri" w:hAnsi="Calibri" w:cs="Arial"/>
                <w:b/>
                <w:bCs/>
              </w:rPr>
            </w:pPr>
          </w:p>
        </w:tc>
      </w:tr>
      <w:tr w:rsidR="00886904" w:rsidRPr="005B3EBF" w14:paraId="0E0D9CC6" w14:textId="77777777" w:rsidTr="00886904">
        <w:trPr>
          <w:trHeight w:val="70"/>
        </w:trPr>
        <w:tc>
          <w:tcPr>
            <w:tcW w:w="567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314070D3" w:rsidR="00886904" w:rsidRPr="00AD0E94" w:rsidRDefault="00A54C9C" w:rsidP="00886904">
            <w:pPr>
              <w:spacing w:line="70" w:lineRule="atLeast"/>
              <w:rPr>
                <w:rFonts w:ascii="Calibri" w:hAnsi="Calibri" w:cs="Arial"/>
                <w:b/>
                <w:bCs/>
              </w:rPr>
            </w:pPr>
            <w:r>
              <w:rPr>
                <w:rFonts w:ascii="Calibri" w:hAnsi="Calibri" w:cs="Arial"/>
                <w:color w:val="000000"/>
              </w:rPr>
              <w:lastRenderedPageBreak/>
              <w:t>Ability to organise and prioritise own workload, to work under pressure and meet deadlines</w:t>
            </w:r>
          </w:p>
        </w:tc>
        <w:tc>
          <w:tcPr>
            <w:tcW w:w="147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48D093E2" w:rsidR="00886904" w:rsidRPr="00AD0E94" w:rsidRDefault="00886904" w:rsidP="00886904">
            <w:pPr>
              <w:spacing w:line="70" w:lineRule="atLeast"/>
              <w:jc w:val="center"/>
              <w:rPr>
                <w:rFonts w:ascii="Calibri" w:hAnsi="Calibri" w:cs="Arial"/>
                <w:b/>
                <w:bCs/>
              </w:rPr>
            </w:pPr>
            <w:r>
              <w:rPr>
                <w:rFonts w:ascii="Calibri" w:hAnsi="Calibri" w:cs="Arial"/>
                <w:b/>
                <w:bCs/>
              </w:rPr>
              <w:t>A</w:t>
            </w:r>
            <w:r w:rsidR="00A54C9C">
              <w:rPr>
                <w:rFonts w:ascii="Calibri" w:hAnsi="Calibri" w:cs="Arial"/>
                <w:b/>
                <w:bCs/>
              </w:rPr>
              <w:t xml:space="preserve"> &amp; I</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886904" w:rsidRPr="00AD0E94" w:rsidRDefault="00886904" w:rsidP="00886904">
            <w:pPr>
              <w:spacing w:line="70" w:lineRule="atLeast"/>
              <w:jc w:val="center"/>
              <w:rPr>
                <w:rFonts w:ascii="Calibri" w:hAnsi="Calibri" w:cs="Arial"/>
                <w:b/>
                <w:bCs/>
              </w:rPr>
            </w:pPr>
          </w:p>
        </w:tc>
        <w:tc>
          <w:tcPr>
            <w:tcW w:w="260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77777777" w:rsidR="00886904" w:rsidRPr="00AD0E94" w:rsidRDefault="00886904" w:rsidP="00886904">
            <w:pPr>
              <w:spacing w:line="70" w:lineRule="atLeast"/>
              <w:jc w:val="center"/>
              <w:rPr>
                <w:rFonts w:ascii="Calibri" w:hAnsi="Calibri" w:cs="Arial"/>
                <w:b/>
                <w:bCs/>
              </w:rPr>
            </w:pPr>
          </w:p>
        </w:tc>
      </w:tr>
      <w:tr w:rsidR="00886904" w:rsidRPr="005B3EBF" w14:paraId="577965FB" w14:textId="77777777" w:rsidTr="00886904">
        <w:trPr>
          <w:trHeight w:val="70"/>
        </w:trPr>
        <w:tc>
          <w:tcPr>
            <w:tcW w:w="567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6E60C283" w:rsidR="00886904" w:rsidRPr="00AD0E94" w:rsidRDefault="00A54C9C" w:rsidP="00886904">
            <w:pPr>
              <w:spacing w:line="70" w:lineRule="atLeast"/>
              <w:rPr>
                <w:rFonts w:ascii="Calibri" w:hAnsi="Calibri" w:cs="Arial"/>
                <w:b/>
                <w:bCs/>
              </w:rPr>
            </w:pPr>
            <w:r>
              <w:rPr>
                <w:rFonts w:ascii="Calibri" w:hAnsi="Calibri" w:cs="Arial"/>
                <w:color w:val="000000"/>
              </w:rPr>
              <w:t>Ability to deal with complex issues methodically and strategically</w:t>
            </w:r>
          </w:p>
        </w:tc>
        <w:tc>
          <w:tcPr>
            <w:tcW w:w="147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06D0242D" w:rsidR="00886904" w:rsidRPr="00AD0E94" w:rsidRDefault="00886904" w:rsidP="00886904">
            <w:pPr>
              <w:spacing w:line="70" w:lineRule="atLeast"/>
              <w:jc w:val="center"/>
              <w:rPr>
                <w:rFonts w:ascii="Calibri" w:hAnsi="Calibri" w:cs="Arial"/>
                <w:b/>
                <w:bCs/>
              </w:rPr>
            </w:pPr>
            <w:r>
              <w:rPr>
                <w:rFonts w:ascii="Calibri" w:hAnsi="Calibri" w:cs="Arial"/>
                <w:b/>
                <w:bCs/>
              </w:rPr>
              <w:t>A &amp; I</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886904" w:rsidRPr="00AD0E94" w:rsidRDefault="00886904" w:rsidP="00886904">
            <w:pPr>
              <w:spacing w:line="70" w:lineRule="atLeast"/>
              <w:jc w:val="center"/>
              <w:rPr>
                <w:rFonts w:ascii="Calibri" w:hAnsi="Calibri" w:cs="Arial"/>
                <w:b/>
                <w:bCs/>
              </w:rPr>
            </w:pPr>
          </w:p>
        </w:tc>
        <w:tc>
          <w:tcPr>
            <w:tcW w:w="260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77777777" w:rsidR="00886904" w:rsidRPr="00AD0E94" w:rsidRDefault="00886904" w:rsidP="00886904">
            <w:pPr>
              <w:spacing w:line="70" w:lineRule="atLeast"/>
              <w:jc w:val="center"/>
              <w:rPr>
                <w:rFonts w:ascii="Calibri" w:hAnsi="Calibri" w:cs="Arial"/>
                <w:b/>
                <w:bCs/>
              </w:rPr>
            </w:pPr>
          </w:p>
        </w:tc>
      </w:tr>
      <w:tr w:rsidR="00886904" w:rsidRPr="005B3EBF" w14:paraId="1EF7AA43" w14:textId="77777777" w:rsidTr="00886904">
        <w:trPr>
          <w:trHeight w:val="70"/>
        </w:trPr>
        <w:tc>
          <w:tcPr>
            <w:tcW w:w="567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BAB7883" w14:textId="78E4B41C" w:rsidR="00886904" w:rsidRDefault="00886904" w:rsidP="00886904">
            <w:pPr>
              <w:spacing w:line="70" w:lineRule="atLeast"/>
              <w:rPr>
                <w:rFonts w:ascii="Calibri" w:hAnsi="Calibri" w:cs="Arial"/>
                <w:color w:val="000000"/>
              </w:rPr>
            </w:pPr>
            <w:r w:rsidRPr="00E321A2">
              <w:rPr>
                <w:rFonts w:ascii="Calibri" w:hAnsi="Calibri" w:cs="Arial"/>
                <w:color w:val="000000"/>
              </w:rPr>
              <w:t>Ability to organise and prioritise own workload within defined requirements for the role</w:t>
            </w:r>
          </w:p>
        </w:tc>
        <w:tc>
          <w:tcPr>
            <w:tcW w:w="147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B0F15" w14:textId="7A0886A5" w:rsidR="00886904" w:rsidRPr="00AD0E94" w:rsidRDefault="00886904" w:rsidP="00886904">
            <w:pPr>
              <w:spacing w:line="70" w:lineRule="atLeast"/>
              <w:jc w:val="center"/>
              <w:rPr>
                <w:rFonts w:ascii="Calibri" w:hAnsi="Calibri" w:cs="Arial"/>
                <w:b/>
                <w:bCs/>
              </w:rPr>
            </w:pPr>
            <w:r>
              <w:rPr>
                <w:rFonts w:ascii="Calibri" w:hAnsi="Calibri" w:cs="Arial"/>
                <w:b/>
                <w:bCs/>
              </w:rPr>
              <w:t>A &amp; I</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BE8799" w14:textId="77777777" w:rsidR="00886904" w:rsidRPr="00AD0E94" w:rsidRDefault="00886904" w:rsidP="00886904">
            <w:pPr>
              <w:spacing w:line="70" w:lineRule="atLeast"/>
              <w:jc w:val="center"/>
              <w:rPr>
                <w:rFonts w:ascii="Calibri" w:hAnsi="Calibri" w:cs="Arial"/>
                <w:b/>
                <w:bCs/>
              </w:rPr>
            </w:pPr>
          </w:p>
        </w:tc>
        <w:tc>
          <w:tcPr>
            <w:tcW w:w="260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864D2CD" w14:textId="77777777" w:rsidR="00886904" w:rsidRPr="00AD0E94" w:rsidRDefault="00886904" w:rsidP="00886904">
            <w:pPr>
              <w:spacing w:line="70" w:lineRule="atLeast"/>
              <w:jc w:val="center"/>
              <w:rPr>
                <w:rFonts w:ascii="Calibri" w:hAnsi="Calibri" w:cs="Arial"/>
                <w:b/>
                <w:bCs/>
              </w:rPr>
            </w:pPr>
          </w:p>
        </w:tc>
      </w:tr>
      <w:tr w:rsidR="00886904" w:rsidRPr="005B3EBF" w14:paraId="34FC56AC" w14:textId="77777777" w:rsidTr="00886904">
        <w:trPr>
          <w:trHeight w:val="70"/>
        </w:trPr>
        <w:tc>
          <w:tcPr>
            <w:tcW w:w="567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5591B6" w14:textId="4BE9CED8" w:rsidR="00886904" w:rsidRDefault="00A54C9C" w:rsidP="00886904">
            <w:pPr>
              <w:spacing w:line="70" w:lineRule="atLeast"/>
              <w:rPr>
                <w:rFonts w:ascii="Calibri" w:hAnsi="Calibri" w:cs="Arial"/>
                <w:color w:val="000000"/>
              </w:rPr>
            </w:pPr>
            <w:r>
              <w:rPr>
                <w:rFonts w:ascii="Calibri" w:hAnsi="Calibri" w:cs="Arial"/>
                <w:color w:val="000000"/>
              </w:rPr>
              <w:t>Ability to deal with confrontational situations in a calm and professional manner</w:t>
            </w:r>
          </w:p>
        </w:tc>
        <w:tc>
          <w:tcPr>
            <w:tcW w:w="147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BC3DF89" w14:textId="34225FE7" w:rsidR="00886904" w:rsidRPr="00AD0E94" w:rsidRDefault="00886904" w:rsidP="00886904">
            <w:pPr>
              <w:spacing w:line="70" w:lineRule="atLeast"/>
              <w:jc w:val="center"/>
              <w:rPr>
                <w:rFonts w:ascii="Calibri" w:hAnsi="Calibri" w:cs="Arial"/>
                <w:b/>
                <w:bCs/>
              </w:rPr>
            </w:pPr>
            <w:r>
              <w:rPr>
                <w:rFonts w:ascii="Calibri" w:hAnsi="Calibri" w:cs="Arial"/>
                <w:b/>
                <w:bCs/>
              </w:rPr>
              <w:t>A &amp; I</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63849B" w14:textId="77777777" w:rsidR="00886904" w:rsidRPr="00AD0E94" w:rsidRDefault="00886904" w:rsidP="00886904">
            <w:pPr>
              <w:spacing w:line="70" w:lineRule="atLeast"/>
              <w:jc w:val="center"/>
              <w:rPr>
                <w:rFonts w:ascii="Calibri" w:hAnsi="Calibri" w:cs="Arial"/>
                <w:b/>
                <w:bCs/>
              </w:rPr>
            </w:pPr>
          </w:p>
        </w:tc>
        <w:tc>
          <w:tcPr>
            <w:tcW w:w="260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E2EF1E" w14:textId="77777777" w:rsidR="00886904" w:rsidRPr="00AD0E94" w:rsidRDefault="00886904" w:rsidP="00886904">
            <w:pPr>
              <w:spacing w:line="70" w:lineRule="atLeast"/>
              <w:jc w:val="center"/>
              <w:rPr>
                <w:rFonts w:ascii="Calibri" w:hAnsi="Calibri" w:cs="Arial"/>
                <w:b/>
                <w:bCs/>
              </w:rPr>
            </w:pPr>
          </w:p>
        </w:tc>
      </w:tr>
      <w:tr w:rsidR="00886904" w:rsidRPr="005B3EBF" w14:paraId="33977F03" w14:textId="77777777" w:rsidTr="00886904">
        <w:trPr>
          <w:trHeight w:val="70"/>
        </w:trPr>
        <w:tc>
          <w:tcPr>
            <w:tcW w:w="5671"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886904" w:rsidRPr="00AD0E94" w:rsidRDefault="00886904" w:rsidP="00886904">
            <w:pPr>
              <w:spacing w:line="70" w:lineRule="atLeast"/>
              <w:rPr>
                <w:rFonts w:ascii="Calibri" w:hAnsi="Calibri" w:cs="Arial"/>
                <w:b/>
                <w:bCs/>
              </w:rPr>
            </w:pPr>
            <w:r>
              <w:rPr>
                <w:rFonts w:ascii="Calibri" w:hAnsi="Calibri" w:cs="Arial"/>
                <w:b/>
                <w:bCs/>
              </w:rPr>
              <w:t>Qualifications</w:t>
            </w:r>
          </w:p>
        </w:tc>
        <w:tc>
          <w:tcPr>
            <w:tcW w:w="147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886904" w:rsidRPr="00AD0E94" w:rsidRDefault="00886904" w:rsidP="00886904">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886904" w:rsidRPr="00AD0E94" w:rsidRDefault="00886904" w:rsidP="00886904">
            <w:pPr>
              <w:spacing w:line="70" w:lineRule="atLeast"/>
              <w:jc w:val="center"/>
              <w:rPr>
                <w:rFonts w:ascii="Calibri" w:hAnsi="Calibri" w:cs="Arial"/>
                <w:b/>
                <w:bCs/>
              </w:rPr>
            </w:pPr>
            <w:r>
              <w:rPr>
                <w:rFonts w:ascii="Calibri" w:hAnsi="Calibri" w:cs="Arial"/>
                <w:b/>
                <w:bCs/>
              </w:rPr>
              <w:t>Desirable</w:t>
            </w:r>
          </w:p>
        </w:tc>
        <w:tc>
          <w:tcPr>
            <w:tcW w:w="260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886904" w:rsidRPr="00AD0E94" w:rsidRDefault="00886904" w:rsidP="00886904">
            <w:pPr>
              <w:spacing w:line="70" w:lineRule="atLeast"/>
              <w:jc w:val="center"/>
              <w:rPr>
                <w:rFonts w:ascii="Calibri" w:hAnsi="Calibri" w:cs="Arial"/>
                <w:b/>
                <w:bCs/>
              </w:rPr>
            </w:pPr>
            <w:r>
              <w:rPr>
                <w:rFonts w:ascii="Calibri" w:hAnsi="Calibri" w:cs="Arial"/>
                <w:b/>
                <w:bCs/>
              </w:rPr>
              <w:t>Assessed</w:t>
            </w:r>
          </w:p>
        </w:tc>
      </w:tr>
      <w:tr w:rsidR="00886904" w:rsidRPr="005B3EBF" w14:paraId="39253B7A" w14:textId="77777777" w:rsidTr="00886904">
        <w:trPr>
          <w:trHeight w:val="70"/>
        </w:trPr>
        <w:tc>
          <w:tcPr>
            <w:tcW w:w="567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7B097E0E" w:rsidR="00886904" w:rsidRPr="00AD0E94" w:rsidRDefault="00A54C9C" w:rsidP="00A54C9C">
            <w:pPr>
              <w:spacing w:line="70" w:lineRule="atLeast"/>
              <w:rPr>
                <w:rFonts w:ascii="Calibri" w:hAnsi="Calibri" w:cs="Arial"/>
                <w:b/>
                <w:bCs/>
              </w:rPr>
            </w:pPr>
            <w:r>
              <w:rPr>
                <w:rFonts w:ascii="Calibri" w:hAnsi="Calibri" w:cs="Arial"/>
              </w:rPr>
              <w:t>Part qualification in AAT or equivalent e.g. experience of working in a financial environment</w:t>
            </w:r>
          </w:p>
        </w:tc>
        <w:tc>
          <w:tcPr>
            <w:tcW w:w="147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77777777" w:rsidR="00886904" w:rsidRPr="00AD0E94" w:rsidRDefault="00886904" w:rsidP="00886904">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5830F3E9" w:rsidR="00886904" w:rsidRPr="00AD0E94" w:rsidRDefault="00A54C9C" w:rsidP="00886904">
            <w:pPr>
              <w:spacing w:line="70" w:lineRule="atLeast"/>
              <w:jc w:val="center"/>
              <w:rPr>
                <w:rFonts w:ascii="Calibri" w:hAnsi="Calibri" w:cs="Arial"/>
                <w:b/>
                <w:bCs/>
              </w:rPr>
            </w:pPr>
            <w:r>
              <w:rPr>
                <w:rFonts w:ascii="Calibri" w:hAnsi="Calibri" w:cs="Arial"/>
                <w:b/>
                <w:bCs/>
              </w:rPr>
              <w:t>A &amp; C</w:t>
            </w:r>
          </w:p>
        </w:tc>
        <w:tc>
          <w:tcPr>
            <w:tcW w:w="260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77777777" w:rsidR="00886904" w:rsidRPr="00AD0E94" w:rsidRDefault="00886904" w:rsidP="00886904">
            <w:pPr>
              <w:spacing w:line="70" w:lineRule="atLeast"/>
              <w:jc w:val="center"/>
              <w:rPr>
                <w:rFonts w:ascii="Calibri" w:hAnsi="Calibri" w:cs="Arial"/>
                <w:b/>
                <w:bCs/>
              </w:rPr>
            </w:pPr>
          </w:p>
        </w:tc>
      </w:tr>
      <w:tr w:rsidR="00886904" w:rsidRPr="005B3EBF" w14:paraId="792068DF" w14:textId="77777777" w:rsidTr="00886904">
        <w:trPr>
          <w:trHeight w:val="70"/>
        </w:trPr>
        <w:tc>
          <w:tcPr>
            <w:tcW w:w="567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67901C" w14:textId="77777777" w:rsidR="00886904" w:rsidRPr="00AD0E94" w:rsidRDefault="00886904" w:rsidP="00886904">
            <w:pPr>
              <w:spacing w:line="70" w:lineRule="atLeast"/>
              <w:jc w:val="center"/>
              <w:rPr>
                <w:rFonts w:ascii="Calibri" w:hAnsi="Calibri" w:cs="Arial"/>
                <w:b/>
                <w:bCs/>
              </w:rPr>
            </w:pPr>
          </w:p>
        </w:tc>
        <w:tc>
          <w:tcPr>
            <w:tcW w:w="147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06560" w14:textId="77777777" w:rsidR="00886904" w:rsidRPr="00AD0E94" w:rsidRDefault="00886904" w:rsidP="00886904">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0E0099" w14:textId="77777777" w:rsidR="00886904" w:rsidRPr="00AD0E94" w:rsidRDefault="00886904" w:rsidP="00886904">
            <w:pPr>
              <w:spacing w:line="70" w:lineRule="atLeast"/>
              <w:jc w:val="center"/>
              <w:rPr>
                <w:rFonts w:ascii="Calibri" w:hAnsi="Calibri" w:cs="Arial"/>
                <w:b/>
                <w:bCs/>
              </w:rPr>
            </w:pPr>
          </w:p>
        </w:tc>
        <w:tc>
          <w:tcPr>
            <w:tcW w:w="260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39B6A4" w14:textId="77777777" w:rsidR="00886904" w:rsidRPr="00AD0E94" w:rsidRDefault="00886904" w:rsidP="00886904">
            <w:pPr>
              <w:spacing w:line="70" w:lineRule="atLeast"/>
              <w:jc w:val="center"/>
              <w:rPr>
                <w:rFonts w:ascii="Calibri" w:hAnsi="Calibri" w:cs="Arial"/>
                <w:b/>
                <w:bCs/>
              </w:rPr>
            </w:pP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5CBB05FA" w14:textId="169678D4" w:rsidR="00407E7C" w:rsidRPr="005B3EBF" w:rsidRDefault="00407E7C" w:rsidP="0049147F">
      <w:pPr>
        <w:autoSpaceDE w:val="0"/>
        <w:autoSpaceDN w:val="0"/>
        <w:adjustRightInd w:val="0"/>
        <w:rPr>
          <w:rFonts w:ascii="Calibri" w:hAnsi="Calibri" w:cs="Calibri"/>
          <w:b/>
        </w:rPr>
      </w:pPr>
      <w:r>
        <w:rPr>
          <w:rFonts w:ascii="Calibri" w:hAnsi="Calibri" w:cs="Calibri"/>
          <w:b/>
        </w:rPr>
        <w:t>C - C</w:t>
      </w:r>
    </w:p>
    <w:sectPr w:rsidR="00407E7C" w:rsidRPr="005B3EBF" w:rsidSect="007C7D20">
      <w:headerReference w:type="default" r:id="rId13"/>
      <w:footerReference w:type="default" r:id="rId14"/>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20C87" w14:textId="77777777" w:rsidR="000A4CA8" w:rsidRDefault="000A4CA8" w:rsidP="003E5354">
      <w:r>
        <w:separator/>
      </w:r>
    </w:p>
  </w:endnote>
  <w:endnote w:type="continuationSeparator" w:id="0">
    <w:p w14:paraId="1693F605" w14:textId="77777777" w:rsidR="000A4CA8" w:rsidRDefault="000A4CA8" w:rsidP="003E5354">
      <w:r>
        <w:continuationSeparator/>
      </w:r>
    </w:p>
  </w:endnote>
  <w:endnote w:type="continuationNotice" w:id="1">
    <w:p w14:paraId="71831D23" w14:textId="77777777" w:rsidR="000A4CA8" w:rsidRDefault="000A4C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31F8D" w14:textId="77777777" w:rsidR="000A4CA8" w:rsidRDefault="000A4CA8" w:rsidP="003E5354">
      <w:r>
        <w:separator/>
      </w:r>
    </w:p>
  </w:footnote>
  <w:footnote w:type="continuationSeparator" w:id="0">
    <w:p w14:paraId="24D071AE" w14:textId="77777777" w:rsidR="000A4CA8" w:rsidRDefault="000A4CA8" w:rsidP="003E5354">
      <w:r>
        <w:continuationSeparator/>
      </w:r>
    </w:p>
  </w:footnote>
  <w:footnote w:type="continuationNotice" w:id="1">
    <w:p w14:paraId="5568E515" w14:textId="77777777" w:rsidR="000A4CA8" w:rsidRDefault="000A4C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538EC983" w:rsidR="001E13EC" w:rsidRPr="0015656E" w:rsidRDefault="009A6B23" w:rsidP="001E13EC">
    <w:pPr>
      <w:pStyle w:val="Header"/>
      <w:tabs>
        <w:tab w:val="clear" w:pos="4513"/>
        <w:tab w:val="clear" w:pos="9026"/>
        <w:tab w:val="left" w:pos="4935"/>
      </w:tabs>
      <w:jc w:val="right"/>
      <w:rPr>
        <w:rFonts w:ascii="Arial" w:hAnsi="Arial" w:cs="Arial"/>
        <w:b/>
        <w:noProof/>
        <w:sz w:val="28"/>
        <w:szCs w:val="20"/>
      </w:rPr>
    </w:pPr>
    <w:r>
      <w:rPr>
        <w:rFonts w:ascii="Arial" w:hAnsi="Arial" w:cs="Arial"/>
        <w:b/>
        <w:noProof/>
        <w:sz w:val="28"/>
        <w:szCs w:val="20"/>
      </w:rPr>
      <w:drawing>
        <wp:inline distT="0" distB="0" distL="0" distR="0" wp14:anchorId="27D58899" wp14:editId="6EE3501F">
          <wp:extent cx="2628900" cy="654145"/>
          <wp:effectExtent l="0" t="0" r="0" b="0"/>
          <wp:docPr id="1815983548"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83548" name="Picture 1"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2468" cy="6774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9E3881"/>
    <w:multiLevelType w:val="hybridMultilevel"/>
    <w:tmpl w:val="1C0EAB46"/>
    <w:lvl w:ilvl="0" w:tplc="4F3E5E4C">
      <w:start w:val="1"/>
      <w:numFmt w:val="decimal"/>
      <w:lvlText w:val="%1."/>
      <w:lvlJc w:val="left"/>
      <w:pPr>
        <w:ind w:left="720" w:hanging="360"/>
      </w:pPr>
      <w:rPr>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D54CA"/>
    <w:multiLevelType w:val="hybridMultilevel"/>
    <w:tmpl w:val="7DF2285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DD36C13"/>
    <w:multiLevelType w:val="hybridMultilevel"/>
    <w:tmpl w:val="F4A28826"/>
    <w:lvl w:ilvl="0" w:tplc="08090001">
      <w:start w:val="1"/>
      <w:numFmt w:val="bullet"/>
      <w:lvlText w:val=""/>
      <w:lvlJc w:val="left"/>
      <w:pPr>
        <w:ind w:left="720" w:hanging="360"/>
      </w:pPr>
      <w:rPr>
        <w:rFonts w:ascii="Symbol" w:hAnsi="Symbol"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D801C7"/>
    <w:multiLevelType w:val="hybridMultilevel"/>
    <w:tmpl w:val="5DEA358C"/>
    <w:lvl w:ilvl="0" w:tplc="08090001">
      <w:start w:val="1"/>
      <w:numFmt w:val="bullet"/>
      <w:lvlText w:val=""/>
      <w:lvlJc w:val="left"/>
      <w:pPr>
        <w:ind w:left="720" w:hanging="360"/>
      </w:pPr>
      <w:rPr>
        <w:rFonts w:ascii="Symbol" w:hAnsi="Symbol"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ECA1D69"/>
    <w:multiLevelType w:val="hybridMultilevel"/>
    <w:tmpl w:val="1C0EAB46"/>
    <w:lvl w:ilvl="0" w:tplc="FFFFFFFF">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01656EF"/>
    <w:multiLevelType w:val="hybridMultilevel"/>
    <w:tmpl w:val="9170200E"/>
    <w:lvl w:ilvl="0" w:tplc="08090001">
      <w:start w:val="1"/>
      <w:numFmt w:val="bullet"/>
      <w:lvlText w:val=""/>
      <w:lvlJc w:val="left"/>
      <w:pPr>
        <w:ind w:left="720" w:hanging="360"/>
      </w:pPr>
      <w:rPr>
        <w:rFonts w:ascii="Symbol" w:hAnsi="Symbol"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3"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FC2582D"/>
    <w:multiLevelType w:val="hybridMultilevel"/>
    <w:tmpl w:val="5B04FB7E"/>
    <w:lvl w:ilvl="0" w:tplc="08090001">
      <w:start w:val="1"/>
      <w:numFmt w:val="bullet"/>
      <w:lvlText w:val=""/>
      <w:lvlJc w:val="left"/>
      <w:pPr>
        <w:ind w:left="720" w:hanging="360"/>
      </w:pPr>
      <w:rPr>
        <w:rFonts w:ascii="Symbol" w:hAnsi="Symbol"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5B7448"/>
    <w:multiLevelType w:val="hybridMultilevel"/>
    <w:tmpl w:val="65504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C1670A"/>
    <w:multiLevelType w:val="hybridMultilevel"/>
    <w:tmpl w:val="D4F8ACA8"/>
    <w:lvl w:ilvl="0" w:tplc="08090001">
      <w:start w:val="1"/>
      <w:numFmt w:val="bullet"/>
      <w:lvlText w:val=""/>
      <w:lvlJc w:val="left"/>
      <w:pPr>
        <w:ind w:left="720" w:hanging="360"/>
      </w:pPr>
      <w:rPr>
        <w:rFonts w:ascii="Symbol" w:hAnsi="Symbol"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720125D"/>
    <w:multiLevelType w:val="hybridMultilevel"/>
    <w:tmpl w:val="A61E7A36"/>
    <w:lvl w:ilvl="0" w:tplc="08090001">
      <w:start w:val="1"/>
      <w:numFmt w:val="bullet"/>
      <w:lvlText w:val=""/>
      <w:lvlJc w:val="left"/>
      <w:pPr>
        <w:ind w:left="720" w:hanging="360"/>
      </w:pPr>
      <w:rPr>
        <w:rFonts w:ascii="Symbol" w:hAnsi="Symbol"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6"/>
  </w:num>
  <w:num w:numId="2" w16cid:durableId="507714373">
    <w:abstractNumId w:val="27"/>
  </w:num>
  <w:num w:numId="3" w16cid:durableId="818763830">
    <w:abstractNumId w:val="25"/>
  </w:num>
  <w:num w:numId="4" w16cid:durableId="1256743143">
    <w:abstractNumId w:val="21"/>
  </w:num>
  <w:num w:numId="5" w16cid:durableId="1863087608">
    <w:abstractNumId w:val="34"/>
  </w:num>
  <w:num w:numId="6" w16cid:durableId="1286346736">
    <w:abstractNumId w:val="4"/>
  </w:num>
  <w:num w:numId="7" w16cid:durableId="1320039565">
    <w:abstractNumId w:val="3"/>
  </w:num>
  <w:num w:numId="8" w16cid:durableId="2097283462">
    <w:abstractNumId w:val="18"/>
  </w:num>
  <w:num w:numId="9" w16cid:durableId="501548402">
    <w:abstractNumId w:val="2"/>
  </w:num>
  <w:num w:numId="10" w16cid:durableId="133648972">
    <w:abstractNumId w:val="29"/>
  </w:num>
  <w:num w:numId="11" w16cid:durableId="283852757">
    <w:abstractNumId w:val="12"/>
  </w:num>
  <w:num w:numId="12" w16cid:durableId="762258631">
    <w:abstractNumId w:val="10"/>
  </w:num>
  <w:num w:numId="13" w16cid:durableId="1876885722">
    <w:abstractNumId w:val="30"/>
  </w:num>
  <w:num w:numId="14" w16cid:durableId="284384524">
    <w:abstractNumId w:val="17"/>
  </w:num>
  <w:num w:numId="15" w16cid:durableId="859271286">
    <w:abstractNumId w:val="11"/>
  </w:num>
  <w:num w:numId="16" w16cid:durableId="1627855592">
    <w:abstractNumId w:val="14"/>
  </w:num>
  <w:num w:numId="17" w16cid:durableId="1954359177">
    <w:abstractNumId w:val="7"/>
  </w:num>
  <w:num w:numId="18" w16cid:durableId="1450512846">
    <w:abstractNumId w:val="40"/>
  </w:num>
  <w:num w:numId="19" w16cid:durableId="1896507463">
    <w:abstractNumId w:val="23"/>
  </w:num>
  <w:num w:numId="20" w16cid:durableId="204027581">
    <w:abstractNumId w:val="15"/>
  </w:num>
  <w:num w:numId="21" w16cid:durableId="2034107091">
    <w:abstractNumId w:val="33"/>
  </w:num>
  <w:num w:numId="22" w16cid:durableId="881795152">
    <w:abstractNumId w:val="28"/>
  </w:num>
  <w:num w:numId="23" w16cid:durableId="730076990">
    <w:abstractNumId w:val="31"/>
  </w:num>
  <w:num w:numId="24" w16cid:durableId="1495874154">
    <w:abstractNumId w:val="24"/>
  </w:num>
  <w:num w:numId="25" w16cid:durableId="1536041592">
    <w:abstractNumId w:val="0"/>
  </w:num>
  <w:num w:numId="26" w16cid:durableId="1854761340">
    <w:abstractNumId w:val="22"/>
  </w:num>
  <w:num w:numId="27" w16cid:durableId="1112750334">
    <w:abstractNumId w:val="35"/>
  </w:num>
  <w:num w:numId="28" w16cid:durableId="1904021794">
    <w:abstractNumId w:val="5"/>
  </w:num>
  <w:num w:numId="29" w16cid:durableId="2123646893">
    <w:abstractNumId w:val="38"/>
  </w:num>
  <w:num w:numId="30" w16cid:durableId="238176124">
    <w:abstractNumId w:val="9"/>
  </w:num>
  <w:num w:numId="31" w16cid:durableId="277683471">
    <w:abstractNumId w:val="26"/>
  </w:num>
  <w:num w:numId="32" w16cid:durableId="1808274631">
    <w:abstractNumId w:val="1"/>
  </w:num>
  <w:num w:numId="33" w16cid:durableId="17313507">
    <w:abstractNumId w:val="19"/>
  </w:num>
  <w:num w:numId="34" w16cid:durableId="1445612224">
    <w:abstractNumId w:val="8"/>
  </w:num>
  <w:num w:numId="35" w16cid:durableId="2066562396">
    <w:abstractNumId w:val="32"/>
  </w:num>
  <w:num w:numId="36" w16cid:durableId="1774086766">
    <w:abstractNumId w:val="20"/>
  </w:num>
  <w:num w:numId="37" w16cid:durableId="1187862806">
    <w:abstractNumId w:val="37"/>
  </w:num>
  <w:num w:numId="38" w16cid:durableId="502284410">
    <w:abstractNumId w:val="39"/>
  </w:num>
  <w:num w:numId="39" w16cid:durableId="1439057308">
    <w:abstractNumId w:val="13"/>
  </w:num>
  <w:num w:numId="40" w16cid:durableId="1994262299">
    <w:abstractNumId w:val="6"/>
  </w:num>
  <w:num w:numId="41" w16cid:durableId="80689753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10E3"/>
    <w:rsid w:val="00040A31"/>
    <w:rsid w:val="00041902"/>
    <w:rsid w:val="00041968"/>
    <w:rsid w:val="000621A9"/>
    <w:rsid w:val="00070528"/>
    <w:rsid w:val="00074F15"/>
    <w:rsid w:val="000838D9"/>
    <w:rsid w:val="00083C2C"/>
    <w:rsid w:val="000A4CA8"/>
    <w:rsid w:val="000B4643"/>
    <w:rsid w:val="000B61A4"/>
    <w:rsid w:val="000C0CBB"/>
    <w:rsid w:val="000C25C6"/>
    <w:rsid w:val="000D1BF4"/>
    <w:rsid w:val="000D3464"/>
    <w:rsid w:val="000E62C7"/>
    <w:rsid w:val="000F0045"/>
    <w:rsid w:val="000F485F"/>
    <w:rsid w:val="00101CD4"/>
    <w:rsid w:val="00105B33"/>
    <w:rsid w:val="00112470"/>
    <w:rsid w:val="00113AE0"/>
    <w:rsid w:val="00113D09"/>
    <w:rsid w:val="00125641"/>
    <w:rsid w:val="00132E71"/>
    <w:rsid w:val="001358C7"/>
    <w:rsid w:val="001413DD"/>
    <w:rsid w:val="00142D25"/>
    <w:rsid w:val="00145256"/>
    <w:rsid w:val="00154E7C"/>
    <w:rsid w:val="0015656E"/>
    <w:rsid w:val="0017351C"/>
    <w:rsid w:val="00175705"/>
    <w:rsid w:val="00175823"/>
    <w:rsid w:val="0019434A"/>
    <w:rsid w:val="001B0435"/>
    <w:rsid w:val="001B2FB2"/>
    <w:rsid w:val="001C0A11"/>
    <w:rsid w:val="001C2CA3"/>
    <w:rsid w:val="001D4E3E"/>
    <w:rsid w:val="001E05C1"/>
    <w:rsid w:val="001E13EC"/>
    <w:rsid w:val="001E3C23"/>
    <w:rsid w:val="001E6F34"/>
    <w:rsid w:val="00202A7E"/>
    <w:rsid w:val="002037BD"/>
    <w:rsid w:val="002061FF"/>
    <w:rsid w:val="002109FC"/>
    <w:rsid w:val="002200F5"/>
    <w:rsid w:val="00223609"/>
    <w:rsid w:val="00224FEB"/>
    <w:rsid w:val="002251BF"/>
    <w:rsid w:val="00236470"/>
    <w:rsid w:val="00240241"/>
    <w:rsid w:val="00240EA2"/>
    <w:rsid w:val="0024126E"/>
    <w:rsid w:val="00252C53"/>
    <w:rsid w:val="00256791"/>
    <w:rsid w:val="0026064E"/>
    <w:rsid w:val="00261072"/>
    <w:rsid w:val="00261779"/>
    <w:rsid w:val="002748BB"/>
    <w:rsid w:val="00280C58"/>
    <w:rsid w:val="0028169D"/>
    <w:rsid w:val="002857D1"/>
    <w:rsid w:val="00292AA3"/>
    <w:rsid w:val="00297CA3"/>
    <w:rsid w:val="002A40CA"/>
    <w:rsid w:val="002B7CD7"/>
    <w:rsid w:val="002C17DF"/>
    <w:rsid w:val="002D7A1D"/>
    <w:rsid w:val="002E02F3"/>
    <w:rsid w:val="002E49B1"/>
    <w:rsid w:val="002F03A1"/>
    <w:rsid w:val="002F4567"/>
    <w:rsid w:val="002F4A9E"/>
    <w:rsid w:val="002F5B00"/>
    <w:rsid w:val="002F732F"/>
    <w:rsid w:val="00303FCB"/>
    <w:rsid w:val="003054B2"/>
    <w:rsid w:val="00311DF6"/>
    <w:rsid w:val="003172B9"/>
    <w:rsid w:val="00323C90"/>
    <w:rsid w:val="00324D3D"/>
    <w:rsid w:val="003333CB"/>
    <w:rsid w:val="00334CED"/>
    <w:rsid w:val="003357AF"/>
    <w:rsid w:val="00343CED"/>
    <w:rsid w:val="0035240E"/>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0435"/>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23461"/>
    <w:rsid w:val="004256D7"/>
    <w:rsid w:val="00427CE9"/>
    <w:rsid w:val="00447242"/>
    <w:rsid w:val="0044737D"/>
    <w:rsid w:val="00453DB8"/>
    <w:rsid w:val="0045615B"/>
    <w:rsid w:val="00466702"/>
    <w:rsid w:val="004752A5"/>
    <w:rsid w:val="004839C4"/>
    <w:rsid w:val="00483D3A"/>
    <w:rsid w:val="004859A5"/>
    <w:rsid w:val="0048613C"/>
    <w:rsid w:val="0049147F"/>
    <w:rsid w:val="004924DE"/>
    <w:rsid w:val="00493113"/>
    <w:rsid w:val="004A0FC9"/>
    <w:rsid w:val="004A1590"/>
    <w:rsid w:val="004A2624"/>
    <w:rsid w:val="004A3A11"/>
    <w:rsid w:val="004A3DF9"/>
    <w:rsid w:val="004A74CD"/>
    <w:rsid w:val="004C1BE3"/>
    <w:rsid w:val="004C2EE3"/>
    <w:rsid w:val="004C55E7"/>
    <w:rsid w:val="004C7B96"/>
    <w:rsid w:val="004D2B21"/>
    <w:rsid w:val="004D3E78"/>
    <w:rsid w:val="004F2E96"/>
    <w:rsid w:val="004F668A"/>
    <w:rsid w:val="005117A1"/>
    <w:rsid w:val="00511BFE"/>
    <w:rsid w:val="00516304"/>
    <w:rsid w:val="005305AE"/>
    <w:rsid w:val="005308D0"/>
    <w:rsid w:val="00533982"/>
    <w:rsid w:val="00545A74"/>
    <w:rsid w:val="00563EA5"/>
    <w:rsid w:val="00573551"/>
    <w:rsid w:val="005750CD"/>
    <w:rsid w:val="0058438B"/>
    <w:rsid w:val="005907BB"/>
    <w:rsid w:val="00591F9B"/>
    <w:rsid w:val="00597320"/>
    <w:rsid w:val="00597977"/>
    <w:rsid w:val="005A5107"/>
    <w:rsid w:val="005A54B0"/>
    <w:rsid w:val="005B3EBF"/>
    <w:rsid w:val="005D023C"/>
    <w:rsid w:val="005D4934"/>
    <w:rsid w:val="005E0BBB"/>
    <w:rsid w:val="005E16F8"/>
    <w:rsid w:val="005E559A"/>
    <w:rsid w:val="005F652F"/>
    <w:rsid w:val="00602AEA"/>
    <w:rsid w:val="006034E2"/>
    <w:rsid w:val="00607E93"/>
    <w:rsid w:val="00613F15"/>
    <w:rsid w:val="00615E29"/>
    <w:rsid w:val="006224F6"/>
    <w:rsid w:val="00623B33"/>
    <w:rsid w:val="006258D2"/>
    <w:rsid w:val="006345A2"/>
    <w:rsid w:val="00637126"/>
    <w:rsid w:val="006372E8"/>
    <w:rsid w:val="00644680"/>
    <w:rsid w:val="006454AD"/>
    <w:rsid w:val="0064607D"/>
    <w:rsid w:val="00651FD8"/>
    <w:rsid w:val="0065238E"/>
    <w:rsid w:val="00653A4D"/>
    <w:rsid w:val="00657A2C"/>
    <w:rsid w:val="006636E1"/>
    <w:rsid w:val="00667851"/>
    <w:rsid w:val="006703CB"/>
    <w:rsid w:val="006713F6"/>
    <w:rsid w:val="0067177C"/>
    <w:rsid w:val="00671A36"/>
    <w:rsid w:val="0067415B"/>
    <w:rsid w:val="00680FF3"/>
    <w:rsid w:val="00683531"/>
    <w:rsid w:val="006A1E18"/>
    <w:rsid w:val="006C39A0"/>
    <w:rsid w:val="006C40ED"/>
    <w:rsid w:val="006E231D"/>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4F47"/>
    <w:rsid w:val="00756863"/>
    <w:rsid w:val="00757EBB"/>
    <w:rsid w:val="00770F26"/>
    <w:rsid w:val="00783C6D"/>
    <w:rsid w:val="007857EA"/>
    <w:rsid w:val="007A6A73"/>
    <w:rsid w:val="007B1542"/>
    <w:rsid w:val="007B653B"/>
    <w:rsid w:val="007C617C"/>
    <w:rsid w:val="007C7D20"/>
    <w:rsid w:val="007D20BD"/>
    <w:rsid w:val="007D5A3B"/>
    <w:rsid w:val="007F6D02"/>
    <w:rsid w:val="008003FF"/>
    <w:rsid w:val="00802B8D"/>
    <w:rsid w:val="008067D6"/>
    <w:rsid w:val="00826623"/>
    <w:rsid w:val="008277D3"/>
    <w:rsid w:val="00830FAB"/>
    <w:rsid w:val="00854C11"/>
    <w:rsid w:val="00857BFA"/>
    <w:rsid w:val="00863875"/>
    <w:rsid w:val="00865D8E"/>
    <w:rsid w:val="00866B4F"/>
    <w:rsid w:val="00886904"/>
    <w:rsid w:val="008907FC"/>
    <w:rsid w:val="008924AE"/>
    <w:rsid w:val="008A0DC4"/>
    <w:rsid w:val="008A33AC"/>
    <w:rsid w:val="008C0883"/>
    <w:rsid w:val="008C3EF4"/>
    <w:rsid w:val="008D0A94"/>
    <w:rsid w:val="008D2BB6"/>
    <w:rsid w:val="008D6E04"/>
    <w:rsid w:val="008E08AE"/>
    <w:rsid w:val="008E4F21"/>
    <w:rsid w:val="008F0484"/>
    <w:rsid w:val="008F4070"/>
    <w:rsid w:val="008F5044"/>
    <w:rsid w:val="008F677B"/>
    <w:rsid w:val="008F77C6"/>
    <w:rsid w:val="0090490C"/>
    <w:rsid w:val="0090702A"/>
    <w:rsid w:val="00915B47"/>
    <w:rsid w:val="009202FC"/>
    <w:rsid w:val="00926E42"/>
    <w:rsid w:val="00927DFC"/>
    <w:rsid w:val="00935FA0"/>
    <w:rsid w:val="00940FF5"/>
    <w:rsid w:val="0094231E"/>
    <w:rsid w:val="00951546"/>
    <w:rsid w:val="0095233B"/>
    <w:rsid w:val="00952B74"/>
    <w:rsid w:val="00961EBA"/>
    <w:rsid w:val="00970B89"/>
    <w:rsid w:val="00975F12"/>
    <w:rsid w:val="00981F00"/>
    <w:rsid w:val="009922EF"/>
    <w:rsid w:val="009A6B23"/>
    <w:rsid w:val="009B3D4B"/>
    <w:rsid w:val="009C348D"/>
    <w:rsid w:val="009C3FF8"/>
    <w:rsid w:val="009C7105"/>
    <w:rsid w:val="009D35AF"/>
    <w:rsid w:val="009D4FB4"/>
    <w:rsid w:val="009D5536"/>
    <w:rsid w:val="009E54E8"/>
    <w:rsid w:val="009E61DD"/>
    <w:rsid w:val="009E6858"/>
    <w:rsid w:val="009F1B52"/>
    <w:rsid w:val="009F445A"/>
    <w:rsid w:val="00A03BF0"/>
    <w:rsid w:val="00A17A3C"/>
    <w:rsid w:val="00A20856"/>
    <w:rsid w:val="00A262C4"/>
    <w:rsid w:val="00A42175"/>
    <w:rsid w:val="00A54C9C"/>
    <w:rsid w:val="00A63BE8"/>
    <w:rsid w:val="00A64352"/>
    <w:rsid w:val="00A73544"/>
    <w:rsid w:val="00A9125A"/>
    <w:rsid w:val="00A920C4"/>
    <w:rsid w:val="00A92D79"/>
    <w:rsid w:val="00AA2E26"/>
    <w:rsid w:val="00AA609E"/>
    <w:rsid w:val="00AB4AE3"/>
    <w:rsid w:val="00AB7915"/>
    <w:rsid w:val="00AB7E08"/>
    <w:rsid w:val="00AC0C7B"/>
    <w:rsid w:val="00AC307B"/>
    <w:rsid w:val="00AC5D01"/>
    <w:rsid w:val="00AD0257"/>
    <w:rsid w:val="00AD7013"/>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1AFC"/>
    <w:rsid w:val="00B53894"/>
    <w:rsid w:val="00B60375"/>
    <w:rsid w:val="00B604EC"/>
    <w:rsid w:val="00B632F6"/>
    <w:rsid w:val="00B74687"/>
    <w:rsid w:val="00B81B86"/>
    <w:rsid w:val="00B85ECE"/>
    <w:rsid w:val="00B923A8"/>
    <w:rsid w:val="00B96984"/>
    <w:rsid w:val="00BB192D"/>
    <w:rsid w:val="00BB338C"/>
    <w:rsid w:val="00BB4DD8"/>
    <w:rsid w:val="00BB7565"/>
    <w:rsid w:val="00BC60B8"/>
    <w:rsid w:val="00BC6D41"/>
    <w:rsid w:val="00BD64A8"/>
    <w:rsid w:val="00BF7C79"/>
    <w:rsid w:val="00C0204F"/>
    <w:rsid w:val="00C0449A"/>
    <w:rsid w:val="00C12C7A"/>
    <w:rsid w:val="00C12CF6"/>
    <w:rsid w:val="00C12D4B"/>
    <w:rsid w:val="00C20461"/>
    <w:rsid w:val="00C22178"/>
    <w:rsid w:val="00C22961"/>
    <w:rsid w:val="00C27BD9"/>
    <w:rsid w:val="00C350DD"/>
    <w:rsid w:val="00C4011A"/>
    <w:rsid w:val="00C41C88"/>
    <w:rsid w:val="00C45352"/>
    <w:rsid w:val="00C50ACF"/>
    <w:rsid w:val="00C50C08"/>
    <w:rsid w:val="00C55803"/>
    <w:rsid w:val="00C62BA2"/>
    <w:rsid w:val="00C646C7"/>
    <w:rsid w:val="00C90AB7"/>
    <w:rsid w:val="00C94306"/>
    <w:rsid w:val="00CB2C16"/>
    <w:rsid w:val="00CB5723"/>
    <w:rsid w:val="00CB6717"/>
    <w:rsid w:val="00CC2347"/>
    <w:rsid w:val="00CC45F2"/>
    <w:rsid w:val="00CD0D02"/>
    <w:rsid w:val="00CD2380"/>
    <w:rsid w:val="00CE5A42"/>
    <w:rsid w:val="00CF52E9"/>
    <w:rsid w:val="00D04BFB"/>
    <w:rsid w:val="00D20A7D"/>
    <w:rsid w:val="00D227DF"/>
    <w:rsid w:val="00D23C17"/>
    <w:rsid w:val="00D250FB"/>
    <w:rsid w:val="00D26FD4"/>
    <w:rsid w:val="00D31BE4"/>
    <w:rsid w:val="00D331E1"/>
    <w:rsid w:val="00D346DA"/>
    <w:rsid w:val="00D35D30"/>
    <w:rsid w:val="00D41296"/>
    <w:rsid w:val="00D43B05"/>
    <w:rsid w:val="00D4422E"/>
    <w:rsid w:val="00D474D1"/>
    <w:rsid w:val="00D5071E"/>
    <w:rsid w:val="00D57216"/>
    <w:rsid w:val="00D57313"/>
    <w:rsid w:val="00D64E94"/>
    <w:rsid w:val="00D67735"/>
    <w:rsid w:val="00D75260"/>
    <w:rsid w:val="00D852F2"/>
    <w:rsid w:val="00D8693A"/>
    <w:rsid w:val="00D86DA6"/>
    <w:rsid w:val="00D926ED"/>
    <w:rsid w:val="00DA43B0"/>
    <w:rsid w:val="00DB05A8"/>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4493E"/>
    <w:rsid w:val="00E60B95"/>
    <w:rsid w:val="00E70C49"/>
    <w:rsid w:val="00E74E3D"/>
    <w:rsid w:val="00E75BD5"/>
    <w:rsid w:val="00E7662F"/>
    <w:rsid w:val="00E77098"/>
    <w:rsid w:val="00E85ED8"/>
    <w:rsid w:val="00E87784"/>
    <w:rsid w:val="00EA2CC9"/>
    <w:rsid w:val="00EB1E00"/>
    <w:rsid w:val="00EB38B5"/>
    <w:rsid w:val="00EB50EC"/>
    <w:rsid w:val="00EB68C3"/>
    <w:rsid w:val="00EB7098"/>
    <w:rsid w:val="00ED57E8"/>
    <w:rsid w:val="00ED640F"/>
    <w:rsid w:val="00ED7A6E"/>
    <w:rsid w:val="00EE112D"/>
    <w:rsid w:val="00EE1A60"/>
    <w:rsid w:val="00EF11AC"/>
    <w:rsid w:val="00EF1348"/>
    <w:rsid w:val="00EF3AB0"/>
    <w:rsid w:val="00F01544"/>
    <w:rsid w:val="00F03E99"/>
    <w:rsid w:val="00F13447"/>
    <w:rsid w:val="00F23FD3"/>
    <w:rsid w:val="00F255E8"/>
    <w:rsid w:val="00F27B4D"/>
    <w:rsid w:val="00F42AD0"/>
    <w:rsid w:val="00F517B1"/>
    <w:rsid w:val="00F56348"/>
    <w:rsid w:val="00F57DC6"/>
    <w:rsid w:val="00F7665D"/>
    <w:rsid w:val="00F90371"/>
    <w:rsid w:val="00F93B8A"/>
    <w:rsid w:val="00FA07B0"/>
    <w:rsid w:val="00FB6581"/>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3217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29232338">
      <w:bodyDiv w:val="1"/>
      <w:marLeft w:val="0"/>
      <w:marRight w:val="0"/>
      <w:marTop w:val="0"/>
      <w:marBottom w:val="0"/>
      <w:divBdr>
        <w:top w:val="none" w:sz="0" w:space="0" w:color="auto"/>
        <w:left w:val="none" w:sz="0" w:space="0" w:color="auto"/>
        <w:bottom w:val="none" w:sz="0" w:space="0" w:color="auto"/>
        <w:right w:val="none" w:sz="0" w:space="0" w:color="auto"/>
      </w:divBdr>
    </w:div>
    <w:div w:id="857306358">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chmond.gov.uk/media/afdbdeao/five_value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fab5de8a829db9ced7fca6e62e991476">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58533fac3e9bbf9695dc3891a3e8891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16842444-c3db-4447-b0c9-46529a652c94"/>
    <ds:schemaRef ds:uri="aceecbcc-a652-4853-871f-949381f93605"/>
  </ds:schemaRefs>
</ds:datastoreItem>
</file>

<file path=customXml/itemProps2.xml><?xml version="1.0" encoding="utf-8"?>
<ds:datastoreItem xmlns:ds="http://schemas.openxmlformats.org/officeDocument/2006/customXml" ds:itemID="{6DB4ACF2-F8B3-483B-B340-07C85D6F6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7</TotalTime>
  <Pages>6</Pages>
  <Words>1361</Words>
  <Characters>7570</Characters>
  <Application>Microsoft Office Word</Application>
  <DocSecurity>0</DocSecurity>
  <Lines>269</Lines>
  <Paragraphs>128</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5</cp:revision>
  <cp:lastPrinted>2017-06-17T17:03:00Z</cp:lastPrinted>
  <dcterms:created xsi:type="dcterms:W3CDTF">2025-09-26T13:44:00Z</dcterms:created>
  <dcterms:modified xsi:type="dcterms:W3CDTF">2025-10-20T12:27:00Z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y fmtid="{D5CDD505-2E9C-101B-9397-08002B2CF9AE}" pid="14" name="MediaServiceImageTags">
    <vt:lpwstr/>
  </property>
</Properties>
</file>