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E1281" w14:textId="77777777" w:rsidR="004A7D3E" w:rsidRDefault="004A7D3E" w:rsidP="004A7D3E">
      <w:pPr>
        <w:ind w:left="0"/>
        <w:rPr>
          <w:b/>
          <w:bCs/>
          <w:szCs w:val="20"/>
        </w:rPr>
      </w:pPr>
      <w:bookmarkStart w:id="0" w:name="_GoBack"/>
      <w:bookmarkEnd w:id="0"/>
    </w:p>
    <w:tbl>
      <w:tblPr>
        <w:tblW w:w="0" w:type="auto"/>
        <w:tblLayout w:type="fixed"/>
        <w:tblLook w:val="06A0" w:firstRow="1" w:lastRow="0" w:firstColumn="1" w:lastColumn="0" w:noHBand="1" w:noVBand="1"/>
      </w:tblPr>
      <w:tblGrid>
        <w:gridCol w:w="8921"/>
      </w:tblGrid>
      <w:tr w:rsidR="004A7D3E" w14:paraId="678E1285" w14:textId="77777777" w:rsidTr="004A7D3E">
        <w:tc>
          <w:tcPr>
            <w:tcW w:w="8921" w:type="dxa"/>
            <w:tcBorders>
              <w:top w:val="single" w:sz="8" w:space="0" w:color="auto"/>
              <w:left w:val="single" w:sz="8" w:space="0" w:color="auto"/>
              <w:bottom w:val="single" w:sz="8" w:space="0" w:color="auto"/>
              <w:right w:val="single" w:sz="8" w:space="0" w:color="auto"/>
            </w:tcBorders>
          </w:tcPr>
          <w:p w14:paraId="678E1282" w14:textId="77777777" w:rsidR="004A7D3E" w:rsidRPr="00182E09" w:rsidRDefault="004A7D3E" w:rsidP="00F954EC">
            <w:pPr>
              <w:jc w:val="center"/>
              <w:rPr>
                <w:sz w:val="22"/>
              </w:rPr>
            </w:pPr>
            <w:r w:rsidRPr="00182E09">
              <w:rPr>
                <w:b/>
                <w:bCs/>
                <w:color w:val="404040" w:themeColor="text1" w:themeTint="BF"/>
                <w:sz w:val="22"/>
              </w:rPr>
              <w:t>Ernest Bevin College</w:t>
            </w:r>
          </w:p>
          <w:p w14:paraId="678E1283" w14:textId="77777777" w:rsidR="004A7D3E" w:rsidRDefault="004A7D3E" w:rsidP="00F954EC">
            <w:pPr>
              <w:jc w:val="center"/>
              <w:rPr>
                <w:i/>
                <w:iCs/>
                <w:color w:val="404040" w:themeColor="text1" w:themeTint="BF"/>
              </w:rPr>
            </w:pPr>
            <w:r w:rsidRPr="00182E09">
              <w:rPr>
                <w:b/>
                <w:bCs/>
                <w:color w:val="404040" w:themeColor="text1" w:themeTint="BF"/>
                <w:sz w:val="22"/>
              </w:rPr>
              <w:t>Job Description</w:t>
            </w:r>
            <w:r w:rsidRPr="04BCE60C">
              <w:rPr>
                <w:i/>
                <w:iCs/>
                <w:color w:val="404040" w:themeColor="text1" w:themeTint="BF"/>
              </w:rPr>
              <w:t xml:space="preserve"> </w:t>
            </w:r>
          </w:p>
          <w:p w14:paraId="678E1284" w14:textId="77777777" w:rsidR="004A7D3E" w:rsidRDefault="004A7D3E" w:rsidP="00F954EC">
            <w:pPr>
              <w:jc w:val="center"/>
            </w:pPr>
            <w:r>
              <w:rPr>
                <w:noProof/>
                <w:sz w:val="22"/>
              </w:rPr>
              <w:drawing>
                <wp:inline distT="0" distB="0" distL="0" distR="0" wp14:anchorId="678E1325" wp14:editId="678E1326">
                  <wp:extent cx="781050" cy="7715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c>
      </w:tr>
    </w:tbl>
    <w:p w14:paraId="678E1286" w14:textId="77777777" w:rsidR="004A7D3E" w:rsidRPr="003319B5" w:rsidRDefault="004A7D3E" w:rsidP="004A7D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9"/>
        <w:gridCol w:w="4507"/>
      </w:tblGrid>
      <w:tr w:rsidR="004A7D3E" w:rsidRPr="003319B5" w14:paraId="678E128A" w14:textId="77777777" w:rsidTr="00F954EC">
        <w:trPr>
          <w:trHeight w:val="274"/>
        </w:trPr>
        <w:tc>
          <w:tcPr>
            <w:tcW w:w="7000" w:type="dxa"/>
          </w:tcPr>
          <w:p w14:paraId="678E1287" w14:textId="77777777" w:rsidR="004A7D3E" w:rsidRPr="00182E09" w:rsidRDefault="004A7D3E" w:rsidP="00F954EC">
            <w:pPr>
              <w:rPr>
                <w:rFonts w:asciiTheme="minorHAnsi" w:hAnsiTheme="minorHAnsi" w:cstheme="minorHAnsi"/>
                <w:b/>
                <w:sz w:val="22"/>
              </w:rPr>
            </w:pPr>
            <w:r w:rsidRPr="00182E09">
              <w:rPr>
                <w:rFonts w:asciiTheme="minorHAnsi" w:hAnsiTheme="minorHAnsi" w:cstheme="minorHAnsi"/>
                <w:b/>
                <w:sz w:val="22"/>
              </w:rPr>
              <w:t xml:space="preserve">Title: </w:t>
            </w:r>
            <w:r w:rsidRPr="00182E09">
              <w:rPr>
                <w:rFonts w:asciiTheme="minorHAnsi" w:hAnsiTheme="minorHAnsi" w:cstheme="minorHAnsi"/>
                <w:sz w:val="22"/>
              </w:rPr>
              <w:t>Science Technician</w:t>
            </w:r>
            <w:r w:rsidRPr="00182E09">
              <w:rPr>
                <w:rFonts w:asciiTheme="minorHAnsi" w:hAnsiTheme="minorHAnsi" w:cstheme="minorHAnsi"/>
                <w:b/>
                <w:sz w:val="22"/>
              </w:rPr>
              <w:t xml:space="preserve"> </w:t>
            </w:r>
          </w:p>
        </w:tc>
        <w:tc>
          <w:tcPr>
            <w:tcW w:w="7000" w:type="dxa"/>
          </w:tcPr>
          <w:p w14:paraId="678E1288" w14:textId="77777777" w:rsidR="004A7D3E" w:rsidRPr="00182E09" w:rsidRDefault="004A7D3E" w:rsidP="00F954EC">
            <w:pPr>
              <w:rPr>
                <w:rFonts w:asciiTheme="minorHAnsi" w:hAnsiTheme="minorHAnsi" w:cstheme="minorHAnsi"/>
                <w:sz w:val="22"/>
              </w:rPr>
            </w:pPr>
            <w:r w:rsidRPr="00182E09">
              <w:rPr>
                <w:rFonts w:asciiTheme="minorHAnsi" w:hAnsiTheme="minorHAnsi" w:cstheme="minorHAnsi"/>
                <w:b/>
                <w:sz w:val="22"/>
              </w:rPr>
              <w:t xml:space="preserve">Salary Scale: </w:t>
            </w:r>
            <w:r w:rsidRPr="00182E09">
              <w:rPr>
                <w:rFonts w:asciiTheme="minorHAnsi" w:hAnsiTheme="minorHAnsi" w:cstheme="minorHAnsi"/>
                <w:sz w:val="22"/>
              </w:rPr>
              <w:t>Scale 2, Sp4</w:t>
            </w:r>
            <w:r w:rsidR="003232C8">
              <w:rPr>
                <w:rFonts w:asciiTheme="minorHAnsi" w:hAnsiTheme="minorHAnsi" w:cstheme="minorHAnsi"/>
                <w:sz w:val="22"/>
              </w:rPr>
              <w:t xml:space="preserve"> </w:t>
            </w:r>
            <w:r w:rsidR="003232C8" w:rsidRPr="003232C8">
              <w:rPr>
                <w:rFonts w:asciiTheme="minorHAnsi" w:hAnsiTheme="minorHAnsi" w:cstheme="minorHAnsi"/>
                <w:sz w:val="22"/>
              </w:rPr>
              <w:t>£9,839 pro-rata</w:t>
            </w:r>
          </w:p>
          <w:p w14:paraId="678E1289" w14:textId="77777777" w:rsidR="004A7D3E" w:rsidRPr="003319B5" w:rsidRDefault="004A7D3E" w:rsidP="00F954EC">
            <w:pPr>
              <w:rPr>
                <w:rFonts w:asciiTheme="minorHAnsi" w:hAnsiTheme="minorHAnsi" w:cstheme="minorHAnsi"/>
                <w:b/>
              </w:rPr>
            </w:pPr>
            <w:r w:rsidRPr="00182E09">
              <w:rPr>
                <w:rFonts w:asciiTheme="minorHAnsi" w:hAnsiTheme="minorHAnsi" w:cstheme="minorHAnsi"/>
                <w:sz w:val="22"/>
              </w:rPr>
              <w:t>18 hours a week Term time only (39 weeks)</w:t>
            </w:r>
          </w:p>
        </w:tc>
      </w:tr>
      <w:tr w:rsidR="004A7D3E" w:rsidRPr="003319B5" w14:paraId="678E128D" w14:textId="77777777" w:rsidTr="00F954EC">
        <w:trPr>
          <w:trHeight w:val="274"/>
        </w:trPr>
        <w:tc>
          <w:tcPr>
            <w:tcW w:w="7000" w:type="dxa"/>
          </w:tcPr>
          <w:p w14:paraId="678E128B" w14:textId="77777777" w:rsidR="004A7D3E" w:rsidRPr="00182E09" w:rsidRDefault="004A7D3E" w:rsidP="00F954EC">
            <w:pPr>
              <w:rPr>
                <w:rFonts w:asciiTheme="minorHAnsi" w:hAnsiTheme="minorHAnsi" w:cstheme="minorHAnsi"/>
                <w:b/>
                <w:sz w:val="22"/>
              </w:rPr>
            </w:pPr>
            <w:r w:rsidRPr="00182E09">
              <w:rPr>
                <w:rFonts w:asciiTheme="minorHAnsi" w:hAnsiTheme="minorHAnsi" w:cstheme="minorHAnsi"/>
                <w:b/>
                <w:sz w:val="22"/>
              </w:rPr>
              <w:t xml:space="preserve">Supported by and reporting to: </w:t>
            </w:r>
            <w:r w:rsidRPr="00182E09">
              <w:rPr>
                <w:rFonts w:asciiTheme="minorHAnsi" w:hAnsiTheme="minorHAnsi" w:cstheme="minorHAnsi"/>
                <w:sz w:val="22"/>
              </w:rPr>
              <w:t>Head of Science &amp; Science Technician</w:t>
            </w:r>
          </w:p>
        </w:tc>
        <w:tc>
          <w:tcPr>
            <w:tcW w:w="7000" w:type="dxa"/>
          </w:tcPr>
          <w:p w14:paraId="678E128C" w14:textId="77777777" w:rsidR="004A7D3E" w:rsidRPr="00182E09" w:rsidRDefault="004A7D3E" w:rsidP="00F954EC">
            <w:pPr>
              <w:rPr>
                <w:rFonts w:asciiTheme="minorHAnsi" w:hAnsiTheme="minorHAnsi" w:cstheme="minorHAnsi"/>
                <w:b/>
                <w:sz w:val="22"/>
              </w:rPr>
            </w:pPr>
            <w:r w:rsidRPr="00182E09">
              <w:rPr>
                <w:rFonts w:asciiTheme="minorHAnsi" w:hAnsiTheme="minorHAnsi" w:cstheme="minorHAnsi"/>
                <w:b/>
                <w:sz w:val="22"/>
              </w:rPr>
              <w:t xml:space="preserve">Assisted by: </w:t>
            </w:r>
            <w:r w:rsidRPr="00182E09">
              <w:rPr>
                <w:rFonts w:asciiTheme="minorHAnsi" w:hAnsiTheme="minorHAnsi" w:cstheme="minorHAnsi"/>
                <w:sz w:val="22"/>
              </w:rPr>
              <w:t>Science staff &amp; Science Technician</w:t>
            </w:r>
          </w:p>
        </w:tc>
      </w:tr>
    </w:tbl>
    <w:p w14:paraId="678E128E" w14:textId="77777777" w:rsidR="004A7D3E" w:rsidRPr="003319B5" w:rsidRDefault="004A7D3E" w:rsidP="004A7D3E">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757"/>
      </w:tblGrid>
      <w:tr w:rsidR="004A7D3E" w:rsidRPr="003319B5" w14:paraId="678E1297" w14:textId="77777777" w:rsidTr="00F954EC">
        <w:tc>
          <w:tcPr>
            <w:tcW w:w="2414" w:type="dxa"/>
          </w:tcPr>
          <w:p w14:paraId="678E128F" w14:textId="77777777" w:rsidR="004A7D3E" w:rsidRPr="00232C37" w:rsidRDefault="00232C37" w:rsidP="00232C37">
            <w:pPr>
              <w:rPr>
                <w:rFonts w:asciiTheme="minorHAnsi" w:hAnsiTheme="minorHAnsi" w:cstheme="minorHAnsi"/>
                <w:b/>
                <w:bCs/>
                <w:sz w:val="22"/>
                <w:szCs w:val="20"/>
              </w:rPr>
            </w:pPr>
            <w:r w:rsidRPr="00232C37">
              <w:rPr>
                <w:rFonts w:asciiTheme="minorHAnsi" w:hAnsiTheme="minorHAnsi" w:cstheme="minorHAnsi"/>
                <w:b/>
                <w:bCs/>
                <w:sz w:val="22"/>
                <w:szCs w:val="20"/>
              </w:rPr>
              <w:t xml:space="preserve">Personal </w:t>
            </w:r>
            <w:r w:rsidR="004A7D3E" w:rsidRPr="00232C37">
              <w:rPr>
                <w:rFonts w:asciiTheme="minorHAnsi" w:hAnsiTheme="minorHAnsi" w:cstheme="minorHAnsi"/>
                <w:b/>
                <w:bCs/>
                <w:sz w:val="22"/>
                <w:szCs w:val="20"/>
              </w:rPr>
              <w:t xml:space="preserve">and Professional Conduct </w:t>
            </w:r>
          </w:p>
          <w:p w14:paraId="678E1290" w14:textId="77777777" w:rsidR="004A7D3E" w:rsidRPr="003319B5" w:rsidRDefault="004A7D3E" w:rsidP="00F954EC">
            <w:pPr>
              <w:rPr>
                <w:rFonts w:asciiTheme="minorHAnsi" w:hAnsiTheme="minorHAnsi" w:cstheme="minorHAnsi"/>
                <w:b/>
                <w:sz w:val="22"/>
                <w:szCs w:val="20"/>
              </w:rPr>
            </w:pPr>
          </w:p>
        </w:tc>
        <w:tc>
          <w:tcPr>
            <w:tcW w:w="7441" w:type="dxa"/>
          </w:tcPr>
          <w:p w14:paraId="678E1291" w14:textId="77777777" w:rsidR="004A7D3E" w:rsidRPr="003319B5" w:rsidRDefault="004A7D3E" w:rsidP="004A7D3E">
            <w:pPr>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 xml:space="preserve">Treat </w:t>
            </w:r>
            <w:r>
              <w:rPr>
                <w:rFonts w:asciiTheme="minorHAnsi" w:hAnsiTheme="minorHAnsi" w:cstheme="minorHAnsi"/>
                <w:sz w:val="22"/>
              </w:rPr>
              <w:t>student</w:t>
            </w:r>
            <w:r w:rsidRPr="003319B5">
              <w:rPr>
                <w:rFonts w:asciiTheme="minorHAnsi" w:hAnsiTheme="minorHAnsi" w:cstheme="minorHAnsi"/>
                <w:sz w:val="22"/>
              </w:rPr>
              <w:t>s with dignity, building relationships rooted in mutual respect, and at all times observing proper boundaries appropriate to a teacher’s professional position</w:t>
            </w:r>
          </w:p>
          <w:p w14:paraId="678E1292" w14:textId="77777777" w:rsidR="004A7D3E" w:rsidRPr="003319B5" w:rsidRDefault="004A7D3E" w:rsidP="004A7D3E">
            <w:pPr>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 xml:space="preserve">Have regard to the need to safeguard </w:t>
            </w:r>
            <w:r>
              <w:rPr>
                <w:rFonts w:asciiTheme="minorHAnsi" w:hAnsiTheme="minorHAnsi" w:cstheme="minorHAnsi"/>
                <w:sz w:val="22"/>
              </w:rPr>
              <w:t>student</w:t>
            </w:r>
            <w:r w:rsidRPr="003319B5">
              <w:rPr>
                <w:rFonts w:asciiTheme="minorHAnsi" w:hAnsiTheme="minorHAnsi" w:cstheme="minorHAnsi"/>
                <w:sz w:val="22"/>
              </w:rPr>
              <w:t>s’ well-being, in accordance with statutory provisions</w:t>
            </w:r>
          </w:p>
          <w:p w14:paraId="678E1293" w14:textId="77777777" w:rsidR="004A7D3E" w:rsidRPr="003319B5" w:rsidRDefault="004A7D3E" w:rsidP="004A7D3E">
            <w:pPr>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Show tolerance of and respect for the rights of others</w:t>
            </w:r>
          </w:p>
          <w:p w14:paraId="678E1294" w14:textId="77777777" w:rsidR="004A7D3E" w:rsidRPr="003319B5" w:rsidRDefault="004A7D3E" w:rsidP="004A7D3E">
            <w:pPr>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Promote fundamental British values, including democracy, the rule of law, individual liberty and mutual respect, and tolerance of those with different faiths and beliefs</w:t>
            </w:r>
          </w:p>
          <w:p w14:paraId="678E1295" w14:textId="77777777" w:rsidR="004A7D3E" w:rsidRPr="003319B5" w:rsidRDefault="004A7D3E" w:rsidP="004A7D3E">
            <w:pPr>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 xml:space="preserve">Ensure that personal beliefs are not expressed in ways which exploit </w:t>
            </w:r>
            <w:r>
              <w:rPr>
                <w:rFonts w:asciiTheme="minorHAnsi" w:hAnsiTheme="minorHAnsi" w:cstheme="minorHAnsi"/>
                <w:sz w:val="22"/>
              </w:rPr>
              <w:t>student</w:t>
            </w:r>
            <w:r w:rsidRPr="003319B5">
              <w:rPr>
                <w:rFonts w:asciiTheme="minorHAnsi" w:hAnsiTheme="minorHAnsi" w:cstheme="minorHAnsi"/>
                <w:sz w:val="22"/>
              </w:rPr>
              <w:t>s’ vulnerability or might lead them to break the law</w:t>
            </w:r>
          </w:p>
          <w:p w14:paraId="678E1296"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Have a proper and professional regard for the ethos, policies and practice of the school in which they teach, and maintain high standards in their own attendance and punctuality</w:t>
            </w:r>
          </w:p>
        </w:tc>
      </w:tr>
      <w:tr w:rsidR="004A7D3E" w:rsidRPr="003319B5" w14:paraId="678E12A0" w14:textId="77777777" w:rsidTr="00F954EC">
        <w:tc>
          <w:tcPr>
            <w:tcW w:w="2414" w:type="dxa"/>
          </w:tcPr>
          <w:p w14:paraId="678E1298" w14:textId="77777777" w:rsidR="004A7D3E" w:rsidRPr="003319B5" w:rsidRDefault="004A7D3E" w:rsidP="00F954EC">
            <w:pPr>
              <w:rPr>
                <w:rFonts w:asciiTheme="minorHAnsi" w:hAnsiTheme="minorHAnsi" w:cstheme="minorHAnsi"/>
                <w:b/>
                <w:bCs/>
                <w:sz w:val="22"/>
                <w:szCs w:val="20"/>
              </w:rPr>
            </w:pPr>
            <w:r w:rsidRPr="003319B5">
              <w:rPr>
                <w:rFonts w:asciiTheme="minorHAnsi" w:hAnsiTheme="minorHAnsi" w:cstheme="minorHAnsi"/>
                <w:b/>
                <w:bCs/>
                <w:sz w:val="22"/>
                <w:szCs w:val="20"/>
              </w:rPr>
              <w:t xml:space="preserve">Strategic Planning </w:t>
            </w:r>
          </w:p>
        </w:tc>
        <w:tc>
          <w:tcPr>
            <w:tcW w:w="7441" w:type="dxa"/>
          </w:tcPr>
          <w:p w14:paraId="678E1299"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 xml:space="preserve">Follow the directives of the </w:t>
            </w:r>
            <w:r w:rsidRPr="003319B5">
              <w:rPr>
                <w:rFonts w:asciiTheme="minorHAnsi" w:hAnsiTheme="minorHAnsi" w:cstheme="minorHAnsi"/>
                <w:sz w:val="22"/>
              </w:rPr>
              <w:t xml:space="preserve">Science Technician </w:t>
            </w:r>
            <w:r w:rsidR="00232C37">
              <w:rPr>
                <w:rFonts w:asciiTheme="minorHAnsi" w:hAnsiTheme="minorHAnsi" w:cstheme="minorHAnsi"/>
                <w:sz w:val="22"/>
              </w:rPr>
              <w:t xml:space="preserve">and Head of Science </w:t>
            </w:r>
            <w:r w:rsidRPr="003319B5">
              <w:rPr>
                <w:rFonts w:asciiTheme="minorHAnsi" w:hAnsiTheme="minorHAnsi" w:cstheme="minorHAnsi"/>
                <w:sz w:val="22"/>
              </w:rPr>
              <w:t>to ensure the technicians’ department assists in effective teaching in lessons, as well as with the running of outside of lesson extra-curricular events.</w:t>
            </w:r>
          </w:p>
          <w:p w14:paraId="678E129A"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Attend and participate in regular Science Department meetings.</w:t>
            </w:r>
          </w:p>
          <w:p w14:paraId="678E129B" w14:textId="77777777" w:rsidR="004A7D3E" w:rsidRPr="003319B5" w:rsidRDefault="004A7D3E" w:rsidP="004A7D3E">
            <w:pPr>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Report to the Line Manager incidences of staff/students health and safety concerns</w:t>
            </w:r>
          </w:p>
          <w:p w14:paraId="678E129C"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D</w:t>
            </w:r>
            <w:r w:rsidRPr="003319B5">
              <w:rPr>
                <w:rFonts w:asciiTheme="minorHAnsi" w:hAnsiTheme="minorHAnsi" w:cstheme="minorHAnsi"/>
                <w:sz w:val="22"/>
              </w:rPr>
              <w:t xml:space="preserve">evelop, use and recognise own strengths and areas of expertise and use these to advise and support others. </w:t>
            </w:r>
          </w:p>
          <w:p w14:paraId="678E129D"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 xml:space="preserve">Keep up to date with CLEAPPS regulations and subject specific curriculum requirements. </w:t>
            </w:r>
          </w:p>
          <w:p w14:paraId="678E129E"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Create and maintain a purposeful, orderly and productive working environment.</w:t>
            </w:r>
          </w:p>
          <w:p w14:paraId="678E129F"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Maintain the tidiness and cleanliness of both prep room spaces and storage spaces, both within the prep rooms and laboratories in accordance with the Health and Safety Act, CLEAPPS recommendations and EU/Governmental regulations</w:t>
            </w:r>
          </w:p>
        </w:tc>
      </w:tr>
      <w:tr w:rsidR="004A7D3E" w:rsidRPr="003319B5" w14:paraId="678E12AE" w14:textId="77777777" w:rsidTr="00F954EC">
        <w:tc>
          <w:tcPr>
            <w:tcW w:w="2414" w:type="dxa"/>
          </w:tcPr>
          <w:p w14:paraId="678E12A1" w14:textId="77777777" w:rsidR="004A7D3E" w:rsidRPr="003319B5" w:rsidRDefault="004A7D3E" w:rsidP="00F954EC">
            <w:pPr>
              <w:rPr>
                <w:rFonts w:asciiTheme="minorHAnsi" w:hAnsiTheme="minorHAnsi" w:cstheme="minorHAnsi"/>
                <w:b/>
                <w:sz w:val="22"/>
                <w:szCs w:val="20"/>
              </w:rPr>
            </w:pPr>
            <w:r w:rsidRPr="003319B5">
              <w:rPr>
                <w:rFonts w:asciiTheme="minorHAnsi" w:hAnsiTheme="minorHAnsi" w:cstheme="minorHAnsi"/>
                <w:b/>
                <w:sz w:val="22"/>
                <w:szCs w:val="20"/>
              </w:rPr>
              <w:lastRenderedPageBreak/>
              <w:t>Operational Support</w:t>
            </w:r>
          </w:p>
        </w:tc>
        <w:tc>
          <w:tcPr>
            <w:tcW w:w="7441" w:type="dxa"/>
          </w:tcPr>
          <w:p w14:paraId="678E12A2"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Prepare apparatus, materials and solutions for science staff according to the requisitions compiled by science staff.</w:t>
            </w:r>
          </w:p>
          <w:p w14:paraId="678E12A3"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Deliver, retrieve and clear away apparatus to and from laboratories</w:t>
            </w:r>
          </w:p>
          <w:p w14:paraId="678E12A4"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Maintenance and care of apparatus and equipment, according to Health and Safety guidelines.</w:t>
            </w:r>
          </w:p>
          <w:p w14:paraId="678E12A5"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Reporting faults in laboratories and ensuring a clean and safe environment for practical equipment.</w:t>
            </w:r>
          </w:p>
          <w:p w14:paraId="678E12A6"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Identifying equipment needs in consultation with teaching and other technician staff to enhance the quality of teaching and learning in the department.</w:t>
            </w:r>
          </w:p>
          <w:p w14:paraId="678E12A7"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Participating in the preparation and setting up of equipment, materials and apparatus for use in practical examinations/assessments.</w:t>
            </w:r>
          </w:p>
          <w:p w14:paraId="678E12A8"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Responsible for the preparation of special compounds, specimens, electrical/electronic circuits, reagents and micro-biological materials for class work as directed by the Science Technician</w:t>
            </w:r>
          </w:p>
          <w:p w14:paraId="678E12A9"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Local purchases of material requiring transport for collection may be required to meet the requisition needs of science staff.</w:t>
            </w:r>
          </w:p>
          <w:p w14:paraId="678E12AA"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Routine care of plant and animal collections at times within normal working hours</w:t>
            </w:r>
          </w:p>
          <w:p w14:paraId="678E12AB"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Disposal of waste laboratory materials as directed, in accordance with established routines</w:t>
            </w:r>
          </w:p>
          <w:p w14:paraId="678E12AC"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Any other duties as directed by the lin</w:t>
            </w:r>
            <w:r w:rsidR="00E337ED">
              <w:rPr>
                <w:rFonts w:asciiTheme="minorHAnsi" w:hAnsiTheme="minorHAnsi" w:cstheme="minorHAnsi"/>
                <w:sz w:val="22"/>
              </w:rPr>
              <w:t>e management structures of the C</w:t>
            </w:r>
            <w:r w:rsidRPr="003319B5">
              <w:rPr>
                <w:rFonts w:asciiTheme="minorHAnsi" w:hAnsiTheme="minorHAnsi" w:cstheme="minorHAnsi"/>
                <w:sz w:val="22"/>
              </w:rPr>
              <w:t>ollege that is commensurate with the grade, and promote the practical teaching of science.</w:t>
            </w:r>
          </w:p>
          <w:p w14:paraId="678E12AD"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Work with science staff to help organise and run enrichment activities such as, but not limited to, Science club, Science Week and open evening.</w:t>
            </w:r>
          </w:p>
        </w:tc>
      </w:tr>
      <w:tr w:rsidR="004A7D3E" w:rsidRPr="003319B5" w14:paraId="678E12B5" w14:textId="77777777" w:rsidTr="00F954EC">
        <w:tc>
          <w:tcPr>
            <w:tcW w:w="2414" w:type="dxa"/>
          </w:tcPr>
          <w:p w14:paraId="678E12AF" w14:textId="77777777" w:rsidR="004A7D3E" w:rsidRPr="003319B5" w:rsidRDefault="004A7D3E" w:rsidP="00F954EC">
            <w:pPr>
              <w:rPr>
                <w:rFonts w:asciiTheme="minorHAnsi" w:hAnsiTheme="minorHAnsi" w:cstheme="minorHAnsi"/>
                <w:b/>
                <w:bCs/>
                <w:sz w:val="22"/>
                <w:szCs w:val="20"/>
              </w:rPr>
            </w:pPr>
            <w:r w:rsidRPr="003319B5">
              <w:rPr>
                <w:rFonts w:asciiTheme="minorHAnsi" w:hAnsiTheme="minorHAnsi" w:cstheme="minorHAnsi"/>
                <w:b/>
                <w:bCs/>
                <w:sz w:val="22"/>
                <w:szCs w:val="20"/>
              </w:rPr>
              <w:t xml:space="preserve">Staff and </w:t>
            </w:r>
            <w:r>
              <w:rPr>
                <w:rFonts w:asciiTheme="minorHAnsi" w:hAnsiTheme="minorHAnsi" w:cstheme="minorHAnsi"/>
                <w:b/>
                <w:bCs/>
                <w:sz w:val="22"/>
                <w:szCs w:val="20"/>
              </w:rPr>
              <w:t>Student</w:t>
            </w:r>
            <w:r w:rsidRPr="003319B5">
              <w:rPr>
                <w:rFonts w:asciiTheme="minorHAnsi" w:hAnsiTheme="minorHAnsi" w:cstheme="minorHAnsi"/>
                <w:b/>
                <w:bCs/>
                <w:sz w:val="22"/>
                <w:szCs w:val="20"/>
              </w:rPr>
              <w:t xml:space="preserve"> Support </w:t>
            </w:r>
          </w:p>
        </w:tc>
        <w:tc>
          <w:tcPr>
            <w:tcW w:w="7441" w:type="dxa"/>
          </w:tcPr>
          <w:p w14:paraId="678E12B0"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Advise science staff on safety matters or potential problems with equipment.</w:t>
            </w:r>
          </w:p>
          <w:p w14:paraId="678E12B1"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Suggest practical activities relevant to the course specification to help develop students practical skills through all key stages</w:t>
            </w:r>
          </w:p>
          <w:p w14:paraId="678E12B2"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Assisting staff with class practical work and working with students to facilitate their studies.</w:t>
            </w:r>
          </w:p>
          <w:p w14:paraId="678E12B3"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Working with level 3 BTEC students as part of Unit 4 in order to understand the roles and responsibilities of a science technician (1 lesson per student)</w:t>
            </w:r>
          </w:p>
          <w:p w14:paraId="678E12B4" w14:textId="77777777" w:rsidR="004A7D3E" w:rsidRPr="003319B5" w:rsidRDefault="004A7D3E" w:rsidP="004A7D3E">
            <w:pPr>
              <w:pStyle w:val="ListParagraph"/>
              <w:numPr>
                <w:ilvl w:val="0"/>
                <w:numId w:val="1"/>
              </w:numPr>
              <w:spacing w:after="0" w:line="276" w:lineRule="auto"/>
              <w:ind w:right="0"/>
              <w:jc w:val="left"/>
              <w:rPr>
                <w:rFonts w:asciiTheme="minorHAnsi" w:hAnsiTheme="minorHAnsi" w:cstheme="minorHAnsi"/>
                <w:sz w:val="22"/>
              </w:rPr>
            </w:pPr>
            <w:r w:rsidRPr="003319B5">
              <w:rPr>
                <w:rFonts w:asciiTheme="minorHAnsi" w:hAnsiTheme="minorHAnsi" w:cstheme="minorHAnsi"/>
                <w:sz w:val="22"/>
              </w:rPr>
              <w:t>To liaise with other departments and staff within school, other establishments and agencies when required.</w:t>
            </w:r>
          </w:p>
        </w:tc>
      </w:tr>
    </w:tbl>
    <w:p w14:paraId="678E12B6" w14:textId="77777777" w:rsidR="004A7D3E" w:rsidRPr="008946EA" w:rsidRDefault="004A7D3E" w:rsidP="004A7D3E">
      <w:pPr>
        <w:ind w:left="7238"/>
        <w:rPr>
          <w:rFonts w:asciiTheme="minorHAnsi" w:hAnsiTheme="minorHAnsi" w:cstheme="minorHAnsi"/>
          <w:b/>
          <w:sz w:val="22"/>
        </w:rPr>
      </w:pPr>
      <w:r w:rsidRPr="008946EA">
        <w:rPr>
          <w:rFonts w:asciiTheme="minorHAnsi" w:hAnsiTheme="minorHAnsi" w:cstheme="minorHAnsi"/>
          <w:b/>
          <w:sz w:val="22"/>
        </w:rPr>
        <w:t>March 2021</w:t>
      </w:r>
    </w:p>
    <w:p w14:paraId="678E12B7" w14:textId="77777777" w:rsidR="004A7D3E" w:rsidRPr="003319B5" w:rsidRDefault="004A7D3E" w:rsidP="004A7D3E">
      <w:pPr>
        <w:rPr>
          <w:rFonts w:asciiTheme="minorHAnsi" w:hAnsiTheme="minorHAnsi" w:cstheme="minorHAnsi"/>
        </w:rPr>
      </w:pPr>
    </w:p>
    <w:p w14:paraId="678E12B8" w14:textId="77777777" w:rsidR="004A7D3E" w:rsidRPr="008946EA" w:rsidRDefault="00E337ED" w:rsidP="004A7D3E">
      <w:pPr>
        <w:rPr>
          <w:rFonts w:asciiTheme="minorHAnsi" w:hAnsiTheme="minorHAnsi" w:cstheme="minorHAnsi"/>
          <w:sz w:val="22"/>
        </w:rPr>
      </w:pPr>
      <w:r>
        <w:rPr>
          <w:rFonts w:asciiTheme="minorHAnsi" w:hAnsiTheme="minorHAnsi" w:cstheme="minorHAnsi"/>
          <w:sz w:val="22"/>
        </w:rPr>
        <w:t>Work Hours – 18</w:t>
      </w:r>
      <w:r w:rsidR="004A7D3E" w:rsidRPr="008946EA">
        <w:rPr>
          <w:rFonts w:asciiTheme="minorHAnsi" w:hAnsiTheme="minorHAnsi" w:cstheme="minorHAnsi"/>
          <w:sz w:val="22"/>
        </w:rPr>
        <w:t xml:space="preserve"> hours PW, Monday to Friday. In addition the appointed person is expected to contribute to evening support (up to 8pm) as required by the Principal. This will only be necessary for specific school functions e.g. Open Evening, appropriate notice will be given, and will be limited to 3 occasions each year for each member of staff. This role and responsibility will be reviewed on an </w:t>
      </w:r>
      <w:r w:rsidR="004A7D3E" w:rsidRPr="008946EA">
        <w:rPr>
          <w:rFonts w:asciiTheme="minorHAnsi" w:hAnsiTheme="minorHAnsi" w:cstheme="minorHAnsi"/>
          <w:sz w:val="22"/>
        </w:rPr>
        <w:lastRenderedPageBreak/>
        <w:t>annual basis and tasks may be added or removed depending on the needs of the College and in response to National demands after consultation with the post holder.</w:t>
      </w:r>
    </w:p>
    <w:p w14:paraId="678E12B9" w14:textId="77777777" w:rsidR="004A7D3E" w:rsidRDefault="004A7D3E" w:rsidP="004A7D3E">
      <w:pPr>
        <w:rPr>
          <w:rFonts w:asciiTheme="minorHAnsi" w:hAnsiTheme="minorHAnsi" w:cstheme="minorHAnsi"/>
          <w:sz w:val="22"/>
        </w:rPr>
      </w:pPr>
      <w:r w:rsidRPr="008946EA">
        <w:rPr>
          <w:rFonts w:asciiTheme="minorHAnsi" w:hAnsiTheme="minorHAnsi" w:cstheme="minorHAnsi"/>
          <w:sz w:val="22"/>
        </w:rPr>
        <w:t xml:space="preserve">To be fully aware of and understand the duties and responsibilities arising from the Children’s Act 2004 and Working Together in relation to child protection and safeguarding children and young people as this applies to the worker’s role within the organisation, and the principles of safeguarding as they apply to vulnerable adults in relation to the worker’s role. To ensure the worker’s line manager is made aware and kept fully informed of any concerns which the worker may have in relation to safeguarding and/or child protection. </w:t>
      </w:r>
    </w:p>
    <w:p w14:paraId="678E12BA" w14:textId="77777777" w:rsidR="004A7D3E" w:rsidRDefault="004A7D3E" w:rsidP="004A7D3E">
      <w:pPr>
        <w:rPr>
          <w:rFonts w:asciiTheme="minorHAnsi" w:hAnsiTheme="minorHAnsi" w:cstheme="minorHAnsi"/>
          <w:sz w:val="22"/>
        </w:rPr>
      </w:pPr>
    </w:p>
    <w:p w14:paraId="678E12BB" w14:textId="77777777" w:rsidR="004A7D3E" w:rsidRDefault="004A7D3E" w:rsidP="004A7D3E">
      <w:pPr>
        <w:rPr>
          <w:rFonts w:asciiTheme="minorHAnsi" w:hAnsiTheme="minorHAnsi" w:cstheme="minorHAnsi"/>
          <w:sz w:val="22"/>
        </w:rPr>
      </w:pPr>
    </w:p>
    <w:p w14:paraId="678E12BC" w14:textId="77777777" w:rsidR="004A7D3E" w:rsidRDefault="004A7D3E" w:rsidP="004A7D3E">
      <w:pPr>
        <w:rPr>
          <w:rFonts w:asciiTheme="minorHAnsi" w:hAnsiTheme="minorHAnsi" w:cstheme="minorHAnsi"/>
          <w:sz w:val="22"/>
        </w:rPr>
      </w:pPr>
    </w:p>
    <w:p w14:paraId="678E12BD" w14:textId="77777777" w:rsidR="004A7D3E" w:rsidRDefault="004A7D3E" w:rsidP="004A7D3E">
      <w:pPr>
        <w:rPr>
          <w:rFonts w:asciiTheme="minorHAnsi" w:hAnsiTheme="minorHAnsi" w:cstheme="minorHAnsi"/>
          <w:sz w:val="22"/>
        </w:rPr>
      </w:pPr>
    </w:p>
    <w:p w14:paraId="678E12BE" w14:textId="77777777" w:rsidR="004A7D3E" w:rsidRDefault="004A7D3E" w:rsidP="004A7D3E">
      <w:pPr>
        <w:rPr>
          <w:rFonts w:asciiTheme="minorHAnsi" w:hAnsiTheme="minorHAnsi" w:cstheme="minorHAnsi"/>
          <w:sz w:val="22"/>
        </w:rPr>
      </w:pPr>
    </w:p>
    <w:p w14:paraId="678E12BF" w14:textId="77777777" w:rsidR="004A7D3E" w:rsidRDefault="004A7D3E" w:rsidP="004A7D3E">
      <w:pPr>
        <w:rPr>
          <w:rFonts w:asciiTheme="minorHAnsi" w:hAnsiTheme="minorHAnsi" w:cstheme="minorHAnsi"/>
          <w:sz w:val="22"/>
        </w:rPr>
      </w:pPr>
    </w:p>
    <w:p w14:paraId="678E12C0" w14:textId="77777777" w:rsidR="004A7D3E" w:rsidRDefault="004A7D3E" w:rsidP="004A7D3E">
      <w:pPr>
        <w:rPr>
          <w:rFonts w:asciiTheme="minorHAnsi" w:hAnsiTheme="minorHAnsi" w:cstheme="minorHAnsi"/>
          <w:sz w:val="22"/>
        </w:rPr>
      </w:pPr>
    </w:p>
    <w:p w14:paraId="678E12C1" w14:textId="77777777" w:rsidR="004A7D3E" w:rsidRDefault="004A7D3E" w:rsidP="004A7D3E">
      <w:pPr>
        <w:rPr>
          <w:rFonts w:asciiTheme="minorHAnsi" w:hAnsiTheme="minorHAnsi" w:cstheme="minorHAnsi"/>
          <w:sz w:val="22"/>
        </w:rPr>
      </w:pPr>
    </w:p>
    <w:p w14:paraId="678E12C2" w14:textId="77777777" w:rsidR="004A7D3E" w:rsidRDefault="004A7D3E" w:rsidP="004A7D3E">
      <w:pPr>
        <w:rPr>
          <w:rFonts w:asciiTheme="minorHAnsi" w:hAnsiTheme="minorHAnsi" w:cstheme="minorHAnsi"/>
          <w:sz w:val="22"/>
        </w:rPr>
      </w:pPr>
    </w:p>
    <w:p w14:paraId="678E12C3" w14:textId="77777777" w:rsidR="004A7D3E" w:rsidRDefault="004A7D3E" w:rsidP="004A7D3E">
      <w:pPr>
        <w:rPr>
          <w:rFonts w:asciiTheme="minorHAnsi" w:hAnsiTheme="minorHAnsi" w:cstheme="minorHAnsi"/>
          <w:sz w:val="22"/>
        </w:rPr>
      </w:pPr>
    </w:p>
    <w:p w14:paraId="678E12C4" w14:textId="77777777" w:rsidR="004A7D3E" w:rsidRDefault="004A7D3E" w:rsidP="004A7D3E">
      <w:pPr>
        <w:rPr>
          <w:rFonts w:asciiTheme="minorHAnsi" w:hAnsiTheme="minorHAnsi" w:cstheme="minorHAnsi"/>
          <w:sz w:val="22"/>
        </w:rPr>
      </w:pPr>
    </w:p>
    <w:p w14:paraId="678E12C5" w14:textId="77777777" w:rsidR="004A7D3E" w:rsidRDefault="004A7D3E" w:rsidP="004A7D3E">
      <w:pPr>
        <w:rPr>
          <w:rFonts w:asciiTheme="minorHAnsi" w:hAnsiTheme="minorHAnsi" w:cstheme="minorHAnsi"/>
          <w:sz w:val="22"/>
        </w:rPr>
      </w:pPr>
    </w:p>
    <w:p w14:paraId="678E12C6" w14:textId="77777777" w:rsidR="004A7D3E" w:rsidRDefault="004A7D3E" w:rsidP="004A7D3E">
      <w:pPr>
        <w:rPr>
          <w:rFonts w:asciiTheme="minorHAnsi" w:hAnsiTheme="minorHAnsi" w:cstheme="minorHAnsi"/>
          <w:sz w:val="22"/>
        </w:rPr>
      </w:pPr>
    </w:p>
    <w:p w14:paraId="678E12C7" w14:textId="77777777" w:rsidR="004A7D3E" w:rsidRDefault="004A7D3E" w:rsidP="004A7D3E">
      <w:pPr>
        <w:rPr>
          <w:rFonts w:asciiTheme="minorHAnsi" w:hAnsiTheme="minorHAnsi" w:cstheme="minorHAnsi"/>
          <w:sz w:val="22"/>
        </w:rPr>
      </w:pPr>
    </w:p>
    <w:p w14:paraId="678E12C8" w14:textId="77777777" w:rsidR="004A7D3E" w:rsidRDefault="004A7D3E" w:rsidP="004A7D3E">
      <w:pPr>
        <w:rPr>
          <w:rFonts w:asciiTheme="minorHAnsi" w:hAnsiTheme="minorHAnsi" w:cstheme="minorHAnsi"/>
          <w:sz w:val="22"/>
        </w:rPr>
      </w:pPr>
    </w:p>
    <w:p w14:paraId="678E12C9" w14:textId="77777777" w:rsidR="004A7D3E" w:rsidRDefault="004A7D3E" w:rsidP="004A7D3E">
      <w:pPr>
        <w:rPr>
          <w:rFonts w:asciiTheme="minorHAnsi" w:hAnsiTheme="minorHAnsi" w:cstheme="minorHAnsi"/>
          <w:sz w:val="22"/>
        </w:rPr>
      </w:pPr>
    </w:p>
    <w:p w14:paraId="678E12CA" w14:textId="77777777" w:rsidR="004A7D3E" w:rsidRDefault="004A7D3E" w:rsidP="004A7D3E">
      <w:pPr>
        <w:rPr>
          <w:rFonts w:asciiTheme="minorHAnsi" w:hAnsiTheme="minorHAnsi" w:cstheme="minorHAnsi"/>
          <w:sz w:val="22"/>
        </w:rPr>
      </w:pPr>
    </w:p>
    <w:p w14:paraId="678E12CB" w14:textId="77777777" w:rsidR="004A7D3E" w:rsidRDefault="004A7D3E" w:rsidP="004A7D3E">
      <w:pPr>
        <w:rPr>
          <w:rFonts w:asciiTheme="minorHAnsi" w:hAnsiTheme="minorHAnsi" w:cstheme="minorHAnsi"/>
          <w:sz w:val="22"/>
        </w:rPr>
      </w:pPr>
    </w:p>
    <w:p w14:paraId="678E12CC" w14:textId="77777777" w:rsidR="004A7D3E" w:rsidRDefault="004A7D3E" w:rsidP="004A7D3E">
      <w:pPr>
        <w:rPr>
          <w:rFonts w:asciiTheme="minorHAnsi" w:hAnsiTheme="minorHAnsi" w:cstheme="minorHAnsi"/>
          <w:sz w:val="22"/>
        </w:rPr>
      </w:pPr>
    </w:p>
    <w:p w14:paraId="678E12CD" w14:textId="77777777" w:rsidR="004A7D3E" w:rsidRDefault="004A7D3E" w:rsidP="004A7D3E">
      <w:pPr>
        <w:rPr>
          <w:rFonts w:asciiTheme="minorHAnsi" w:hAnsiTheme="minorHAnsi" w:cstheme="minorHAnsi"/>
          <w:sz w:val="22"/>
        </w:rPr>
      </w:pPr>
    </w:p>
    <w:p w14:paraId="678E12CE" w14:textId="77777777" w:rsidR="004A7D3E" w:rsidRDefault="004A7D3E" w:rsidP="004A7D3E">
      <w:pPr>
        <w:rPr>
          <w:rFonts w:asciiTheme="minorHAnsi" w:hAnsiTheme="minorHAnsi" w:cstheme="minorHAnsi"/>
          <w:sz w:val="22"/>
        </w:rPr>
      </w:pPr>
    </w:p>
    <w:p w14:paraId="678E12CF" w14:textId="77777777" w:rsidR="004A7D3E" w:rsidRDefault="004A7D3E" w:rsidP="004A7D3E">
      <w:pPr>
        <w:rPr>
          <w:rFonts w:asciiTheme="minorHAnsi" w:hAnsiTheme="minorHAnsi" w:cstheme="minorHAnsi"/>
          <w:sz w:val="22"/>
        </w:rPr>
      </w:pPr>
    </w:p>
    <w:p w14:paraId="678E12D0" w14:textId="77777777" w:rsidR="004A7D3E" w:rsidRDefault="004A7D3E" w:rsidP="004A7D3E">
      <w:pPr>
        <w:rPr>
          <w:rFonts w:asciiTheme="minorHAnsi" w:hAnsiTheme="minorHAnsi" w:cstheme="minorHAnsi"/>
          <w:sz w:val="22"/>
        </w:rPr>
      </w:pPr>
    </w:p>
    <w:p w14:paraId="678E12D1" w14:textId="77777777" w:rsidR="004A7D3E" w:rsidRDefault="004A7D3E" w:rsidP="004A7D3E">
      <w:pPr>
        <w:rPr>
          <w:rFonts w:asciiTheme="minorHAnsi" w:hAnsiTheme="minorHAnsi" w:cstheme="minorHAnsi"/>
          <w:sz w:val="22"/>
        </w:rPr>
      </w:pPr>
    </w:p>
    <w:p w14:paraId="678E12D2" w14:textId="77777777" w:rsidR="004A7D3E" w:rsidRDefault="004A7D3E" w:rsidP="004A7D3E">
      <w:pPr>
        <w:rPr>
          <w:rFonts w:asciiTheme="minorHAnsi" w:hAnsiTheme="minorHAnsi" w:cstheme="minorHAnsi"/>
          <w:sz w:val="22"/>
        </w:rPr>
      </w:pPr>
    </w:p>
    <w:p w14:paraId="678E12D3" w14:textId="77777777" w:rsidR="004A7D3E" w:rsidRDefault="004A7D3E" w:rsidP="004A7D3E">
      <w:pPr>
        <w:rPr>
          <w:rFonts w:asciiTheme="minorHAnsi" w:hAnsiTheme="minorHAnsi" w:cstheme="minorHAnsi"/>
          <w:sz w:val="22"/>
        </w:rPr>
      </w:pPr>
    </w:p>
    <w:p w14:paraId="678E12D4" w14:textId="77777777" w:rsidR="004A7D3E" w:rsidRDefault="004A7D3E" w:rsidP="004A7D3E">
      <w:pPr>
        <w:rPr>
          <w:rFonts w:asciiTheme="minorHAnsi" w:hAnsiTheme="minorHAnsi" w:cstheme="minorHAnsi"/>
          <w:sz w:val="22"/>
        </w:rPr>
      </w:pPr>
    </w:p>
    <w:p w14:paraId="678E12D5" w14:textId="77777777" w:rsidR="004A7D3E" w:rsidRDefault="004A7D3E" w:rsidP="004A7D3E">
      <w:pPr>
        <w:rPr>
          <w:rFonts w:asciiTheme="minorHAnsi" w:hAnsiTheme="minorHAnsi" w:cstheme="minorHAnsi"/>
          <w:sz w:val="22"/>
        </w:rPr>
      </w:pPr>
    </w:p>
    <w:p w14:paraId="678E12D6" w14:textId="77777777" w:rsidR="004A7D3E" w:rsidRDefault="004A7D3E" w:rsidP="004A7D3E">
      <w:pPr>
        <w:rPr>
          <w:rFonts w:asciiTheme="minorHAnsi" w:hAnsiTheme="minorHAnsi" w:cstheme="minorHAnsi"/>
          <w:sz w:val="22"/>
        </w:rPr>
      </w:pPr>
    </w:p>
    <w:p w14:paraId="678E12D7" w14:textId="77777777" w:rsidR="004A7D3E" w:rsidRDefault="004A7D3E" w:rsidP="004A7D3E">
      <w:pPr>
        <w:rPr>
          <w:rFonts w:asciiTheme="minorHAnsi" w:hAnsiTheme="minorHAnsi" w:cstheme="minorHAnsi"/>
          <w:sz w:val="22"/>
        </w:rPr>
      </w:pPr>
    </w:p>
    <w:p w14:paraId="678E12D8" w14:textId="77777777" w:rsidR="004A7D3E" w:rsidRDefault="004A7D3E" w:rsidP="004A7D3E">
      <w:pPr>
        <w:rPr>
          <w:rFonts w:asciiTheme="minorHAnsi" w:hAnsiTheme="minorHAnsi" w:cstheme="minorHAnsi"/>
          <w:sz w:val="22"/>
        </w:rPr>
      </w:pPr>
    </w:p>
    <w:p w14:paraId="678E12D9" w14:textId="77777777" w:rsidR="004A7D3E" w:rsidRDefault="004A7D3E" w:rsidP="004A7D3E">
      <w:pPr>
        <w:rPr>
          <w:rFonts w:asciiTheme="minorHAnsi" w:hAnsiTheme="minorHAnsi" w:cstheme="minorHAnsi"/>
          <w:sz w:val="22"/>
        </w:rPr>
      </w:pPr>
    </w:p>
    <w:p w14:paraId="678E12DA" w14:textId="77777777" w:rsidR="004A7D3E" w:rsidRDefault="004A7D3E" w:rsidP="004A7D3E">
      <w:pPr>
        <w:rPr>
          <w:rFonts w:asciiTheme="minorHAnsi" w:hAnsiTheme="minorHAnsi" w:cstheme="minorHAnsi"/>
          <w:sz w:val="22"/>
        </w:rPr>
      </w:pPr>
    </w:p>
    <w:p w14:paraId="678E12DB" w14:textId="77777777" w:rsidR="004A7D3E" w:rsidRDefault="004A7D3E" w:rsidP="004A7D3E">
      <w:pPr>
        <w:rPr>
          <w:rFonts w:asciiTheme="minorHAnsi" w:hAnsiTheme="minorHAnsi" w:cstheme="minorHAnsi"/>
          <w:sz w:val="22"/>
        </w:rPr>
      </w:pPr>
    </w:p>
    <w:p w14:paraId="678E12DC" w14:textId="77777777" w:rsidR="004A7D3E" w:rsidRDefault="004A7D3E" w:rsidP="004A7D3E">
      <w:pPr>
        <w:rPr>
          <w:rFonts w:asciiTheme="minorHAnsi" w:hAnsiTheme="minorHAnsi" w:cstheme="minorHAnsi"/>
          <w:sz w:val="22"/>
        </w:rPr>
      </w:pPr>
    </w:p>
    <w:p w14:paraId="678E12DD" w14:textId="77777777" w:rsidR="004A7D3E" w:rsidRDefault="004A7D3E" w:rsidP="004A7D3E">
      <w:pPr>
        <w:rPr>
          <w:rFonts w:asciiTheme="minorHAnsi" w:hAnsiTheme="minorHAnsi" w:cstheme="minorHAnsi"/>
          <w:sz w:val="22"/>
        </w:rPr>
      </w:pPr>
    </w:p>
    <w:p w14:paraId="678E12DE" w14:textId="77777777" w:rsidR="004A7D3E" w:rsidRDefault="004A7D3E" w:rsidP="004A7D3E">
      <w:pPr>
        <w:rPr>
          <w:rFonts w:asciiTheme="minorHAnsi" w:hAnsiTheme="minorHAnsi" w:cstheme="minorHAnsi"/>
          <w:sz w:val="22"/>
        </w:rPr>
      </w:pPr>
    </w:p>
    <w:p w14:paraId="678E12DF" w14:textId="77777777" w:rsidR="004A7D3E" w:rsidRDefault="004A7D3E" w:rsidP="004A7D3E">
      <w:pPr>
        <w:rPr>
          <w:rFonts w:asciiTheme="minorHAnsi" w:hAnsiTheme="minorHAnsi" w:cstheme="minorHAnsi"/>
          <w:sz w:val="22"/>
        </w:rPr>
      </w:pPr>
    </w:p>
    <w:p w14:paraId="678E12E0" w14:textId="77777777" w:rsidR="00E337ED" w:rsidRPr="008946EA" w:rsidRDefault="00E337ED" w:rsidP="004A7D3E">
      <w:pPr>
        <w:rPr>
          <w:rFonts w:asciiTheme="minorHAnsi" w:hAnsiTheme="minorHAnsi" w:cstheme="minorHAnsi"/>
          <w:sz w:val="22"/>
        </w:rPr>
      </w:pPr>
    </w:p>
    <w:p w14:paraId="678E12E1" w14:textId="77777777" w:rsidR="004A7D3E" w:rsidRPr="003319B5" w:rsidRDefault="004A7D3E" w:rsidP="004A7D3E">
      <w:pPr>
        <w:rPr>
          <w:rFonts w:asciiTheme="minorHAnsi" w:hAnsiTheme="minorHAnsi" w:cstheme="minorHAnsi"/>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4A7D3E" w:rsidRPr="003319B5" w14:paraId="678E12E6" w14:textId="77777777" w:rsidTr="00834D94">
        <w:tc>
          <w:tcPr>
            <w:tcW w:w="9640" w:type="dxa"/>
          </w:tcPr>
          <w:p w14:paraId="678E12E2" w14:textId="77777777" w:rsidR="004A7D3E" w:rsidRDefault="004A7D3E" w:rsidP="00F954EC">
            <w:pPr>
              <w:jc w:val="center"/>
              <w:rPr>
                <w:rFonts w:asciiTheme="minorHAnsi" w:hAnsiTheme="minorHAnsi" w:cstheme="minorHAnsi"/>
                <w:b/>
                <w:sz w:val="22"/>
              </w:rPr>
            </w:pPr>
            <w:r w:rsidRPr="008946EA">
              <w:rPr>
                <w:rFonts w:asciiTheme="minorHAnsi" w:hAnsiTheme="minorHAnsi" w:cstheme="minorHAnsi"/>
                <w:b/>
                <w:sz w:val="22"/>
              </w:rPr>
              <w:lastRenderedPageBreak/>
              <w:t>Ernest Bevin College</w:t>
            </w:r>
          </w:p>
          <w:p w14:paraId="678E12E3" w14:textId="77777777" w:rsidR="004A7D3E" w:rsidRPr="008946EA" w:rsidRDefault="004A7D3E" w:rsidP="00F954EC">
            <w:pPr>
              <w:jc w:val="center"/>
              <w:rPr>
                <w:rFonts w:asciiTheme="minorHAnsi" w:hAnsiTheme="minorHAnsi" w:cstheme="minorHAnsi"/>
                <w:b/>
                <w:sz w:val="22"/>
              </w:rPr>
            </w:pPr>
            <w:r>
              <w:rPr>
                <w:noProof/>
                <w:sz w:val="22"/>
              </w:rPr>
              <w:drawing>
                <wp:inline distT="0" distB="0" distL="0" distR="0" wp14:anchorId="678E1327" wp14:editId="678E1328">
                  <wp:extent cx="781050" cy="7715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14:paraId="678E12E4" w14:textId="77777777" w:rsidR="004A7D3E" w:rsidRPr="00182E09" w:rsidRDefault="004A7D3E" w:rsidP="003232C8">
            <w:pPr>
              <w:jc w:val="center"/>
              <w:rPr>
                <w:rFonts w:asciiTheme="minorHAnsi" w:hAnsiTheme="minorHAnsi" w:cstheme="minorHAnsi"/>
                <w:sz w:val="22"/>
              </w:rPr>
            </w:pPr>
            <w:r w:rsidRPr="00182E09">
              <w:rPr>
                <w:rFonts w:asciiTheme="minorHAnsi" w:hAnsiTheme="minorHAnsi" w:cstheme="minorHAnsi"/>
                <w:b/>
                <w:sz w:val="22"/>
              </w:rPr>
              <w:t xml:space="preserve">Salary Scale: </w:t>
            </w:r>
            <w:r w:rsidRPr="00182E09">
              <w:rPr>
                <w:rFonts w:asciiTheme="minorHAnsi" w:hAnsiTheme="minorHAnsi" w:cstheme="minorHAnsi"/>
                <w:sz w:val="22"/>
              </w:rPr>
              <w:t>Scale 2, Sp4</w:t>
            </w:r>
            <w:r w:rsidR="003232C8">
              <w:rPr>
                <w:rFonts w:asciiTheme="minorHAnsi" w:hAnsiTheme="minorHAnsi" w:cstheme="minorHAnsi"/>
                <w:sz w:val="22"/>
              </w:rPr>
              <w:t xml:space="preserve">  </w:t>
            </w:r>
            <w:r w:rsidR="003232C8" w:rsidRPr="003232C8">
              <w:rPr>
                <w:rFonts w:asciiTheme="minorHAnsi" w:hAnsiTheme="minorHAnsi" w:cstheme="minorHAnsi"/>
                <w:sz w:val="22"/>
              </w:rPr>
              <w:t>£9,839 pro-rata</w:t>
            </w:r>
          </w:p>
          <w:p w14:paraId="678E12E5" w14:textId="77777777" w:rsidR="004A7D3E" w:rsidRPr="003319B5" w:rsidRDefault="004A7D3E" w:rsidP="00F954EC">
            <w:pPr>
              <w:jc w:val="center"/>
              <w:rPr>
                <w:rFonts w:asciiTheme="minorHAnsi" w:hAnsiTheme="minorHAnsi" w:cstheme="minorHAnsi"/>
              </w:rPr>
            </w:pPr>
            <w:r w:rsidRPr="00182E09">
              <w:rPr>
                <w:rFonts w:asciiTheme="minorHAnsi" w:hAnsiTheme="minorHAnsi" w:cstheme="minorHAnsi"/>
                <w:sz w:val="22"/>
              </w:rPr>
              <w:t>18 hours a week Term time only (39 weeks)</w:t>
            </w:r>
            <w:r w:rsidRPr="003319B5">
              <w:rPr>
                <w:rFonts w:asciiTheme="minorHAnsi" w:hAnsiTheme="minorHAnsi" w:cstheme="minorHAnsi"/>
                <w:b/>
              </w:rPr>
              <w:t xml:space="preserve"> </w:t>
            </w:r>
            <w:r w:rsidRPr="003232C8">
              <w:rPr>
                <w:rFonts w:asciiTheme="minorHAnsi" w:hAnsiTheme="minorHAnsi" w:cstheme="minorHAnsi"/>
                <w:b/>
                <w:sz w:val="22"/>
              </w:rPr>
              <w:t>Person Specification</w:t>
            </w:r>
            <w:r w:rsidRPr="003319B5">
              <w:rPr>
                <w:rFonts w:asciiTheme="minorHAnsi" w:hAnsiTheme="minorHAnsi" w:cstheme="minorHAnsi"/>
              </w:rPr>
              <w:t xml:space="preserve"> </w:t>
            </w:r>
          </w:p>
        </w:tc>
      </w:tr>
    </w:tbl>
    <w:p w14:paraId="678E12E7" w14:textId="77777777" w:rsidR="004A7D3E" w:rsidRPr="003319B5" w:rsidRDefault="004A7D3E" w:rsidP="004A7D3E">
      <w:pPr>
        <w:rPr>
          <w:rFonts w:asciiTheme="minorHAnsi" w:hAnsiTheme="minorHAnsi" w:cstheme="minorHAnsi"/>
          <w:sz w:val="16"/>
        </w:rPr>
      </w:pPr>
    </w:p>
    <w:p w14:paraId="678E12E8" w14:textId="77777777" w:rsidR="004A7D3E" w:rsidRPr="008946EA" w:rsidRDefault="004A7D3E" w:rsidP="004A7D3E">
      <w:pPr>
        <w:rPr>
          <w:rFonts w:asciiTheme="minorHAnsi" w:hAnsiTheme="minorHAnsi" w:cstheme="minorHAnsi"/>
          <w:sz w:val="22"/>
        </w:rPr>
      </w:pPr>
      <w:r w:rsidRPr="008946EA">
        <w:rPr>
          <w:rFonts w:asciiTheme="minorHAnsi" w:hAnsiTheme="minorHAnsi" w:cstheme="minorHAnsi"/>
          <w:sz w:val="22"/>
        </w:rPr>
        <w:t>Reporting to</w:t>
      </w:r>
      <w:r w:rsidRPr="008946EA">
        <w:rPr>
          <w:rFonts w:asciiTheme="minorHAnsi" w:hAnsiTheme="minorHAnsi" w:cstheme="minorHAnsi"/>
          <w:sz w:val="22"/>
        </w:rPr>
        <w:tab/>
        <w:t xml:space="preserve">: </w:t>
      </w:r>
      <w:r w:rsidRPr="008946EA">
        <w:rPr>
          <w:rFonts w:asciiTheme="minorHAnsi" w:hAnsiTheme="minorHAnsi" w:cstheme="minorHAnsi"/>
          <w:sz w:val="22"/>
        </w:rPr>
        <w:tab/>
        <w:t xml:space="preserve">Head of Science    </w:t>
      </w:r>
    </w:p>
    <w:p w14:paraId="678E12E9" w14:textId="77777777" w:rsidR="004A7D3E" w:rsidRPr="008946EA" w:rsidRDefault="004A7D3E" w:rsidP="004A7D3E">
      <w:pPr>
        <w:rPr>
          <w:rFonts w:asciiTheme="minorHAnsi" w:hAnsiTheme="minorHAnsi" w:cstheme="minorHAnsi"/>
          <w:sz w:val="22"/>
        </w:rPr>
      </w:pPr>
    </w:p>
    <w:p w14:paraId="678E12EA" w14:textId="77777777" w:rsidR="004A7D3E" w:rsidRPr="008946EA" w:rsidRDefault="004A7D3E" w:rsidP="004A7D3E">
      <w:pPr>
        <w:rPr>
          <w:rFonts w:asciiTheme="minorHAnsi" w:hAnsiTheme="minorHAnsi" w:cstheme="minorHAnsi"/>
          <w:sz w:val="22"/>
        </w:rPr>
      </w:pPr>
      <w:r w:rsidRPr="008946EA">
        <w:rPr>
          <w:rFonts w:asciiTheme="minorHAnsi" w:hAnsiTheme="minorHAnsi" w:cstheme="minorHAnsi"/>
          <w:sz w:val="22"/>
        </w:rPr>
        <w:t>Assisted by</w:t>
      </w:r>
      <w:r w:rsidRPr="008946EA">
        <w:rPr>
          <w:rFonts w:asciiTheme="minorHAnsi" w:hAnsiTheme="minorHAnsi" w:cstheme="minorHAnsi"/>
          <w:sz w:val="22"/>
        </w:rPr>
        <w:tab/>
        <w:t xml:space="preserve">: </w:t>
      </w:r>
      <w:r w:rsidRPr="008946EA">
        <w:rPr>
          <w:rFonts w:asciiTheme="minorHAnsi" w:hAnsiTheme="minorHAnsi" w:cstheme="minorHAnsi"/>
          <w:sz w:val="22"/>
        </w:rPr>
        <w:tab/>
        <w:t xml:space="preserve">Science Staff and Science Technician </w:t>
      </w:r>
    </w:p>
    <w:p w14:paraId="678E12EB" w14:textId="77777777" w:rsidR="004A7D3E" w:rsidRPr="008946EA" w:rsidRDefault="004A7D3E" w:rsidP="004A7D3E">
      <w:pPr>
        <w:rPr>
          <w:rFonts w:asciiTheme="minorHAnsi" w:hAnsiTheme="minorHAnsi" w:cstheme="minorHAnsi"/>
          <w:sz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7"/>
        <w:gridCol w:w="4206"/>
        <w:gridCol w:w="3257"/>
      </w:tblGrid>
      <w:tr w:rsidR="004A7D3E" w:rsidRPr="003319B5" w14:paraId="678E12EF" w14:textId="77777777" w:rsidTr="00834D94">
        <w:tc>
          <w:tcPr>
            <w:tcW w:w="2177" w:type="dxa"/>
          </w:tcPr>
          <w:p w14:paraId="678E12EC" w14:textId="77777777" w:rsidR="004A7D3E" w:rsidRPr="008946EA" w:rsidRDefault="004A7D3E" w:rsidP="00F954EC">
            <w:pPr>
              <w:jc w:val="center"/>
              <w:rPr>
                <w:rFonts w:asciiTheme="minorHAnsi" w:hAnsiTheme="minorHAnsi" w:cstheme="minorHAnsi"/>
                <w:b/>
                <w:bCs/>
                <w:sz w:val="22"/>
              </w:rPr>
            </w:pPr>
            <w:r w:rsidRPr="008946EA">
              <w:rPr>
                <w:rFonts w:asciiTheme="minorHAnsi" w:hAnsiTheme="minorHAnsi" w:cstheme="minorHAnsi"/>
                <w:b/>
                <w:bCs/>
                <w:sz w:val="22"/>
              </w:rPr>
              <w:t>CRITERIA</w:t>
            </w:r>
          </w:p>
        </w:tc>
        <w:tc>
          <w:tcPr>
            <w:tcW w:w="4206" w:type="dxa"/>
          </w:tcPr>
          <w:p w14:paraId="678E12ED" w14:textId="77777777" w:rsidR="004A7D3E" w:rsidRPr="008946EA" w:rsidRDefault="004A7D3E" w:rsidP="00F954EC">
            <w:pPr>
              <w:jc w:val="center"/>
              <w:rPr>
                <w:rFonts w:asciiTheme="minorHAnsi" w:hAnsiTheme="minorHAnsi" w:cstheme="minorHAnsi"/>
                <w:b/>
                <w:bCs/>
                <w:sz w:val="22"/>
              </w:rPr>
            </w:pPr>
            <w:r w:rsidRPr="008946EA">
              <w:rPr>
                <w:rFonts w:asciiTheme="minorHAnsi" w:hAnsiTheme="minorHAnsi" w:cstheme="minorHAnsi"/>
                <w:b/>
                <w:bCs/>
                <w:sz w:val="22"/>
              </w:rPr>
              <w:t>ESSENTIAL</w:t>
            </w:r>
          </w:p>
        </w:tc>
        <w:tc>
          <w:tcPr>
            <w:tcW w:w="3257" w:type="dxa"/>
          </w:tcPr>
          <w:p w14:paraId="678E12EE" w14:textId="77777777" w:rsidR="004A7D3E" w:rsidRPr="008946EA" w:rsidRDefault="004A7D3E" w:rsidP="00F954EC">
            <w:pPr>
              <w:jc w:val="center"/>
              <w:rPr>
                <w:rFonts w:asciiTheme="minorHAnsi" w:hAnsiTheme="minorHAnsi" w:cstheme="minorHAnsi"/>
                <w:b/>
                <w:bCs/>
                <w:sz w:val="22"/>
              </w:rPr>
            </w:pPr>
            <w:r w:rsidRPr="008946EA">
              <w:rPr>
                <w:rFonts w:asciiTheme="minorHAnsi" w:hAnsiTheme="minorHAnsi" w:cstheme="minorHAnsi"/>
                <w:b/>
                <w:bCs/>
                <w:sz w:val="22"/>
              </w:rPr>
              <w:t>DESIRABLE</w:t>
            </w:r>
          </w:p>
        </w:tc>
      </w:tr>
      <w:tr w:rsidR="004A7D3E" w:rsidRPr="003319B5" w14:paraId="678E12F5" w14:textId="77777777" w:rsidTr="00834D94">
        <w:tc>
          <w:tcPr>
            <w:tcW w:w="2177" w:type="dxa"/>
          </w:tcPr>
          <w:p w14:paraId="678E12F0" w14:textId="77777777" w:rsidR="004A7D3E" w:rsidRPr="008946EA" w:rsidRDefault="004A7D3E" w:rsidP="00F954EC">
            <w:pPr>
              <w:rPr>
                <w:rFonts w:asciiTheme="minorHAnsi" w:hAnsiTheme="minorHAnsi" w:cstheme="minorHAnsi"/>
                <w:b/>
                <w:bCs/>
                <w:sz w:val="22"/>
              </w:rPr>
            </w:pPr>
            <w:r w:rsidRPr="008946EA">
              <w:rPr>
                <w:rFonts w:asciiTheme="minorHAnsi" w:hAnsiTheme="minorHAnsi" w:cstheme="minorHAnsi"/>
                <w:b/>
                <w:bCs/>
                <w:sz w:val="22"/>
              </w:rPr>
              <w:t>QUALIFICATIONS</w:t>
            </w:r>
          </w:p>
          <w:p w14:paraId="678E12F1" w14:textId="77777777" w:rsidR="004A7D3E" w:rsidRPr="008946EA" w:rsidRDefault="004A7D3E" w:rsidP="00F954EC">
            <w:pPr>
              <w:rPr>
                <w:rFonts w:asciiTheme="minorHAnsi" w:hAnsiTheme="minorHAnsi" w:cstheme="minorHAnsi"/>
                <w:b/>
                <w:bCs/>
                <w:sz w:val="22"/>
              </w:rPr>
            </w:pPr>
          </w:p>
        </w:tc>
        <w:tc>
          <w:tcPr>
            <w:tcW w:w="4206" w:type="dxa"/>
            <w:shd w:val="clear" w:color="auto" w:fill="auto"/>
          </w:tcPr>
          <w:p w14:paraId="678E12F2" w14:textId="77777777" w:rsidR="004A7D3E" w:rsidRPr="00FB2D5E" w:rsidRDefault="004A7D3E" w:rsidP="004A7D3E">
            <w:pPr>
              <w:numPr>
                <w:ilvl w:val="0"/>
                <w:numId w:val="5"/>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GCSE Maths and English at grade C or above, or equivalent</w:t>
            </w:r>
          </w:p>
          <w:p w14:paraId="678E12F3" w14:textId="77777777" w:rsidR="004A7D3E" w:rsidRPr="00FB2D5E" w:rsidRDefault="004A7D3E" w:rsidP="004A7D3E">
            <w:pPr>
              <w:numPr>
                <w:ilvl w:val="0"/>
                <w:numId w:val="5"/>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Post-16 qualifications in sciences</w:t>
            </w:r>
          </w:p>
        </w:tc>
        <w:tc>
          <w:tcPr>
            <w:tcW w:w="3257" w:type="dxa"/>
            <w:shd w:val="clear" w:color="auto" w:fill="auto"/>
          </w:tcPr>
          <w:p w14:paraId="678E12F4" w14:textId="77777777" w:rsidR="004A7D3E" w:rsidRPr="00FB2D5E" w:rsidRDefault="004A7D3E" w:rsidP="004A7D3E">
            <w:pPr>
              <w:numPr>
                <w:ilvl w:val="0"/>
                <w:numId w:val="5"/>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Evidence of additional scientific study or progressing towards membership of a technical association or equivalent.</w:t>
            </w:r>
          </w:p>
        </w:tc>
      </w:tr>
      <w:tr w:rsidR="004A7D3E" w:rsidRPr="003319B5" w14:paraId="678E12FC" w14:textId="77777777" w:rsidTr="00834D94">
        <w:tc>
          <w:tcPr>
            <w:tcW w:w="2177" w:type="dxa"/>
          </w:tcPr>
          <w:p w14:paraId="678E12F6" w14:textId="77777777" w:rsidR="004A7D3E" w:rsidRPr="008946EA" w:rsidRDefault="004A7D3E" w:rsidP="00F954EC">
            <w:pPr>
              <w:rPr>
                <w:rFonts w:asciiTheme="minorHAnsi" w:hAnsiTheme="minorHAnsi" w:cstheme="minorHAnsi"/>
                <w:b/>
                <w:bCs/>
                <w:sz w:val="22"/>
              </w:rPr>
            </w:pPr>
          </w:p>
          <w:p w14:paraId="678E12F7" w14:textId="77777777" w:rsidR="004A7D3E" w:rsidRPr="008946EA" w:rsidRDefault="004A7D3E" w:rsidP="00F954EC">
            <w:pPr>
              <w:rPr>
                <w:rFonts w:asciiTheme="minorHAnsi" w:hAnsiTheme="minorHAnsi" w:cstheme="minorHAnsi"/>
                <w:b/>
                <w:bCs/>
                <w:sz w:val="22"/>
              </w:rPr>
            </w:pPr>
            <w:r w:rsidRPr="008946EA">
              <w:rPr>
                <w:rFonts w:asciiTheme="minorHAnsi" w:hAnsiTheme="minorHAnsi" w:cstheme="minorHAnsi"/>
                <w:b/>
                <w:bCs/>
                <w:sz w:val="22"/>
              </w:rPr>
              <w:t>EXPERIENCE</w:t>
            </w:r>
          </w:p>
        </w:tc>
        <w:tc>
          <w:tcPr>
            <w:tcW w:w="4206" w:type="dxa"/>
            <w:shd w:val="clear" w:color="auto" w:fill="auto"/>
          </w:tcPr>
          <w:p w14:paraId="678E12F8" w14:textId="77777777" w:rsidR="004A7D3E" w:rsidRPr="00FB2D5E" w:rsidRDefault="004A7D3E" w:rsidP="004A7D3E">
            <w:pPr>
              <w:numPr>
                <w:ilvl w:val="0"/>
                <w:numId w:val="4"/>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Experience in handling different laboratory equipment, including chemicals</w:t>
            </w:r>
          </w:p>
          <w:p w14:paraId="678E12F9" w14:textId="77777777" w:rsidR="004A7D3E" w:rsidRPr="00FB2D5E" w:rsidRDefault="004A7D3E" w:rsidP="004A7D3E">
            <w:pPr>
              <w:numPr>
                <w:ilvl w:val="0"/>
                <w:numId w:val="4"/>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Ability to work with young people.</w:t>
            </w:r>
          </w:p>
          <w:p w14:paraId="678E12FA" w14:textId="77777777" w:rsidR="004A7D3E" w:rsidRPr="00FB2D5E" w:rsidRDefault="004A7D3E" w:rsidP="004A7D3E">
            <w:pPr>
              <w:numPr>
                <w:ilvl w:val="0"/>
                <w:numId w:val="4"/>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Good knowledge and a passion for science.</w:t>
            </w:r>
          </w:p>
        </w:tc>
        <w:tc>
          <w:tcPr>
            <w:tcW w:w="3257" w:type="dxa"/>
            <w:shd w:val="clear" w:color="auto" w:fill="auto"/>
          </w:tcPr>
          <w:p w14:paraId="678E12FB" w14:textId="77777777" w:rsidR="004A7D3E" w:rsidRPr="00FB2D5E" w:rsidRDefault="004A7D3E" w:rsidP="004A7D3E">
            <w:pPr>
              <w:numPr>
                <w:ilvl w:val="0"/>
                <w:numId w:val="4"/>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Previous experience as a science technician within a school / FE college</w:t>
            </w:r>
          </w:p>
        </w:tc>
      </w:tr>
      <w:tr w:rsidR="004A7D3E" w:rsidRPr="003319B5" w14:paraId="678E1308" w14:textId="77777777" w:rsidTr="00834D94">
        <w:tc>
          <w:tcPr>
            <w:tcW w:w="2177" w:type="dxa"/>
          </w:tcPr>
          <w:p w14:paraId="678E12FD" w14:textId="77777777" w:rsidR="004A7D3E" w:rsidRPr="008946EA" w:rsidRDefault="004A7D3E" w:rsidP="00F954EC">
            <w:pPr>
              <w:rPr>
                <w:rFonts w:asciiTheme="minorHAnsi" w:hAnsiTheme="minorHAnsi" w:cstheme="minorHAnsi"/>
                <w:b/>
                <w:bCs/>
                <w:sz w:val="22"/>
              </w:rPr>
            </w:pPr>
          </w:p>
          <w:p w14:paraId="678E12FE" w14:textId="77777777" w:rsidR="004A7D3E" w:rsidRPr="008946EA" w:rsidRDefault="004A7D3E" w:rsidP="00F954EC">
            <w:pPr>
              <w:rPr>
                <w:rFonts w:asciiTheme="minorHAnsi" w:hAnsiTheme="minorHAnsi" w:cstheme="minorHAnsi"/>
                <w:b/>
                <w:bCs/>
                <w:sz w:val="22"/>
              </w:rPr>
            </w:pPr>
            <w:r w:rsidRPr="008946EA">
              <w:rPr>
                <w:rFonts w:asciiTheme="minorHAnsi" w:hAnsiTheme="minorHAnsi" w:cstheme="minorHAnsi"/>
                <w:b/>
                <w:bCs/>
                <w:sz w:val="22"/>
              </w:rPr>
              <w:t>KNOWLEDGE AND SKILLS</w:t>
            </w:r>
          </w:p>
        </w:tc>
        <w:tc>
          <w:tcPr>
            <w:tcW w:w="4206" w:type="dxa"/>
            <w:shd w:val="clear" w:color="auto" w:fill="auto"/>
          </w:tcPr>
          <w:p w14:paraId="678E12FF" w14:textId="77777777" w:rsidR="004A7D3E" w:rsidRPr="00FB2D5E" w:rsidRDefault="004A7D3E" w:rsidP="004A7D3E">
            <w:pPr>
              <w:numPr>
                <w:ilvl w:val="0"/>
                <w:numId w:val="2"/>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A good working knowledge of laboratory equipment and apparatus used in science, and a willingness to further own knowledge in areas of limited knowledge.</w:t>
            </w:r>
          </w:p>
          <w:p w14:paraId="678E1300" w14:textId="77777777" w:rsidR="004A7D3E" w:rsidRPr="00FB2D5E" w:rsidRDefault="004A7D3E" w:rsidP="004A7D3E">
            <w:pPr>
              <w:numPr>
                <w:ilvl w:val="0"/>
                <w:numId w:val="4"/>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Knowledge of Health and Safety procedures and CLEAPPS regulations, and how to ensure they are adhered to.</w:t>
            </w:r>
          </w:p>
          <w:p w14:paraId="678E1301" w14:textId="77777777" w:rsidR="004A7D3E" w:rsidRPr="00FB2D5E" w:rsidRDefault="004A7D3E" w:rsidP="004A7D3E">
            <w:pPr>
              <w:numPr>
                <w:ilvl w:val="0"/>
                <w:numId w:val="2"/>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Able to contribute effectively to ensure the technical success of department and faculty.</w:t>
            </w:r>
          </w:p>
          <w:p w14:paraId="678E1302" w14:textId="77777777" w:rsidR="004A7D3E" w:rsidRPr="00FB2D5E" w:rsidRDefault="004A7D3E" w:rsidP="004A7D3E">
            <w:pPr>
              <w:numPr>
                <w:ilvl w:val="0"/>
                <w:numId w:val="2"/>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Good literacy, ICT and numeracy skills.</w:t>
            </w:r>
          </w:p>
          <w:p w14:paraId="678E1303" w14:textId="77777777" w:rsidR="004A7D3E" w:rsidRPr="00FB2D5E" w:rsidRDefault="004A7D3E" w:rsidP="004A7D3E">
            <w:pPr>
              <w:numPr>
                <w:ilvl w:val="0"/>
                <w:numId w:val="2"/>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Good organisational skills.</w:t>
            </w:r>
          </w:p>
          <w:p w14:paraId="678E1304" w14:textId="77777777" w:rsidR="004A7D3E" w:rsidRPr="00FB2D5E" w:rsidRDefault="004A7D3E" w:rsidP="004A7D3E">
            <w:pPr>
              <w:numPr>
                <w:ilvl w:val="0"/>
                <w:numId w:val="2"/>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Willingness to support a range of educational activities.</w:t>
            </w:r>
          </w:p>
          <w:p w14:paraId="678E1305" w14:textId="77777777" w:rsidR="004A7D3E" w:rsidRPr="00FB2D5E" w:rsidRDefault="004A7D3E" w:rsidP="004A7D3E">
            <w:pPr>
              <w:numPr>
                <w:ilvl w:val="0"/>
                <w:numId w:val="2"/>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Willingness to develop technical knowledge and expertise in assisting the teaching of specific scientific subject areas through practical resources.</w:t>
            </w:r>
          </w:p>
        </w:tc>
        <w:tc>
          <w:tcPr>
            <w:tcW w:w="3257" w:type="dxa"/>
            <w:shd w:val="clear" w:color="auto" w:fill="auto"/>
          </w:tcPr>
          <w:p w14:paraId="678E1306" w14:textId="77777777" w:rsidR="004A7D3E" w:rsidRPr="00FB2D5E" w:rsidRDefault="004A7D3E" w:rsidP="004A7D3E">
            <w:pPr>
              <w:numPr>
                <w:ilvl w:val="0"/>
                <w:numId w:val="2"/>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Knowledge of GCSE, BTEC and A level practical requirements</w:t>
            </w:r>
          </w:p>
          <w:p w14:paraId="678E1307" w14:textId="77777777" w:rsidR="004A7D3E" w:rsidRPr="00FB2D5E" w:rsidRDefault="004A7D3E" w:rsidP="004A7D3E">
            <w:pPr>
              <w:numPr>
                <w:ilvl w:val="0"/>
                <w:numId w:val="2"/>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Knowledge and appreciation of the technical needs of delivering teaching and learning in at least one science subject area.</w:t>
            </w:r>
          </w:p>
        </w:tc>
      </w:tr>
      <w:tr w:rsidR="004A7D3E" w:rsidRPr="003319B5" w14:paraId="678E1314" w14:textId="77777777" w:rsidTr="00834D94">
        <w:tc>
          <w:tcPr>
            <w:tcW w:w="2177" w:type="dxa"/>
          </w:tcPr>
          <w:p w14:paraId="678E1309" w14:textId="77777777" w:rsidR="004A7D3E" w:rsidRPr="008946EA" w:rsidRDefault="004A7D3E" w:rsidP="00F954EC">
            <w:pPr>
              <w:rPr>
                <w:rFonts w:asciiTheme="minorHAnsi" w:hAnsiTheme="minorHAnsi" w:cstheme="minorHAnsi"/>
                <w:b/>
                <w:bCs/>
                <w:sz w:val="22"/>
              </w:rPr>
            </w:pPr>
          </w:p>
          <w:p w14:paraId="678E130A" w14:textId="77777777" w:rsidR="004A7D3E" w:rsidRPr="008946EA" w:rsidRDefault="004A7D3E" w:rsidP="00F954EC">
            <w:pPr>
              <w:rPr>
                <w:rFonts w:asciiTheme="minorHAnsi" w:hAnsiTheme="minorHAnsi" w:cstheme="minorHAnsi"/>
                <w:b/>
                <w:bCs/>
                <w:sz w:val="22"/>
              </w:rPr>
            </w:pPr>
            <w:r w:rsidRPr="008946EA">
              <w:rPr>
                <w:rFonts w:asciiTheme="minorHAnsi" w:hAnsiTheme="minorHAnsi" w:cstheme="minorHAnsi"/>
                <w:b/>
                <w:bCs/>
                <w:sz w:val="22"/>
              </w:rPr>
              <w:lastRenderedPageBreak/>
              <w:t xml:space="preserve">PERSONAL QUALITIES AND CHARACTERISTICS </w:t>
            </w:r>
          </w:p>
        </w:tc>
        <w:tc>
          <w:tcPr>
            <w:tcW w:w="4206" w:type="dxa"/>
          </w:tcPr>
          <w:p w14:paraId="678E130B" w14:textId="77777777" w:rsidR="004A7D3E" w:rsidRPr="00FB2D5E" w:rsidRDefault="004A7D3E" w:rsidP="004A7D3E">
            <w:pPr>
              <w:numPr>
                <w:ilvl w:val="0"/>
                <w:numId w:val="6"/>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lastRenderedPageBreak/>
              <w:t>Loyalty to the Principal, students, parents and staff of the College</w:t>
            </w:r>
          </w:p>
          <w:p w14:paraId="678E130C" w14:textId="77777777" w:rsidR="004A7D3E" w:rsidRPr="00FB2D5E" w:rsidRDefault="004A7D3E" w:rsidP="004A7D3E">
            <w:pPr>
              <w:numPr>
                <w:ilvl w:val="0"/>
                <w:numId w:val="3"/>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lastRenderedPageBreak/>
              <w:t>Ability to maintain good working relatio</w:t>
            </w:r>
            <w:r>
              <w:rPr>
                <w:rFonts w:asciiTheme="minorHAnsi" w:hAnsiTheme="minorHAnsi" w:cstheme="minorHAnsi"/>
                <w:sz w:val="22"/>
              </w:rPr>
              <w:t>nships with all members of the c</w:t>
            </w:r>
            <w:r w:rsidRPr="00FB2D5E">
              <w:rPr>
                <w:rFonts w:asciiTheme="minorHAnsi" w:hAnsiTheme="minorHAnsi" w:cstheme="minorHAnsi"/>
                <w:sz w:val="22"/>
              </w:rPr>
              <w:t>ollege Community and play appropriate roles within a team</w:t>
            </w:r>
          </w:p>
          <w:p w14:paraId="678E130D" w14:textId="77777777" w:rsidR="004A7D3E" w:rsidRPr="00FB2D5E" w:rsidRDefault="004A7D3E" w:rsidP="004A7D3E">
            <w:pPr>
              <w:numPr>
                <w:ilvl w:val="0"/>
                <w:numId w:val="3"/>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Energy, enthusiasm, and stamina</w:t>
            </w:r>
          </w:p>
          <w:p w14:paraId="678E130E" w14:textId="77777777" w:rsidR="004A7D3E" w:rsidRPr="00FB2D5E" w:rsidRDefault="004A7D3E" w:rsidP="004A7D3E">
            <w:pPr>
              <w:numPr>
                <w:ilvl w:val="0"/>
                <w:numId w:val="3"/>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Flexibility and determination</w:t>
            </w:r>
          </w:p>
          <w:p w14:paraId="678E130F" w14:textId="77777777" w:rsidR="004A7D3E" w:rsidRPr="00FB2D5E" w:rsidRDefault="004A7D3E" w:rsidP="004A7D3E">
            <w:pPr>
              <w:numPr>
                <w:ilvl w:val="0"/>
                <w:numId w:val="3"/>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Ability to work under pressure, meet deadlines, and establish positive relationships with students, parents, staff and outside agencies</w:t>
            </w:r>
          </w:p>
          <w:p w14:paraId="678E1310" w14:textId="77777777" w:rsidR="004A7D3E" w:rsidRPr="00FB2D5E" w:rsidRDefault="004A7D3E" w:rsidP="004A7D3E">
            <w:pPr>
              <w:numPr>
                <w:ilvl w:val="0"/>
                <w:numId w:val="3"/>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Ability to stay calm when dealing with potentially difficult situations.</w:t>
            </w:r>
          </w:p>
          <w:p w14:paraId="678E1311" w14:textId="77777777" w:rsidR="004A7D3E" w:rsidRPr="00FB2D5E" w:rsidRDefault="004A7D3E" w:rsidP="004A7D3E">
            <w:pPr>
              <w:numPr>
                <w:ilvl w:val="0"/>
                <w:numId w:val="3"/>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Commitment to the promotion of equal opportunity</w:t>
            </w:r>
          </w:p>
          <w:p w14:paraId="678E1312" w14:textId="77777777" w:rsidR="004A7D3E" w:rsidRPr="00FB2D5E" w:rsidRDefault="004A7D3E" w:rsidP="004A7D3E">
            <w:pPr>
              <w:numPr>
                <w:ilvl w:val="0"/>
                <w:numId w:val="3"/>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Awareness of responsibility towards the safeguarding of students</w:t>
            </w:r>
          </w:p>
        </w:tc>
        <w:tc>
          <w:tcPr>
            <w:tcW w:w="3257" w:type="dxa"/>
          </w:tcPr>
          <w:p w14:paraId="678E1313" w14:textId="77777777" w:rsidR="004A7D3E" w:rsidRPr="00FB2D5E" w:rsidRDefault="004A7D3E" w:rsidP="00E337ED">
            <w:pPr>
              <w:spacing w:after="0" w:line="276" w:lineRule="auto"/>
              <w:ind w:left="360" w:right="0"/>
              <w:jc w:val="left"/>
              <w:rPr>
                <w:rFonts w:asciiTheme="minorHAnsi" w:hAnsiTheme="minorHAnsi" w:cstheme="minorHAnsi"/>
                <w:sz w:val="22"/>
              </w:rPr>
            </w:pPr>
          </w:p>
        </w:tc>
      </w:tr>
      <w:tr w:rsidR="004A7D3E" w:rsidRPr="003319B5" w14:paraId="678E1323" w14:textId="77777777" w:rsidTr="00834D94">
        <w:trPr>
          <w:trHeight w:val="8567"/>
        </w:trPr>
        <w:tc>
          <w:tcPr>
            <w:tcW w:w="2177" w:type="dxa"/>
            <w:shd w:val="clear" w:color="auto" w:fill="auto"/>
          </w:tcPr>
          <w:p w14:paraId="678E1315" w14:textId="77777777" w:rsidR="004A7D3E" w:rsidRPr="008946EA" w:rsidRDefault="004A7D3E" w:rsidP="00F954EC">
            <w:pPr>
              <w:rPr>
                <w:rFonts w:asciiTheme="minorHAnsi" w:hAnsiTheme="minorHAnsi" w:cstheme="minorHAnsi"/>
                <w:b/>
                <w:bCs/>
                <w:sz w:val="22"/>
              </w:rPr>
            </w:pPr>
          </w:p>
          <w:p w14:paraId="678E1316" w14:textId="77777777" w:rsidR="004A7D3E" w:rsidRPr="008946EA" w:rsidRDefault="004A7D3E" w:rsidP="00F954EC">
            <w:pPr>
              <w:rPr>
                <w:rFonts w:asciiTheme="minorHAnsi" w:hAnsiTheme="minorHAnsi" w:cstheme="minorHAnsi"/>
                <w:b/>
                <w:bCs/>
                <w:sz w:val="22"/>
              </w:rPr>
            </w:pPr>
            <w:r w:rsidRPr="008946EA">
              <w:rPr>
                <w:rFonts w:asciiTheme="minorHAnsi" w:hAnsiTheme="minorHAnsi" w:cstheme="minorHAnsi"/>
                <w:b/>
                <w:bCs/>
                <w:sz w:val="22"/>
              </w:rPr>
              <w:t xml:space="preserve">SPECIFIC TO THE POST </w:t>
            </w:r>
          </w:p>
        </w:tc>
        <w:tc>
          <w:tcPr>
            <w:tcW w:w="4206" w:type="dxa"/>
            <w:shd w:val="clear" w:color="auto" w:fill="auto"/>
          </w:tcPr>
          <w:p w14:paraId="678E1317" w14:textId="77777777" w:rsidR="004A7D3E" w:rsidRPr="00FB2D5E" w:rsidRDefault="004A7D3E" w:rsidP="00F954EC">
            <w:pPr>
              <w:spacing w:line="276" w:lineRule="auto"/>
              <w:ind w:left="360"/>
              <w:rPr>
                <w:rFonts w:asciiTheme="minorHAnsi" w:hAnsiTheme="minorHAnsi" w:cstheme="minorHAnsi"/>
                <w:sz w:val="22"/>
              </w:rPr>
            </w:pPr>
            <w:r w:rsidRPr="00FB2D5E">
              <w:rPr>
                <w:rFonts w:asciiTheme="minorHAnsi" w:hAnsiTheme="minorHAnsi" w:cstheme="minorHAnsi"/>
                <w:sz w:val="22"/>
              </w:rPr>
              <w:t xml:space="preserve">Ability to: </w:t>
            </w:r>
          </w:p>
          <w:p w14:paraId="678E1318" w14:textId="77777777" w:rsidR="004A7D3E" w:rsidRPr="00FB2D5E" w:rsidRDefault="004A7D3E" w:rsidP="004A7D3E">
            <w:pPr>
              <w:numPr>
                <w:ilvl w:val="0"/>
                <w:numId w:val="3"/>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Liaise with all science staff to ensure requisitions are dealt with in an efficient and timely manner.</w:t>
            </w:r>
          </w:p>
          <w:p w14:paraId="678E1319" w14:textId="77777777" w:rsidR="004A7D3E" w:rsidRPr="00FB2D5E" w:rsidRDefault="004A7D3E" w:rsidP="004A7D3E">
            <w:pPr>
              <w:numPr>
                <w:ilvl w:val="0"/>
                <w:numId w:val="3"/>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Work in a team and prioritise and organise own workload in order to meet the diverse and immediate needs of the working day.</w:t>
            </w:r>
          </w:p>
          <w:p w14:paraId="678E131A" w14:textId="77777777" w:rsidR="004A7D3E" w:rsidRPr="00FB2D5E" w:rsidRDefault="004A7D3E" w:rsidP="004A7D3E">
            <w:pPr>
              <w:numPr>
                <w:ilvl w:val="0"/>
                <w:numId w:val="3"/>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Work with Science Technicians, following directives and reporting issues to assist in the effective running of the technician department.</w:t>
            </w:r>
          </w:p>
          <w:p w14:paraId="678E131B" w14:textId="77777777" w:rsidR="004A7D3E" w:rsidRPr="00FB2D5E" w:rsidRDefault="004A7D3E" w:rsidP="004A7D3E">
            <w:pPr>
              <w:numPr>
                <w:ilvl w:val="0"/>
                <w:numId w:val="3"/>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 xml:space="preserve">Use own initiative </w:t>
            </w:r>
          </w:p>
          <w:p w14:paraId="678E131C" w14:textId="77777777" w:rsidR="004A7D3E" w:rsidRPr="00FB2D5E" w:rsidRDefault="004A7D3E" w:rsidP="004A7D3E">
            <w:pPr>
              <w:numPr>
                <w:ilvl w:val="0"/>
                <w:numId w:val="3"/>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Communicate with people within both the school and external organisations / companies</w:t>
            </w:r>
          </w:p>
          <w:p w14:paraId="678E131D" w14:textId="77777777" w:rsidR="004A7D3E" w:rsidRPr="00FB2D5E" w:rsidRDefault="004A7D3E" w:rsidP="004A7D3E">
            <w:pPr>
              <w:numPr>
                <w:ilvl w:val="0"/>
                <w:numId w:val="3"/>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 xml:space="preserve">Maintain stock of equipment, apparatus and stationery </w:t>
            </w:r>
          </w:p>
          <w:p w14:paraId="678E131E" w14:textId="77777777" w:rsidR="004A7D3E" w:rsidRDefault="004A7D3E" w:rsidP="004A7D3E">
            <w:pPr>
              <w:numPr>
                <w:ilvl w:val="0"/>
                <w:numId w:val="3"/>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Clean / store / dispose of equipment and apparatus in line with Health and Safety guidelines and school policies.</w:t>
            </w:r>
          </w:p>
          <w:p w14:paraId="678E131F" w14:textId="77777777" w:rsidR="004A7D3E" w:rsidRPr="00FB4653" w:rsidRDefault="004A7D3E" w:rsidP="004A7D3E">
            <w:pPr>
              <w:numPr>
                <w:ilvl w:val="0"/>
                <w:numId w:val="3"/>
              </w:numPr>
              <w:spacing w:after="0" w:line="276" w:lineRule="auto"/>
              <w:ind w:right="0"/>
              <w:jc w:val="left"/>
              <w:rPr>
                <w:rFonts w:asciiTheme="minorHAnsi" w:hAnsiTheme="minorHAnsi" w:cstheme="minorHAnsi"/>
                <w:sz w:val="22"/>
              </w:rPr>
            </w:pPr>
            <w:r w:rsidRPr="00FB4653">
              <w:rPr>
                <w:rFonts w:asciiTheme="minorHAnsi" w:hAnsiTheme="minorHAnsi" w:cstheme="minorHAnsi"/>
                <w:sz w:val="22"/>
              </w:rPr>
              <w:t xml:space="preserve">A commitment to abide by and promote the </w:t>
            </w:r>
            <w:r>
              <w:rPr>
                <w:rFonts w:asciiTheme="minorHAnsi" w:hAnsiTheme="minorHAnsi" w:cstheme="minorHAnsi"/>
                <w:sz w:val="22"/>
              </w:rPr>
              <w:t>College’s</w:t>
            </w:r>
            <w:r w:rsidRPr="00FB4653">
              <w:rPr>
                <w:rFonts w:asciiTheme="minorHAnsi" w:hAnsiTheme="minorHAnsi" w:cstheme="minorHAnsi"/>
                <w:sz w:val="22"/>
              </w:rPr>
              <w:t xml:space="preserve"> </w:t>
            </w:r>
            <w:r>
              <w:rPr>
                <w:rFonts w:asciiTheme="minorHAnsi" w:hAnsiTheme="minorHAnsi" w:cstheme="minorHAnsi"/>
                <w:sz w:val="22"/>
              </w:rPr>
              <w:t xml:space="preserve">Safeguarding </w:t>
            </w:r>
            <w:r w:rsidRPr="00FB4653">
              <w:rPr>
                <w:rFonts w:asciiTheme="minorHAnsi" w:hAnsiTheme="minorHAnsi" w:cstheme="minorHAnsi"/>
                <w:sz w:val="22"/>
              </w:rPr>
              <w:t>Equal Opportunities, Health and Safety, Child Protection Policies</w:t>
            </w:r>
          </w:p>
          <w:p w14:paraId="678E1320" w14:textId="77777777" w:rsidR="004A7D3E" w:rsidRPr="00834D94" w:rsidRDefault="004A7D3E" w:rsidP="00834D94">
            <w:pPr>
              <w:numPr>
                <w:ilvl w:val="0"/>
                <w:numId w:val="3"/>
              </w:numPr>
              <w:spacing w:after="0" w:line="276" w:lineRule="auto"/>
              <w:ind w:right="0"/>
              <w:jc w:val="left"/>
              <w:rPr>
                <w:rFonts w:asciiTheme="minorHAnsi" w:hAnsiTheme="minorHAnsi" w:cstheme="minorHAnsi"/>
                <w:sz w:val="22"/>
              </w:rPr>
            </w:pPr>
            <w:r w:rsidRPr="00FB4653">
              <w:rPr>
                <w:rFonts w:asciiTheme="minorHAnsi" w:hAnsiTheme="minorHAnsi" w:cstheme="minorHAnsi"/>
                <w:sz w:val="22"/>
              </w:rPr>
              <w:t>The</w:t>
            </w:r>
            <w:r w:rsidRPr="008A6FBC">
              <w:rPr>
                <w:rFonts w:asciiTheme="minorHAnsi" w:hAnsiTheme="minorHAnsi" w:cstheme="minorHAnsi"/>
                <w:sz w:val="22"/>
              </w:rPr>
              <w:t xml:space="preserve"> post</w:t>
            </w:r>
            <w:r>
              <w:rPr>
                <w:rFonts w:asciiTheme="minorHAnsi" w:hAnsiTheme="minorHAnsi" w:cstheme="minorHAnsi"/>
                <w:sz w:val="22"/>
              </w:rPr>
              <w:t>-</w:t>
            </w:r>
            <w:r w:rsidRPr="008A6FBC">
              <w:rPr>
                <w:rFonts w:asciiTheme="minorHAnsi" w:hAnsiTheme="minorHAnsi" w:cstheme="minorHAnsi"/>
                <w:sz w:val="22"/>
              </w:rPr>
              <w:t>holder will require an enhanced DBS</w:t>
            </w:r>
            <w:r>
              <w:rPr>
                <w:rFonts w:asciiTheme="minorHAnsi" w:hAnsiTheme="minorHAnsi" w:cstheme="minorHAnsi"/>
                <w:sz w:val="22"/>
              </w:rPr>
              <w:t xml:space="preserve"> check</w:t>
            </w:r>
          </w:p>
        </w:tc>
        <w:tc>
          <w:tcPr>
            <w:tcW w:w="3257" w:type="dxa"/>
          </w:tcPr>
          <w:p w14:paraId="678E1321" w14:textId="77777777" w:rsidR="004A7D3E" w:rsidRPr="00FB2D5E" w:rsidRDefault="004A7D3E" w:rsidP="004A7D3E">
            <w:pPr>
              <w:numPr>
                <w:ilvl w:val="0"/>
                <w:numId w:val="6"/>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Be able to work under pressure.</w:t>
            </w:r>
          </w:p>
          <w:p w14:paraId="678E1322" w14:textId="77777777" w:rsidR="004A7D3E" w:rsidRPr="00FB2D5E" w:rsidRDefault="004A7D3E" w:rsidP="004A7D3E">
            <w:pPr>
              <w:numPr>
                <w:ilvl w:val="0"/>
                <w:numId w:val="6"/>
              </w:numPr>
              <w:spacing w:after="0" w:line="276" w:lineRule="auto"/>
              <w:ind w:right="0"/>
              <w:jc w:val="left"/>
              <w:rPr>
                <w:rFonts w:asciiTheme="minorHAnsi" w:hAnsiTheme="minorHAnsi" w:cstheme="minorHAnsi"/>
                <w:sz w:val="22"/>
              </w:rPr>
            </w:pPr>
            <w:r w:rsidRPr="00FB2D5E">
              <w:rPr>
                <w:rFonts w:asciiTheme="minorHAnsi" w:hAnsiTheme="minorHAnsi" w:cstheme="minorHAnsi"/>
                <w:sz w:val="22"/>
              </w:rPr>
              <w:t>Be able to advise teaching staff on practical techniques to use in the classroom.</w:t>
            </w:r>
          </w:p>
        </w:tc>
      </w:tr>
    </w:tbl>
    <w:p w14:paraId="678E1324" w14:textId="77777777" w:rsidR="00112425" w:rsidRPr="009855F9" w:rsidRDefault="004A7D3E" w:rsidP="009855F9">
      <w:pPr>
        <w:jc w:val="right"/>
        <w:rPr>
          <w:rFonts w:asciiTheme="minorHAnsi" w:hAnsiTheme="minorHAnsi" w:cstheme="minorHAnsi"/>
          <w:b/>
          <w:sz w:val="22"/>
        </w:rPr>
      </w:pPr>
      <w:r w:rsidRPr="008946EA">
        <w:rPr>
          <w:rFonts w:asciiTheme="minorHAnsi" w:hAnsiTheme="minorHAnsi" w:cstheme="minorHAnsi"/>
          <w:b/>
          <w:sz w:val="22"/>
        </w:rPr>
        <w:t>March 2021</w:t>
      </w:r>
    </w:p>
    <w:sectPr w:rsidR="00112425" w:rsidRPr="009855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1418"/>
    <w:multiLevelType w:val="hybridMultilevel"/>
    <w:tmpl w:val="7488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87D1ED6"/>
    <w:multiLevelType w:val="hybridMultilevel"/>
    <w:tmpl w:val="E54C1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CAC3344"/>
    <w:multiLevelType w:val="hybridMultilevel"/>
    <w:tmpl w:val="346A50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8F707EA"/>
    <w:multiLevelType w:val="hybridMultilevel"/>
    <w:tmpl w:val="DE4C9782"/>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D226F12"/>
    <w:multiLevelType w:val="hybridMultilevel"/>
    <w:tmpl w:val="64F80788"/>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BE96666"/>
    <w:multiLevelType w:val="hybridMultilevel"/>
    <w:tmpl w:val="50E61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D3E"/>
    <w:rsid w:val="00112425"/>
    <w:rsid w:val="00232C37"/>
    <w:rsid w:val="003232C8"/>
    <w:rsid w:val="004A7D3E"/>
    <w:rsid w:val="00834D94"/>
    <w:rsid w:val="009111EF"/>
    <w:rsid w:val="009855F9"/>
    <w:rsid w:val="00E33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1281"/>
  <w15:chartTrackingRefBased/>
  <w15:docId w15:val="{DF7E21A6-F72D-4877-8CD1-1EE9360C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D3E"/>
    <w:pPr>
      <w:spacing w:after="14" w:line="247" w:lineRule="auto"/>
      <w:ind w:left="38" w:right="38"/>
      <w:jc w:val="both"/>
    </w:pPr>
    <w:rPr>
      <w:rFonts w:ascii="Calibri" w:eastAsia="Calibri" w:hAnsi="Calibri" w:cs="Calibri"/>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D3E"/>
    <w:pPr>
      <w:ind w:left="720"/>
      <w:contextualSpacing/>
    </w:pPr>
  </w:style>
  <w:style w:type="paragraph" w:styleId="NoSpacing">
    <w:name w:val="No Spacing"/>
    <w:uiPriority w:val="1"/>
    <w:qFormat/>
    <w:rsid w:val="00232C37"/>
    <w:pPr>
      <w:spacing w:after="0" w:line="240" w:lineRule="auto"/>
      <w:ind w:left="38" w:right="38"/>
      <w:jc w:val="both"/>
    </w:pPr>
    <w:rPr>
      <w:rFonts w:ascii="Calibri" w:eastAsia="Calibri" w:hAnsi="Calibri" w:cs="Calibri"/>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8A02F5E-20EE-4F18-ADD7-C0C2F977EDA7}">
  <ds:schemaRefs>
    <ds:schemaRef ds:uri="http://schemas.microsoft.com/sharepoint/v3/contenttype/forms"/>
  </ds:schemaRefs>
</ds:datastoreItem>
</file>

<file path=customXml/itemProps2.xml><?xml version="1.0" encoding="utf-8"?>
<ds:datastoreItem xmlns:ds="http://schemas.openxmlformats.org/officeDocument/2006/customXml" ds:itemID="{D370DFF7-5AAD-4DA8-B5E5-42DD3F536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18A66-DBFD-42A4-B980-86766C21366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Ernest Bevin College</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Mehreen ARSHID</dc:creator>
  <cp:keywords/>
  <dc:description/>
  <cp:lastModifiedBy>Clyne, Edward</cp:lastModifiedBy>
  <cp:revision>7</cp:revision>
  <dcterms:created xsi:type="dcterms:W3CDTF">2021-03-04T11:01:00Z</dcterms:created>
  <dcterms:modified xsi:type="dcterms:W3CDTF">2021-04-01T11:01:00Z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2021-04-01T11:01:06Z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17efdfc5-c9c4-47cb-a754-27da3500000f</vt:lpwstr>
  </property>
  <property fmtid="{D5CDD505-2E9C-101B-9397-08002B2CF9AE}" pid="9" name="MSIP_Label_763da656-5c75-4f6d-9461-4a3ce9a537cc_ContentBits">
    <vt:lpwstr>1</vt:lpwstr>
  </property>
</Properties>
</file>