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3CF9" w14:textId="77777777" w:rsidR="001F6E91" w:rsidRDefault="001F6E91" w:rsidP="00B2480C">
      <w:pPr>
        <w:autoSpaceDE w:val="0"/>
        <w:autoSpaceDN w:val="0"/>
        <w:adjustRightInd w:val="0"/>
        <w:jc w:val="center"/>
        <w:rPr>
          <w:rFonts w:ascii="Calibri" w:hAnsi="Calibri" w:cs="Calibri"/>
          <w:b/>
          <w:bCs/>
          <w:sz w:val="36"/>
          <w:szCs w:val="36"/>
        </w:rPr>
      </w:pPr>
    </w:p>
    <w:p w14:paraId="1E4D44B7" w14:textId="04B937FB"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551D50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F656DD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3657C800" w14:textId="77777777" w:rsidTr="00545A74">
        <w:trPr>
          <w:trHeight w:val="828"/>
        </w:trPr>
        <w:tc>
          <w:tcPr>
            <w:tcW w:w="4261" w:type="dxa"/>
            <w:shd w:val="clear" w:color="auto" w:fill="D9D9D9"/>
          </w:tcPr>
          <w:p w14:paraId="7134A3B4" w14:textId="77777777" w:rsidR="00D20A7D" w:rsidRPr="00785BD0" w:rsidRDefault="00FB6581" w:rsidP="000E62C7">
            <w:pPr>
              <w:autoSpaceDE w:val="0"/>
              <w:autoSpaceDN w:val="0"/>
              <w:adjustRightInd w:val="0"/>
              <w:rPr>
                <w:rFonts w:ascii="Calibri" w:hAnsi="Calibri" w:cs="Calibri"/>
                <w:b/>
                <w:bCs/>
              </w:rPr>
            </w:pPr>
            <w:r w:rsidRPr="00785BD0">
              <w:rPr>
                <w:rFonts w:ascii="Calibri" w:hAnsi="Calibri" w:cs="Calibri"/>
                <w:b/>
                <w:bCs/>
              </w:rPr>
              <w:t xml:space="preserve"> </w:t>
            </w:r>
            <w:r w:rsidR="00783C6D" w:rsidRPr="00785BD0">
              <w:rPr>
                <w:rFonts w:ascii="Calibri" w:hAnsi="Calibri" w:cs="Calibri"/>
                <w:b/>
                <w:bCs/>
              </w:rPr>
              <w:t>Job Title</w:t>
            </w:r>
            <w:r w:rsidR="00AC0C7B" w:rsidRPr="00785BD0">
              <w:rPr>
                <w:rFonts w:ascii="Calibri" w:hAnsi="Calibri" w:cs="Calibri"/>
                <w:b/>
                <w:bCs/>
              </w:rPr>
              <w:t xml:space="preserve">: </w:t>
            </w:r>
          </w:p>
          <w:p w14:paraId="0B792A4D" w14:textId="17E72E42" w:rsidR="00783C6D" w:rsidRPr="00785BD0" w:rsidRDefault="00465CAA" w:rsidP="000E62C7">
            <w:pPr>
              <w:autoSpaceDE w:val="0"/>
              <w:autoSpaceDN w:val="0"/>
              <w:adjustRightInd w:val="0"/>
              <w:rPr>
                <w:rFonts w:ascii="Calibri" w:hAnsi="Calibri" w:cs="Calibri"/>
              </w:rPr>
            </w:pPr>
            <w:r>
              <w:rPr>
                <w:rFonts w:ascii="Calibri" w:hAnsi="Calibri" w:cs="Calibri"/>
              </w:rPr>
              <w:t>Principal Development Viability Officer (Wandsworth</w:t>
            </w:r>
            <w:r w:rsidR="00B37DF6">
              <w:rPr>
                <w:rFonts w:ascii="Calibri" w:hAnsi="Calibri" w:cs="Calibri"/>
              </w:rPr>
              <w:t>)</w:t>
            </w:r>
          </w:p>
        </w:tc>
        <w:tc>
          <w:tcPr>
            <w:tcW w:w="4494" w:type="dxa"/>
            <w:shd w:val="clear" w:color="auto" w:fill="D9D9D9"/>
          </w:tcPr>
          <w:p w14:paraId="425893D4" w14:textId="77777777" w:rsidR="004924DE" w:rsidRPr="00785BD0" w:rsidRDefault="00F90371" w:rsidP="000E62C7">
            <w:pPr>
              <w:autoSpaceDE w:val="0"/>
              <w:autoSpaceDN w:val="0"/>
              <w:adjustRightInd w:val="0"/>
              <w:rPr>
                <w:rFonts w:ascii="Calibri" w:hAnsi="Calibri" w:cs="Calibri"/>
                <w:bCs/>
              </w:rPr>
            </w:pPr>
            <w:r w:rsidRPr="00785BD0">
              <w:rPr>
                <w:rFonts w:ascii="Calibri" w:hAnsi="Calibri" w:cs="Calibri"/>
                <w:b/>
                <w:bCs/>
              </w:rPr>
              <w:t>Grade</w:t>
            </w:r>
            <w:r w:rsidRPr="00785BD0">
              <w:rPr>
                <w:rFonts w:ascii="Calibri" w:hAnsi="Calibri" w:cs="Calibri"/>
                <w:bCs/>
              </w:rPr>
              <w:t>:</w:t>
            </w:r>
            <w:r w:rsidR="002037BD" w:rsidRPr="00785BD0">
              <w:rPr>
                <w:rFonts w:ascii="Calibri" w:hAnsi="Calibri" w:cs="Calibri"/>
                <w:bCs/>
              </w:rPr>
              <w:t xml:space="preserve"> </w:t>
            </w:r>
          </w:p>
          <w:p w14:paraId="5B2C0D45" w14:textId="0B263062" w:rsidR="00783C6D" w:rsidRPr="00785BD0" w:rsidRDefault="00B20690" w:rsidP="000E62C7">
            <w:pPr>
              <w:autoSpaceDE w:val="0"/>
              <w:autoSpaceDN w:val="0"/>
              <w:adjustRightInd w:val="0"/>
              <w:rPr>
                <w:rFonts w:ascii="Calibri" w:hAnsi="Calibri" w:cs="Calibri"/>
                <w:bCs/>
              </w:rPr>
            </w:pPr>
            <w:r w:rsidRPr="00785BD0">
              <w:rPr>
                <w:rFonts w:ascii="Calibri" w:hAnsi="Calibri" w:cs="Calibri"/>
                <w:bCs/>
              </w:rPr>
              <w:t>PO</w:t>
            </w:r>
            <w:r w:rsidR="00465CAA">
              <w:rPr>
                <w:rFonts w:ascii="Calibri" w:hAnsi="Calibri" w:cs="Calibri"/>
                <w:bCs/>
              </w:rPr>
              <w:t>5</w:t>
            </w:r>
          </w:p>
          <w:p w14:paraId="4406076D" w14:textId="77777777" w:rsidR="00D20A7D" w:rsidRPr="00785BD0" w:rsidRDefault="00D20A7D" w:rsidP="000E62C7">
            <w:pPr>
              <w:autoSpaceDE w:val="0"/>
              <w:autoSpaceDN w:val="0"/>
              <w:adjustRightInd w:val="0"/>
              <w:rPr>
                <w:rFonts w:ascii="Calibri" w:hAnsi="Calibri" w:cs="Calibri"/>
              </w:rPr>
            </w:pPr>
          </w:p>
        </w:tc>
      </w:tr>
      <w:tr w:rsidR="00783C6D" w:rsidRPr="005B3EBF" w14:paraId="71EB1CC1" w14:textId="77777777" w:rsidTr="00545A74">
        <w:trPr>
          <w:trHeight w:val="828"/>
        </w:trPr>
        <w:tc>
          <w:tcPr>
            <w:tcW w:w="4261" w:type="dxa"/>
            <w:shd w:val="clear" w:color="auto" w:fill="D9D9D9"/>
          </w:tcPr>
          <w:p w14:paraId="60A074F3"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06B37D06" w14:textId="7A6D0BA0" w:rsidR="00783C6D" w:rsidRPr="005B3EBF" w:rsidRDefault="005B3D16" w:rsidP="000E62C7">
            <w:pPr>
              <w:autoSpaceDE w:val="0"/>
              <w:autoSpaceDN w:val="0"/>
              <w:adjustRightInd w:val="0"/>
              <w:rPr>
                <w:rFonts w:ascii="Calibri" w:hAnsi="Calibri" w:cs="Calibri"/>
                <w:bCs/>
              </w:rPr>
            </w:pPr>
            <w:r>
              <w:rPr>
                <w:rFonts w:ascii="Calibri" w:hAnsi="Calibri" w:cs="Arial"/>
                <w:bCs/>
              </w:rPr>
              <w:t xml:space="preserve">Spatial and Transport Planning </w:t>
            </w:r>
          </w:p>
        </w:tc>
        <w:tc>
          <w:tcPr>
            <w:tcW w:w="4494" w:type="dxa"/>
            <w:shd w:val="clear" w:color="auto" w:fill="D9D9D9"/>
          </w:tcPr>
          <w:p w14:paraId="2ED0147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AED9EC" w14:textId="7DE85213" w:rsidR="0044737D" w:rsidRPr="0026064E" w:rsidRDefault="005B11C1" w:rsidP="000E62C7">
            <w:pPr>
              <w:autoSpaceDE w:val="0"/>
              <w:autoSpaceDN w:val="0"/>
              <w:adjustRightInd w:val="0"/>
              <w:rPr>
                <w:rFonts w:ascii="Calibri" w:hAnsi="Calibri" w:cs="Calibri"/>
                <w:bCs/>
              </w:rPr>
            </w:pPr>
            <w:r>
              <w:rPr>
                <w:rFonts w:ascii="Calibri" w:hAnsi="Calibri" w:cs="Calibri"/>
                <w:bCs/>
              </w:rPr>
              <w:t xml:space="preserve">Environment and Community Services </w:t>
            </w:r>
          </w:p>
        </w:tc>
      </w:tr>
      <w:tr w:rsidR="000E62C7" w:rsidRPr="005B3EBF" w14:paraId="70522874" w14:textId="77777777" w:rsidTr="00545A74">
        <w:trPr>
          <w:trHeight w:val="828"/>
        </w:trPr>
        <w:tc>
          <w:tcPr>
            <w:tcW w:w="4261" w:type="dxa"/>
            <w:shd w:val="clear" w:color="auto" w:fill="D9D9D9"/>
          </w:tcPr>
          <w:p w14:paraId="63BB1936"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BC32BA0" w14:textId="47EA88E4" w:rsidR="0044737D" w:rsidRPr="0026064E" w:rsidRDefault="00465CAA" w:rsidP="00C90AB7">
            <w:pPr>
              <w:autoSpaceDE w:val="0"/>
              <w:autoSpaceDN w:val="0"/>
              <w:adjustRightInd w:val="0"/>
              <w:rPr>
                <w:rFonts w:ascii="Calibri" w:hAnsi="Calibri" w:cs="Calibri"/>
                <w:bCs/>
              </w:rPr>
            </w:pPr>
            <w:r>
              <w:rPr>
                <w:rFonts w:ascii="Calibri" w:hAnsi="Calibri" w:cs="Calibri"/>
                <w:bCs/>
              </w:rPr>
              <w:t>Spatial Planning and Design Team Manager</w:t>
            </w:r>
          </w:p>
        </w:tc>
        <w:tc>
          <w:tcPr>
            <w:tcW w:w="4494" w:type="dxa"/>
            <w:shd w:val="clear" w:color="auto" w:fill="D9D9D9"/>
          </w:tcPr>
          <w:p w14:paraId="296D480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712981" w14:textId="77766600" w:rsidR="00387E78" w:rsidRPr="0026064E" w:rsidRDefault="005B11C1"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21B17E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E6EE3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84E7CFE" w14:textId="29DA72CD"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61DE62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41343C1" w14:textId="4973165F" w:rsidR="0026064E" w:rsidRPr="0026064E" w:rsidRDefault="005B11C1" w:rsidP="00802B8D">
            <w:pPr>
              <w:autoSpaceDE w:val="0"/>
              <w:autoSpaceDN w:val="0"/>
              <w:adjustRightInd w:val="0"/>
              <w:rPr>
                <w:rFonts w:ascii="Calibri" w:hAnsi="Calibri" w:cs="Calibri"/>
                <w:bCs/>
              </w:rPr>
            </w:pPr>
            <w:r>
              <w:rPr>
                <w:rFonts w:ascii="Calibri" w:hAnsi="Calibri" w:cs="Calibri"/>
                <w:bCs/>
              </w:rPr>
              <w:t>N/A</w:t>
            </w:r>
          </w:p>
        </w:tc>
      </w:tr>
    </w:tbl>
    <w:p w14:paraId="3471F6FA" w14:textId="77777777" w:rsidR="00343CED" w:rsidRPr="005B3EBF" w:rsidRDefault="00343CED" w:rsidP="00343CED">
      <w:pPr>
        <w:rPr>
          <w:rFonts w:ascii="Calibri" w:hAnsi="Calibri" w:cs="Arial"/>
          <w:i/>
        </w:rPr>
      </w:pPr>
    </w:p>
    <w:p w14:paraId="131CB5C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F766EC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D84C02E" w14:textId="23D4DDDF"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Arrangement</w:t>
      </w:r>
      <w:r w:rsidR="00E04A4F">
        <w:rPr>
          <w:rFonts w:ascii="Calibri" w:hAnsi="Calibri" w:cs="Arial"/>
        </w:rPr>
        <w:t xml:space="preserve"> (SSA)</w:t>
      </w:r>
      <w:r w:rsidRPr="005B3EBF">
        <w:rPr>
          <w:rFonts w:ascii="Calibri" w:hAnsi="Calibri" w:cs="Arial"/>
        </w:rPr>
        <w:t xml:space="preserve"> is to provide the highest quality of service at the lowest attainable cost. </w:t>
      </w:r>
    </w:p>
    <w:p w14:paraId="38CD702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C54D1B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CFE97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E09B56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581D3F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0AD7B94" w14:textId="77777777" w:rsidR="00343CED" w:rsidRPr="005B3EBF" w:rsidRDefault="00343CED" w:rsidP="00343CED">
      <w:pPr>
        <w:rPr>
          <w:rFonts w:ascii="Calibri" w:hAnsi="Calibri" w:cs="Arial"/>
        </w:rPr>
      </w:pPr>
    </w:p>
    <w:p w14:paraId="7A6AB63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ADDCAA0" w14:textId="77777777" w:rsidR="006A1E18" w:rsidRPr="005B3EBF" w:rsidRDefault="006A1E18" w:rsidP="006A1E18">
      <w:pPr>
        <w:rPr>
          <w:rFonts w:ascii="Calibri" w:hAnsi="Calibri" w:cs="Arial"/>
          <w:bCs/>
          <w:i/>
          <w:color w:val="FF0000"/>
        </w:rPr>
      </w:pPr>
    </w:p>
    <w:p w14:paraId="7AC9DD26" w14:textId="2DA0B31F" w:rsidR="00BC287B" w:rsidRDefault="00E51CBB" w:rsidP="006C68A0">
      <w:pPr>
        <w:rPr>
          <w:rFonts w:asciiTheme="minorHAnsi" w:hAnsiTheme="minorHAnsi" w:cs="Arial"/>
          <w:bCs/>
        </w:rPr>
      </w:pPr>
      <w:r>
        <w:rPr>
          <w:rFonts w:asciiTheme="minorHAnsi" w:hAnsiTheme="minorHAnsi" w:cs="Arial"/>
          <w:bCs/>
        </w:rPr>
        <w:t xml:space="preserve">The </w:t>
      </w:r>
      <w:r w:rsidR="00EA2311">
        <w:rPr>
          <w:rFonts w:ascii="Calibri" w:hAnsi="Calibri" w:cs="Calibri"/>
        </w:rPr>
        <w:t xml:space="preserve">Principal Development Viability Officer (Wandsworth) </w:t>
      </w:r>
      <w:r>
        <w:rPr>
          <w:rFonts w:asciiTheme="minorHAnsi" w:hAnsiTheme="minorHAnsi" w:cs="Arial"/>
          <w:bCs/>
        </w:rPr>
        <w:t>will</w:t>
      </w:r>
      <w:r w:rsidR="00397519" w:rsidRPr="009F706B">
        <w:rPr>
          <w:rFonts w:asciiTheme="minorHAnsi" w:hAnsiTheme="minorHAnsi" w:cs="Arial"/>
          <w:bCs/>
        </w:rPr>
        <w:t xml:space="preserve"> deliver a high quality, robust and transparent service </w:t>
      </w:r>
      <w:r w:rsidR="00776B36">
        <w:rPr>
          <w:rFonts w:asciiTheme="minorHAnsi" w:hAnsiTheme="minorHAnsi" w:cs="Arial"/>
          <w:bCs/>
        </w:rPr>
        <w:t>within the Planning and Transport Strategy Division,</w:t>
      </w:r>
      <w:r w:rsidR="006D02AC">
        <w:rPr>
          <w:rFonts w:asciiTheme="minorHAnsi" w:hAnsiTheme="minorHAnsi" w:cs="Arial"/>
          <w:bCs/>
        </w:rPr>
        <w:t xml:space="preserve"> </w:t>
      </w:r>
      <w:r w:rsidR="00776B36">
        <w:rPr>
          <w:rFonts w:asciiTheme="minorHAnsi" w:hAnsiTheme="minorHAnsi" w:cs="Arial"/>
          <w:bCs/>
        </w:rPr>
        <w:t>e</w:t>
      </w:r>
      <w:r w:rsidR="00397519" w:rsidRPr="009F706B">
        <w:rPr>
          <w:rFonts w:asciiTheme="minorHAnsi" w:hAnsiTheme="minorHAnsi" w:cs="Arial"/>
          <w:bCs/>
        </w:rPr>
        <w:t>nsuring decision making within tight time frames</w:t>
      </w:r>
      <w:r w:rsidR="004C5EC6">
        <w:rPr>
          <w:rFonts w:asciiTheme="minorHAnsi" w:hAnsiTheme="minorHAnsi" w:cs="Arial"/>
          <w:bCs/>
        </w:rPr>
        <w:t xml:space="preserve">. </w:t>
      </w:r>
      <w:r w:rsidR="009738FC">
        <w:rPr>
          <w:rFonts w:asciiTheme="minorHAnsi" w:hAnsiTheme="minorHAnsi" w:cs="Arial"/>
          <w:bCs/>
        </w:rPr>
        <w:t>The postholder will</w:t>
      </w:r>
      <w:r w:rsidR="004C5EC6">
        <w:rPr>
          <w:rFonts w:asciiTheme="minorHAnsi" w:hAnsiTheme="minorHAnsi" w:cs="Arial"/>
          <w:bCs/>
        </w:rPr>
        <w:t xml:space="preserve"> also</w:t>
      </w:r>
      <w:r w:rsidR="00397519" w:rsidRPr="009F706B">
        <w:rPr>
          <w:rFonts w:asciiTheme="minorHAnsi" w:hAnsiTheme="minorHAnsi" w:cs="Arial"/>
          <w:bCs/>
        </w:rPr>
        <w:t xml:space="preserve"> ensure that the </w:t>
      </w:r>
      <w:r w:rsidR="008132D5">
        <w:rPr>
          <w:rFonts w:asciiTheme="minorHAnsi" w:hAnsiTheme="minorHAnsi" w:cs="Arial"/>
          <w:bCs/>
        </w:rPr>
        <w:t>Planning and Transport Strategy Division</w:t>
      </w:r>
      <w:r w:rsidR="00397519" w:rsidRPr="009F706B">
        <w:rPr>
          <w:rFonts w:asciiTheme="minorHAnsi" w:hAnsiTheme="minorHAnsi" w:cs="Arial"/>
          <w:bCs/>
        </w:rPr>
        <w:t xml:space="preserve"> is recognised as delivering an </w:t>
      </w:r>
      <w:r w:rsidR="00397519" w:rsidRPr="00784996">
        <w:rPr>
          <w:rFonts w:asciiTheme="minorHAnsi" w:hAnsiTheme="minorHAnsi" w:cs="Arial"/>
          <w:bCs/>
        </w:rPr>
        <w:t xml:space="preserve">excellent planning service for </w:t>
      </w:r>
      <w:proofErr w:type="gramStart"/>
      <w:r w:rsidR="00397519" w:rsidRPr="00784996">
        <w:rPr>
          <w:rFonts w:asciiTheme="minorHAnsi" w:hAnsiTheme="minorHAnsi" w:cs="Arial"/>
          <w:bCs/>
        </w:rPr>
        <w:t>all of</w:t>
      </w:r>
      <w:proofErr w:type="gramEnd"/>
      <w:r w:rsidR="00397519" w:rsidRPr="00784996">
        <w:rPr>
          <w:rFonts w:asciiTheme="minorHAnsi" w:hAnsiTheme="minorHAnsi" w:cs="Arial"/>
          <w:bCs/>
        </w:rPr>
        <w:t xml:space="preserve"> our customers. </w:t>
      </w:r>
    </w:p>
    <w:p w14:paraId="00341B16" w14:textId="52AFDA64" w:rsidR="00AB78B3" w:rsidRDefault="00AB78B3" w:rsidP="002F2850">
      <w:pPr>
        <w:rPr>
          <w:rFonts w:asciiTheme="minorHAnsi" w:hAnsiTheme="minorHAnsi" w:cs="Arial"/>
          <w:bCs/>
        </w:rPr>
      </w:pPr>
    </w:p>
    <w:p w14:paraId="3F5A1D86" w14:textId="7F2B666E" w:rsidR="006C68A0" w:rsidRDefault="006C68A0" w:rsidP="002F2850">
      <w:pPr>
        <w:rPr>
          <w:rFonts w:asciiTheme="minorHAnsi" w:hAnsiTheme="minorHAnsi" w:cs="Arial"/>
          <w:bCs/>
        </w:rPr>
      </w:pPr>
    </w:p>
    <w:p w14:paraId="3F05987A" w14:textId="77777777" w:rsidR="006C68A0" w:rsidRDefault="006C68A0" w:rsidP="002F2850">
      <w:pPr>
        <w:rPr>
          <w:rFonts w:asciiTheme="minorHAnsi" w:hAnsiTheme="minorHAnsi" w:cs="Arial"/>
          <w:bCs/>
        </w:rPr>
      </w:pPr>
    </w:p>
    <w:p w14:paraId="1347DE4D" w14:textId="77777777" w:rsidR="00AB78B3" w:rsidRDefault="00AB78B3" w:rsidP="002F2850">
      <w:pPr>
        <w:rPr>
          <w:rFonts w:asciiTheme="minorHAnsi" w:hAnsiTheme="minorHAnsi" w:cs="Arial"/>
          <w:bCs/>
        </w:rPr>
      </w:pPr>
    </w:p>
    <w:p w14:paraId="4915274B" w14:textId="77777777" w:rsidR="00AB78B3" w:rsidRDefault="00AB78B3" w:rsidP="002F2850">
      <w:pPr>
        <w:rPr>
          <w:rFonts w:asciiTheme="minorHAnsi" w:hAnsiTheme="minorHAnsi" w:cs="Arial"/>
          <w:bCs/>
        </w:rPr>
      </w:pPr>
    </w:p>
    <w:p w14:paraId="17F84AB9" w14:textId="095521C4" w:rsidR="00222461" w:rsidRDefault="00AB78B3" w:rsidP="002F2850">
      <w:pPr>
        <w:rPr>
          <w:rFonts w:asciiTheme="minorHAnsi" w:hAnsiTheme="minorHAnsi" w:cs="Arial"/>
          <w:bCs/>
        </w:rPr>
      </w:pPr>
      <w:r>
        <w:rPr>
          <w:rFonts w:asciiTheme="minorHAnsi" w:hAnsiTheme="minorHAnsi" w:cs="Arial"/>
          <w:bCs/>
        </w:rPr>
        <w:t>The</w:t>
      </w:r>
      <w:r w:rsidR="00397519" w:rsidRPr="00784996">
        <w:rPr>
          <w:rFonts w:asciiTheme="minorHAnsi" w:hAnsiTheme="minorHAnsi" w:cs="Arial"/>
          <w:bCs/>
        </w:rPr>
        <w:t xml:space="preserve"> </w:t>
      </w:r>
      <w:r w:rsidR="008132D5">
        <w:rPr>
          <w:rFonts w:ascii="Calibri" w:hAnsi="Calibri" w:cs="Calibri"/>
        </w:rPr>
        <w:t xml:space="preserve">Principal Development Viability Officer (Wandsworth) </w:t>
      </w:r>
      <w:r w:rsidR="005D4540" w:rsidRPr="00784996">
        <w:rPr>
          <w:rFonts w:asciiTheme="minorHAnsi" w:hAnsiTheme="minorHAnsi" w:cs="Arial"/>
          <w:bCs/>
        </w:rPr>
        <w:t xml:space="preserve">will independently manage </w:t>
      </w:r>
      <w:r w:rsidR="00D44A21" w:rsidRPr="00784996">
        <w:rPr>
          <w:rFonts w:asciiTheme="minorHAnsi" w:hAnsiTheme="minorHAnsi" w:cs="Arial"/>
          <w:bCs/>
        </w:rPr>
        <w:t xml:space="preserve">key </w:t>
      </w:r>
      <w:r w:rsidR="005D4540" w:rsidRPr="00784996">
        <w:rPr>
          <w:rFonts w:asciiTheme="minorHAnsi" w:hAnsiTheme="minorHAnsi" w:cs="Arial"/>
          <w:bCs/>
        </w:rPr>
        <w:t xml:space="preserve">planning </w:t>
      </w:r>
      <w:r w:rsidR="00222461">
        <w:rPr>
          <w:rFonts w:asciiTheme="minorHAnsi" w:hAnsiTheme="minorHAnsi" w:cs="Arial"/>
          <w:bCs/>
        </w:rPr>
        <w:t xml:space="preserve">and viability </w:t>
      </w:r>
      <w:r w:rsidR="005D4540" w:rsidRPr="00784996">
        <w:rPr>
          <w:rFonts w:asciiTheme="minorHAnsi" w:hAnsiTheme="minorHAnsi" w:cs="Arial"/>
          <w:bCs/>
        </w:rPr>
        <w:t>aspects</w:t>
      </w:r>
      <w:r w:rsidR="004962F6">
        <w:rPr>
          <w:rFonts w:asciiTheme="minorHAnsi" w:hAnsiTheme="minorHAnsi" w:cs="Arial"/>
          <w:bCs/>
        </w:rPr>
        <w:t xml:space="preserve"> </w:t>
      </w:r>
      <w:r w:rsidR="005D4540" w:rsidRPr="00784996">
        <w:rPr>
          <w:rFonts w:asciiTheme="minorHAnsi" w:hAnsiTheme="minorHAnsi" w:cs="Arial"/>
          <w:bCs/>
        </w:rPr>
        <w:t>related to</w:t>
      </w:r>
      <w:r w:rsidR="00222461">
        <w:rPr>
          <w:rFonts w:asciiTheme="minorHAnsi" w:hAnsiTheme="minorHAnsi" w:cs="Arial"/>
          <w:bCs/>
        </w:rPr>
        <w:t xml:space="preserve"> decision making on planning applications in the borough</w:t>
      </w:r>
      <w:r w:rsidR="004962F6">
        <w:rPr>
          <w:rFonts w:asciiTheme="minorHAnsi" w:hAnsiTheme="minorHAnsi" w:cs="Arial"/>
          <w:bCs/>
        </w:rPr>
        <w:t>,</w:t>
      </w:r>
      <w:r w:rsidR="004962F6" w:rsidRPr="004962F6">
        <w:rPr>
          <w:rFonts w:asciiTheme="minorHAnsi" w:hAnsiTheme="minorHAnsi" w:cs="Arial"/>
          <w:bCs/>
        </w:rPr>
        <w:t xml:space="preserve"> </w:t>
      </w:r>
      <w:r w:rsidR="004962F6">
        <w:rPr>
          <w:rFonts w:asciiTheme="minorHAnsi" w:hAnsiTheme="minorHAnsi" w:cs="Arial"/>
          <w:bCs/>
        </w:rPr>
        <w:t>with specific focus on affordable housing</w:t>
      </w:r>
      <w:r w:rsidR="00222461">
        <w:rPr>
          <w:rFonts w:asciiTheme="minorHAnsi" w:hAnsiTheme="minorHAnsi" w:cs="Arial"/>
          <w:bCs/>
        </w:rPr>
        <w:t>.</w:t>
      </w:r>
      <w:r w:rsidR="009738FC">
        <w:rPr>
          <w:rFonts w:asciiTheme="minorHAnsi" w:hAnsiTheme="minorHAnsi" w:cs="Arial"/>
          <w:bCs/>
        </w:rPr>
        <w:t xml:space="preserve"> </w:t>
      </w:r>
      <w:r w:rsidR="00411821">
        <w:rPr>
          <w:rFonts w:asciiTheme="minorHAnsi" w:hAnsiTheme="minorHAnsi" w:cs="Arial"/>
          <w:bCs/>
        </w:rPr>
        <w:t>The main responsibilities include</w:t>
      </w:r>
      <w:r w:rsidR="006213E3">
        <w:rPr>
          <w:rFonts w:asciiTheme="minorHAnsi" w:hAnsiTheme="minorHAnsi" w:cs="Arial"/>
          <w:bCs/>
        </w:rPr>
        <w:t>, providing advice</w:t>
      </w:r>
      <w:r w:rsidR="00411821">
        <w:rPr>
          <w:rFonts w:asciiTheme="minorHAnsi" w:hAnsiTheme="minorHAnsi" w:cs="Arial"/>
          <w:bCs/>
        </w:rPr>
        <w:t xml:space="preserve"> </w:t>
      </w:r>
      <w:r w:rsidR="00951C89">
        <w:rPr>
          <w:rFonts w:asciiTheme="minorHAnsi" w:hAnsiTheme="minorHAnsi" w:cs="Arial"/>
          <w:bCs/>
        </w:rPr>
        <w:t>on Financial Viability Appraisals at pre</w:t>
      </w:r>
      <w:r w:rsidR="006D02AC">
        <w:rPr>
          <w:rFonts w:asciiTheme="minorHAnsi" w:hAnsiTheme="minorHAnsi" w:cs="Arial"/>
          <w:bCs/>
        </w:rPr>
        <w:t>-</w:t>
      </w:r>
      <w:r w:rsidR="00951C89">
        <w:rPr>
          <w:rFonts w:asciiTheme="minorHAnsi" w:hAnsiTheme="minorHAnsi" w:cs="Arial"/>
          <w:bCs/>
        </w:rPr>
        <w:t xml:space="preserve">application stage and </w:t>
      </w:r>
      <w:r w:rsidR="00CC2961">
        <w:rPr>
          <w:rFonts w:asciiTheme="minorHAnsi" w:hAnsiTheme="minorHAnsi" w:cs="Arial"/>
          <w:bCs/>
        </w:rPr>
        <w:t>review</w:t>
      </w:r>
      <w:r w:rsidR="00411821">
        <w:rPr>
          <w:rFonts w:asciiTheme="minorHAnsi" w:hAnsiTheme="minorHAnsi" w:cs="Arial"/>
          <w:bCs/>
        </w:rPr>
        <w:t xml:space="preserve">ing </w:t>
      </w:r>
      <w:r w:rsidR="00CC2961">
        <w:rPr>
          <w:rFonts w:asciiTheme="minorHAnsi" w:hAnsiTheme="minorHAnsi" w:cs="Arial"/>
          <w:bCs/>
        </w:rPr>
        <w:t xml:space="preserve">Financial Viability </w:t>
      </w:r>
      <w:r w:rsidR="00E11EEF">
        <w:rPr>
          <w:rFonts w:asciiTheme="minorHAnsi" w:hAnsiTheme="minorHAnsi" w:cs="Arial"/>
          <w:bCs/>
        </w:rPr>
        <w:t>Appraisals</w:t>
      </w:r>
      <w:r w:rsidR="00CC2961">
        <w:rPr>
          <w:rFonts w:asciiTheme="minorHAnsi" w:hAnsiTheme="minorHAnsi" w:cs="Arial"/>
          <w:bCs/>
        </w:rPr>
        <w:t xml:space="preserve"> submitted as part of planning applications, </w:t>
      </w:r>
      <w:r w:rsidR="0072386D">
        <w:rPr>
          <w:rFonts w:asciiTheme="minorHAnsi" w:hAnsiTheme="minorHAnsi" w:cs="Arial"/>
          <w:bCs/>
        </w:rPr>
        <w:t>scrutinis</w:t>
      </w:r>
      <w:r w:rsidR="00411821">
        <w:rPr>
          <w:rFonts w:asciiTheme="minorHAnsi" w:hAnsiTheme="minorHAnsi" w:cs="Arial"/>
          <w:bCs/>
        </w:rPr>
        <w:t>ing</w:t>
      </w:r>
      <w:r w:rsidR="0072386D">
        <w:rPr>
          <w:rFonts w:asciiTheme="minorHAnsi" w:hAnsiTheme="minorHAnsi" w:cs="Arial"/>
          <w:bCs/>
        </w:rPr>
        <w:t xml:space="preserve"> the outputs from the external viability consultants</w:t>
      </w:r>
      <w:r w:rsidR="00B4633A">
        <w:rPr>
          <w:rFonts w:asciiTheme="minorHAnsi" w:hAnsiTheme="minorHAnsi" w:cs="Arial"/>
          <w:bCs/>
        </w:rPr>
        <w:t>, secur</w:t>
      </w:r>
      <w:r w:rsidR="00411821">
        <w:rPr>
          <w:rFonts w:asciiTheme="minorHAnsi" w:hAnsiTheme="minorHAnsi" w:cs="Arial"/>
          <w:bCs/>
        </w:rPr>
        <w:t>ing</w:t>
      </w:r>
      <w:r w:rsidR="00B4633A">
        <w:rPr>
          <w:rFonts w:asciiTheme="minorHAnsi" w:hAnsiTheme="minorHAnsi" w:cs="Arial"/>
          <w:bCs/>
        </w:rPr>
        <w:t xml:space="preserve"> financial contributions, </w:t>
      </w:r>
      <w:r w:rsidR="0072386D">
        <w:rPr>
          <w:rFonts w:asciiTheme="minorHAnsi" w:hAnsiTheme="minorHAnsi" w:cs="Arial"/>
          <w:bCs/>
        </w:rPr>
        <w:t>and ensur</w:t>
      </w:r>
      <w:r w:rsidR="00411821">
        <w:rPr>
          <w:rFonts w:asciiTheme="minorHAnsi" w:hAnsiTheme="minorHAnsi" w:cs="Arial"/>
          <w:bCs/>
        </w:rPr>
        <w:t>ing</w:t>
      </w:r>
      <w:r w:rsidR="0072386D">
        <w:rPr>
          <w:rFonts w:asciiTheme="minorHAnsi" w:hAnsiTheme="minorHAnsi" w:cs="Arial"/>
          <w:bCs/>
        </w:rPr>
        <w:t xml:space="preserve"> the Planning Service is well equipped in assessing and where necessary challenging viability</w:t>
      </w:r>
      <w:r w:rsidR="00B14352">
        <w:rPr>
          <w:rFonts w:asciiTheme="minorHAnsi" w:hAnsiTheme="minorHAnsi" w:cs="Arial"/>
          <w:bCs/>
        </w:rPr>
        <w:t xml:space="preserve"> appraisals and outputs</w:t>
      </w:r>
      <w:r w:rsidR="0072386D">
        <w:rPr>
          <w:rFonts w:asciiTheme="minorHAnsi" w:hAnsiTheme="minorHAnsi" w:cs="Arial"/>
          <w:bCs/>
        </w:rPr>
        <w:t xml:space="preserve">. </w:t>
      </w:r>
    </w:p>
    <w:p w14:paraId="4375E23E" w14:textId="77777777" w:rsidR="00E235BB" w:rsidRDefault="00E235BB" w:rsidP="002F2850">
      <w:pPr>
        <w:rPr>
          <w:rFonts w:asciiTheme="minorHAnsi" w:hAnsiTheme="minorHAnsi" w:cs="Arial"/>
          <w:bCs/>
        </w:rPr>
      </w:pPr>
    </w:p>
    <w:p w14:paraId="6BBD0139" w14:textId="760B9525" w:rsidR="00603697" w:rsidRDefault="00603697" w:rsidP="002F2850">
      <w:pPr>
        <w:rPr>
          <w:rFonts w:asciiTheme="minorHAnsi" w:hAnsiTheme="minorHAnsi" w:cs="Arial"/>
          <w:bCs/>
        </w:rPr>
      </w:pPr>
      <w:r>
        <w:rPr>
          <w:rFonts w:asciiTheme="minorHAnsi" w:hAnsiTheme="minorHAnsi" w:cs="Arial"/>
          <w:bCs/>
        </w:rPr>
        <w:t>You will lead on all aspects related to financial viability of developments in Wandsworth</w:t>
      </w:r>
      <w:r w:rsidR="007115AF">
        <w:rPr>
          <w:rFonts w:asciiTheme="minorHAnsi" w:hAnsiTheme="minorHAnsi" w:cs="Arial"/>
          <w:bCs/>
        </w:rPr>
        <w:t xml:space="preserve">, taking personal responsibility for your work and projects. You will be able to work with minimal supervision in delivering the key requirements of the post. </w:t>
      </w:r>
    </w:p>
    <w:p w14:paraId="3565B317" w14:textId="19943C92" w:rsidR="007115AF" w:rsidRDefault="007115AF" w:rsidP="002F2850">
      <w:pPr>
        <w:rPr>
          <w:rFonts w:asciiTheme="minorHAnsi" w:hAnsiTheme="minorHAnsi" w:cs="Arial"/>
          <w:bCs/>
        </w:rPr>
      </w:pPr>
    </w:p>
    <w:p w14:paraId="56E5123A" w14:textId="4F6F873A" w:rsidR="007B1346" w:rsidRDefault="007115AF" w:rsidP="002F2850">
      <w:pPr>
        <w:rPr>
          <w:rFonts w:asciiTheme="minorHAnsi" w:hAnsiTheme="minorHAnsi" w:cs="Arial"/>
          <w:bCs/>
        </w:rPr>
      </w:pPr>
      <w:r>
        <w:rPr>
          <w:rFonts w:asciiTheme="minorHAnsi" w:hAnsiTheme="minorHAnsi" w:cs="Arial"/>
          <w:bCs/>
        </w:rPr>
        <w:t>You will also be responsible for ensuring</w:t>
      </w:r>
      <w:r w:rsidR="007B1346">
        <w:rPr>
          <w:rFonts w:asciiTheme="minorHAnsi" w:hAnsiTheme="minorHAnsi" w:cs="Arial"/>
          <w:bCs/>
        </w:rPr>
        <w:t xml:space="preserve"> there is up-to-date guidance </w:t>
      </w:r>
      <w:r w:rsidR="00D6363A">
        <w:rPr>
          <w:rFonts w:asciiTheme="minorHAnsi" w:hAnsiTheme="minorHAnsi" w:cs="Arial"/>
          <w:bCs/>
        </w:rPr>
        <w:t>and processes in relation to</w:t>
      </w:r>
      <w:r w:rsidR="007B1346">
        <w:rPr>
          <w:rFonts w:asciiTheme="minorHAnsi" w:hAnsiTheme="minorHAnsi" w:cs="Arial"/>
          <w:bCs/>
        </w:rPr>
        <w:t xml:space="preserve"> the requirements for Financial Viability </w:t>
      </w:r>
      <w:r w:rsidR="00E11EEF">
        <w:rPr>
          <w:rFonts w:asciiTheme="minorHAnsi" w:hAnsiTheme="minorHAnsi" w:cs="Arial"/>
          <w:bCs/>
        </w:rPr>
        <w:t>Appraisals</w:t>
      </w:r>
      <w:r w:rsidR="007B1346">
        <w:rPr>
          <w:rFonts w:asciiTheme="minorHAnsi" w:hAnsiTheme="minorHAnsi" w:cs="Arial"/>
          <w:bCs/>
        </w:rPr>
        <w:t xml:space="preserve">, ensuring that </w:t>
      </w:r>
      <w:r w:rsidR="002C1C60">
        <w:rPr>
          <w:rFonts w:asciiTheme="minorHAnsi" w:hAnsiTheme="minorHAnsi" w:cs="Arial"/>
          <w:bCs/>
        </w:rPr>
        <w:t>the right</w:t>
      </w:r>
      <w:r w:rsidR="007B1346">
        <w:rPr>
          <w:rFonts w:asciiTheme="minorHAnsi" w:hAnsiTheme="minorHAnsi" w:cs="Arial"/>
          <w:bCs/>
        </w:rPr>
        <w:t xml:space="preserve"> information is submitted at the outset as part of a planning application. </w:t>
      </w:r>
    </w:p>
    <w:p w14:paraId="6CCEC75B" w14:textId="77777777" w:rsidR="007B1346" w:rsidRDefault="007B1346" w:rsidP="002F2850">
      <w:pPr>
        <w:rPr>
          <w:rFonts w:asciiTheme="minorHAnsi" w:hAnsiTheme="minorHAnsi" w:cs="Arial"/>
          <w:bCs/>
        </w:rPr>
      </w:pPr>
    </w:p>
    <w:p w14:paraId="66E45DE4" w14:textId="4AC87C00" w:rsidR="007115AF" w:rsidRDefault="00D404FF" w:rsidP="002F2850">
      <w:pPr>
        <w:rPr>
          <w:rFonts w:asciiTheme="minorHAnsi" w:hAnsiTheme="minorHAnsi" w:cs="Arial"/>
          <w:bCs/>
        </w:rPr>
      </w:pPr>
      <w:r>
        <w:rPr>
          <w:rFonts w:asciiTheme="minorHAnsi" w:hAnsiTheme="minorHAnsi" w:cs="Arial"/>
          <w:bCs/>
        </w:rPr>
        <w:t xml:space="preserve">You will deal directly with the Council’s external viability consultants, the </w:t>
      </w:r>
      <w:r w:rsidR="00736D19">
        <w:rPr>
          <w:rFonts w:asciiTheme="minorHAnsi" w:hAnsiTheme="minorHAnsi" w:cs="Arial"/>
          <w:bCs/>
        </w:rPr>
        <w:t xml:space="preserve">officers in the Planning and Transport Strategy Division, including senior managers within it, the </w:t>
      </w:r>
      <w:r>
        <w:rPr>
          <w:rFonts w:asciiTheme="minorHAnsi" w:hAnsiTheme="minorHAnsi" w:cs="Arial"/>
          <w:bCs/>
        </w:rPr>
        <w:t xml:space="preserve">SSA’s Housing department including the Head of Enabling and </w:t>
      </w:r>
      <w:r w:rsidR="00736D19">
        <w:rPr>
          <w:rFonts w:asciiTheme="minorHAnsi" w:hAnsiTheme="minorHAnsi" w:cs="Arial"/>
          <w:bCs/>
        </w:rPr>
        <w:t xml:space="preserve">Special </w:t>
      </w:r>
      <w:r>
        <w:rPr>
          <w:rFonts w:asciiTheme="minorHAnsi" w:hAnsiTheme="minorHAnsi" w:cs="Arial"/>
          <w:bCs/>
        </w:rPr>
        <w:t>Projects</w:t>
      </w:r>
      <w:r w:rsidR="003D345E">
        <w:rPr>
          <w:rFonts w:asciiTheme="minorHAnsi" w:hAnsiTheme="minorHAnsi" w:cs="Arial"/>
          <w:bCs/>
        </w:rPr>
        <w:t xml:space="preserve"> and</w:t>
      </w:r>
      <w:r w:rsidR="008066CA">
        <w:rPr>
          <w:rFonts w:asciiTheme="minorHAnsi" w:hAnsiTheme="minorHAnsi" w:cs="Arial"/>
          <w:bCs/>
        </w:rPr>
        <w:t xml:space="preserve"> the applicants including their viability consultants</w:t>
      </w:r>
      <w:r w:rsidR="00F611F5">
        <w:rPr>
          <w:rFonts w:asciiTheme="minorHAnsi" w:hAnsiTheme="minorHAnsi" w:cs="Arial"/>
          <w:bCs/>
        </w:rPr>
        <w:t xml:space="preserve">; you will also act as the key link between those. </w:t>
      </w:r>
      <w:r w:rsidR="00621096">
        <w:rPr>
          <w:rFonts w:asciiTheme="minorHAnsi" w:hAnsiTheme="minorHAnsi" w:cs="Arial"/>
          <w:bCs/>
        </w:rPr>
        <w:t>You will work</w:t>
      </w:r>
      <w:r w:rsidR="007B7F65">
        <w:rPr>
          <w:rFonts w:asciiTheme="minorHAnsi" w:hAnsiTheme="minorHAnsi" w:cs="Arial"/>
          <w:bCs/>
        </w:rPr>
        <w:t xml:space="preserve"> collaboratively with internal and external </w:t>
      </w:r>
      <w:r w:rsidR="00D14730">
        <w:rPr>
          <w:rFonts w:asciiTheme="minorHAnsi" w:hAnsiTheme="minorHAnsi" w:cs="Arial"/>
          <w:bCs/>
        </w:rPr>
        <w:t>colleagues and partners</w:t>
      </w:r>
      <w:r w:rsidR="00621096">
        <w:rPr>
          <w:rFonts w:asciiTheme="minorHAnsi" w:hAnsiTheme="minorHAnsi" w:cs="Arial"/>
          <w:bCs/>
        </w:rPr>
        <w:t>, such as the Greater London Authority and Registered Providers as well as</w:t>
      </w:r>
      <w:r w:rsidR="00D14730">
        <w:rPr>
          <w:rFonts w:asciiTheme="minorHAnsi" w:hAnsiTheme="minorHAnsi" w:cs="Arial"/>
          <w:bCs/>
        </w:rPr>
        <w:t xml:space="preserve"> developers and </w:t>
      </w:r>
      <w:proofErr w:type="gramStart"/>
      <w:r w:rsidR="00D14730">
        <w:rPr>
          <w:rFonts w:asciiTheme="minorHAnsi" w:hAnsiTheme="minorHAnsi" w:cs="Arial"/>
          <w:bCs/>
        </w:rPr>
        <w:t>landowners, and</w:t>
      </w:r>
      <w:proofErr w:type="gramEnd"/>
      <w:r w:rsidR="00D14730">
        <w:rPr>
          <w:rFonts w:asciiTheme="minorHAnsi" w:hAnsiTheme="minorHAnsi" w:cs="Arial"/>
          <w:bCs/>
        </w:rPr>
        <w:t xml:space="preserve"> rais</w:t>
      </w:r>
      <w:r w:rsidR="00965DBF">
        <w:rPr>
          <w:rFonts w:asciiTheme="minorHAnsi" w:hAnsiTheme="minorHAnsi" w:cs="Arial"/>
          <w:bCs/>
        </w:rPr>
        <w:t>e</w:t>
      </w:r>
      <w:r w:rsidR="00D14730">
        <w:rPr>
          <w:rFonts w:asciiTheme="minorHAnsi" w:hAnsiTheme="minorHAnsi" w:cs="Arial"/>
          <w:bCs/>
        </w:rPr>
        <w:t xml:space="preserve"> affordable housing policy as well as viability requirements at an early stage. </w:t>
      </w:r>
    </w:p>
    <w:p w14:paraId="6C356B6A" w14:textId="5866ACCE" w:rsidR="007B7F65" w:rsidRDefault="007B7F65" w:rsidP="002F2850">
      <w:pPr>
        <w:rPr>
          <w:rFonts w:asciiTheme="minorHAnsi" w:hAnsiTheme="minorHAnsi" w:cs="Arial"/>
          <w:bCs/>
        </w:rPr>
      </w:pPr>
    </w:p>
    <w:p w14:paraId="51752698" w14:textId="18AAAF51" w:rsidR="003D345E" w:rsidRDefault="003D345E" w:rsidP="002F2850">
      <w:pPr>
        <w:rPr>
          <w:rFonts w:asciiTheme="minorHAnsi" w:hAnsiTheme="minorHAnsi" w:cs="Arial"/>
          <w:bCs/>
        </w:rPr>
      </w:pPr>
      <w:r>
        <w:rPr>
          <w:rFonts w:asciiTheme="minorHAnsi" w:hAnsiTheme="minorHAnsi" w:cs="Arial"/>
          <w:bCs/>
        </w:rPr>
        <w:t>You will represent the Council at both internal and external meetings</w:t>
      </w:r>
      <w:r w:rsidR="00145373">
        <w:rPr>
          <w:rFonts w:asciiTheme="minorHAnsi" w:hAnsiTheme="minorHAnsi" w:cs="Arial"/>
          <w:bCs/>
        </w:rPr>
        <w:t xml:space="preserve">, including </w:t>
      </w:r>
      <w:r w:rsidR="0039408A">
        <w:rPr>
          <w:rFonts w:asciiTheme="minorHAnsi" w:hAnsiTheme="minorHAnsi" w:cs="Arial"/>
          <w:bCs/>
        </w:rPr>
        <w:t>approp</w:t>
      </w:r>
      <w:r w:rsidR="0008542F">
        <w:rPr>
          <w:rFonts w:asciiTheme="minorHAnsi" w:hAnsiTheme="minorHAnsi" w:cs="Arial"/>
          <w:bCs/>
        </w:rPr>
        <w:t xml:space="preserve">riate Committee meetings as required, </w:t>
      </w:r>
      <w:r w:rsidR="00145373">
        <w:rPr>
          <w:rFonts w:asciiTheme="minorHAnsi" w:hAnsiTheme="minorHAnsi" w:cs="Arial"/>
          <w:bCs/>
        </w:rPr>
        <w:t xml:space="preserve">defending the Council’s position </w:t>
      </w:r>
      <w:r w:rsidR="00F611F5">
        <w:rPr>
          <w:rFonts w:asciiTheme="minorHAnsi" w:hAnsiTheme="minorHAnsi" w:cs="Arial"/>
          <w:bCs/>
        </w:rPr>
        <w:t>in planning related negotiations,</w:t>
      </w:r>
      <w:r w:rsidR="00145373">
        <w:rPr>
          <w:rFonts w:asciiTheme="minorHAnsi" w:hAnsiTheme="minorHAnsi" w:cs="Arial"/>
          <w:bCs/>
        </w:rPr>
        <w:t xml:space="preserve"> planning appeals, public inquiries and in examinations in public. </w:t>
      </w:r>
    </w:p>
    <w:p w14:paraId="7F8FD879" w14:textId="77777777" w:rsidR="006C68A0" w:rsidRPr="00784996" w:rsidRDefault="006C68A0" w:rsidP="006C68A0">
      <w:pPr>
        <w:rPr>
          <w:rFonts w:asciiTheme="minorHAnsi" w:hAnsiTheme="minorHAnsi" w:cs="Arial"/>
          <w:bCs/>
        </w:rPr>
      </w:pPr>
    </w:p>
    <w:p w14:paraId="4C709211" w14:textId="03BC35E0" w:rsidR="006C68A0" w:rsidRDefault="006C68A0" w:rsidP="006C68A0">
      <w:pPr>
        <w:rPr>
          <w:rFonts w:asciiTheme="minorHAnsi" w:hAnsiTheme="minorHAnsi" w:cs="Arial"/>
          <w:bCs/>
        </w:rPr>
      </w:pPr>
      <w:r w:rsidRPr="00784996">
        <w:rPr>
          <w:rFonts w:asciiTheme="minorHAnsi" w:hAnsiTheme="minorHAnsi" w:cs="Arial"/>
          <w:bCs/>
        </w:rPr>
        <w:t>The</w:t>
      </w:r>
      <w:r>
        <w:rPr>
          <w:rFonts w:asciiTheme="minorHAnsi" w:hAnsiTheme="minorHAnsi" w:cs="Arial"/>
          <w:bCs/>
        </w:rPr>
        <w:t xml:space="preserve"> postholder will primarily focus on delivery of services in the London Borough of Wandsworth but may </w:t>
      </w:r>
      <w:r w:rsidR="00ED334B">
        <w:rPr>
          <w:rFonts w:asciiTheme="minorHAnsi" w:hAnsiTheme="minorHAnsi" w:cs="Arial"/>
          <w:bCs/>
        </w:rPr>
        <w:t>also</w:t>
      </w:r>
      <w:r>
        <w:rPr>
          <w:rFonts w:asciiTheme="minorHAnsi" w:hAnsiTheme="minorHAnsi" w:cs="Arial"/>
          <w:bCs/>
        </w:rPr>
        <w:t xml:space="preserve"> contribute to workstreams across the SSA. </w:t>
      </w:r>
    </w:p>
    <w:p w14:paraId="28C01F09" w14:textId="77777777" w:rsidR="006C68A0" w:rsidRDefault="006C68A0" w:rsidP="002F2850">
      <w:pPr>
        <w:rPr>
          <w:rFonts w:asciiTheme="minorHAnsi" w:hAnsiTheme="minorHAnsi" w:cs="Arial"/>
          <w:bCs/>
        </w:rPr>
      </w:pPr>
    </w:p>
    <w:p w14:paraId="4E55CE0C" w14:textId="77777777" w:rsidR="00222461" w:rsidRDefault="00222461" w:rsidP="002F2850">
      <w:pPr>
        <w:rPr>
          <w:rFonts w:asciiTheme="minorHAnsi" w:hAnsiTheme="minorHAnsi" w:cs="Arial"/>
          <w:bCs/>
        </w:rPr>
      </w:pPr>
    </w:p>
    <w:p w14:paraId="4E32338F" w14:textId="77777777" w:rsidR="00343CED" w:rsidRPr="00784996" w:rsidRDefault="00BB4DD8" w:rsidP="00343CED">
      <w:pPr>
        <w:rPr>
          <w:rFonts w:ascii="Calibri" w:hAnsi="Calibri" w:cs="Arial"/>
        </w:rPr>
      </w:pPr>
      <w:r w:rsidRPr="00784996">
        <w:rPr>
          <w:rFonts w:ascii="Calibri" w:hAnsi="Calibri" w:cs="Arial"/>
          <w:b/>
          <w:bCs/>
        </w:rPr>
        <w:t xml:space="preserve">Specific </w:t>
      </w:r>
      <w:r w:rsidR="00343CED" w:rsidRPr="00784996">
        <w:rPr>
          <w:rFonts w:ascii="Calibri" w:hAnsi="Calibri" w:cs="Arial"/>
          <w:b/>
          <w:bCs/>
        </w:rPr>
        <w:t>Duties and Responsibilities</w:t>
      </w:r>
    </w:p>
    <w:p w14:paraId="76F0D527" w14:textId="77777777" w:rsidR="00343CED" w:rsidRPr="00784996" w:rsidRDefault="00343CED" w:rsidP="00343CED">
      <w:pPr>
        <w:rPr>
          <w:rFonts w:ascii="Calibri" w:hAnsi="Calibri" w:cs="Arial"/>
        </w:rPr>
      </w:pPr>
    </w:p>
    <w:p w14:paraId="286A9959" w14:textId="27C9CF20" w:rsidR="008F45C3" w:rsidRDefault="0060380C" w:rsidP="009E61BB">
      <w:pPr>
        <w:pStyle w:val="ListParagraph"/>
        <w:numPr>
          <w:ilvl w:val="0"/>
          <w:numId w:val="34"/>
        </w:numPr>
        <w:ind w:left="426" w:hanging="426"/>
        <w:rPr>
          <w:rFonts w:ascii="Calibri" w:hAnsi="Calibri" w:cs="Arial"/>
        </w:rPr>
      </w:pPr>
      <w:r>
        <w:rPr>
          <w:rFonts w:ascii="Calibri" w:hAnsi="Calibri" w:cs="Arial"/>
        </w:rPr>
        <w:t>To lead on and take</w:t>
      </w:r>
      <w:r w:rsidR="00402328" w:rsidRPr="00784996">
        <w:rPr>
          <w:rFonts w:ascii="Calibri" w:hAnsi="Calibri" w:cs="Arial"/>
        </w:rPr>
        <w:t xml:space="preserve"> personal responsibility for </w:t>
      </w:r>
      <w:r w:rsidR="009E61BB" w:rsidRPr="00784996">
        <w:rPr>
          <w:rFonts w:ascii="Calibri" w:hAnsi="Calibri" w:cs="Arial"/>
        </w:rPr>
        <w:t>the</w:t>
      </w:r>
      <w:r w:rsidR="003C5E3A">
        <w:rPr>
          <w:rFonts w:ascii="Calibri" w:hAnsi="Calibri" w:cs="Arial"/>
        </w:rPr>
        <w:t xml:space="preserve"> critical</w:t>
      </w:r>
      <w:r w:rsidR="009E61BB" w:rsidRPr="00784996">
        <w:rPr>
          <w:rFonts w:ascii="Calibri" w:hAnsi="Calibri" w:cs="Arial"/>
        </w:rPr>
        <w:t xml:space="preserve"> </w:t>
      </w:r>
      <w:r w:rsidR="00440537">
        <w:rPr>
          <w:rFonts w:ascii="Calibri" w:hAnsi="Calibri" w:cs="Arial"/>
        </w:rPr>
        <w:t xml:space="preserve">review of </w:t>
      </w:r>
      <w:r w:rsidR="0068396E">
        <w:rPr>
          <w:rFonts w:ascii="Calibri" w:hAnsi="Calibri" w:cs="Arial"/>
        </w:rPr>
        <w:t xml:space="preserve">inputs and </w:t>
      </w:r>
      <w:r w:rsidR="00440537">
        <w:rPr>
          <w:rFonts w:ascii="Calibri" w:hAnsi="Calibri" w:cs="Arial"/>
        </w:rPr>
        <w:t xml:space="preserve">outputs of Financial Viability </w:t>
      </w:r>
      <w:r w:rsidR="00E11EEF">
        <w:rPr>
          <w:rFonts w:ascii="Calibri" w:hAnsi="Calibri" w:cs="Arial"/>
        </w:rPr>
        <w:t>Appraisals</w:t>
      </w:r>
      <w:r w:rsidR="00FD720A">
        <w:rPr>
          <w:rFonts w:ascii="Calibri" w:hAnsi="Calibri" w:cs="Arial"/>
        </w:rPr>
        <w:t xml:space="preserve"> submitted as part of</w:t>
      </w:r>
      <w:r w:rsidR="00E705A7">
        <w:rPr>
          <w:rFonts w:ascii="Calibri" w:hAnsi="Calibri" w:cs="Arial"/>
        </w:rPr>
        <w:t xml:space="preserve"> pre-applications and</w:t>
      </w:r>
      <w:r w:rsidR="00FD720A">
        <w:rPr>
          <w:rFonts w:ascii="Calibri" w:hAnsi="Calibri" w:cs="Arial"/>
        </w:rPr>
        <w:t xml:space="preserve"> planning applications</w:t>
      </w:r>
      <w:r w:rsidR="003C5E3A">
        <w:rPr>
          <w:rFonts w:ascii="Calibri" w:hAnsi="Calibri" w:cs="Arial"/>
        </w:rPr>
        <w:t xml:space="preserve">, liaising with the Council’s external viability </w:t>
      </w:r>
      <w:proofErr w:type="gramStart"/>
      <w:r w:rsidR="003C5E3A">
        <w:rPr>
          <w:rFonts w:ascii="Calibri" w:hAnsi="Calibri" w:cs="Arial"/>
        </w:rPr>
        <w:t>consultants</w:t>
      </w:r>
      <w:proofErr w:type="gramEnd"/>
      <w:r w:rsidR="003C5E3A">
        <w:rPr>
          <w:rFonts w:ascii="Calibri" w:hAnsi="Calibri" w:cs="Arial"/>
        </w:rPr>
        <w:t xml:space="preserve"> and ensuring financial contributions are secured as required by policies.</w:t>
      </w:r>
    </w:p>
    <w:p w14:paraId="36099538" w14:textId="77777777" w:rsidR="003C5E3A" w:rsidRDefault="003C5E3A" w:rsidP="0060380C">
      <w:pPr>
        <w:pStyle w:val="ListParagraph"/>
        <w:ind w:left="426"/>
        <w:rPr>
          <w:rFonts w:ascii="Calibri" w:hAnsi="Calibri" w:cs="Arial"/>
        </w:rPr>
      </w:pPr>
    </w:p>
    <w:p w14:paraId="0473CDBD" w14:textId="1AFEB0A5" w:rsidR="00217F1F" w:rsidRDefault="00FD720A" w:rsidP="007454DF">
      <w:pPr>
        <w:pStyle w:val="ListParagraph"/>
        <w:numPr>
          <w:ilvl w:val="0"/>
          <w:numId w:val="34"/>
        </w:numPr>
        <w:ind w:left="426" w:hanging="426"/>
        <w:rPr>
          <w:rFonts w:ascii="Calibri" w:hAnsi="Calibri" w:cs="Arial"/>
        </w:rPr>
      </w:pPr>
      <w:r w:rsidRPr="000E0A97">
        <w:rPr>
          <w:rFonts w:ascii="Calibri" w:hAnsi="Calibri" w:cs="Arial"/>
        </w:rPr>
        <w:t xml:space="preserve">To negotiate </w:t>
      </w:r>
      <w:r w:rsidR="00E97A29">
        <w:rPr>
          <w:rFonts w:ascii="Calibri" w:hAnsi="Calibri" w:cs="Arial"/>
        </w:rPr>
        <w:t xml:space="preserve">with, and where required challenge </w:t>
      </w:r>
      <w:r w:rsidRPr="000E0A97">
        <w:rPr>
          <w:rFonts w:ascii="Calibri" w:hAnsi="Calibri" w:cs="Arial"/>
        </w:rPr>
        <w:t xml:space="preserve">applicants and viability consultants </w:t>
      </w:r>
      <w:r w:rsidR="000E0A97" w:rsidRPr="000E0A97">
        <w:rPr>
          <w:rFonts w:ascii="Calibri" w:hAnsi="Calibri" w:cs="Arial"/>
        </w:rPr>
        <w:t xml:space="preserve">on the factors and outputs that determine </w:t>
      </w:r>
      <w:r w:rsidR="00217F1F">
        <w:rPr>
          <w:rFonts w:ascii="Calibri" w:hAnsi="Calibri" w:cs="Arial"/>
        </w:rPr>
        <w:t xml:space="preserve">the </w:t>
      </w:r>
      <w:r w:rsidR="000E0A97" w:rsidRPr="000E0A97">
        <w:rPr>
          <w:rFonts w:ascii="Calibri" w:hAnsi="Calibri" w:cs="Arial"/>
        </w:rPr>
        <w:t>viability of schemes</w:t>
      </w:r>
      <w:r w:rsidR="00310F69">
        <w:rPr>
          <w:rFonts w:ascii="Calibri" w:hAnsi="Calibri" w:cs="Arial"/>
        </w:rPr>
        <w:t xml:space="preserve">, </w:t>
      </w:r>
      <w:r w:rsidR="00310F69">
        <w:rPr>
          <w:rFonts w:ascii="Calibri" w:hAnsi="Calibri" w:cs="Arial"/>
        </w:rPr>
        <w:lastRenderedPageBreak/>
        <w:t xml:space="preserve">with a view of securing maximum </w:t>
      </w:r>
      <w:r w:rsidR="004A33A3">
        <w:rPr>
          <w:rFonts w:ascii="Calibri" w:hAnsi="Calibri" w:cs="Arial"/>
        </w:rPr>
        <w:t xml:space="preserve">delivery of affordable housing and/or financial </w:t>
      </w:r>
      <w:r w:rsidR="00310F69">
        <w:rPr>
          <w:rFonts w:ascii="Calibri" w:hAnsi="Calibri" w:cs="Arial"/>
        </w:rPr>
        <w:t>contributions</w:t>
      </w:r>
      <w:r w:rsidR="00217F1F">
        <w:rPr>
          <w:rFonts w:ascii="Calibri" w:hAnsi="Calibri" w:cs="Arial"/>
        </w:rPr>
        <w:t>.</w:t>
      </w:r>
    </w:p>
    <w:p w14:paraId="7E4508DA" w14:textId="77777777" w:rsidR="00217F1F" w:rsidRDefault="00217F1F" w:rsidP="00217F1F">
      <w:pPr>
        <w:pStyle w:val="ListParagraph"/>
        <w:ind w:left="426"/>
        <w:rPr>
          <w:rFonts w:ascii="Calibri" w:hAnsi="Calibri" w:cs="Arial"/>
        </w:rPr>
      </w:pPr>
    </w:p>
    <w:p w14:paraId="3A325D45" w14:textId="77777777" w:rsidR="00217F1F" w:rsidRDefault="00217F1F" w:rsidP="007454DF">
      <w:pPr>
        <w:pStyle w:val="ListParagraph"/>
        <w:numPr>
          <w:ilvl w:val="0"/>
          <w:numId w:val="34"/>
        </w:numPr>
        <w:ind w:left="426" w:hanging="426"/>
        <w:rPr>
          <w:rFonts w:ascii="Calibri" w:hAnsi="Calibri" w:cs="Arial"/>
        </w:rPr>
      </w:pPr>
      <w:r>
        <w:rPr>
          <w:rFonts w:ascii="Calibri" w:hAnsi="Calibri" w:cs="Arial"/>
        </w:rPr>
        <w:t xml:space="preserve">To provide </w:t>
      </w:r>
      <w:r w:rsidR="000E0A97" w:rsidRPr="000E0A97">
        <w:rPr>
          <w:rFonts w:ascii="Calibri" w:hAnsi="Calibri" w:cs="Arial"/>
        </w:rPr>
        <w:t>the key link between</w:t>
      </w:r>
      <w:r w:rsidR="00E97A29">
        <w:rPr>
          <w:rFonts w:ascii="Calibri" w:hAnsi="Calibri" w:cs="Arial"/>
        </w:rPr>
        <w:t xml:space="preserve"> the</w:t>
      </w:r>
      <w:r w:rsidR="009E61BB" w:rsidRPr="000E0A97">
        <w:rPr>
          <w:rFonts w:ascii="Calibri" w:hAnsi="Calibri" w:cs="Arial"/>
        </w:rPr>
        <w:t xml:space="preserve"> Council’s Planning service, external viability consultant</w:t>
      </w:r>
      <w:r w:rsidR="002A3F15" w:rsidRPr="000E0A97">
        <w:rPr>
          <w:rFonts w:ascii="Calibri" w:hAnsi="Calibri" w:cs="Arial"/>
        </w:rPr>
        <w:t>(s)</w:t>
      </w:r>
      <w:r w:rsidR="009E61BB" w:rsidRPr="000E0A97">
        <w:rPr>
          <w:rFonts w:ascii="Calibri" w:hAnsi="Calibri" w:cs="Arial"/>
        </w:rPr>
        <w:t xml:space="preserve"> and </w:t>
      </w:r>
      <w:r>
        <w:rPr>
          <w:rFonts w:ascii="Calibri" w:hAnsi="Calibri" w:cs="Arial"/>
        </w:rPr>
        <w:t xml:space="preserve">the Council’s </w:t>
      </w:r>
      <w:r w:rsidR="009E61BB" w:rsidRPr="000E0A97">
        <w:rPr>
          <w:rFonts w:ascii="Calibri" w:hAnsi="Calibri" w:cs="Arial"/>
        </w:rPr>
        <w:t xml:space="preserve">Housing department. </w:t>
      </w:r>
    </w:p>
    <w:p w14:paraId="25CAD825" w14:textId="77777777" w:rsidR="00217F1F" w:rsidRDefault="00217F1F" w:rsidP="00217F1F">
      <w:pPr>
        <w:pStyle w:val="ListParagraph"/>
        <w:ind w:left="426"/>
        <w:rPr>
          <w:rFonts w:ascii="Calibri" w:hAnsi="Calibri" w:cs="Arial"/>
        </w:rPr>
      </w:pPr>
    </w:p>
    <w:p w14:paraId="159921E3" w14:textId="16D75CDC" w:rsidR="00760528" w:rsidRDefault="00217F1F" w:rsidP="007454DF">
      <w:pPr>
        <w:pStyle w:val="ListParagraph"/>
        <w:numPr>
          <w:ilvl w:val="0"/>
          <w:numId w:val="34"/>
        </w:numPr>
        <w:ind w:left="426" w:hanging="426"/>
        <w:rPr>
          <w:rFonts w:ascii="Calibri" w:hAnsi="Calibri" w:cs="Arial"/>
        </w:rPr>
      </w:pPr>
      <w:r>
        <w:rPr>
          <w:rFonts w:ascii="Calibri" w:hAnsi="Calibri" w:cs="Arial"/>
        </w:rPr>
        <w:t xml:space="preserve">To </w:t>
      </w:r>
      <w:r w:rsidR="00760528">
        <w:rPr>
          <w:rFonts w:ascii="Calibri" w:hAnsi="Calibri" w:cs="Arial"/>
        </w:rPr>
        <w:t xml:space="preserve">review existing and/or develop new guidance </w:t>
      </w:r>
      <w:r w:rsidR="00A24211">
        <w:rPr>
          <w:rFonts w:ascii="Calibri" w:hAnsi="Calibri" w:cs="Arial"/>
        </w:rPr>
        <w:t xml:space="preserve">and process notes </w:t>
      </w:r>
      <w:r w:rsidR="00760528">
        <w:rPr>
          <w:rFonts w:ascii="Calibri" w:hAnsi="Calibri" w:cs="Arial"/>
        </w:rPr>
        <w:t xml:space="preserve">to support the </w:t>
      </w:r>
      <w:r w:rsidR="00A24211">
        <w:rPr>
          <w:rFonts w:ascii="Calibri" w:hAnsi="Calibri" w:cs="Arial"/>
        </w:rPr>
        <w:t xml:space="preserve">submission and </w:t>
      </w:r>
      <w:r w:rsidR="00760528">
        <w:rPr>
          <w:rFonts w:ascii="Calibri" w:hAnsi="Calibri" w:cs="Arial"/>
        </w:rPr>
        <w:t xml:space="preserve">review of Financial Viability Appraisals, to ensure </w:t>
      </w:r>
      <w:r w:rsidR="008C2532">
        <w:rPr>
          <w:rFonts w:ascii="Calibri" w:hAnsi="Calibri" w:cs="Arial"/>
        </w:rPr>
        <w:t xml:space="preserve">the correct processes are followed by applicants and there is clarity and transparency in the information that is required by the Council </w:t>
      </w:r>
      <w:proofErr w:type="gramStart"/>
      <w:r w:rsidR="00A24211">
        <w:rPr>
          <w:rFonts w:ascii="Calibri" w:hAnsi="Calibri" w:cs="Arial"/>
        </w:rPr>
        <w:t>in order to</w:t>
      </w:r>
      <w:proofErr w:type="gramEnd"/>
      <w:r w:rsidR="008C2532">
        <w:rPr>
          <w:rFonts w:ascii="Calibri" w:hAnsi="Calibri" w:cs="Arial"/>
        </w:rPr>
        <w:t xml:space="preserve"> </w:t>
      </w:r>
      <w:r w:rsidR="005036F1">
        <w:rPr>
          <w:rFonts w:ascii="Calibri" w:hAnsi="Calibri" w:cs="Arial"/>
        </w:rPr>
        <w:t>interrogate</w:t>
      </w:r>
      <w:r w:rsidR="008C2532">
        <w:rPr>
          <w:rFonts w:ascii="Calibri" w:hAnsi="Calibri" w:cs="Arial"/>
        </w:rPr>
        <w:t xml:space="preserve"> </w:t>
      </w:r>
      <w:r w:rsidR="005036F1">
        <w:rPr>
          <w:rFonts w:ascii="Calibri" w:hAnsi="Calibri" w:cs="Arial"/>
        </w:rPr>
        <w:t>the</w:t>
      </w:r>
      <w:r w:rsidR="008C2532">
        <w:rPr>
          <w:rFonts w:ascii="Calibri" w:hAnsi="Calibri" w:cs="Arial"/>
        </w:rPr>
        <w:t xml:space="preserve"> submitted Financial Viability Appraisals. </w:t>
      </w:r>
    </w:p>
    <w:p w14:paraId="68330708" w14:textId="77777777" w:rsidR="00C51759" w:rsidRDefault="00C51759" w:rsidP="00C51759">
      <w:pPr>
        <w:pStyle w:val="ListParagraph"/>
        <w:ind w:left="426"/>
        <w:rPr>
          <w:rFonts w:ascii="Calibri" w:hAnsi="Calibri" w:cs="Arial"/>
        </w:rPr>
      </w:pPr>
    </w:p>
    <w:p w14:paraId="6AC48807" w14:textId="323E0023" w:rsidR="00C51759" w:rsidRDefault="004A33A3" w:rsidP="007454DF">
      <w:pPr>
        <w:pStyle w:val="ListParagraph"/>
        <w:numPr>
          <w:ilvl w:val="0"/>
          <w:numId w:val="34"/>
        </w:numPr>
        <w:ind w:left="426" w:hanging="426"/>
        <w:rPr>
          <w:rFonts w:ascii="Calibri" w:hAnsi="Calibri" w:cs="Arial"/>
        </w:rPr>
      </w:pPr>
      <w:r>
        <w:rPr>
          <w:rFonts w:ascii="Calibri" w:hAnsi="Calibri" w:cs="Arial"/>
        </w:rPr>
        <w:t xml:space="preserve">To attend </w:t>
      </w:r>
      <w:r w:rsidR="005E2847">
        <w:rPr>
          <w:rFonts w:ascii="Calibri" w:hAnsi="Calibri" w:cs="Arial"/>
        </w:rPr>
        <w:t xml:space="preserve">meetings with applicants/developers, </w:t>
      </w:r>
      <w:r>
        <w:rPr>
          <w:rFonts w:ascii="Calibri" w:hAnsi="Calibri" w:cs="Arial"/>
        </w:rPr>
        <w:t xml:space="preserve">Planning Committee meetings, planning appeals, inquiries, </w:t>
      </w:r>
      <w:proofErr w:type="gramStart"/>
      <w:r>
        <w:rPr>
          <w:rFonts w:ascii="Calibri" w:hAnsi="Calibri" w:cs="Arial"/>
        </w:rPr>
        <w:t>examinations</w:t>
      </w:r>
      <w:proofErr w:type="gramEnd"/>
      <w:r>
        <w:rPr>
          <w:rFonts w:ascii="Calibri" w:hAnsi="Calibri" w:cs="Arial"/>
        </w:rPr>
        <w:t xml:space="preserve"> and other</w:t>
      </w:r>
      <w:r w:rsidR="00D30AAD">
        <w:rPr>
          <w:rFonts w:ascii="Calibri" w:hAnsi="Calibri" w:cs="Arial"/>
        </w:rPr>
        <w:t xml:space="preserve"> meetings as required, as the Council’s specialist on viability. </w:t>
      </w:r>
    </w:p>
    <w:p w14:paraId="7A4AED47" w14:textId="77777777" w:rsidR="00D947DF" w:rsidRDefault="00D947DF" w:rsidP="00D947DF">
      <w:pPr>
        <w:pStyle w:val="ListParagraph"/>
        <w:ind w:left="426"/>
        <w:rPr>
          <w:rFonts w:ascii="Calibri" w:hAnsi="Calibri" w:cs="Arial"/>
        </w:rPr>
      </w:pPr>
    </w:p>
    <w:p w14:paraId="003876A8" w14:textId="268C0A5E" w:rsidR="00D947DF" w:rsidRDefault="00D947DF" w:rsidP="007454DF">
      <w:pPr>
        <w:pStyle w:val="ListParagraph"/>
        <w:numPr>
          <w:ilvl w:val="0"/>
          <w:numId w:val="34"/>
        </w:numPr>
        <w:ind w:left="426" w:hanging="426"/>
        <w:rPr>
          <w:rFonts w:ascii="Calibri" w:hAnsi="Calibri" w:cs="Arial"/>
        </w:rPr>
      </w:pPr>
      <w:r>
        <w:rPr>
          <w:rFonts w:ascii="Calibri" w:hAnsi="Calibri" w:cs="Arial"/>
        </w:rPr>
        <w:t xml:space="preserve">To contribute to the review of existing contracts and/or frameworks </w:t>
      </w:r>
      <w:r w:rsidR="008D6535">
        <w:rPr>
          <w:rFonts w:ascii="Calibri" w:hAnsi="Calibri" w:cs="Arial"/>
        </w:rPr>
        <w:t xml:space="preserve">established for external viability advisors and consultants. </w:t>
      </w:r>
    </w:p>
    <w:p w14:paraId="65768699" w14:textId="4B23C27A" w:rsidR="008D6535" w:rsidRDefault="008D6535" w:rsidP="008D6535">
      <w:pPr>
        <w:rPr>
          <w:rFonts w:ascii="Calibri" w:hAnsi="Calibri" w:cs="Arial"/>
        </w:rPr>
      </w:pPr>
    </w:p>
    <w:p w14:paraId="4CA0B183" w14:textId="21FD16FD" w:rsidR="009E61BB" w:rsidRPr="00784996" w:rsidRDefault="008D6535" w:rsidP="009E61BB">
      <w:pPr>
        <w:pStyle w:val="ListParagraph"/>
        <w:numPr>
          <w:ilvl w:val="0"/>
          <w:numId w:val="34"/>
        </w:numPr>
        <w:ind w:left="426" w:hanging="426"/>
        <w:rPr>
          <w:rFonts w:ascii="Calibri" w:hAnsi="Calibri" w:cs="Arial"/>
        </w:rPr>
      </w:pPr>
      <w:r>
        <w:rPr>
          <w:rFonts w:ascii="Calibri" w:hAnsi="Calibri" w:cs="Arial"/>
        </w:rPr>
        <w:t xml:space="preserve">To support </w:t>
      </w:r>
      <w:r w:rsidR="009E61BB" w:rsidRPr="00784996">
        <w:rPr>
          <w:rFonts w:ascii="Calibri" w:hAnsi="Calibri" w:cs="Arial"/>
        </w:rPr>
        <w:t xml:space="preserve">the delivery of the Council’s statutory planning functions by providing expert advice </w:t>
      </w:r>
      <w:r w:rsidR="00C745F5">
        <w:rPr>
          <w:rFonts w:ascii="Calibri" w:hAnsi="Calibri" w:cs="Arial"/>
        </w:rPr>
        <w:t>at pre</w:t>
      </w:r>
      <w:r w:rsidR="008E38C7">
        <w:rPr>
          <w:rFonts w:ascii="Calibri" w:hAnsi="Calibri" w:cs="Arial"/>
        </w:rPr>
        <w:t>-</w:t>
      </w:r>
      <w:r w:rsidR="00C745F5">
        <w:rPr>
          <w:rFonts w:ascii="Calibri" w:hAnsi="Calibri" w:cs="Arial"/>
        </w:rPr>
        <w:t xml:space="preserve">planning application stage and </w:t>
      </w:r>
      <w:r w:rsidR="009E61BB" w:rsidRPr="00784996">
        <w:rPr>
          <w:rFonts w:ascii="Calibri" w:hAnsi="Calibri" w:cs="Arial"/>
        </w:rPr>
        <w:t xml:space="preserve">on planning applications in relation to affordable housing and viability matters. </w:t>
      </w:r>
      <w:r w:rsidR="00A728D5" w:rsidRPr="00784996">
        <w:rPr>
          <w:rFonts w:ascii="Calibri" w:hAnsi="Calibri" w:cs="Arial"/>
        </w:rPr>
        <w:t xml:space="preserve">This includes providing </w:t>
      </w:r>
      <w:r w:rsidR="00A728D5" w:rsidRPr="00784996">
        <w:rPr>
          <w:rFonts w:asciiTheme="minorHAnsi" w:hAnsiTheme="minorHAnsi" w:cs="Arial"/>
          <w:bCs/>
        </w:rPr>
        <w:t xml:space="preserve">advice and guidance in response to planning best practice, </w:t>
      </w:r>
      <w:proofErr w:type="gramStart"/>
      <w:r w:rsidR="00A728D5" w:rsidRPr="00784996">
        <w:rPr>
          <w:rFonts w:asciiTheme="minorHAnsi" w:hAnsiTheme="minorHAnsi" w:cs="Arial"/>
          <w:bCs/>
        </w:rPr>
        <w:t>procedure</w:t>
      </w:r>
      <w:proofErr w:type="gramEnd"/>
      <w:r w:rsidR="00A728D5" w:rsidRPr="00784996">
        <w:rPr>
          <w:rFonts w:asciiTheme="minorHAnsi" w:hAnsiTheme="minorHAnsi" w:cs="Arial"/>
          <w:bCs/>
        </w:rPr>
        <w:t xml:space="preserve"> or policy within a legal/organisational policy framework.</w:t>
      </w:r>
    </w:p>
    <w:p w14:paraId="702FFD94" w14:textId="77777777" w:rsidR="002A37FD" w:rsidRPr="00784996" w:rsidRDefault="002A37FD" w:rsidP="002A37FD">
      <w:pPr>
        <w:pStyle w:val="ListParagraph"/>
        <w:rPr>
          <w:rFonts w:ascii="Calibri" w:hAnsi="Calibri" w:cs="Arial"/>
        </w:rPr>
      </w:pPr>
    </w:p>
    <w:p w14:paraId="2DED3648" w14:textId="4288FBA8" w:rsidR="00530D2D" w:rsidRDefault="00530D2D" w:rsidP="009E61BB">
      <w:pPr>
        <w:pStyle w:val="ListParagraph"/>
        <w:numPr>
          <w:ilvl w:val="0"/>
          <w:numId w:val="34"/>
        </w:numPr>
        <w:ind w:left="426" w:hanging="426"/>
        <w:rPr>
          <w:rFonts w:ascii="Calibri" w:hAnsi="Calibri" w:cs="Arial"/>
        </w:rPr>
      </w:pPr>
      <w:r>
        <w:rPr>
          <w:rFonts w:ascii="Calibri" w:hAnsi="Calibri" w:cs="Arial"/>
        </w:rPr>
        <w:t xml:space="preserve">To lead on the inputs required for local plan making processes around affordable housing and viability, including the necessary research and evidence base to support the Council’s emerging </w:t>
      </w:r>
      <w:r w:rsidR="00254A00">
        <w:rPr>
          <w:rFonts w:ascii="Calibri" w:hAnsi="Calibri" w:cs="Arial"/>
        </w:rPr>
        <w:t xml:space="preserve">policies. This </w:t>
      </w:r>
      <w:r w:rsidR="002301E1">
        <w:rPr>
          <w:rFonts w:ascii="Calibri" w:hAnsi="Calibri" w:cs="Arial"/>
        </w:rPr>
        <w:t>may include</w:t>
      </w:r>
      <w:r w:rsidR="00254A00">
        <w:rPr>
          <w:rFonts w:ascii="Calibri" w:hAnsi="Calibri" w:cs="Arial"/>
        </w:rPr>
        <w:t xml:space="preserve"> </w:t>
      </w:r>
      <w:r w:rsidR="00385523">
        <w:rPr>
          <w:rFonts w:ascii="Calibri" w:hAnsi="Calibri" w:cs="Arial"/>
        </w:rPr>
        <w:t xml:space="preserve">leading on and/or </w:t>
      </w:r>
      <w:r w:rsidR="00254A00">
        <w:rPr>
          <w:rFonts w:ascii="Calibri" w:hAnsi="Calibri" w:cs="Arial"/>
        </w:rPr>
        <w:t>developing the viability related evidence to secure contributions from small development sites in the borough, ensuring that viability is enshrined in the evidence base.</w:t>
      </w:r>
      <w:r w:rsidR="00CD52FC">
        <w:rPr>
          <w:rFonts w:ascii="Calibri" w:hAnsi="Calibri" w:cs="Arial"/>
        </w:rPr>
        <w:t xml:space="preserve"> To </w:t>
      </w:r>
      <w:r w:rsidR="00CD52FC" w:rsidRPr="00CD52FC">
        <w:rPr>
          <w:rFonts w:ascii="Calibri" w:hAnsi="Calibri" w:cs="Arial"/>
        </w:rPr>
        <w:t>play an instrumental role in developing a new Infrastructure Levy for the borough, specifically advising on viability matters</w:t>
      </w:r>
      <w:r w:rsidR="007A0EAA">
        <w:rPr>
          <w:rFonts w:ascii="Calibri" w:hAnsi="Calibri" w:cs="Arial"/>
        </w:rPr>
        <w:t>.</w:t>
      </w:r>
    </w:p>
    <w:p w14:paraId="7D245AC4" w14:textId="77777777" w:rsidR="00657AB0" w:rsidRPr="00784996" w:rsidRDefault="00657AB0" w:rsidP="00657AB0">
      <w:pPr>
        <w:pStyle w:val="ListParagraph"/>
        <w:rPr>
          <w:rFonts w:ascii="Calibri" w:hAnsi="Calibri" w:cs="Arial"/>
        </w:rPr>
      </w:pPr>
    </w:p>
    <w:p w14:paraId="5D24AD02" w14:textId="3EB7677A" w:rsidR="009B21F2" w:rsidRPr="009B21F2" w:rsidRDefault="00254A00" w:rsidP="009B21F2">
      <w:pPr>
        <w:pStyle w:val="ListParagraph"/>
        <w:numPr>
          <w:ilvl w:val="0"/>
          <w:numId w:val="34"/>
        </w:numPr>
        <w:ind w:left="426" w:hanging="426"/>
        <w:rPr>
          <w:rFonts w:ascii="Calibri" w:hAnsi="Calibri" w:cs="Arial"/>
        </w:rPr>
      </w:pPr>
      <w:r>
        <w:rPr>
          <w:rFonts w:asciiTheme="minorHAnsi" w:hAnsiTheme="minorHAnsi" w:cs="Arial"/>
          <w:bCs/>
        </w:rPr>
        <w:t>To lead on and take</w:t>
      </w:r>
      <w:r w:rsidR="009C1D8F" w:rsidRPr="00784996">
        <w:rPr>
          <w:rFonts w:asciiTheme="minorHAnsi" w:hAnsiTheme="minorHAnsi" w:cs="Arial"/>
          <w:bCs/>
        </w:rPr>
        <w:t xml:space="preserve"> personal responsibility for</w:t>
      </w:r>
      <w:r w:rsidR="00657AB0" w:rsidRPr="00784996">
        <w:rPr>
          <w:rFonts w:asciiTheme="minorHAnsi" w:hAnsiTheme="minorHAnsi" w:cs="Arial"/>
          <w:bCs/>
        </w:rPr>
        <w:t xml:space="preserve"> the preparation of specialist evidence in respect of appeals including presenting evidence at Public Inquiries, </w:t>
      </w:r>
      <w:proofErr w:type="gramStart"/>
      <w:r w:rsidR="00657AB0" w:rsidRPr="00784996">
        <w:rPr>
          <w:rFonts w:asciiTheme="minorHAnsi" w:hAnsiTheme="minorHAnsi" w:cs="Arial"/>
          <w:bCs/>
        </w:rPr>
        <w:t>Hearings</w:t>
      </w:r>
      <w:proofErr w:type="gramEnd"/>
      <w:r w:rsidR="00657AB0" w:rsidRPr="00784996">
        <w:rPr>
          <w:rFonts w:asciiTheme="minorHAnsi" w:hAnsiTheme="minorHAnsi" w:cs="Arial"/>
          <w:bCs/>
        </w:rPr>
        <w:t xml:space="preserve"> and written representations</w:t>
      </w:r>
      <w:r w:rsidR="00EC5268" w:rsidRPr="00784996">
        <w:rPr>
          <w:rFonts w:asciiTheme="minorHAnsi" w:hAnsiTheme="minorHAnsi" w:cs="Arial"/>
          <w:bCs/>
        </w:rPr>
        <w:t xml:space="preserve">, particularly with respect to affordable housing and viability matters. </w:t>
      </w:r>
    </w:p>
    <w:p w14:paraId="70CE9D7B" w14:textId="77777777" w:rsidR="00885775" w:rsidRPr="00885775" w:rsidRDefault="00885775" w:rsidP="00885775">
      <w:pPr>
        <w:pStyle w:val="ListParagraph"/>
        <w:ind w:left="426"/>
        <w:rPr>
          <w:rFonts w:ascii="Calibri" w:hAnsi="Calibri" w:cs="Arial"/>
        </w:rPr>
      </w:pPr>
    </w:p>
    <w:p w14:paraId="052614F9" w14:textId="3D1294AC" w:rsidR="00B6746E" w:rsidRPr="0093145A" w:rsidRDefault="005D759F" w:rsidP="00B6746E">
      <w:pPr>
        <w:pStyle w:val="ListParagraph"/>
        <w:numPr>
          <w:ilvl w:val="0"/>
          <w:numId w:val="34"/>
        </w:numPr>
        <w:ind w:left="426" w:hanging="426"/>
        <w:rPr>
          <w:rFonts w:ascii="Calibri" w:hAnsi="Calibri" w:cs="Arial"/>
        </w:rPr>
      </w:pPr>
      <w:r>
        <w:rPr>
          <w:rFonts w:ascii="Calibri" w:hAnsi="Calibri" w:cs="Arial"/>
          <w:bCs/>
        </w:rPr>
        <w:t>To maintain</w:t>
      </w:r>
      <w:r w:rsidR="00B6746E" w:rsidRPr="00784996">
        <w:rPr>
          <w:rFonts w:ascii="Calibri" w:hAnsi="Calibri" w:cs="Arial"/>
          <w:bCs/>
        </w:rPr>
        <w:t xml:space="preserve"> an up-to-date knowledge of relevant legislation and national </w:t>
      </w:r>
      <w:r w:rsidR="00C8694C">
        <w:rPr>
          <w:rFonts w:ascii="Calibri" w:hAnsi="Calibri" w:cs="Arial"/>
          <w:bCs/>
        </w:rPr>
        <w:t xml:space="preserve">and regional </w:t>
      </w:r>
      <w:r w:rsidR="00B6746E" w:rsidRPr="00784996">
        <w:rPr>
          <w:rFonts w:ascii="Calibri" w:hAnsi="Calibri" w:cs="Arial"/>
          <w:bCs/>
        </w:rPr>
        <w:t>policy and guidance and take a proactive approach to relevant changes in these, recommending revised procedures and practices and managing the implementation of those revisions</w:t>
      </w:r>
      <w:r w:rsidR="005D7DAC" w:rsidRPr="00784996">
        <w:rPr>
          <w:rFonts w:ascii="Calibri" w:hAnsi="Calibri" w:cs="Arial"/>
          <w:bCs/>
        </w:rPr>
        <w:t>, with a particular focus on affordable housing and viability matters.</w:t>
      </w:r>
    </w:p>
    <w:p w14:paraId="7F3DE4AC" w14:textId="77777777" w:rsidR="0093145A" w:rsidRPr="000B1221" w:rsidRDefault="0093145A" w:rsidP="000B1221">
      <w:pPr>
        <w:pStyle w:val="ListParagraph"/>
        <w:rPr>
          <w:rFonts w:ascii="Calibri" w:hAnsi="Calibri" w:cs="Arial"/>
        </w:rPr>
      </w:pPr>
    </w:p>
    <w:p w14:paraId="095439E6" w14:textId="05679B47" w:rsidR="0093145A" w:rsidRPr="00784996" w:rsidRDefault="0093145A" w:rsidP="00B6746E">
      <w:pPr>
        <w:pStyle w:val="ListParagraph"/>
        <w:numPr>
          <w:ilvl w:val="0"/>
          <w:numId w:val="34"/>
        </w:numPr>
        <w:ind w:left="426" w:hanging="426"/>
        <w:rPr>
          <w:rFonts w:ascii="Calibri" w:hAnsi="Calibri" w:cs="Arial"/>
        </w:rPr>
      </w:pPr>
      <w:r>
        <w:rPr>
          <w:rFonts w:ascii="Calibri" w:hAnsi="Calibri" w:cs="Arial"/>
        </w:rPr>
        <w:t xml:space="preserve">To provide advice and input </w:t>
      </w:r>
      <w:r w:rsidR="007F39C6">
        <w:rPr>
          <w:rFonts w:ascii="Calibri" w:hAnsi="Calibri" w:cs="Arial"/>
        </w:rPr>
        <w:t>into Section 106 Legal Agreements, particularly in relation to review mechanisms</w:t>
      </w:r>
      <w:r w:rsidR="008A7943">
        <w:rPr>
          <w:rFonts w:ascii="Calibri" w:hAnsi="Calibri" w:cs="Arial"/>
        </w:rPr>
        <w:t xml:space="preserve">, to ensure that the opportunity to maximise </w:t>
      </w:r>
      <w:r w:rsidR="008A7943">
        <w:rPr>
          <w:rFonts w:ascii="Calibri" w:hAnsi="Calibri" w:cs="Arial"/>
        </w:rPr>
        <w:lastRenderedPageBreak/>
        <w:t xml:space="preserve">affordable housing </w:t>
      </w:r>
      <w:r w:rsidR="00287835">
        <w:rPr>
          <w:rFonts w:ascii="Calibri" w:hAnsi="Calibri" w:cs="Arial"/>
        </w:rPr>
        <w:t>delivery and/or affordable housing contributions are secured during the construction process</w:t>
      </w:r>
      <w:r w:rsidR="00A56894">
        <w:rPr>
          <w:rFonts w:ascii="Calibri" w:hAnsi="Calibri" w:cs="Arial"/>
        </w:rPr>
        <w:t>. This will include working with planning case officers and external legal advisors.</w:t>
      </w:r>
    </w:p>
    <w:p w14:paraId="440D87E2" w14:textId="77777777" w:rsidR="002A37FD" w:rsidRPr="00784996" w:rsidRDefault="002A37FD" w:rsidP="002A37FD">
      <w:pPr>
        <w:pStyle w:val="ListParagraph"/>
        <w:rPr>
          <w:rFonts w:ascii="Calibri" w:hAnsi="Calibri" w:cs="Arial"/>
        </w:rPr>
      </w:pPr>
    </w:p>
    <w:p w14:paraId="558BA6EC" w14:textId="6EE82FA5" w:rsidR="000848F3" w:rsidRPr="00784996" w:rsidRDefault="005D759F" w:rsidP="009D0B9C">
      <w:pPr>
        <w:pStyle w:val="ListParagraph"/>
        <w:numPr>
          <w:ilvl w:val="0"/>
          <w:numId w:val="34"/>
        </w:numPr>
        <w:ind w:left="426" w:hanging="426"/>
        <w:rPr>
          <w:rFonts w:ascii="Calibri" w:hAnsi="Calibri" w:cs="Arial"/>
        </w:rPr>
      </w:pPr>
      <w:r>
        <w:rPr>
          <w:rFonts w:ascii="Calibri" w:hAnsi="Calibri" w:cs="Arial"/>
          <w:bCs/>
        </w:rPr>
        <w:t>To build and develop</w:t>
      </w:r>
      <w:r w:rsidR="001B15AF" w:rsidRPr="00784996">
        <w:rPr>
          <w:rFonts w:ascii="Calibri" w:hAnsi="Calibri" w:cs="Arial"/>
          <w:bCs/>
        </w:rPr>
        <w:t xml:space="preserve"> strong working relationships inside the Planning service </w:t>
      </w:r>
      <w:proofErr w:type="gramStart"/>
      <w:r w:rsidR="001B15AF" w:rsidRPr="00784996">
        <w:rPr>
          <w:rFonts w:ascii="Calibri" w:hAnsi="Calibri" w:cs="Arial"/>
          <w:bCs/>
        </w:rPr>
        <w:t>in order to</w:t>
      </w:r>
      <w:proofErr w:type="gramEnd"/>
      <w:r w:rsidR="001B15AF" w:rsidRPr="00784996">
        <w:rPr>
          <w:rFonts w:ascii="Calibri" w:hAnsi="Calibri" w:cs="Arial"/>
          <w:bCs/>
        </w:rPr>
        <w:t xml:space="preserve"> deliver departmental and corporate objectives</w:t>
      </w:r>
      <w:r w:rsidR="002301E1">
        <w:rPr>
          <w:rFonts w:ascii="Calibri" w:hAnsi="Calibri" w:cs="Arial"/>
          <w:bCs/>
        </w:rPr>
        <w:t xml:space="preserve"> in relation to affordable housing and viability</w:t>
      </w:r>
      <w:r w:rsidR="001B15AF" w:rsidRPr="00784996">
        <w:rPr>
          <w:rFonts w:ascii="Calibri" w:hAnsi="Calibri" w:cs="Arial"/>
          <w:bCs/>
        </w:rPr>
        <w:t>.</w:t>
      </w:r>
      <w:r w:rsidR="000848F3" w:rsidRPr="00784996">
        <w:rPr>
          <w:rFonts w:ascii="Calibri" w:hAnsi="Calibri" w:cs="Arial"/>
        </w:rPr>
        <w:t xml:space="preserve"> This includes working collaboratively with internal </w:t>
      </w:r>
      <w:r w:rsidR="00C16879" w:rsidRPr="00784996">
        <w:rPr>
          <w:rFonts w:ascii="Calibri" w:hAnsi="Calibri" w:cs="Arial"/>
        </w:rPr>
        <w:t xml:space="preserve">colleagues, </w:t>
      </w:r>
      <w:r w:rsidR="000848F3" w:rsidRPr="00784996">
        <w:rPr>
          <w:rFonts w:ascii="Calibri" w:hAnsi="Calibri" w:cs="Arial"/>
        </w:rPr>
        <w:t xml:space="preserve">senior </w:t>
      </w:r>
      <w:proofErr w:type="gramStart"/>
      <w:r w:rsidR="000848F3" w:rsidRPr="00784996">
        <w:rPr>
          <w:rFonts w:ascii="Calibri" w:hAnsi="Calibri" w:cs="Arial"/>
        </w:rPr>
        <w:t>officers</w:t>
      </w:r>
      <w:proofErr w:type="gramEnd"/>
      <w:r w:rsidR="00ED73E1">
        <w:rPr>
          <w:rFonts w:ascii="Calibri" w:hAnsi="Calibri" w:cs="Arial"/>
        </w:rPr>
        <w:t xml:space="preserve"> </w:t>
      </w:r>
      <w:r w:rsidR="00C16879" w:rsidRPr="00784996">
        <w:rPr>
          <w:rFonts w:ascii="Calibri" w:hAnsi="Calibri" w:cs="Arial"/>
        </w:rPr>
        <w:t>and Councillor</w:t>
      </w:r>
      <w:r w:rsidR="00ED73E1">
        <w:rPr>
          <w:rFonts w:ascii="Calibri" w:hAnsi="Calibri" w:cs="Arial"/>
        </w:rPr>
        <w:t>s</w:t>
      </w:r>
      <w:r w:rsidR="000848F3" w:rsidRPr="00784996">
        <w:rPr>
          <w:rFonts w:ascii="Calibri" w:hAnsi="Calibri" w:cs="Arial"/>
        </w:rPr>
        <w:t xml:space="preserve"> to</w:t>
      </w:r>
      <w:r w:rsidR="00ED73E1">
        <w:rPr>
          <w:rFonts w:ascii="Calibri" w:hAnsi="Calibri" w:cs="Arial"/>
        </w:rPr>
        <w:t xml:space="preserve"> identify opportunities for increasing </w:t>
      </w:r>
      <w:r w:rsidR="000848F3" w:rsidRPr="00784996">
        <w:rPr>
          <w:rFonts w:ascii="Calibri" w:hAnsi="Calibri" w:cs="Arial"/>
        </w:rPr>
        <w:t>the delivery of affordable housing</w:t>
      </w:r>
      <w:r w:rsidR="0079538F">
        <w:rPr>
          <w:rFonts w:ascii="Calibri" w:hAnsi="Calibri" w:cs="Arial"/>
        </w:rPr>
        <w:t xml:space="preserve"> based on a sound understanding and assessment of viability matters</w:t>
      </w:r>
      <w:r w:rsidR="000848F3" w:rsidRPr="00784996">
        <w:rPr>
          <w:rFonts w:ascii="Calibri" w:hAnsi="Calibri" w:cs="Arial"/>
        </w:rPr>
        <w:t>.</w:t>
      </w:r>
    </w:p>
    <w:p w14:paraId="20ABF43A" w14:textId="698F9EBF" w:rsidR="000848F3" w:rsidRPr="00784996" w:rsidRDefault="000848F3" w:rsidP="009D0B9C">
      <w:pPr>
        <w:pStyle w:val="ListParagraph"/>
        <w:ind w:left="426"/>
        <w:rPr>
          <w:rFonts w:ascii="Calibri" w:hAnsi="Calibri" w:cs="Arial"/>
        </w:rPr>
      </w:pPr>
    </w:p>
    <w:p w14:paraId="16A638F9" w14:textId="2341327B" w:rsidR="002D113A" w:rsidRPr="00CA4BB2" w:rsidRDefault="0079538F" w:rsidP="000E0192">
      <w:pPr>
        <w:pStyle w:val="ListParagraph"/>
        <w:numPr>
          <w:ilvl w:val="0"/>
          <w:numId w:val="34"/>
        </w:numPr>
        <w:ind w:left="426" w:hanging="426"/>
        <w:rPr>
          <w:rFonts w:ascii="Calibri" w:hAnsi="Calibri" w:cs="Arial"/>
        </w:rPr>
      </w:pPr>
      <w:r w:rsidRPr="00CA4BB2">
        <w:rPr>
          <w:rFonts w:ascii="Calibri" w:hAnsi="Calibri" w:cs="Arial"/>
        </w:rPr>
        <w:t>To advise</w:t>
      </w:r>
      <w:r w:rsidR="009E61BB" w:rsidRPr="00CA4BB2">
        <w:rPr>
          <w:rFonts w:ascii="Calibri" w:hAnsi="Calibri" w:cs="Arial"/>
        </w:rPr>
        <w:t xml:space="preserve"> on the implications and consequences in terms of any future changes to the planning system </w:t>
      </w:r>
      <w:r w:rsidR="00CA4BB2">
        <w:rPr>
          <w:rFonts w:ascii="Calibri" w:hAnsi="Calibri" w:cs="Arial"/>
        </w:rPr>
        <w:t xml:space="preserve">and the proposed Infrastructure Levy, </w:t>
      </w:r>
      <w:r w:rsidR="007D6F8E">
        <w:rPr>
          <w:rFonts w:ascii="Calibri" w:hAnsi="Calibri" w:cs="Arial"/>
        </w:rPr>
        <w:t xml:space="preserve">with a particular focus on any matters </w:t>
      </w:r>
      <w:r w:rsidR="009E61BB" w:rsidRPr="00CA4BB2">
        <w:rPr>
          <w:rFonts w:ascii="Calibri" w:hAnsi="Calibri" w:cs="Arial"/>
        </w:rPr>
        <w:t xml:space="preserve">that could hinder the Council’s aims in securing affordable housing, including preparing briefings and where necessary presenting to colleagues, senior </w:t>
      </w:r>
      <w:proofErr w:type="gramStart"/>
      <w:r w:rsidR="009E61BB" w:rsidRPr="00CA4BB2">
        <w:rPr>
          <w:rFonts w:ascii="Calibri" w:hAnsi="Calibri" w:cs="Arial"/>
        </w:rPr>
        <w:t>managers</w:t>
      </w:r>
      <w:proofErr w:type="gramEnd"/>
      <w:r w:rsidR="009E61BB" w:rsidRPr="00CA4BB2">
        <w:rPr>
          <w:rFonts w:ascii="Calibri" w:hAnsi="Calibri" w:cs="Arial"/>
        </w:rPr>
        <w:t xml:space="preserve"> and Councillors. </w:t>
      </w:r>
    </w:p>
    <w:p w14:paraId="01E46FB8" w14:textId="77777777" w:rsidR="002D113A" w:rsidRPr="00784996" w:rsidRDefault="002D113A" w:rsidP="002D113A">
      <w:pPr>
        <w:pStyle w:val="ListParagraph"/>
        <w:rPr>
          <w:rFonts w:ascii="Calibri" w:hAnsi="Calibri" w:cs="Arial"/>
        </w:rPr>
      </w:pPr>
    </w:p>
    <w:p w14:paraId="1742D8D9" w14:textId="6F2F07EA" w:rsidR="007D030F" w:rsidRPr="00784996" w:rsidRDefault="00522BA3" w:rsidP="00E6459E">
      <w:pPr>
        <w:pStyle w:val="ListParagraph"/>
        <w:numPr>
          <w:ilvl w:val="0"/>
          <w:numId w:val="34"/>
        </w:numPr>
        <w:ind w:left="426" w:hanging="426"/>
        <w:rPr>
          <w:rFonts w:ascii="Calibri" w:hAnsi="Calibri" w:cs="Arial"/>
        </w:rPr>
      </w:pPr>
      <w:r>
        <w:rPr>
          <w:rFonts w:ascii="Calibri" w:hAnsi="Calibri" w:cs="Arial"/>
        </w:rPr>
        <w:t xml:space="preserve">To coach and facilitate </w:t>
      </w:r>
      <w:r w:rsidR="002D113A" w:rsidRPr="00784996">
        <w:rPr>
          <w:rFonts w:ascii="Calibri" w:hAnsi="Calibri" w:cs="Arial"/>
        </w:rPr>
        <w:t xml:space="preserve">the acquisition of skills and knowledge in others so that they are better equipped to be self-reliant in dealing with technical </w:t>
      </w:r>
      <w:r w:rsidR="004A6060">
        <w:rPr>
          <w:rFonts w:ascii="Calibri" w:hAnsi="Calibri" w:cs="Arial"/>
        </w:rPr>
        <w:t xml:space="preserve">viability </w:t>
      </w:r>
      <w:r w:rsidR="002D113A" w:rsidRPr="00784996">
        <w:rPr>
          <w:rFonts w:ascii="Calibri" w:hAnsi="Calibri" w:cs="Arial"/>
        </w:rPr>
        <w:t>issues.  This includes p</w:t>
      </w:r>
      <w:r w:rsidR="009E61BB" w:rsidRPr="00784996">
        <w:rPr>
          <w:rFonts w:ascii="Calibri" w:hAnsi="Calibri" w:cs="Arial"/>
        </w:rPr>
        <w:t xml:space="preserve">roviding training and building in-house capacity </w:t>
      </w:r>
      <w:r w:rsidR="00D3776D" w:rsidRPr="00784996">
        <w:rPr>
          <w:rFonts w:ascii="Calibri" w:hAnsi="Calibri" w:cs="Arial"/>
        </w:rPr>
        <w:t xml:space="preserve">within the Planning service </w:t>
      </w:r>
      <w:r w:rsidR="009E61BB" w:rsidRPr="00784996">
        <w:rPr>
          <w:rFonts w:ascii="Calibri" w:hAnsi="Calibri" w:cs="Arial"/>
        </w:rPr>
        <w:t xml:space="preserve">on affordable housing, </w:t>
      </w:r>
      <w:proofErr w:type="gramStart"/>
      <w:r w:rsidR="009E61BB" w:rsidRPr="00784996">
        <w:rPr>
          <w:rFonts w:ascii="Calibri" w:hAnsi="Calibri" w:cs="Arial"/>
        </w:rPr>
        <w:t>delivery</w:t>
      </w:r>
      <w:proofErr w:type="gramEnd"/>
      <w:r w:rsidR="009E61BB" w:rsidRPr="00784996">
        <w:rPr>
          <w:rFonts w:ascii="Calibri" w:hAnsi="Calibri" w:cs="Arial"/>
        </w:rPr>
        <w:t xml:space="preserve"> and viability issues</w:t>
      </w:r>
      <w:r w:rsidR="006917C7" w:rsidRPr="00784996">
        <w:rPr>
          <w:rFonts w:ascii="Calibri" w:hAnsi="Calibri" w:cs="Arial"/>
        </w:rPr>
        <w:t xml:space="preserve">, which will develop and increase levels </w:t>
      </w:r>
      <w:r w:rsidR="00D3776D" w:rsidRPr="00784996">
        <w:rPr>
          <w:rFonts w:ascii="Calibri" w:hAnsi="Calibri" w:cs="Arial"/>
        </w:rPr>
        <w:t>of corporate awareness on complex housing delivery and viability issues</w:t>
      </w:r>
      <w:r w:rsidR="0037014C" w:rsidRPr="00784996">
        <w:rPr>
          <w:rFonts w:ascii="Calibri" w:hAnsi="Calibri" w:cs="Arial"/>
        </w:rPr>
        <w:t>, as well as responding to the aspirations of Councillors</w:t>
      </w:r>
      <w:r w:rsidR="00D3776D" w:rsidRPr="00784996">
        <w:rPr>
          <w:rFonts w:ascii="Calibri" w:hAnsi="Calibri" w:cs="Arial"/>
        </w:rPr>
        <w:t>.</w:t>
      </w:r>
    </w:p>
    <w:p w14:paraId="7A85AA29" w14:textId="77777777" w:rsidR="007D030F" w:rsidRPr="00784996" w:rsidRDefault="007D030F" w:rsidP="007D030F">
      <w:pPr>
        <w:pStyle w:val="ListParagraph"/>
        <w:rPr>
          <w:rFonts w:ascii="Calibri" w:hAnsi="Calibri" w:cs="Arial"/>
        </w:rPr>
      </w:pPr>
    </w:p>
    <w:p w14:paraId="37FCC0C5" w14:textId="7CA6D501" w:rsidR="007D030F" w:rsidRPr="00784996" w:rsidRDefault="00522BA3" w:rsidP="007D030F">
      <w:pPr>
        <w:pStyle w:val="ListParagraph"/>
        <w:numPr>
          <w:ilvl w:val="0"/>
          <w:numId w:val="34"/>
        </w:numPr>
        <w:ind w:left="426" w:hanging="426"/>
        <w:rPr>
          <w:rFonts w:ascii="Calibri" w:hAnsi="Calibri" w:cs="Arial"/>
        </w:rPr>
      </w:pPr>
      <w:r>
        <w:rPr>
          <w:rFonts w:ascii="Calibri" w:hAnsi="Calibri" w:cs="Arial"/>
        </w:rPr>
        <w:t>To implement</w:t>
      </w:r>
      <w:r w:rsidR="007D030F" w:rsidRPr="00784996">
        <w:rPr>
          <w:rFonts w:ascii="Calibri" w:hAnsi="Calibri" w:cs="Arial"/>
        </w:rPr>
        <w:t xml:space="preserve"> self-contained projects or components of larger projects </w:t>
      </w:r>
      <w:proofErr w:type="gramStart"/>
      <w:r w:rsidR="007D030F" w:rsidRPr="00784996">
        <w:rPr>
          <w:rFonts w:ascii="Calibri" w:hAnsi="Calibri" w:cs="Arial"/>
        </w:rPr>
        <w:t>in order to</w:t>
      </w:r>
      <w:proofErr w:type="gramEnd"/>
      <w:r w:rsidR="007D030F" w:rsidRPr="00784996">
        <w:rPr>
          <w:rFonts w:ascii="Calibri" w:hAnsi="Calibri" w:cs="Arial"/>
        </w:rPr>
        <w:t xml:space="preserve"> deliver organisational objectives as well as enabling agreed changes in planning practice and processes to take place, taking personal responsibility for detailed project management as required. </w:t>
      </w:r>
    </w:p>
    <w:p w14:paraId="032AA0BF" w14:textId="77777777" w:rsidR="007D030F" w:rsidRPr="00784996" w:rsidRDefault="007D030F" w:rsidP="007D030F">
      <w:pPr>
        <w:pStyle w:val="ListParagraph"/>
        <w:rPr>
          <w:rFonts w:ascii="Calibri" w:hAnsi="Calibri" w:cs="Arial"/>
        </w:rPr>
      </w:pPr>
    </w:p>
    <w:p w14:paraId="25782402" w14:textId="0040B59B" w:rsidR="00865562" w:rsidRPr="00784996" w:rsidRDefault="003676C8" w:rsidP="00865562">
      <w:pPr>
        <w:pStyle w:val="ListParagraph"/>
        <w:numPr>
          <w:ilvl w:val="0"/>
          <w:numId w:val="34"/>
        </w:numPr>
        <w:ind w:left="426" w:hanging="426"/>
        <w:rPr>
          <w:rFonts w:ascii="Calibri" w:hAnsi="Calibri" w:cs="Arial"/>
        </w:rPr>
      </w:pPr>
      <w:r>
        <w:rPr>
          <w:rFonts w:asciiTheme="minorHAnsi" w:hAnsiTheme="minorHAnsi" w:cs="Arial"/>
          <w:bCs/>
        </w:rPr>
        <w:t xml:space="preserve">To present </w:t>
      </w:r>
      <w:r w:rsidR="00306E69" w:rsidRPr="00784996">
        <w:rPr>
          <w:rFonts w:asciiTheme="minorHAnsi" w:hAnsiTheme="minorHAnsi" w:cs="Arial"/>
          <w:bCs/>
        </w:rPr>
        <w:t>your own recommendations to the Council’s relevant Committees, and other internal and public meetings on complex and/or controversial planning / affordable housing / financial viability issues in a clear and concise manner, including providing expert professional advice to Members and the public.</w:t>
      </w:r>
    </w:p>
    <w:p w14:paraId="0D0A34F3" w14:textId="77777777" w:rsidR="00865562" w:rsidRPr="00784996" w:rsidRDefault="00865562" w:rsidP="00865562">
      <w:pPr>
        <w:pStyle w:val="ListParagraph"/>
        <w:rPr>
          <w:rFonts w:asciiTheme="minorHAnsi" w:hAnsiTheme="minorHAnsi" w:cs="Arial"/>
          <w:bCs/>
        </w:rPr>
      </w:pPr>
    </w:p>
    <w:p w14:paraId="681156C7" w14:textId="1EFDDFE0" w:rsidR="00865562" w:rsidRPr="00784996" w:rsidRDefault="003676C8" w:rsidP="00865562">
      <w:pPr>
        <w:pStyle w:val="ListParagraph"/>
        <w:numPr>
          <w:ilvl w:val="0"/>
          <w:numId w:val="34"/>
        </w:numPr>
        <w:ind w:left="426" w:hanging="426"/>
        <w:rPr>
          <w:rFonts w:ascii="Calibri" w:hAnsi="Calibri" w:cs="Arial"/>
        </w:rPr>
      </w:pPr>
      <w:r>
        <w:rPr>
          <w:rFonts w:asciiTheme="minorHAnsi" w:hAnsiTheme="minorHAnsi" w:cs="Arial"/>
          <w:bCs/>
        </w:rPr>
        <w:t>To ensure</w:t>
      </w:r>
      <w:r w:rsidR="00865562" w:rsidRPr="00784996">
        <w:rPr>
          <w:rFonts w:asciiTheme="minorHAnsi" w:hAnsiTheme="minorHAnsi" w:cs="Arial"/>
          <w:bCs/>
        </w:rPr>
        <w:t xml:space="preserve"> you meet service-wide and corporate performance indicators, </w:t>
      </w:r>
      <w:proofErr w:type="gramStart"/>
      <w:r w:rsidR="00865562" w:rsidRPr="00784996">
        <w:rPr>
          <w:rFonts w:asciiTheme="minorHAnsi" w:hAnsiTheme="minorHAnsi" w:cs="Arial"/>
          <w:bCs/>
        </w:rPr>
        <w:t>targets</w:t>
      </w:r>
      <w:proofErr w:type="gramEnd"/>
      <w:r w:rsidR="00865562" w:rsidRPr="00784996">
        <w:rPr>
          <w:rFonts w:asciiTheme="minorHAnsi" w:hAnsiTheme="minorHAnsi" w:cs="Arial"/>
          <w:bCs/>
        </w:rPr>
        <w:t xml:space="preserve"> and customer service standards for the full range of your own workload</w:t>
      </w:r>
      <w:r>
        <w:rPr>
          <w:rFonts w:asciiTheme="minorHAnsi" w:hAnsiTheme="minorHAnsi" w:cs="Arial"/>
          <w:bCs/>
        </w:rPr>
        <w:t>.</w:t>
      </w:r>
      <w:r w:rsidR="00865562" w:rsidRPr="00784996">
        <w:rPr>
          <w:rFonts w:asciiTheme="minorHAnsi" w:hAnsiTheme="minorHAnsi" w:cs="Arial"/>
          <w:bCs/>
        </w:rPr>
        <w:t xml:space="preserve"> </w:t>
      </w:r>
    </w:p>
    <w:p w14:paraId="17CCBF65" w14:textId="77777777" w:rsidR="00471532" w:rsidRPr="00784996" w:rsidRDefault="00471532" w:rsidP="00BB4DD8">
      <w:pPr>
        <w:rPr>
          <w:rFonts w:ascii="Calibri" w:hAnsi="Calibri" w:cs="Arial"/>
          <w:b/>
          <w:bCs/>
        </w:rPr>
      </w:pPr>
    </w:p>
    <w:p w14:paraId="4B4696A7" w14:textId="04BE68F2" w:rsidR="00BB4DD8" w:rsidRPr="00784996" w:rsidRDefault="00BB4DD8" w:rsidP="00BB4DD8">
      <w:pPr>
        <w:rPr>
          <w:rFonts w:ascii="Calibri" w:hAnsi="Calibri" w:cs="Arial"/>
          <w:b/>
          <w:bCs/>
        </w:rPr>
      </w:pPr>
      <w:r w:rsidRPr="00784996">
        <w:rPr>
          <w:rFonts w:ascii="Calibri" w:hAnsi="Calibri" w:cs="Arial"/>
          <w:b/>
          <w:bCs/>
        </w:rPr>
        <w:t>Generic Duties and Responsibilities</w:t>
      </w:r>
    </w:p>
    <w:p w14:paraId="6E0E53DD" w14:textId="77777777" w:rsidR="00BB4DD8" w:rsidRPr="00784996" w:rsidRDefault="00BB4DD8" w:rsidP="00C22178">
      <w:pPr>
        <w:ind w:left="360"/>
        <w:rPr>
          <w:rFonts w:ascii="Calibri" w:hAnsi="Calibri" w:cs="Arial"/>
        </w:rPr>
      </w:pPr>
    </w:p>
    <w:p w14:paraId="36B44543" w14:textId="77777777" w:rsidR="00CD0D02" w:rsidRPr="00784996" w:rsidRDefault="00CD0D02" w:rsidP="00C22178">
      <w:pPr>
        <w:numPr>
          <w:ilvl w:val="0"/>
          <w:numId w:val="28"/>
        </w:numPr>
        <w:ind w:left="360"/>
        <w:rPr>
          <w:rFonts w:ascii="Calibri" w:hAnsi="Calibri" w:cs="Arial"/>
        </w:rPr>
      </w:pPr>
      <w:r w:rsidRPr="00784996">
        <w:rPr>
          <w:rFonts w:ascii="Calibri" w:hAnsi="Calibri" w:cs="Arial"/>
        </w:rPr>
        <w:t xml:space="preserve">To contribute to the continuous improvement of the </w:t>
      </w:r>
      <w:r w:rsidR="000621A9" w:rsidRPr="00784996">
        <w:rPr>
          <w:rFonts w:ascii="Calibri" w:hAnsi="Calibri" w:cs="Arial"/>
        </w:rPr>
        <w:t xml:space="preserve">services of the </w:t>
      </w:r>
      <w:r w:rsidRPr="00784996">
        <w:rPr>
          <w:rFonts w:ascii="Calibri" w:hAnsi="Calibri" w:cs="Arial"/>
        </w:rPr>
        <w:t>Boroughs of Wandsworth and Richmond</w:t>
      </w:r>
      <w:r w:rsidR="00B34715" w:rsidRPr="00784996">
        <w:rPr>
          <w:rFonts w:ascii="Calibri" w:hAnsi="Calibri" w:cs="Arial"/>
        </w:rPr>
        <w:t xml:space="preserve">. </w:t>
      </w:r>
    </w:p>
    <w:p w14:paraId="3CD1FE78" w14:textId="77777777" w:rsidR="006345A2" w:rsidRPr="00784996" w:rsidRDefault="006345A2" w:rsidP="006345A2">
      <w:pPr>
        <w:ind w:left="360"/>
        <w:rPr>
          <w:rFonts w:ascii="Calibri" w:hAnsi="Calibri" w:cs="Arial"/>
        </w:rPr>
      </w:pPr>
    </w:p>
    <w:p w14:paraId="5F1C2758" w14:textId="77777777" w:rsidR="00591F9B" w:rsidRPr="00784996" w:rsidRDefault="00C62BA2" w:rsidP="00591F9B">
      <w:pPr>
        <w:numPr>
          <w:ilvl w:val="0"/>
          <w:numId w:val="28"/>
        </w:numPr>
        <w:ind w:left="360"/>
        <w:rPr>
          <w:rFonts w:ascii="Calibri" w:hAnsi="Calibri" w:cs="Arial"/>
        </w:rPr>
      </w:pPr>
      <w:r w:rsidRPr="00784996">
        <w:rPr>
          <w:rFonts w:ascii="Calibri" w:hAnsi="Calibri" w:cs="Arial"/>
        </w:rPr>
        <w:t xml:space="preserve">To comply </w:t>
      </w:r>
      <w:r w:rsidR="00B11F16" w:rsidRPr="00784996">
        <w:rPr>
          <w:rFonts w:ascii="Calibri" w:hAnsi="Calibri" w:cs="Arial"/>
        </w:rPr>
        <w:t>with relevant</w:t>
      </w:r>
      <w:r w:rsidRPr="00784996">
        <w:rPr>
          <w:rFonts w:ascii="Calibri" w:hAnsi="Calibri" w:cs="Arial"/>
        </w:rPr>
        <w:t xml:space="preserve"> Codes of Practice, including the Code of Conduct and policies concerning data protection and health and safety.</w:t>
      </w:r>
    </w:p>
    <w:p w14:paraId="561E4E6F" w14:textId="77777777" w:rsidR="00591F9B" w:rsidRPr="00784996" w:rsidRDefault="00591F9B" w:rsidP="00915B47">
      <w:pPr>
        <w:ind w:left="360"/>
        <w:rPr>
          <w:rFonts w:ascii="Calibri" w:hAnsi="Calibri" w:cs="Arial"/>
        </w:rPr>
      </w:pPr>
    </w:p>
    <w:p w14:paraId="63B3CEA4" w14:textId="77777777" w:rsidR="00591F9B" w:rsidRPr="00784996" w:rsidRDefault="00591F9B" w:rsidP="00591F9B">
      <w:pPr>
        <w:numPr>
          <w:ilvl w:val="0"/>
          <w:numId w:val="28"/>
        </w:numPr>
        <w:ind w:left="360"/>
        <w:rPr>
          <w:rFonts w:ascii="Calibri" w:hAnsi="Calibri" w:cs="Arial"/>
        </w:rPr>
      </w:pPr>
      <w:r w:rsidRPr="00784996">
        <w:rPr>
          <w:rFonts w:ascii="Calibri" w:hAnsi="Calibri" w:cs="Arial"/>
          <w:bCs/>
        </w:rPr>
        <w:lastRenderedPageBreak/>
        <w:t xml:space="preserve">To adhere to security controls and requirements as mandated by the SSA’s policies, </w:t>
      </w:r>
      <w:proofErr w:type="gramStart"/>
      <w:r w:rsidRPr="00784996">
        <w:rPr>
          <w:rFonts w:ascii="Calibri" w:hAnsi="Calibri" w:cs="Arial"/>
          <w:bCs/>
        </w:rPr>
        <w:t>procedures</w:t>
      </w:r>
      <w:proofErr w:type="gramEnd"/>
      <w:r w:rsidRPr="00784996">
        <w:rPr>
          <w:rFonts w:ascii="Calibri" w:hAnsi="Calibri" w:cs="Arial"/>
          <w:bCs/>
        </w:rPr>
        <w:t xml:space="preserve"> and local risk assessments to maintain confidentiality, integrity, availability and legal compliance of information and systems</w:t>
      </w:r>
    </w:p>
    <w:p w14:paraId="040B4D03" w14:textId="77777777" w:rsidR="00C62BA2" w:rsidRPr="00784996" w:rsidRDefault="00C62BA2" w:rsidP="00C62BA2">
      <w:pPr>
        <w:rPr>
          <w:rFonts w:ascii="Calibri" w:hAnsi="Calibri" w:cs="Arial"/>
        </w:rPr>
      </w:pPr>
    </w:p>
    <w:p w14:paraId="409620FD" w14:textId="77777777" w:rsidR="00C62BA2" w:rsidRPr="00784996" w:rsidRDefault="00C62BA2" w:rsidP="00C62BA2">
      <w:pPr>
        <w:numPr>
          <w:ilvl w:val="0"/>
          <w:numId w:val="28"/>
        </w:numPr>
        <w:ind w:left="360"/>
        <w:rPr>
          <w:rFonts w:ascii="Calibri" w:hAnsi="Calibri" w:cs="Arial"/>
        </w:rPr>
      </w:pPr>
      <w:r w:rsidRPr="00784996">
        <w:rPr>
          <w:rFonts w:ascii="Calibri" w:hAnsi="Calibri" w:cs="Arial"/>
        </w:rPr>
        <w:t>To promote equality, diversity, and inclusion, maintaining an awareness of the equality and diversity protocol/policy and work</w:t>
      </w:r>
      <w:r w:rsidR="000621A9" w:rsidRPr="00784996">
        <w:rPr>
          <w:rFonts w:ascii="Calibri" w:hAnsi="Calibri" w:cs="Arial"/>
        </w:rPr>
        <w:t>ing</w:t>
      </w:r>
      <w:r w:rsidRPr="00784996">
        <w:rPr>
          <w:rFonts w:ascii="Calibri" w:hAnsi="Calibri" w:cs="Arial"/>
        </w:rPr>
        <w:t xml:space="preserve"> to create and maintain a safe, </w:t>
      </w:r>
      <w:proofErr w:type="gramStart"/>
      <w:r w:rsidRPr="00784996">
        <w:rPr>
          <w:rFonts w:ascii="Calibri" w:hAnsi="Calibri" w:cs="Arial"/>
        </w:rPr>
        <w:t>supportive</w:t>
      </w:r>
      <w:proofErr w:type="gramEnd"/>
      <w:r w:rsidRPr="00784996">
        <w:rPr>
          <w:rFonts w:ascii="Calibri" w:hAnsi="Calibri" w:cs="Arial"/>
        </w:rPr>
        <w:t xml:space="preserve"> and welcoming environment where all people are treated with dignity and their identity and culture are valued and respected.</w:t>
      </w:r>
    </w:p>
    <w:p w14:paraId="5A7C6CE4" w14:textId="77777777" w:rsidR="00C62BA2" w:rsidRPr="00784996" w:rsidRDefault="00C62BA2" w:rsidP="00C62BA2">
      <w:pPr>
        <w:ind w:left="360"/>
        <w:rPr>
          <w:rFonts w:ascii="Calibri" w:hAnsi="Calibri" w:cs="Arial"/>
        </w:rPr>
      </w:pPr>
    </w:p>
    <w:p w14:paraId="726A3EA4" w14:textId="77777777" w:rsidR="00C62BA2" w:rsidRPr="00784996" w:rsidRDefault="00C62BA2" w:rsidP="00C62BA2">
      <w:pPr>
        <w:numPr>
          <w:ilvl w:val="0"/>
          <w:numId w:val="28"/>
        </w:numPr>
        <w:ind w:left="360"/>
        <w:rPr>
          <w:rFonts w:ascii="Calibri" w:hAnsi="Calibri" w:cs="Arial"/>
        </w:rPr>
      </w:pPr>
      <w:r w:rsidRPr="00784996">
        <w:rPr>
          <w:rFonts w:ascii="Calibri" w:hAnsi="Calibri" w:cs="Arial"/>
        </w:rPr>
        <w:t xml:space="preserve">To understand </w:t>
      </w:r>
      <w:r w:rsidR="00B34715" w:rsidRPr="00784996">
        <w:rPr>
          <w:rFonts w:ascii="Calibri" w:hAnsi="Calibri" w:cs="Arial"/>
        </w:rPr>
        <w:t>both Councils</w:t>
      </w:r>
      <w:r w:rsidR="000621A9" w:rsidRPr="00784996">
        <w:rPr>
          <w:rFonts w:ascii="Calibri" w:hAnsi="Calibri" w:cs="Arial"/>
        </w:rPr>
        <w:t>’</w:t>
      </w:r>
      <w:r w:rsidR="00B34715" w:rsidRPr="00784996">
        <w:rPr>
          <w:rFonts w:ascii="Calibri" w:hAnsi="Calibri" w:cs="Arial"/>
        </w:rPr>
        <w:t xml:space="preserve"> </w:t>
      </w:r>
      <w:r w:rsidRPr="00784996">
        <w:rPr>
          <w:rFonts w:ascii="Calibri" w:hAnsi="Calibri" w:cs="Arial"/>
        </w:rPr>
        <w:t xml:space="preserve">duties and responsibilities </w:t>
      </w:r>
      <w:r w:rsidR="00B34715" w:rsidRPr="00784996">
        <w:rPr>
          <w:rFonts w:ascii="Calibri" w:hAnsi="Calibri" w:cs="Arial"/>
        </w:rPr>
        <w:t xml:space="preserve">for safeguarding children, young </w:t>
      </w:r>
      <w:proofErr w:type="gramStart"/>
      <w:r w:rsidR="00B34715" w:rsidRPr="00784996">
        <w:rPr>
          <w:rFonts w:ascii="Calibri" w:hAnsi="Calibri" w:cs="Arial"/>
        </w:rPr>
        <w:t>people</w:t>
      </w:r>
      <w:proofErr w:type="gramEnd"/>
      <w:r w:rsidR="00B34715" w:rsidRPr="00784996">
        <w:rPr>
          <w:rFonts w:ascii="Calibri" w:hAnsi="Calibri" w:cs="Arial"/>
        </w:rPr>
        <w:t xml:space="preserve"> and adults as they apply </w:t>
      </w:r>
      <w:r w:rsidRPr="00784996">
        <w:rPr>
          <w:rFonts w:ascii="Calibri" w:hAnsi="Calibri" w:cs="Arial"/>
        </w:rPr>
        <w:t xml:space="preserve">to </w:t>
      </w:r>
      <w:r w:rsidR="000621A9" w:rsidRPr="00784996">
        <w:rPr>
          <w:rFonts w:ascii="Calibri" w:hAnsi="Calibri" w:cs="Arial"/>
        </w:rPr>
        <w:t xml:space="preserve">the </w:t>
      </w:r>
      <w:r w:rsidRPr="00784996">
        <w:rPr>
          <w:rFonts w:ascii="Calibri" w:hAnsi="Calibri" w:cs="Arial"/>
        </w:rPr>
        <w:t xml:space="preserve">role within the council.  </w:t>
      </w:r>
    </w:p>
    <w:p w14:paraId="70F21548" w14:textId="77777777" w:rsidR="00C62BA2" w:rsidRPr="00784996" w:rsidRDefault="00C62BA2" w:rsidP="00C62BA2">
      <w:pPr>
        <w:shd w:val="clear" w:color="auto" w:fill="FFFFFF"/>
        <w:rPr>
          <w:rFonts w:ascii="Calibri" w:hAnsi="Calibri" w:cs="Arial"/>
          <w:color w:val="000000"/>
        </w:rPr>
      </w:pPr>
    </w:p>
    <w:p w14:paraId="1227672A" w14:textId="77777777" w:rsidR="00C62BA2" w:rsidRPr="00784996" w:rsidRDefault="00C62BA2" w:rsidP="00C62BA2">
      <w:pPr>
        <w:numPr>
          <w:ilvl w:val="0"/>
          <w:numId w:val="28"/>
        </w:numPr>
        <w:shd w:val="clear" w:color="auto" w:fill="FFFFFF"/>
        <w:ind w:left="360"/>
        <w:rPr>
          <w:rFonts w:ascii="Calibri" w:hAnsi="Calibri" w:cs="Arial"/>
          <w:color w:val="000000"/>
        </w:rPr>
      </w:pPr>
      <w:r w:rsidRPr="00784996">
        <w:rPr>
          <w:rFonts w:ascii="Calibri" w:hAnsi="Calibri" w:cs="Arial"/>
        </w:rPr>
        <w:t xml:space="preserve">The </w:t>
      </w:r>
      <w:r w:rsidR="00E05806" w:rsidRPr="00784996">
        <w:rPr>
          <w:rFonts w:ascii="Calibri" w:hAnsi="Calibri" w:cs="Arial"/>
        </w:rPr>
        <w:t>Shared S</w:t>
      </w:r>
      <w:r w:rsidRPr="00784996">
        <w:rPr>
          <w:rFonts w:ascii="Calibri" w:hAnsi="Calibri" w:cs="Arial"/>
        </w:rPr>
        <w:t xml:space="preserve">taffing </w:t>
      </w:r>
      <w:r w:rsidR="00E05806" w:rsidRPr="00784996">
        <w:rPr>
          <w:rFonts w:ascii="Calibri" w:hAnsi="Calibri" w:cs="Arial"/>
        </w:rPr>
        <w:t xml:space="preserve">Arrangement </w:t>
      </w:r>
      <w:r w:rsidRPr="00784996">
        <w:rPr>
          <w:rFonts w:ascii="Calibri" w:hAnsi="Calibri" w:cs="Arial"/>
        </w:rPr>
        <w:t>will keep its structures under continual review and as a result the post holder should expect t</w:t>
      </w:r>
      <w:r w:rsidRPr="00784996">
        <w:rPr>
          <w:rFonts w:ascii="Calibri" w:hAnsi="Calibri" w:cs="Arial"/>
          <w:color w:val="000000"/>
        </w:rPr>
        <w:t>o carry out any other reasonable duties within the overall function, commensurate with the level of the post.</w:t>
      </w:r>
    </w:p>
    <w:p w14:paraId="0CAD816A" w14:textId="1DB04C88" w:rsidR="006A1E18" w:rsidRPr="00784996" w:rsidRDefault="00D852F2" w:rsidP="006A1E18">
      <w:pPr>
        <w:pStyle w:val="NormalWeb"/>
        <w:rPr>
          <w:rFonts w:ascii="Calibri" w:hAnsi="Calibri"/>
          <w:b/>
        </w:rPr>
      </w:pPr>
      <w:r w:rsidRPr="00784996">
        <w:rPr>
          <w:rFonts w:ascii="Calibri" w:hAnsi="Calibri"/>
          <w:b/>
        </w:rPr>
        <w:t>Additional Infor</w:t>
      </w:r>
      <w:r w:rsidR="00BB4DD8" w:rsidRPr="00784996">
        <w:rPr>
          <w:rFonts w:ascii="Calibri" w:hAnsi="Calibri"/>
          <w:b/>
        </w:rPr>
        <w:t>mation</w:t>
      </w:r>
      <w:r w:rsidR="006A1E18" w:rsidRPr="00784996">
        <w:rPr>
          <w:rFonts w:ascii="Calibri" w:hAnsi="Calibri"/>
          <w:b/>
        </w:rPr>
        <w:t xml:space="preserve"> </w:t>
      </w:r>
    </w:p>
    <w:p w14:paraId="18522C6D" w14:textId="61EC93CD" w:rsidR="003847D3" w:rsidRPr="00F24FA3" w:rsidRDefault="00D03AA6" w:rsidP="00B53894">
      <w:pPr>
        <w:rPr>
          <w:rFonts w:ascii="Calibri" w:hAnsi="Calibri" w:cs="Arial"/>
          <w:bCs/>
        </w:rPr>
      </w:pPr>
      <w:r w:rsidRPr="00784996">
        <w:rPr>
          <w:rFonts w:ascii="Calibri" w:hAnsi="Calibri" w:cs="Arial"/>
          <w:bCs/>
        </w:rPr>
        <w:t xml:space="preserve">Whilst the role is based within the Shared Staffing Arrangement, this is a </w:t>
      </w:r>
      <w:r w:rsidR="00914BE2">
        <w:rPr>
          <w:rFonts w:ascii="Calibri" w:hAnsi="Calibri" w:cs="Arial"/>
          <w:bCs/>
        </w:rPr>
        <w:t>Wandsworth</w:t>
      </w:r>
      <w:r w:rsidRPr="00784996">
        <w:rPr>
          <w:rFonts w:ascii="Calibri" w:hAnsi="Calibri" w:cs="Arial"/>
          <w:bCs/>
        </w:rPr>
        <w:t xml:space="preserve"> only role.</w:t>
      </w:r>
    </w:p>
    <w:p w14:paraId="09059E5D" w14:textId="77777777" w:rsidR="00F175B3" w:rsidRDefault="00F175B3" w:rsidP="00B53894">
      <w:pPr>
        <w:rPr>
          <w:rFonts w:ascii="Calibri" w:hAnsi="Calibri" w:cs="Arial"/>
          <w:b/>
        </w:rPr>
      </w:pPr>
    </w:p>
    <w:p w14:paraId="2C1F227E" w14:textId="77777777" w:rsidR="00914BE2" w:rsidRDefault="00914BE2" w:rsidP="00B53894">
      <w:pPr>
        <w:rPr>
          <w:rFonts w:ascii="Calibri" w:hAnsi="Calibri" w:cs="Arial"/>
          <w:b/>
        </w:rPr>
      </w:pPr>
    </w:p>
    <w:p w14:paraId="237EFDBC" w14:textId="2A78EBF5" w:rsidR="00B53894" w:rsidRDefault="00F76078" w:rsidP="00B53894">
      <w:pPr>
        <w:rPr>
          <w:rFonts w:ascii="Calibri" w:hAnsi="Calibri" w:cs="Arial"/>
          <w:b/>
        </w:rPr>
      </w:pPr>
      <w:r>
        <w:rPr>
          <w:rFonts w:ascii="Calibri" w:hAnsi="Calibri" w:cs="Arial"/>
          <w:b/>
        </w:rPr>
        <w:t xml:space="preserve">Current </w:t>
      </w:r>
      <w:r w:rsidR="0026064E">
        <w:rPr>
          <w:rFonts w:ascii="Calibri" w:hAnsi="Calibri" w:cs="Arial"/>
          <w:b/>
        </w:rPr>
        <w:t>T</w:t>
      </w:r>
      <w:r w:rsidR="00B53894" w:rsidRPr="005B3EBF">
        <w:rPr>
          <w:rFonts w:ascii="Calibri" w:hAnsi="Calibri" w:cs="Arial"/>
          <w:b/>
        </w:rPr>
        <w:t>eam structure</w:t>
      </w:r>
    </w:p>
    <w:p w14:paraId="7C00CD99" w14:textId="77777777" w:rsidR="00C33111" w:rsidRPr="005B3EBF" w:rsidRDefault="00C33111" w:rsidP="00B53894">
      <w:pPr>
        <w:rPr>
          <w:rFonts w:ascii="Calibri" w:hAnsi="Calibri" w:cs="Arial"/>
          <w:b/>
        </w:rPr>
      </w:pPr>
    </w:p>
    <w:p w14:paraId="3ACFFF7A" w14:textId="39ADEA97" w:rsidR="007E1E15" w:rsidRDefault="007E1E15">
      <w:pPr>
        <w:rPr>
          <w:noProof/>
        </w:rPr>
      </w:pPr>
    </w:p>
    <w:p w14:paraId="08D32B32" w14:textId="461550F7" w:rsidR="00F76078" w:rsidRDefault="00C33111" w:rsidP="0026064E">
      <w:pPr>
        <w:autoSpaceDE w:val="0"/>
        <w:autoSpaceDN w:val="0"/>
        <w:adjustRightInd w:val="0"/>
        <w:rPr>
          <w:noProof/>
        </w:rPr>
      </w:pPr>
      <w:r>
        <w:rPr>
          <w:noProof/>
        </w:rPr>
        <w:drawing>
          <wp:inline distT="0" distB="0" distL="0" distR="0" wp14:anchorId="5501D8FE" wp14:editId="5DA31D47">
            <wp:extent cx="5429250" cy="3340198"/>
            <wp:effectExtent l="0" t="0" r="0" b="12700"/>
            <wp:docPr id="4" name="Diagram 4">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9A6111" w14:textId="277671DB" w:rsidR="00F76078" w:rsidRPr="0026064E" w:rsidRDefault="00F76078" w:rsidP="0026064E">
      <w:pPr>
        <w:autoSpaceDE w:val="0"/>
        <w:autoSpaceDN w:val="0"/>
        <w:adjustRightInd w:val="0"/>
        <w:rPr>
          <w:rFonts w:ascii="Calibri" w:hAnsi="Calibri" w:cs="Arial"/>
          <w:bCs/>
          <w:color w:val="000000"/>
        </w:rPr>
      </w:pPr>
    </w:p>
    <w:p w14:paraId="205FA633" w14:textId="4AB89804"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077BE82"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CD43BBE"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E35F12" w:rsidRPr="005B3EBF" w14:paraId="05E0562E" w14:textId="77777777" w:rsidTr="00E35F12">
        <w:trPr>
          <w:trHeight w:val="544"/>
        </w:trPr>
        <w:tc>
          <w:tcPr>
            <w:tcW w:w="4157" w:type="dxa"/>
            <w:shd w:val="clear" w:color="auto" w:fill="D9D9D9"/>
          </w:tcPr>
          <w:p w14:paraId="5504E2E8" w14:textId="548EA7D3" w:rsidR="00E35F12" w:rsidRPr="00784996" w:rsidRDefault="00E35F12" w:rsidP="00E35F12">
            <w:pPr>
              <w:autoSpaceDE w:val="0"/>
              <w:autoSpaceDN w:val="0"/>
              <w:adjustRightInd w:val="0"/>
              <w:rPr>
                <w:rFonts w:ascii="Calibri" w:hAnsi="Calibri" w:cs="Calibri"/>
                <w:b/>
                <w:bCs/>
              </w:rPr>
            </w:pPr>
            <w:r w:rsidRPr="00785BD0">
              <w:rPr>
                <w:rFonts w:ascii="Calibri" w:hAnsi="Calibri" w:cs="Calibri"/>
                <w:b/>
                <w:bCs/>
              </w:rPr>
              <w:t xml:space="preserve"> Job Title: </w:t>
            </w:r>
            <w:r>
              <w:rPr>
                <w:rFonts w:ascii="Calibri" w:hAnsi="Calibri" w:cs="Calibri"/>
              </w:rPr>
              <w:t>Principal Development Viability Officer (Wandsworth)</w:t>
            </w:r>
          </w:p>
        </w:tc>
        <w:tc>
          <w:tcPr>
            <w:tcW w:w="4383" w:type="dxa"/>
            <w:shd w:val="clear" w:color="auto" w:fill="D9D9D9"/>
          </w:tcPr>
          <w:p w14:paraId="3781B3ED" w14:textId="41ACE1CF" w:rsidR="00E35F12" w:rsidRPr="00784996" w:rsidRDefault="00E35F12" w:rsidP="00E35F12">
            <w:pPr>
              <w:autoSpaceDE w:val="0"/>
              <w:autoSpaceDN w:val="0"/>
              <w:adjustRightInd w:val="0"/>
              <w:rPr>
                <w:rFonts w:ascii="Calibri" w:hAnsi="Calibri" w:cs="Calibri"/>
                <w:bCs/>
              </w:rPr>
            </w:pPr>
            <w:r w:rsidRPr="00785BD0">
              <w:rPr>
                <w:rFonts w:ascii="Calibri" w:hAnsi="Calibri" w:cs="Calibri"/>
                <w:b/>
                <w:bCs/>
              </w:rPr>
              <w:t>Grade</w:t>
            </w:r>
            <w:r w:rsidRPr="00785BD0">
              <w:rPr>
                <w:rFonts w:ascii="Calibri" w:hAnsi="Calibri" w:cs="Calibri"/>
                <w:bCs/>
              </w:rPr>
              <w:t>: PO</w:t>
            </w:r>
            <w:r>
              <w:rPr>
                <w:rFonts w:ascii="Calibri" w:hAnsi="Calibri" w:cs="Calibri"/>
                <w:bCs/>
              </w:rPr>
              <w:t>5</w:t>
            </w:r>
          </w:p>
        </w:tc>
      </w:tr>
      <w:tr w:rsidR="00E35F12" w:rsidRPr="005B3EBF" w14:paraId="2A80FC58" w14:textId="77777777" w:rsidTr="00E35F12">
        <w:trPr>
          <w:trHeight w:val="493"/>
        </w:trPr>
        <w:tc>
          <w:tcPr>
            <w:tcW w:w="4157" w:type="dxa"/>
            <w:shd w:val="clear" w:color="auto" w:fill="D9D9D9"/>
          </w:tcPr>
          <w:p w14:paraId="4851349D" w14:textId="77777777" w:rsidR="00E35F12" w:rsidRPr="005B3EBF" w:rsidRDefault="00E35F12" w:rsidP="00E35F12">
            <w:pPr>
              <w:autoSpaceDE w:val="0"/>
              <w:autoSpaceDN w:val="0"/>
              <w:adjustRightInd w:val="0"/>
              <w:rPr>
                <w:rFonts w:ascii="Calibri" w:hAnsi="Calibri" w:cs="Calibri"/>
                <w:b/>
                <w:bCs/>
              </w:rPr>
            </w:pPr>
            <w:r w:rsidRPr="005B3EBF">
              <w:rPr>
                <w:rFonts w:ascii="Calibri" w:hAnsi="Calibri" w:cs="Calibri"/>
                <w:b/>
                <w:bCs/>
              </w:rPr>
              <w:t xml:space="preserve">Section: </w:t>
            </w:r>
          </w:p>
          <w:p w14:paraId="0A56D657" w14:textId="6E5C452C" w:rsidR="00E35F12" w:rsidRPr="0049147F" w:rsidRDefault="00E35F12" w:rsidP="00E35F12">
            <w:pPr>
              <w:autoSpaceDE w:val="0"/>
              <w:autoSpaceDN w:val="0"/>
              <w:adjustRightInd w:val="0"/>
              <w:contextualSpacing/>
              <w:rPr>
                <w:rFonts w:ascii="Calibri" w:hAnsi="Calibri" w:cs="Calibri"/>
                <w:b/>
                <w:bCs/>
              </w:rPr>
            </w:pPr>
            <w:r>
              <w:rPr>
                <w:rFonts w:ascii="Calibri" w:hAnsi="Calibri" w:cs="Arial"/>
                <w:bCs/>
              </w:rPr>
              <w:t xml:space="preserve">Spatial and Transport Planning </w:t>
            </w:r>
          </w:p>
        </w:tc>
        <w:tc>
          <w:tcPr>
            <w:tcW w:w="4383" w:type="dxa"/>
            <w:shd w:val="clear" w:color="auto" w:fill="D9D9D9"/>
          </w:tcPr>
          <w:p w14:paraId="1759A877" w14:textId="77777777" w:rsidR="00E35F12" w:rsidRPr="005B3EBF" w:rsidRDefault="00E35F12" w:rsidP="00E35F1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06980DA" w14:textId="65A09487" w:rsidR="00E35F12" w:rsidRPr="0049147F" w:rsidRDefault="00E35F12" w:rsidP="00E35F12">
            <w:pPr>
              <w:autoSpaceDE w:val="0"/>
              <w:autoSpaceDN w:val="0"/>
              <w:adjustRightInd w:val="0"/>
              <w:contextualSpacing/>
              <w:rPr>
                <w:rFonts w:ascii="Calibri" w:hAnsi="Calibri" w:cs="Calibri"/>
                <w:bCs/>
              </w:rPr>
            </w:pPr>
            <w:r>
              <w:rPr>
                <w:rFonts w:ascii="Calibri" w:hAnsi="Calibri" w:cs="Calibri"/>
                <w:bCs/>
              </w:rPr>
              <w:t xml:space="preserve">Environment and Community Services </w:t>
            </w:r>
          </w:p>
        </w:tc>
      </w:tr>
      <w:tr w:rsidR="00E35F12" w:rsidRPr="005B3EBF" w14:paraId="0A780542" w14:textId="77777777" w:rsidTr="00E35F12">
        <w:trPr>
          <w:trHeight w:val="543"/>
        </w:trPr>
        <w:tc>
          <w:tcPr>
            <w:tcW w:w="4157" w:type="dxa"/>
            <w:shd w:val="clear" w:color="auto" w:fill="D9D9D9"/>
          </w:tcPr>
          <w:p w14:paraId="23CDE46A" w14:textId="77777777" w:rsidR="00E35F12" w:rsidRPr="005B3EBF" w:rsidRDefault="00E35F12" w:rsidP="00E35F1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15D8AF2" w14:textId="2CC0717A" w:rsidR="00E35F12" w:rsidRPr="005B3EBF" w:rsidRDefault="00E35F12" w:rsidP="00E35F12">
            <w:pPr>
              <w:autoSpaceDE w:val="0"/>
              <w:autoSpaceDN w:val="0"/>
              <w:adjustRightInd w:val="0"/>
              <w:contextualSpacing/>
              <w:rPr>
                <w:rFonts w:ascii="Calibri" w:hAnsi="Calibri" w:cs="Calibri"/>
                <w:b/>
                <w:bCs/>
              </w:rPr>
            </w:pPr>
            <w:r>
              <w:rPr>
                <w:rFonts w:ascii="Calibri" w:hAnsi="Calibri" w:cs="Calibri"/>
                <w:bCs/>
              </w:rPr>
              <w:t>Spatial Planning and Design Team Manager</w:t>
            </w:r>
          </w:p>
        </w:tc>
        <w:tc>
          <w:tcPr>
            <w:tcW w:w="4383" w:type="dxa"/>
            <w:shd w:val="clear" w:color="auto" w:fill="D9D9D9"/>
          </w:tcPr>
          <w:p w14:paraId="19AC2CCD" w14:textId="77777777" w:rsidR="00E35F12" w:rsidRPr="005B3EBF" w:rsidRDefault="00E35F12" w:rsidP="00E35F1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CA82A9F" w14:textId="7D3F81DF" w:rsidR="00E35F12" w:rsidRPr="005B3EBF" w:rsidRDefault="00E35F12" w:rsidP="00E35F12">
            <w:pPr>
              <w:autoSpaceDE w:val="0"/>
              <w:autoSpaceDN w:val="0"/>
              <w:adjustRightInd w:val="0"/>
              <w:contextualSpacing/>
              <w:rPr>
                <w:rFonts w:ascii="Calibri" w:hAnsi="Calibri" w:cs="Calibri"/>
                <w:b/>
                <w:bCs/>
              </w:rPr>
            </w:pPr>
            <w:r>
              <w:rPr>
                <w:rFonts w:ascii="Calibri" w:hAnsi="Calibri" w:cs="Calibri"/>
                <w:bCs/>
              </w:rPr>
              <w:t>None</w:t>
            </w:r>
          </w:p>
        </w:tc>
      </w:tr>
      <w:tr w:rsidR="00E35F12" w:rsidRPr="005B3EBF" w14:paraId="2AC9C436" w14:textId="77777777" w:rsidTr="00E35F12">
        <w:trPr>
          <w:trHeight w:val="477"/>
        </w:trPr>
        <w:tc>
          <w:tcPr>
            <w:tcW w:w="4157" w:type="dxa"/>
            <w:shd w:val="clear" w:color="auto" w:fill="D9D9D9"/>
          </w:tcPr>
          <w:p w14:paraId="54D3AFD6" w14:textId="77777777" w:rsidR="00E35F12" w:rsidRDefault="00E35F12" w:rsidP="00E35F12">
            <w:pPr>
              <w:autoSpaceDE w:val="0"/>
              <w:autoSpaceDN w:val="0"/>
              <w:adjustRightInd w:val="0"/>
              <w:rPr>
                <w:rFonts w:ascii="Calibri" w:hAnsi="Calibri" w:cs="Calibri"/>
                <w:b/>
                <w:bCs/>
              </w:rPr>
            </w:pPr>
            <w:r w:rsidRPr="005B3EBF">
              <w:rPr>
                <w:rFonts w:ascii="Calibri" w:hAnsi="Calibri" w:cs="Calibri"/>
                <w:b/>
                <w:bCs/>
              </w:rPr>
              <w:t>Post Number/s:</w:t>
            </w:r>
          </w:p>
          <w:p w14:paraId="396E733E" w14:textId="08663A35" w:rsidR="00E35F12" w:rsidRPr="005B3EBF" w:rsidRDefault="00E35F12" w:rsidP="00E35F12">
            <w:pPr>
              <w:autoSpaceDE w:val="0"/>
              <w:autoSpaceDN w:val="0"/>
              <w:adjustRightInd w:val="0"/>
              <w:contextualSpacing/>
              <w:rPr>
                <w:rFonts w:ascii="Calibri" w:hAnsi="Calibri" w:cs="Calibri"/>
                <w:b/>
                <w:bCs/>
              </w:rPr>
            </w:pPr>
          </w:p>
        </w:tc>
        <w:tc>
          <w:tcPr>
            <w:tcW w:w="4383" w:type="dxa"/>
            <w:shd w:val="clear" w:color="auto" w:fill="D9D9D9"/>
          </w:tcPr>
          <w:p w14:paraId="192E06C2" w14:textId="77777777" w:rsidR="00E35F12" w:rsidRDefault="00E35F12" w:rsidP="00E35F1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D47E930" w14:textId="15C6129A" w:rsidR="00E35F12" w:rsidRPr="005B3EBF" w:rsidRDefault="00E35F12" w:rsidP="00E35F12">
            <w:pPr>
              <w:autoSpaceDE w:val="0"/>
              <w:autoSpaceDN w:val="0"/>
              <w:adjustRightInd w:val="0"/>
              <w:contextualSpacing/>
              <w:rPr>
                <w:rFonts w:ascii="Calibri" w:hAnsi="Calibri" w:cs="Calibri"/>
                <w:b/>
                <w:bCs/>
              </w:rPr>
            </w:pPr>
            <w:r>
              <w:rPr>
                <w:rFonts w:ascii="Calibri" w:hAnsi="Calibri" w:cs="Calibri"/>
                <w:bCs/>
              </w:rPr>
              <w:t>N/A</w:t>
            </w:r>
          </w:p>
        </w:tc>
      </w:tr>
    </w:tbl>
    <w:p w14:paraId="1F35BDB8" w14:textId="77777777" w:rsidR="00362892" w:rsidRPr="00BB4DD8" w:rsidRDefault="00362892">
      <w:pPr>
        <w:rPr>
          <w:rFonts w:ascii="Calibri" w:hAnsi="Calibri"/>
        </w:rPr>
      </w:pPr>
    </w:p>
    <w:p w14:paraId="5277668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9A57AEC" w14:textId="77777777" w:rsidR="00BB4DD8" w:rsidRPr="0049147F" w:rsidRDefault="00BB4DD8">
      <w:pPr>
        <w:rPr>
          <w:rFonts w:ascii="Calibri" w:hAnsi="Calibri"/>
          <w:sz w:val="12"/>
          <w:szCs w:val="12"/>
        </w:rPr>
      </w:pPr>
    </w:p>
    <w:p w14:paraId="6C6991D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90BCFDA" w14:textId="77777777" w:rsidR="00975F12" w:rsidRDefault="00975F12" w:rsidP="00AB7915">
      <w:pPr>
        <w:rPr>
          <w:rFonts w:ascii="Calibri" w:hAnsi="Calibri"/>
        </w:rPr>
      </w:pPr>
    </w:p>
    <w:p w14:paraId="0C9C5FD1" w14:textId="77777777" w:rsidR="00B02E97" w:rsidRDefault="00975F12" w:rsidP="00B02E97">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AAB39C7" w14:textId="32A8B108" w:rsidR="00975F12" w:rsidRPr="00975F12" w:rsidRDefault="00975F12" w:rsidP="00B02E97">
      <w:pPr>
        <w:spacing w:after="200" w:line="276" w:lineRule="auto"/>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5DA4684" w14:textId="4104D38A" w:rsidR="00A83511" w:rsidRDefault="00975F12" w:rsidP="00A83511">
      <w:pPr>
        <w:shd w:val="clear" w:color="auto" w:fill="FFFFFF"/>
        <w:spacing w:before="120" w:after="120"/>
        <w:textAlignment w:val="top"/>
        <w:outlineLvl w:val="3"/>
        <w:rPr>
          <w:rFonts w:ascii="Calibri" w:hAnsi="Calibri"/>
        </w:rPr>
      </w:pPr>
      <w:r w:rsidRPr="00975F12">
        <w:rPr>
          <w:rFonts w:ascii="Calibri" w:hAnsi="Calibri"/>
          <w:b/>
        </w:rPr>
        <w:t>Being positive</w:t>
      </w:r>
      <w:r w:rsidR="006D4D24">
        <w:rPr>
          <w:rFonts w:ascii="Calibri" w:hAnsi="Calibri"/>
          <w:b/>
        </w:rPr>
        <w:t xml:space="preserve"> and helpful</w:t>
      </w:r>
      <w:r w:rsidRPr="00975F12">
        <w:rPr>
          <w:rFonts w:ascii="Calibri" w:hAnsi="Calibri"/>
          <w:b/>
        </w:rPr>
        <w:t>.</w:t>
      </w:r>
      <w:r>
        <w:rPr>
          <w:rFonts w:ascii="Calibri" w:hAnsi="Calibri"/>
        </w:rPr>
        <w:t xml:space="preserve"> </w:t>
      </w:r>
      <w:r w:rsidR="006D4D24">
        <w:rPr>
          <w:rFonts w:ascii="Calibri" w:hAnsi="Calibri"/>
        </w:rPr>
        <w:t>This</w:t>
      </w:r>
      <w:r w:rsidRPr="00975F12">
        <w:rPr>
          <w:rFonts w:ascii="Calibri" w:hAnsi="Calibri"/>
        </w:rPr>
        <w:t xml:space="preserve"> means we keep our goals in mind and look for ways to achieve them. We listen constructively and help others see opportunities and the way forward. We have a ‘can do’ attitude and are continuously looking for ways to help each other improve. </w:t>
      </w:r>
    </w:p>
    <w:p w14:paraId="50BDC33B" w14:textId="77777777" w:rsidR="00A83511" w:rsidRDefault="00A83511" w:rsidP="00A83511">
      <w:pPr>
        <w:shd w:val="clear" w:color="auto" w:fill="FFFFFF"/>
        <w:spacing w:before="120" w:after="120"/>
        <w:textAlignment w:val="top"/>
        <w:outlineLvl w:val="3"/>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83511" w:rsidRPr="005B3EBF" w14:paraId="4279BAF1" w14:textId="77777777" w:rsidTr="0057453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869042B" w14:textId="77777777" w:rsidR="00A83511" w:rsidRPr="005B3EBF" w:rsidRDefault="00A83511" w:rsidP="00C8405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FD1DA96" w14:textId="77777777" w:rsidR="00A83511" w:rsidRPr="005B3EBF" w:rsidRDefault="00A83511" w:rsidP="00C84058">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0BB74B9" w14:textId="77777777" w:rsidR="00A83511" w:rsidRPr="005B3EBF" w:rsidRDefault="00A83511" w:rsidP="00C8405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A83511" w:rsidRPr="005B3EBF" w14:paraId="17CAA39D"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305924E" w14:textId="77777777" w:rsidR="00A83511" w:rsidRPr="005B3EBF" w:rsidRDefault="00A83511" w:rsidP="00C84058">
            <w:pPr>
              <w:spacing w:line="70" w:lineRule="atLeast"/>
              <w:rPr>
                <w:rFonts w:ascii="Calibri" w:hAnsi="Calibri" w:cs="Arial"/>
              </w:rPr>
            </w:pPr>
            <w:r w:rsidRPr="005B3EBF">
              <w:rPr>
                <w:rFonts w:ascii="Calibri" w:hAnsi="Calibri" w:cs="Arial"/>
                <w:b/>
                <w:bCs/>
              </w:rPr>
              <w:t xml:space="preserve">Knowledge </w:t>
            </w:r>
          </w:p>
        </w:tc>
      </w:tr>
      <w:tr w:rsidR="00A83511" w:rsidRPr="005B3EBF" w14:paraId="7564D23F"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53F37961" w14:textId="0C69D5B6" w:rsidR="00A83511" w:rsidRPr="002E72AA" w:rsidRDefault="00A83511" w:rsidP="00C84058">
            <w:pPr>
              <w:rPr>
                <w:rFonts w:asciiTheme="minorHAnsi" w:hAnsiTheme="minorHAnsi" w:cs="Arial"/>
              </w:rPr>
            </w:pPr>
            <w:r w:rsidRPr="002E72AA">
              <w:rPr>
                <w:rFonts w:asciiTheme="minorHAnsi" w:hAnsiTheme="minorHAnsi" w:cs="Arial"/>
              </w:rPr>
              <w:t xml:space="preserve">Comprehensive knowledge and </w:t>
            </w:r>
            <w:r w:rsidR="002C260C">
              <w:rPr>
                <w:rFonts w:asciiTheme="minorHAnsi" w:hAnsiTheme="minorHAnsi" w:cs="Arial"/>
              </w:rPr>
              <w:t xml:space="preserve">excellent </w:t>
            </w:r>
            <w:r w:rsidRPr="002E72AA">
              <w:rPr>
                <w:rFonts w:asciiTheme="minorHAnsi" w:hAnsiTheme="minorHAnsi" w:cs="Arial"/>
              </w:rPr>
              <w:t xml:space="preserve">understanding of </w:t>
            </w:r>
            <w:r w:rsidR="00200A5A">
              <w:rPr>
                <w:rFonts w:asciiTheme="minorHAnsi" w:hAnsiTheme="minorHAnsi" w:cs="Arial"/>
              </w:rPr>
              <w:t>development viability</w:t>
            </w:r>
            <w:r w:rsidR="00AC6686">
              <w:rPr>
                <w:rFonts w:asciiTheme="minorHAnsi" w:hAnsiTheme="minorHAnsi" w:cs="Arial"/>
              </w:rPr>
              <w:t xml:space="preserve"> and Section 106 legal agreements</w:t>
            </w:r>
            <w:r w:rsidR="002C260C">
              <w:rPr>
                <w:rFonts w:asciiTheme="minorHAnsi" w:hAnsiTheme="minorHAnsi" w:cs="Arial"/>
              </w:rPr>
              <w:t>, including related l</w:t>
            </w:r>
            <w:r w:rsidRPr="002E72AA">
              <w:rPr>
                <w:rFonts w:asciiTheme="minorHAnsi" w:hAnsiTheme="minorHAnsi" w:cs="Arial"/>
              </w:rPr>
              <w:t>egislation, policy guidance, practice and case law</w:t>
            </w:r>
            <w:r w:rsidR="00C54E96">
              <w:rPr>
                <w:rFonts w:asciiTheme="minorHAnsi" w:hAnsiTheme="minorHAnsi" w:cs="Arial"/>
              </w:rPr>
              <w:t xml:space="preserve">, </w:t>
            </w:r>
            <w:r w:rsidRPr="002E72AA">
              <w:rPr>
                <w:rFonts w:asciiTheme="minorHAnsi" w:hAnsiTheme="minorHAnsi" w:cs="Arial"/>
              </w:rPr>
              <w:t>and the ability to apply that knowledge to delivering a responsive</w:t>
            </w:r>
            <w:r w:rsidR="001D108F">
              <w:rPr>
                <w:rFonts w:asciiTheme="minorHAnsi" w:hAnsiTheme="minorHAnsi" w:cs="Arial"/>
              </w:rPr>
              <w:t xml:space="preserve"> and</w:t>
            </w:r>
            <w:r w:rsidRPr="002E72AA">
              <w:rPr>
                <w:rFonts w:asciiTheme="minorHAnsi" w:hAnsiTheme="minorHAnsi" w:cs="Arial"/>
              </w:rPr>
              <w:t xml:space="preserve"> </w:t>
            </w:r>
            <w:proofErr w:type="gramStart"/>
            <w:r w:rsidRPr="002E72AA">
              <w:rPr>
                <w:rFonts w:asciiTheme="minorHAnsi" w:hAnsiTheme="minorHAnsi" w:cs="Arial"/>
              </w:rPr>
              <w:t>high quality</w:t>
            </w:r>
            <w:proofErr w:type="gramEnd"/>
            <w:r w:rsidRPr="002E72AA">
              <w:rPr>
                <w:rFonts w:asciiTheme="minorHAnsi" w:hAnsiTheme="minorHAnsi" w:cs="Arial"/>
              </w:rPr>
              <w:t xml:space="preserve"> service</w:t>
            </w:r>
            <w:r w:rsidR="001D108F">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3E8452AF" w14:textId="77777777" w:rsidR="00A83511" w:rsidRPr="002E72AA" w:rsidRDefault="00A83511" w:rsidP="00C84058">
            <w:pPr>
              <w:spacing w:line="70" w:lineRule="atLeast"/>
              <w:jc w:val="center"/>
              <w:rPr>
                <w:rFonts w:asciiTheme="minorHAnsi" w:hAnsiTheme="minorHAnsi" w:cs="Arial"/>
              </w:rPr>
            </w:pPr>
            <w:r w:rsidRPr="002E72AA">
              <w:rPr>
                <w:rFonts w:asciiTheme="minorHAnsi" w:hAnsiTheme="minorHAnsi" w:cs="Arial"/>
              </w:rPr>
              <w:t>A/I/T</w:t>
            </w:r>
          </w:p>
        </w:tc>
      </w:tr>
      <w:tr w:rsidR="00A83511" w:rsidRPr="005B3EBF" w14:paraId="712BBF66"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6F7F2D6" w14:textId="77777777" w:rsidR="00A83511" w:rsidRPr="005B3EBF" w:rsidRDefault="00A83511" w:rsidP="00C84058">
            <w:pPr>
              <w:spacing w:line="70" w:lineRule="atLeast"/>
              <w:rPr>
                <w:rFonts w:ascii="Calibri" w:hAnsi="Calibri" w:cs="Arial"/>
              </w:rPr>
            </w:pPr>
            <w:r w:rsidRPr="005B3EBF">
              <w:rPr>
                <w:rFonts w:ascii="Calibri" w:hAnsi="Calibri" w:cs="Arial"/>
                <w:b/>
                <w:bCs/>
              </w:rPr>
              <w:t xml:space="preserve">Experience </w:t>
            </w:r>
          </w:p>
        </w:tc>
      </w:tr>
      <w:tr w:rsidR="00E47ED7" w:rsidRPr="005B3EBF" w14:paraId="376A99B3"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00667CDB" w14:textId="1538C3A0" w:rsidR="00E47ED7" w:rsidRPr="002E72AA" w:rsidRDefault="00855B70" w:rsidP="00E47ED7">
            <w:pPr>
              <w:rPr>
                <w:rFonts w:asciiTheme="minorHAnsi" w:hAnsiTheme="minorHAnsi" w:cs="Arial"/>
              </w:rPr>
            </w:pPr>
            <w:r>
              <w:rPr>
                <w:rFonts w:asciiTheme="minorHAnsi" w:hAnsiTheme="minorHAnsi"/>
              </w:rPr>
              <w:t xml:space="preserve">Proven experience in undertaking economic appraisals, including reviewing Financial Viability Appraisals </w:t>
            </w:r>
            <w:r w:rsidR="00345308">
              <w:rPr>
                <w:rFonts w:asciiTheme="minorHAnsi" w:hAnsiTheme="minorHAnsi"/>
              </w:rPr>
              <w:t>as part of the planning process, including experience in analysing and interpreting data</w:t>
            </w:r>
            <w:r w:rsidR="00563841">
              <w:rPr>
                <w:rFonts w:asciiTheme="minorHAnsi" w:hAnsiTheme="minorHAnsi"/>
              </w:rPr>
              <w:t xml:space="preserve"> and outcomes.</w:t>
            </w:r>
          </w:p>
        </w:tc>
        <w:tc>
          <w:tcPr>
            <w:tcW w:w="1460" w:type="dxa"/>
            <w:tcBorders>
              <w:bottom w:val="single" w:sz="8" w:space="0" w:color="000000"/>
              <w:right w:val="single" w:sz="8" w:space="0" w:color="000000"/>
            </w:tcBorders>
            <w:shd w:val="clear" w:color="auto" w:fill="FFFFFF"/>
          </w:tcPr>
          <w:p w14:paraId="76D07D7A" w14:textId="1733F133" w:rsidR="00E47ED7" w:rsidRPr="002E72AA" w:rsidRDefault="00081AD3" w:rsidP="00E47ED7">
            <w:pPr>
              <w:spacing w:line="70" w:lineRule="atLeast"/>
              <w:jc w:val="center"/>
              <w:rPr>
                <w:rFonts w:asciiTheme="minorHAnsi" w:hAnsiTheme="minorHAnsi" w:cs="Arial"/>
              </w:rPr>
            </w:pPr>
            <w:r w:rsidRPr="002E72AA">
              <w:rPr>
                <w:rFonts w:asciiTheme="minorHAnsi" w:hAnsiTheme="minorHAnsi" w:cs="Arial"/>
              </w:rPr>
              <w:t>A/I/T</w:t>
            </w:r>
          </w:p>
        </w:tc>
      </w:tr>
      <w:tr w:rsidR="0033340C" w:rsidRPr="005B3EBF" w14:paraId="064C8914"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427F364F" w14:textId="47353756" w:rsidR="0033340C" w:rsidRPr="009F706B" w:rsidRDefault="0033340C" w:rsidP="0033340C">
            <w:pPr>
              <w:rPr>
                <w:rFonts w:asciiTheme="minorHAnsi" w:hAnsiTheme="minorHAnsi"/>
              </w:rPr>
            </w:pPr>
            <w:r w:rsidRPr="009F706B">
              <w:rPr>
                <w:rFonts w:asciiTheme="minorHAnsi" w:hAnsiTheme="minorHAnsi"/>
              </w:rPr>
              <w:lastRenderedPageBreak/>
              <w:t xml:space="preserve">Proven experience of using initiative to identify innovative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25534360" w14:textId="5F98B755" w:rsidR="0033340C" w:rsidRPr="009F706B" w:rsidRDefault="0033340C"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007CD33D"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65AAD15" w14:textId="667D03BC" w:rsidR="0033340C" w:rsidRPr="002E72AA" w:rsidRDefault="00563841" w:rsidP="0033340C">
            <w:pPr>
              <w:rPr>
                <w:rFonts w:asciiTheme="minorHAnsi" w:hAnsiTheme="minorHAnsi" w:cs="Arial"/>
              </w:rPr>
            </w:pPr>
            <w:r>
              <w:rPr>
                <w:rFonts w:asciiTheme="minorHAnsi" w:hAnsiTheme="minorHAnsi" w:cs="Arial"/>
              </w:rPr>
              <w:t>Desirable</w:t>
            </w:r>
            <w:r w:rsidR="0033340C">
              <w:rPr>
                <w:rFonts w:asciiTheme="minorHAnsi" w:hAnsiTheme="minorHAnsi" w:cs="Arial"/>
              </w:rPr>
              <w:t xml:space="preserve"> experience in relation to development viability</w:t>
            </w:r>
            <w:r>
              <w:rPr>
                <w:rFonts w:asciiTheme="minorHAnsi" w:hAnsiTheme="minorHAnsi" w:cs="Arial"/>
              </w:rPr>
              <w:t xml:space="preserve"> </w:t>
            </w:r>
            <w:r w:rsidR="003F424D">
              <w:rPr>
                <w:rFonts w:asciiTheme="minorHAnsi" w:hAnsiTheme="minorHAnsi" w:cs="Arial"/>
              </w:rPr>
              <w:t xml:space="preserve">working </w:t>
            </w:r>
            <w:r>
              <w:rPr>
                <w:rFonts w:asciiTheme="minorHAnsi" w:hAnsiTheme="minorHAnsi" w:cs="Arial"/>
              </w:rPr>
              <w:t>withi</w:t>
            </w:r>
            <w:r w:rsidR="0033340C">
              <w:rPr>
                <w:rFonts w:asciiTheme="minorHAnsi" w:hAnsiTheme="minorHAnsi" w:cs="Arial"/>
              </w:rPr>
              <w:t xml:space="preserve">n local government. </w:t>
            </w:r>
          </w:p>
        </w:tc>
        <w:tc>
          <w:tcPr>
            <w:tcW w:w="1460" w:type="dxa"/>
            <w:tcBorders>
              <w:bottom w:val="single" w:sz="8" w:space="0" w:color="000000"/>
              <w:right w:val="single" w:sz="8" w:space="0" w:color="000000"/>
            </w:tcBorders>
            <w:shd w:val="clear" w:color="auto" w:fill="FFFFFF"/>
          </w:tcPr>
          <w:p w14:paraId="4FAED060" w14:textId="77777777"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A/I/T</w:t>
            </w:r>
          </w:p>
        </w:tc>
      </w:tr>
      <w:tr w:rsidR="00563841" w:rsidRPr="005B3EBF" w14:paraId="7D569F20"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54B9152" w14:textId="130E1ED9" w:rsidR="00563841" w:rsidRDefault="003F424D" w:rsidP="0033340C">
            <w:pPr>
              <w:rPr>
                <w:rFonts w:asciiTheme="minorHAnsi" w:hAnsiTheme="minorHAnsi" w:cs="Arial"/>
              </w:rPr>
            </w:pPr>
            <w:r>
              <w:rPr>
                <w:rFonts w:asciiTheme="minorHAnsi" w:hAnsiTheme="minorHAnsi" w:cs="Arial"/>
              </w:rPr>
              <w:t xml:space="preserve">Demonstrate experience in working with </w:t>
            </w:r>
            <w:r w:rsidR="00081AD3">
              <w:rPr>
                <w:rFonts w:asciiTheme="minorHAnsi" w:hAnsiTheme="minorHAnsi" w:cs="Arial"/>
              </w:rPr>
              <w:t xml:space="preserve">colleagues, senior managers, </w:t>
            </w:r>
            <w:proofErr w:type="gramStart"/>
            <w:r>
              <w:rPr>
                <w:rFonts w:asciiTheme="minorHAnsi" w:hAnsiTheme="minorHAnsi" w:cs="Arial"/>
              </w:rPr>
              <w:t>agencies</w:t>
            </w:r>
            <w:proofErr w:type="gramEnd"/>
            <w:r>
              <w:rPr>
                <w:rFonts w:asciiTheme="minorHAnsi" w:hAnsiTheme="minorHAnsi" w:cs="Arial"/>
              </w:rPr>
              <w:t xml:space="preserve"> and external partner</w:t>
            </w:r>
            <w:r w:rsidR="00081AD3">
              <w:rPr>
                <w:rFonts w:asciiTheme="minorHAnsi" w:hAnsiTheme="minorHAnsi" w:cs="Arial"/>
              </w:rPr>
              <w:t>s to deliver agreed outcomes.</w:t>
            </w:r>
          </w:p>
        </w:tc>
        <w:tc>
          <w:tcPr>
            <w:tcW w:w="1460" w:type="dxa"/>
            <w:tcBorders>
              <w:bottom w:val="single" w:sz="8" w:space="0" w:color="000000"/>
              <w:right w:val="single" w:sz="8" w:space="0" w:color="000000"/>
            </w:tcBorders>
            <w:shd w:val="clear" w:color="auto" w:fill="FFFFFF"/>
          </w:tcPr>
          <w:p w14:paraId="2F12BFD8" w14:textId="1080C070" w:rsidR="00563841" w:rsidRPr="002E72AA" w:rsidRDefault="00081AD3"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1573E48F"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560E6B" w14:textId="77777777" w:rsidR="0033340C" w:rsidRPr="005B3EBF" w:rsidRDefault="0033340C" w:rsidP="0033340C">
            <w:pPr>
              <w:spacing w:line="70" w:lineRule="atLeast"/>
              <w:rPr>
                <w:rFonts w:ascii="Calibri" w:hAnsi="Calibri" w:cs="Arial"/>
              </w:rPr>
            </w:pPr>
            <w:r w:rsidRPr="005B3EBF">
              <w:rPr>
                <w:rFonts w:ascii="Calibri" w:hAnsi="Calibri" w:cs="Arial"/>
                <w:b/>
                <w:bCs/>
              </w:rPr>
              <w:t xml:space="preserve">Skills </w:t>
            </w:r>
          </w:p>
        </w:tc>
      </w:tr>
      <w:tr w:rsidR="0033340C" w:rsidRPr="005B3EBF" w14:paraId="79CDB8E5"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4F6C049" w14:textId="176AD1E3" w:rsidR="0033340C" w:rsidRPr="009F706B" w:rsidRDefault="0033340C" w:rsidP="0033340C">
            <w:pPr>
              <w:rPr>
                <w:rFonts w:asciiTheme="minorHAnsi" w:hAnsiTheme="minorHAnsi" w:cs="Arial"/>
                <w:color w:val="000000"/>
              </w:rPr>
            </w:pPr>
            <w:r w:rsidRPr="00D77C50">
              <w:rPr>
                <w:rFonts w:ascii="Calibri" w:hAnsi="Calibri" w:cs="Arial"/>
              </w:rPr>
              <w:t>Ability to understand complex affordable housing and viability matters in planning,</w:t>
            </w:r>
            <w:r>
              <w:rPr>
                <w:rFonts w:ascii="Calibri" w:hAnsi="Calibri" w:cs="Arial"/>
              </w:rPr>
              <w:t xml:space="preserve"> how </w:t>
            </w:r>
            <w:proofErr w:type="gramStart"/>
            <w:r>
              <w:rPr>
                <w:rFonts w:ascii="Calibri" w:hAnsi="Calibri" w:cs="Arial"/>
              </w:rPr>
              <w:t>this fits</w:t>
            </w:r>
            <w:proofErr w:type="gramEnd"/>
            <w:r>
              <w:rPr>
                <w:rFonts w:ascii="Calibri" w:hAnsi="Calibri" w:cs="Arial"/>
              </w:rPr>
              <w:t xml:space="preserve"> into the planning process and opportunities to challenge and secure improvements to support affordable housing delivery.</w:t>
            </w:r>
          </w:p>
        </w:tc>
        <w:tc>
          <w:tcPr>
            <w:tcW w:w="1460" w:type="dxa"/>
            <w:tcBorders>
              <w:bottom w:val="single" w:sz="8" w:space="0" w:color="000000"/>
              <w:right w:val="single" w:sz="8" w:space="0" w:color="000000"/>
            </w:tcBorders>
            <w:shd w:val="clear" w:color="auto" w:fill="FFFFFF"/>
          </w:tcPr>
          <w:p w14:paraId="793B7A3F" w14:textId="668E8192" w:rsidR="0033340C" w:rsidRPr="009F706B" w:rsidRDefault="0033340C" w:rsidP="0033340C">
            <w:pPr>
              <w:spacing w:line="70" w:lineRule="atLeast"/>
              <w:jc w:val="center"/>
              <w:rPr>
                <w:rFonts w:asciiTheme="minorHAnsi" w:hAnsiTheme="minorHAnsi" w:cs="Arial"/>
              </w:rPr>
            </w:pPr>
            <w:r>
              <w:rPr>
                <w:rFonts w:asciiTheme="minorHAnsi" w:hAnsiTheme="minorHAnsi" w:cs="Arial"/>
              </w:rPr>
              <w:t>A/I/T</w:t>
            </w:r>
          </w:p>
        </w:tc>
      </w:tr>
      <w:tr w:rsidR="0033340C" w:rsidRPr="005B3EBF" w14:paraId="6AB63433"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753A1E37" w14:textId="0CD0A882" w:rsidR="0033340C" w:rsidRPr="002E72AA" w:rsidRDefault="0033340C" w:rsidP="0033340C">
            <w:pPr>
              <w:rPr>
                <w:rFonts w:asciiTheme="minorHAnsi" w:hAnsiTheme="minorHAnsi" w:cs="Arial"/>
              </w:rPr>
            </w:pPr>
            <w:r w:rsidRPr="009F706B">
              <w:rPr>
                <w:rFonts w:asciiTheme="minorHAnsi" w:hAnsiTheme="minorHAnsi" w:cs="Arial"/>
                <w:color w:val="000000"/>
              </w:rPr>
              <w:t>Effective report writing skills</w:t>
            </w:r>
            <w:r w:rsidR="004D50F0">
              <w:rPr>
                <w:rFonts w:asciiTheme="minorHAnsi" w:hAnsiTheme="minorHAnsi" w:cs="Arial"/>
                <w:color w:val="000000"/>
              </w:rPr>
              <w:t xml:space="preserve"> on a wide range of complex issues, including for </w:t>
            </w:r>
            <w:r w:rsidRPr="009F706B">
              <w:rPr>
                <w:rFonts w:asciiTheme="minorHAnsi" w:hAnsiTheme="minorHAnsi" w:cs="Arial"/>
                <w:color w:val="000000"/>
              </w:rPr>
              <w:t xml:space="preserve">committee reports, </w:t>
            </w:r>
            <w:r w:rsidR="004D50F0">
              <w:rPr>
                <w:rFonts w:asciiTheme="minorHAnsi" w:hAnsiTheme="minorHAnsi" w:cs="Arial"/>
                <w:color w:val="000000"/>
              </w:rPr>
              <w:t>local</w:t>
            </w:r>
            <w:r w:rsidRPr="009F706B">
              <w:rPr>
                <w:rFonts w:asciiTheme="minorHAnsi" w:hAnsiTheme="minorHAnsi" w:cs="Arial"/>
                <w:color w:val="000000"/>
              </w:rPr>
              <w:t xml:space="preserve"> plan examination statements</w:t>
            </w:r>
            <w:r>
              <w:rPr>
                <w:rFonts w:asciiTheme="minorHAnsi" w:hAnsiTheme="minorHAnsi" w:cs="Arial"/>
                <w:color w:val="000000"/>
              </w:rPr>
              <w:t>, planning appeal statements</w:t>
            </w:r>
            <w:r w:rsidRPr="009F706B">
              <w:rPr>
                <w:rFonts w:asciiTheme="minorHAnsi" w:hAnsiTheme="minorHAnsi" w:cs="Arial"/>
                <w:color w:val="000000"/>
              </w:rPr>
              <w:t xml:space="preserve"> or equivalents.</w:t>
            </w:r>
          </w:p>
        </w:tc>
        <w:tc>
          <w:tcPr>
            <w:tcW w:w="1460" w:type="dxa"/>
            <w:tcBorders>
              <w:bottom w:val="single" w:sz="8" w:space="0" w:color="000000"/>
              <w:right w:val="single" w:sz="8" w:space="0" w:color="000000"/>
            </w:tcBorders>
            <w:shd w:val="clear" w:color="auto" w:fill="FFFFFF"/>
          </w:tcPr>
          <w:p w14:paraId="51A60FBA" w14:textId="474A1EEA"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6A91009C"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1A13F295" w14:textId="3AB48718" w:rsidR="0033340C" w:rsidRPr="002E72AA" w:rsidRDefault="0033340C" w:rsidP="0033340C">
            <w:pPr>
              <w:rPr>
                <w:rFonts w:asciiTheme="minorHAnsi" w:hAnsiTheme="minorHAnsi" w:cs="Arial"/>
              </w:rPr>
            </w:pPr>
            <w:r w:rsidRPr="002E72AA">
              <w:rPr>
                <w:rFonts w:asciiTheme="minorHAnsi" w:hAnsiTheme="minorHAnsi" w:cs="Arial"/>
              </w:rPr>
              <w:t xml:space="preserve">Ability to organise own workload and work within agreed timeframes to maintain high quality decision making at speed and to achieve set deadlines and targets. </w:t>
            </w:r>
            <w:r>
              <w:rPr>
                <w:rFonts w:asciiTheme="minorHAnsi" w:hAnsiTheme="minorHAnsi" w:cs="Arial"/>
              </w:rPr>
              <w:t xml:space="preserve">This includes managing competing and changing priorities. </w:t>
            </w:r>
            <w:r w:rsidRPr="002E72AA">
              <w:rPr>
                <w:rFonts w:asciiTheme="minorHAnsi" w:hAnsiTheme="minorHAnsi" w:cs="Arial"/>
              </w:rPr>
              <w:t xml:space="preserve">   </w:t>
            </w:r>
          </w:p>
        </w:tc>
        <w:tc>
          <w:tcPr>
            <w:tcW w:w="1460" w:type="dxa"/>
            <w:tcBorders>
              <w:bottom w:val="single" w:sz="8" w:space="0" w:color="000000"/>
              <w:right w:val="single" w:sz="8" w:space="0" w:color="000000"/>
            </w:tcBorders>
            <w:shd w:val="clear" w:color="auto" w:fill="FFFFFF"/>
          </w:tcPr>
          <w:p w14:paraId="0A4DED30" w14:textId="7FDE260F"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w:t>
            </w:r>
          </w:p>
        </w:tc>
      </w:tr>
      <w:tr w:rsidR="0033340C" w:rsidRPr="005B3EBF" w14:paraId="67FA4878"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57D14706" w14:textId="0AFD82CA" w:rsidR="0033340C" w:rsidRPr="002E72AA" w:rsidRDefault="0033340C" w:rsidP="0033340C">
            <w:pPr>
              <w:rPr>
                <w:rFonts w:asciiTheme="minorHAnsi" w:hAnsiTheme="minorHAnsi" w:cs="Arial"/>
                <w:color w:val="000000"/>
              </w:rPr>
            </w:pPr>
            <w:r w:rsidRPr="002E72AA">
              <w:rPr>
                <w:rFonts w:asciiTheme="minorHAnsi" w:hAnsiTheme="minorHAnsi" w:cs="Arial"/>
              </w:rPr>
              <w:t xml:space="preserve">Articulate in written and oral communication skills with </w:t>
            </w:r>
            <w:proofErr w:type="gramStart"/>
            <w:r w:rsidRPr="002E72AA">
              <w:rPr>
                <w:rFonts w:asciiTheme="minorHAnsi" w:hAnsiTheme="minorHAnsi" w:cs="Arial"/>
              </w:rPr>
              <w:t>particular reference</w:t>
            </w:r>
            <w:proofErr w:type="gramEnd"/>
            <w:r w:rsidRPr="002E72AA">
              <w:rPr>
                <w:rFonts w:asciiTheme="minorHAnsi" w:hAnsiTheme="minorHAnsi" w:cs="Arial"/>
              </w:rPr>
              <w:t xml:space="preserv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129E8FAB" w14:textId="3A8F44EB"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A/I/T</w:t>
            </w:r>
          </w:p>
        </w:tc>
      </w:tr>
      <w:tr w:rsidR="0033340C" w:rsidRPr="005B3EBF" w14:paraId="13C6F9A9"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07BB0A06" w14:textId="7DFD3A9E" w:rsidR="0033340C" w:rsidRPr="00396204" w:rsidRDefault="0033340C" w:rsidP="0033340C">
            <w:pPr>
              <w:rPr>
                <w:rFonts w:asciiTheme="minorHAnsi" w:hAnsiTheme="minorHAnsi"/>
              </w:rPr>
            </w:pPr>
            <w:r w:rsidRPr="009F706B">
              <w:rPr>
                <w:rFonts w:asciiTheme="minorHAnsi" w:hAnsiTheme="minorHAnsi"/>
              </w:rPr>
              <w:t xml:space="preserve">Ability to </w:t>
            </w:r>
            <w:r>
              <w:rPr>
                <w:rFonts w:asciiTheme="minorHAnsi" w:hAnsiTheme="minorHAnsi"/>
              </w:rPr>
              <w:t xml:space="preserve">comprehensively review, </w:t>
            </w:r>
            <w:r w:rsidRPr="009F706B">
              <w:rPr>
                <w:rFonts w:asciiTheme="minorHAnsi" w:hAnsiTheme="minorHAnsi"/>
              </w:rPr>
              <w:t>analyse and interpret complex data</w:t>
            </w:r>
            <w:r>
              <w:rPr>
                <w:rFonts w:asciiTheme="minorHAnsi" w:hAnsiTheme="minorHAnsi"/>
              </w:rPr>
              <w:t xml:space="preserve"> and reports, </w:t>
            </w:r>
            <w:r w:rsidR="00BF2F83">
              <w:rPr>
                <w:rFonts w:asciiTheme="minorHAnsi" w:hAnsiTheme="minorHAnsi"/>
              </w:rPr>
              <w:t>specifically F</w:t>
            </w:r>
            <w:r>
              <w:rPr>
                <w:rFonts w:asciiTheme="minorHAnsi" w:hAnsiTheme="minorHAnsi"/>
              </w:rPr>
              <w:t xml:space="preserve">inancial </w:t>
            </w:r>
            <w:r w:rsidR="00BF2F83">
              <w:rPr>
                <w:rFonts w:asciiTheme="minorHAnsi" w:hAnsiTheme="minorHAnsi"/>
              </w:rPr>
              <w:t>V</w:t>
            </w:r>
            <w:r>
              <w:rPr>
                <w:rFonts w:asciiTheme="minorHAnsi" w:hAnsiTheme="minorHAnsi"/>
              </w:rPr>
              <w:t>iability</w:t>
            </w:r>
            <w:r w:rsidR="00BF2F83">
              <w:rPr>
                <w:rFonts w:asciiTheme="minorHAnsi" w:hAnsiTheme="minorHAnsi"/>
              </w:rPr>
              <w:t xml:space="preserve"> Appraisals</w:t>
            </w:r>
            <w:r>
              <w:rPr>
                <w:rFonts w:asciiTheme="minorHAnsi" w:hAnsiTheme="minorHAnsi"/>
              </w:rPr>
              <w:t>,</w:t>
            </w:r>
            <w:r w:rsidRPr="009F706B">
              <w:rPr>
                <w:rFonts w:asciiTheme="minorHAnsi" w:hAnsiTheme="minorHAnsi"/>
              </w:rPr>
              <w:t xml:space="preserve"> and present key facts </w:t>
            </w:r>
            <w:r>
              <w:rPr>
                <w:rFonts w:asciiTheme="minorHAnsi" w:hAnsiTheme="minorHAnsi"/>
              </w:rPr>
              <w:t xml:space="preserve">and findings within reports to senior colleagues, </w:t>
            </w:r>
            <w:proofErr w:type="gramStart"/>
            <w:r>
              <w:rPr>
                <w:rFonts w:asciiTheme="minorHAnsi" w:hAnsiTheme="minorHAnsi"/>
              </w:rPr>
              <w:t>Members</w:t>
            </w:r>
            <w:proofErr w:type="gramEnd"/>
            <w:r>
              <w:rPr>
                <w:rFonts w:asciiTheme="minorHAnsi" w:hAnsiTheme="minorHAnsi"/>
              </w:rPr>
              <w:t xml:space="preserve"> and the public. </w:t>
            </w:r>
          </w:p>
        </w:tc>
        <w:tc>
          <w:tcPr>
            <w:tcW w:w="1460" w:type="dxa"/>
            <w:tcBorders>
              <w:bottom w:val="single" w:sz="8" w:space="0" w:color="000000"/>
              <w:right w:val="single" w:sz="8" w:space="0" w:color="000000"/>
            </w:tcBorders>
            <w:shd w:val="clear" w:color="auto" w:fill="FFFFFF"/>
          </w:tcPr>
          <w:p w14:paraId="2D7C4745" w14:textId="79B180DF"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4B24010C"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536488D5" w14:textId="76BECC30" w:rsidR="0033340C" w:rsidRPr="002E72AA" w:rsidRDefault="0033340C" w:rsidP="0033340C">
            <w:pPr>
              <w:rPr>
                <w:rFonts w:asciiTheme="minorHAnsi" w:hAnsiTheme="minorHAnsi" w:cs="Arial"/>
              </w:rPr>
            </w:pPr>
            <w:r>
              <w:rPr>
                <w:rFonts w:asciiTheme="minorHAnsi" w:hAnsiTheme="minorHAnsi" w:cs="Arial"/>
              </w:rPr>
              <w:t xml:space="preserve">Ability to </w:t>
            </w:r>
            <w:r w:rsidRPr="009F706B">
              <w:rPr>
                <w:rFonts w:asciiTheme="minorHAnsi" w:hAnsiTheme="minorHAnsi"/>
              </w:rPr>
              <w:t>prepare briefs for</w:t>
            </w:r>
            <w:r w:rsidR="006627C2">
              <w:rPr>
                <w:rFonts w:asciiTheme="minorHAnsi" w:hAnsiTheme="minorHAnsi"/>
              </w:rPr>
              <w:t>,</w:t>
            </w:r>
            <w:r w:rsidRPr="009F706B">
              <w:rPr>
                <w:rFonts w:asciiTheme="minorHAnsi" w:hAnsiTheme="minorHAnsi"/>
              </w:rPr>
              <w:t xml:space="preserve"> and select, </w:t>
            </w:r>
            <w:proofErr w:type="gramStart"/>
            <w:r w:rsidRPr="009F706B">
              <w:rPr>
                <w:rFonts w:asciiTheme="minorHAnsi" w:hAnsiTheme="minorHAnsi"/>
              </w:rPr>
              <w:t>control</w:t>
            </w:r>
            <w:proofErr w:type="gramEnd"/>
            <w:r w:rsidRPr="009F706B">
              <w:rPr>
                <w:rFonts w:asciiTheme="minorHAnsi" w:hAnsiTheme="minorHAnsi"/>
              </w:rPr>
              <w:t xml:space="preserve"> and monitor consultants.</w:t>
            </w:r>
          </w:p>
        </w:tc>
        <w:tc>
          <w:tcPr>
            <w:tcW w:w="1460" w:type="dxa"/>
            <w:tcBorders>
              <w:bottom w:val="single" w:sz="8" w:space="0" w:color="000000"/>
              <w:right w:val="single" w:sz="8" w:space="0" w:color="000000"/>
            </w:tcBorders>
            <w:shd w:val="clear" w:color="auto" w:fill="FFFFFF"/>
          </w:tcPr>
          <w:p w14:paraId="52E2354F" w14:textId="6DF36A7C"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w:t>
            </w:r>
          </w:p>
        </w:tc>
      </w:tr>
      <w:tr w:rsidR="0033340C" w:rsidRPr="005B3EBF" w14:paraId="1A079D45"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F491209" w14:textId="5DB248C2" w:rsidR="0033340C" w:rsidRPr="00B24635" w:rsidRDefault="0033340C" w:rsidP="0033340C">
            <w:pPr>
              <w:rPr>
                <w:rFonts w:asciiTheme="minorHAnsi" w:hAnsiTheme="minorHAnsi"/>
              </w:rPr>
            </w:pPr>
            <w:r w:rsidRPr="009F706B">
              <w:rPr>
                <w:rFonts w:asciiTheme="minorHAnsi" w:hAnsiTheme="minorHAnsi"/>
              </w:rPr>
              <w:t>Ability to lead on</w:t>
            </w:r>
            <w:r>
              <w:rPr>
                <w:rFonts w:asciiTheme="minorHAnsi" w:hAnsiTheme="minorHAnsi"/>
              </w:rPr>
              <w:t xml:space="preserve"> and take full responsibility for</w:t>
            </w:r>
            <w:r w:rsidRPr="009F706B">
              <w:rPr>
                <w:rFonts w:asciiTheme="minorHAnsi" w:hAnsiTheme="minorHAnsi"/>
              </w:rPr>
              <w:t xml:space="preserve"> designated projects with minimum supervision </w:t>
            </w:r>
            <w:r w:rsidR="006627C2">
              <w:rPr>
                <w:rFonts w:asciiTheme="minorHAnsi" w:hAnsiTheme="minorHAnsi"/>
              </w:rPr>
              <w:t>as allocated by the Spatial Planning and Design Team Manager.</w:t>
            </w:r>
          </w:p>
        </w:tc>
        <w:tc>
          <w:tcPr>
            <w:tcW w:w="1460" w:type="dxa"/>
            <w:tcBorders>
              <w:bottom w:val="single" w:sz="8" w:space="0" w:color="000000"/>
              <w:right w:val="single" w:sz="8" w:space="0" w:color="000000"/>
            </w:tcBorders>
            <w:shd w:val="clear" w:color="auto" w:fill="FFFFFF"/>
          </w:tcPr>
          <w:p w14:paraId="7145B397" w14:textId="6E3A50E8"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1F558896"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1292BD2" w14:textId="2DB71860" w:rsidR="0033340C" w:rsidRPr="002E72AA" w:rsidRDefault="0033340C" w:rsidP="0033340C">
            <w:pPr>
              <w:rPr>
                <w:rFonts w:asciiTheme="minorHAnsi" w:hAnsiTheme="minorHAnsi" w:cs="Arial"/>
              </w:rPr>
            </w:pPr>
            <w:r>
              <w:rPr>
                <w:rFonts w:asciiTheme="minorHAnsi" w:hAnsiTheme="minorHAnsi" w:cs="Arial"/>
              </w:rPr>
              <w:t>Ability to build and develop strong working relationships, both inside and outside the</w:t>
            </w:r>
            <w:r w:rsidR="006627C2">
              <w:rPr>
                <w:rFonts w:asciiTheme="minorHAnsi" w:hAnsiTheme="minorHAnsi" w:cs="Arial"/>
              </w:rPr>
              <w:t xml:space="preserve"> Planning S</w:t>
            </w:r>
            <w:r>
              <w:rPr>
                <w:rFonts w:asciiTheme="minorHAnsi" w:hAnsiTheme="minorHAnsi" w:cs="Arial"/>
              </w:rPr>
              <w:t>ervice, and w</w:t>
            </w:r>
            <w:r w:rsidRPr="002E72AA">
              <w:rPr>
                <w:rFonts w:asciiTheme="minorHAnsi" w:hAnsiTheme="minorHAnsi" w:cs="Arial"/>
              </w:rPr>
              <w:t>ell developed inter-personal skills.</w:t>
            </w:r>
          </w:p>
        </w:tc>
        <w:tc>
          <w:tcPr>
            <w:tcW w:w="1460" w:type="dxa"/>
            <w:tcBorders>
              <w:bottom w:val="single" w:sz="8" w:space="0" w:color="000000"/>
              <w:right w:val="single" w:sz="8" w:space="0" w:color="000000"/>
            </w:tcBorders>
            <w:shd w:val="clear" w:color="auto" w:fill="FFFFFF"/>
          </w:tcPr>
          <w:p w14:paraId="1382E345" w14:textId="4743ADD4" w:rsidR="0033340C" w:rsidRPr="002E72AA" w:rsidRDefault="0033340C" w:rsidP="0033340C">
            <w:pPr>
              <w:spacing w:line="70" w:lineRule="atLeast"/>
              <w:jc w:val="center"/>
              <w:rPr>
                <w:rFonts w:asciiTheme="minorHAnsi" w:hAnsiTheme="minorHAnsi" w:cs="Arial"/>
              </w:rPr>
            </w:pPr>
            <w:r>
              <w:rPr>
                <w:rFonts w:asciiTheme="minorHAnsi" w:hAnsiTheme="minorHAnsi" w:cs="Arial"/>
              </w:rPr>
              <w:t>A/</w:t>
            </w:r>
            <w:r w:rsidRPr="002E72AA">
              <w:rPr>
                <w:rFonts w:asciiTheme="minorHAnsi" w:hAnsiTheme="minorHAnsi" w:cs="Arial"/>
              </w:rPr>
              <w:t>I</w:t>
            </w:r>
          </w:p>
        </w:tc>
      </w:tr>
      <w:tr w:rsidR="0033340C" w:rsidRPr="005B3EBF" w14:paraId="3FA3CE60"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2F65B703" w14:textId="17D24512" w:rsidR="0033340C" w:rsidRPr="002E72AA" w:rsidRDefault="0033340C" w:rsidP="0033340C">
            <w:pPr>
              <w:rPr>
                <w:rFonts w:asciiTheme="minorHAnsi" w:hAnsiTheme="minorHAnsi" w:cs="Arial"/>
              </w:rPr>
            </w:pPr>
            <w:r>
              <w:rPr>
                <w:rFonts w:asciiTheme="minorHAnsi" w:hAnsiTheme="minorHAnsi" w:cs="Arial"/>
              </w:rPr>
              <w:t>Ability to produce clear and concise reports.</w:t>
            </w:r>
          </w:p>
        </w:tc>
        <w:tc>
          <w:tcPr>
            <w:tcW w:w="1460" w:type="dxa"/>
            <w:tcBorders>
              <w:bottom w:val="single" w:sz="8" w:space="0" w:color="000000"/>
              <w:right w:val="single" w:sz="8" w:space="0" w:color="000000"/>
            </w:tcBorders>
            <w:shd w:val="clear" w:color="auto" w:fill="FFFFFF"/>
          </w:tcPr>
          <w:p w14:paraId="6C2AC3BB" w14:textId="24B3078D"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53D0011F"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0A311304" w14:textId="5AAC7D0E" w:rsidR="0033340C" w:rsidRPr="002E72AA" w:rsidRDefault="0033340C" w:rsidP="0033340C">
            <w:pPr>
              <w:rPr>
                <w:rFonts w:asciiTheme="minorHAnsi" w:hAnsiTheme="minorHAnsi" w:cs="Arial"/>
              </w:rPr>
            </w:pPr>
            <w:r w:rsidRPr="009F706B">
              <w:rPr>
                <w:rFonts w:asciiTheme="minorHAnsi" w:hAnsiTheme="minorHAnsi"/>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17B347A3" w14:textId="77971E5B"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40133666"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41B9895E" w14:textId="496D0110" w:rsidR="0033340C" w:rsidRPr="009F706B" w:rsidRDefault="006D6B68" w:rsidP="0033340C">
            <w:pPr>
              <w:rPr>
                <w:rFonts w:asciiTheme="minorHAnsi" w:hAnsiTheme="minorHAnsi"/>
              </w:rPr>
            </w:pPr>
            <w:r>
              <w:rPr>
                <w:rFonts w:asciiTheme="minorHAnsi" w:hAnsiTheme="minorHAnsi" w:cs="Arial"/>
              </w:rPr>
              <w:t>A</w:t>
            </w:r>
            <w:r w:rsidR="0033340C" w:rsidRPr="002E72AA">
              <w:rPr>
                <w:rFonts w:asciiTheme="minorHAnsi" w:hAnsiTheme="minorHAnsi" w:cs="Arial"/>
              </w:rPr>
              <w:t xml:space="preserve">bility to </w:t>
            </w:r>
            <w:r>
              <w:rPr>
                <w:rFonts w:asciiTheme="minorHAnsi" w:hAnsiTheme="minorHAnsi" w:cs="Arial"/>
              </w:rPr>
              <w:t>coach colleagues, Development Management officers</w:t>
            </w:r>
            <w:r w:rsidR="0033340C" w:rsidRPr="002E72AA">
              <w:rPr>
                <w:rFonts w:asciiTheme="minorHAnsi" w:hAnsiTheme="minorHAnsi" w:cs="Arial"/>
              </w:rPr>
              <w:t xml:space="preserve"> </w:t>
            </w:r>
            <w:r w:rsidR="0033340C">
              <w:rPr>
                <w:rFonts w:asciiTheme="minorHAnsi" w:hAnsiTheme="minorHAnsi" w:cs="Arial"/>
              </w:rPr>
              <w:t xml:space="preserve">and other professionals </w:t>
            </w:r>
            <w:r w:rsidR="0033340C" w:rsidRPr="002E72AA">
              <w:rPr>
                <w:rFonts w:asciiTheme="minorHAnsi" w:hAnsiTheme="minorHAnsi" w:cs="Arial"/>
              </w:rPr>
              <w:t>so that they can become self-reliant in dealing with technical issues.</w:t>
            </w:r>
          </w:p>
        </w:tc>
        <w:tc>
          <w:tcPr>
            <w:tcW w:w="1460" w:type="dxa"/>
            <w:tcBorders>
              <w:bottom w:val="single" w:sz="8" w:space="0" w:color="000000"/>
              <w:right w:val="single" w:sz="8" w:space="0" w:color="000000"/>
            </w:tcBorders>
            <w:shd w:val="clear" w:color="auto" w:fill="FFFFFF"/>
          </w:tcPr>
          <w:p w14:paraId="05D7BA50" w14:textId="6AE02C1A" w:rsidR="0033340C" w:rsidRPr="009F706B" w:rsidRDefault="0033340C" w:rsidP="0033340C">
            <w:pPr>
              <w:spacing w:line="70" w:lineRule="atLeast"/>
              <w:jc w:val="center"/>
              <w:rPr>
                <w:rFonts w:asciiTheme="minorHAnsi" w:hAnsiTheme="minorHAnsi" w:cs="Arial"/>
              </w:rPr>
            </w:pPr>
            <w:r>
              <w:rPr>
                <w:rFonts w:asciiTheme="minorHAnsi" w:hAnsiTheme="minorHAnsi" w:cs="Arial"/>
              </w:rPr>
              <w:t>A/I</w:t>
            </w:r>
          </w:p>
        </w:tc>
      </w:tr>
      <w:tr w:rsidR="0033340C" w:rsidRPr="005B3EBF" w14:paraId="7D8A5877"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7B0D6887" w14:textId="3B0A0A23" w:rsidR="0033340C" w:rsidRPr="002E72AA" w:rsidRDefault="0033340C" w:rsidP="0033340C">
            <w:pPr>
              <w:rPr>
                <w:rFonts w:asciiTheme="minorHAnsi" w:hAnsiTheme="minorHAnsi" w:cs="Arial"/>
              </w:rPr>
            </w:pPr>
            <w:r w:rsidRPr="009F706B">
              <w:rPr>
                <w:rFonts w:asciiTheme="minorHAnsi" w:hAnsiTheme="minorHAnsi"/>
              </w:rPr>
              <w:t>Clear understanding of IT systems</w:t>
            </w:r>
            <w:r>
              <w:rPr>
                <w:rFonts w:asciiTheme="minorHAnsi" w:hAnsiTheme="minorHAnsi"/>
              </w:rPr>
              <w:t>,</w:t>
            </w:r>
            <w:r w:rsidRPr="009F706B">
              <w:rPr>
                <w:rFonts w:asciiTheme="minorHAnsi" w:hAnsiTheme="minorHAnsi"/>
              </w:rPr>
              <w:t xml:space="preserve"> including Microsoft Office</w:t>
            </w:r>
            <w:r>
              <w:rPr>
                <w:rFonts w:asciiTheme="minorHAnsi" w:hAnsiTheme="minorHAnsi"/>
              </w:rPr>
              <w:t xml:space="preserve"> applications</w:t>
            </w:r>
            <w:r w:rsidR="003C7DB1">
              <w:rPr>
                <w:rFonts w:asciiTheme="minorHAnsi" w:hAnsiTheme="minorHAnsi"/>
              </w:rPr>
              <w:t xml:space="preserve">, </w:t>
            </w:r>
            <w:proofErr w:type="gramStart"/>
            <w:r w:rsidR="003C7DB1">
              <w:rPr>
                <w:rFonts w:asciiTheme="minorHAnsi" w:hAnsiTheme="minorHAnsi"/>
              </w:rPr>
              <w:t>spreadsheets</w:t>
            </w:r>
            <w:proofErr w:type="gramEnd"/>
            <w:r w:rsidR="003C7DB1">
              <w:rPr>
                <w:rFonts w:asciiTheme="minorHAnsi" w:hAnsiTheme="minorHAnsi"/>
              </w:rPr>
              <w:t xml:space="preserve"> and database systems</w:t>
            </w:r>
            <w:r>
              <w:rPr>
                <w:rFonts w:asciiTheme="minorHAnsi" w:hAnsiTheme="minorHAnsi"/>
              </w:rPr>
              <w:t>.</w:t>
            </w:r>
          </w:p>
        </w:tc>
        <w:tc>
          <w:tcPr>
            <w:tcW w:w="1460" w:type="dxa"/>
            <w:tcBorders>
              <w:bottom w:val="single" w:sz="8" w:space="0" w:color="000000"/>
              <w:right w:val="single" w:sz="8" w:space="0" w:color="000000"/>
            </w:tcBorders>
            <w:shd w:val="clear" w:color="auto" w:fill="FFFFFF"/>
          </w:tcPr>
          <w:p w14:paraId="4C6FF156" w14:textId="445711A7"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25CF9494"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DC7D1FC" w14:textId="77777777" w:rsidR="0033340C" w:rsidRPr="005B3EBF" w:rsidRDefault="0033340C" w:rsidP="0033340C">
            <w:pPr>
              <w:spacing w:line="70" w:lineRule="atLeast"/>
              <w:rPr>
                <w:rFonts w:ascii="Calibri" w:hAnsi="Calibri" w:cs="Arial"/>
              </w:rPr>
            </w:pPr>
            <w:r w:rsidRPr="005B3EBF">
              <w:rPr>
                <w:rFonts w:ascii="Calibri" w:hAnsi="Calibri" w:cs="Arial"/>
                <w:b/>
                <w:bCs/>
              </w:rPr>
              <w:t xml:space="preserve">Qualifications </w:t>
            </w:r>
          </w:p>
        </w:tc>
      </w:tr>
      <w:tr w:rsidR="0033340C" w:rsidRPr="005B3EBF" w14:paraId="19C24D01"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2783B820" w14:textId="63960068" w:rsidR="0033340C" w:rsidRPr="002E72AA" w:rsidRDefault="0033340C" w:rsidP="0033340C">
            <w:pPr>
              <w:rPr>
                <w:rFonts w:asciiTheme="minorHAnsi" w:hAnsiTheme="minorHAnsi" w:cs="Arial"/>
              </w:rPr>
            </w:pPr>
            <w:r w:rsidRPr="002E72AA">
              <w:rPr>
                <w:rFonts w:asciiTheme="minorHAnsi" w:hAnsiTheme="minorHAnsi" w:cs="Arial"/>
              </w:rPr>
              <w:t>Fully qualified</w:t>
            </w:r>
            <w:r w:rsidR="003C7DB1">
              <w:rPr>
                <w:rFonts w:asciiTheme="minorHAnsi" w:hAnsiTheme="minorHAnsi" w:cs="Arial"/>
              </w:rPr>
              <w:t xml:space="preserve"> member of RICS </w:t>
            </w:r>
            <w:r w:rsidRPr="002E72AA">
              <w:rPr>
                <w:rFonts w:asciiTheme="minorHAnsi" w:hAnsiTheme="minorHAnsi" w:cs="Arial"/>
              </w:rPr>
              <w:t>or equivalent professional body</w:t>
            </w:r>
            <w:r w:rsidR="003C7DB1">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033B6C9C" w14:textId="77777777"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A/C</w:t>
            </w:r>
          </w:p>
        </w:tc>
      </w:tr>
    </w:tbl>
    <w:p w14:paraId="248511DD" w14:textId="77777777" w:rsidR="00202A7E" w:rsidRDefault="00202A7E" w:rsidP="0049147F">
      <w:pPr>
        <w:autoSpaceDE w:val="0"/>
        <w:autoSpaceDN w:val="0"/>
        <w:adjustRightInd w:val="0"/>
        <w:rPr>
          <w:rFonts w:ascii="Calibri" w:hAnsi="Calibri" w:cs="Calibri"/>
          <w:b/>
        </w:rPr>
      </w:pPr>
    </w:p>
    <w:p w14:paraId="200B2427"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676AFF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7249F26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3328E1A" w14:textId="3DCE9D92"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0B1221">
      <w:headerReference w:type="default" r:id="rId16"/>
      <w:footerReference w:type="default" r:id="rId17"/>
      <w:pgSz w:w="11906" w:h="16838" w:code="9"/>
      <w:pgMar w:top="1843"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2244" w14:textId="77777777" w:rsidR="0004590C" w:rsidRDefault="0004590C" w:rsidP="003E5354">
      <w:r>
        <w:separator/>
      </w:r>
    </w:p>
  </w:endnote>
  <w:endnote w:type="continuationSeparator" w:id="0">
    <w:p w14:paraId="346C5537" w14:textId="77777777" w:rsidR="0004590C" w:rsidRDefault="0004590C" w:rsidP="003E5354">
      <w:r>
        <w:continuationSeparator/>
      </w:r>
    </w:p>
  </w:endnote>
  <w:endnote w:type="continuationNotice" w:id="1">
    <w:p w14:paraId="1FD63B92" w14:textId="77777777" w:rsidR="0004590C" w:rsidRDefault="00045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87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BCDC4F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A7F40FA" wp14:editId="7EECB1E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2BBB8" w14:textId="2730A23A"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7F40FA"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972BBB8" w14:textId="2730A23A"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1784" w14:textId="77777777" w:rsidR="0004590C" w:rsidRDefault="0004590C" w:rsidP="003E5354">
      <w:r>
        <w:separator/>
      </w:r>
    </w:p>
  </w:footnote>
  <w:footnote w:type="continuationSeparator" w:id="0">
    <w:p w14:paraId="699B82F3" w14:textId="77777777" w:rsidR="0004590C" w:rsidRDefault="0004590C" w:rsidP="003E5354">
      <w:r>
        <w:continuationSeparator/>
      </w:r>
    </w:p>
  </w:footnote>
  <w:footnote w:type="continuationNotice" w:id="1">
    <w:p w14:paraId="07AE6DB5" w14:textId="77777777" w:rsidR="0004590C" w:rsidRDefault="00045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ABB" w14:textId="2E005F10" w:rsidR="00B3662C" w:rsidRPr="0015656E" w:rsidRDefault="006B06A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5F4BA547" wp14:editId="59BE04BD">
              <wp:simplePos x="0" y="0"/>
              <wp:positionH relativeFrom="page">
                <wp:posOffset>0</wp:posOffset>
              </wp:positionH>
              <wp:positionV relativeFrom="page">
                <wp:posOffset>190500</wp:posOffset>
              </wp:positionV>
              <wp:extent cx="7560310" cy="266700"/>
              <wp:effectExtent l="0" t="0" r="0" b="0"/>
              <wp:wrapNone/>
              <wp:docPr id="2" name="MSIPCM00bd49658f3c38844f43d48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84B174" w14:textId="2A2D01CC" w:rsidR="006B06A2" w:rsidRPr="006B06A2" w:rsidRDefault="006B06A2" w:rsidP="006B06A2">
                          <w:pPr>
                            <w:rPr>
                              <w:rFonts w:ascii="Calibri" w:hAnsi="Calibri" w:cs="Calibri"/>
                              <w:color w:val="000000"/>
                              <w:sz w:val="20"/>
                            </w:rPr>
                          </w:pPr>
                          <w:r w:rsidRPr="006B06A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4BA547" id="_x0000_t202" coordsize="21600,21600" o:spt="202" path="m,l,21600r21600,l21600,xe">
              <v:stroke joinstyle="miter"/>
              <v:path gradientshapeok="t" o:connecttype="rect"/>
            </v:shapetype>
            <v:shape id="MSIPCM00bd49658f3c38844f43d48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984B174" w14:textId="2A2D01CC" w:rsidR="006B06A2" w:rsidRPr="006B06A2" w:rsidRDefault="006B06A2" w:rsidP="006B06A2">
                    <w:pPr>
                      <w:rPr>
                        <w:rFonts w:ascii="Calibri" w:hAnsi="Calibri" w:cs="Calibri"/>
                        <w:color w:val="000000"/>
                        <w:sz w:val="20"/>
                      </w:rPr>
                    </w:pPr>
                    <w:r w:rsidRPr="006B06A2">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Content>
      <w:p w14:paraId="6F41E2B0"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251EDBEB" wp14:editId="2BE78A7C">
              <wp:simplePos x="0" y="0"/>
              <wp:positionH relativeFrom="column">
                <wp:posOffset>981075</wp:posOffset>
              </wp:positionH>
              <wp:positionV relativeFrom="paragraph">
                <wp:posOffset>-219710</wp:posOffset>
              </wp:positionV>
              <wp:extent cx="3460750" cy="796290"/>
              <wp:effectExtent l="0" t="0" r="635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6CB86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62"/>
    <w:multiLevelType w:val="hybridMultilevel"/>
    <w:tmpl w:val="C0642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2074CC"/>
    <w:multiLevelType w:val="hybridMultilevel"/>
    <w:tmpl w:val="16DEB7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595D89"/>
    <w:multiLevelType w:val="hybridMultilevel"/>
    <w:tmpl w:val="18E6A7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F4EFA"/>
    <w:multiLevelType w:val="hybridMultilevel"/>
    <w:tmpl w:val="01EC02E6"/>
    <w:lvl w:ilvl="0" w:tplc="AB8ED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14392293">
    <w:abstractNumId w:val="15"/>
  </w:num>
  <w:num w:numId="2" w16cid:durableId="488132638">
    <w:abstractNumId w:val="26"/>
  </w:num>
  <w:num w:numId="3" w16cid:durableId="1712730312">
    <w:abstractNumId w:val="24"/>
  </w:num>
  <w:num w:numId="4" w16cid:durableId="1652051578">
    <w:abstractNumId w:val="19"/>
  </w:num>
  <w:num w:numId="5" w16cid:durableId="1226332559">
    <w:abstractNumId w:val="32"/>
  </w:num>
  <w:num w:numId="6" w16cid:durableId="1520659365">
    <w:abstractNumId w:val="5"/>
  </w:num>
  <w:num w:numId="7" w16cid:durableId="1126579467">
    <w:abstractNumId w:val="4"/>
  </w:num>
  <w:num w:numId="8" w16cid:durableId="287972483">
    <w:abstractNumId w:val="17"/>
  </w:num>
  <w:num w:numId="9" w16cid:durableId="1129782203">
    <w:abstractNumId w:val="2"/>
  </w:num>
  <w:num w:numId="10" w16cid:durableId="755398018">
    <w:abstractNumId w:val="28"/>
  </w:num>
  <w:num w:numId="11" w16cid:durableId="782580209">
    <w:abstractNumId w:val="12"/>
  </w:num>
  <w:num w:numId="12" w16cid:durableId="268702482">
    <w:abstractNumId w:val="9"/>
  </w:num>
  <w:num w:numId="13" w16cid:durableId="819273867">
    <w:abstractNumId w:val="29"/>
  </w:num>
  <w:num w:numId="14" w16cid:durableId="1687051071">
    <w:abstractNumId w:val="16"/>
  </w:num>
  <w:num w:numId="15" w16cid:durableId="774056414">
    <w:abstractNumId w:val="10"/>
  </w:num>
  <w:num w:numId="16" w16cid:durableId="444883654">
    <w:abstractNumId w:val="13"/>
  </w:num>
  <w:num w:numId="17" w16cid:durableId="1016271999">
    <w:abstractNumId w:val="7"/>
  </w:num>
  <w:num w:numId="18" w16cid:durableId="1219852837">
    <w:abstractNumId w:val="35"/>
  </w:num>
  <w:num w:numId="19" w16cid:durableId="1241449652">
    <w:abstractNumId w:val="22"/>
  </w:num>
  <w:num w:numId="20" w16cid:durableId="1740397486">
    <w:abstractNumId w:val="14"/>
  </w:num>
  <w:num w:numId="21" w16cid:durableId="734670396">
    <w:abstractNumId w:val="31"/>
  </w:num>
  <w:num w:numId="22" w16cid:durableId="402028615">
    <w:abstractNumId w:val="27"/>
  </w:num>
  <w:num w:numId="23" w16cid:durableId="1907840196">
    <w:abstractNumId w:val="30"/>
  </w:num>
  <w:num w:numId="24" w16cid:durableId="1256590252">
    <w:abstractNumId w:val="23"/>
  </w:num>
  <w:num w:numId="25" w16cid:durableId="602034421">
    <w:abstractNumId w:val="1"/>
  </w:num>
  <w:num w:numId="26" w16cid:durableId="2097433856">
    <w:abstractNumId w:val="21"/>
  </w:num>
  <w:num w:numId="27" w16cid:durableId="77991999">
    <w:abstractNumId w:val="33"/>
  </w:num>
  <w:num w:numId="28" w16cid:durableId="131406416">
    <w:abstractNumId w:val="6"/>
  </w:num>
  <w:num w:numId="29" w16cid:durableId="1014266239">
    <w:abstractNumId w:val="34"/>
  </w:num>
  <w:num w:numId="30" w16cid:durableId="1270430929">
    <w:abstractNumId w:val="8"/>
  </w:num>
  <w:num w:numId="31" w16cid:durableId="144015273">
    <w:abstractNumId w:val="25"/>
  </w:num>
  <w:num w:numId="32" w16cid:durableId="911698329">
    <w:abstractNumId w:val="0"/>
  </w:num>
  <w:num w:numId="33" w16cid:durableId="1472287118">
    <w:abstractNumId w:val="20"/>
  </w:num>
  <w:num w:numId="34" w16cid:durableId="549461114">
    <w:abstractNumId w:val="11"/>
  </w:num>
  <w:num w:numId="35" w16cid:durableId="1993244536">
    <w:abstractNumId w:val="18"/>
  </w:num>
  <w:num w:numId="36" w16cid:durableId="1776243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A0B"/>
    <w:rsid w:val="00013C48"/>
    <w:rsid w:val="000150B4"/>
    <w:rsid w:val="000168A3"/>
    <w:rsid w:val="00016929"/>
    <w:rsid w:val="00036963"/>
    <w:rsid w:val="00040A31"/>
    <w:rsid w:val="00041902"/>
    <w:rsid w:val="0004590C"/>
    <w:rsid w:val="00045E48"/>
    <w:rsid w:val="000621A9"/>
    <w:rsid w:val="000673D5"/>
    <w:rsid w:val="00073873"/>
    <w:rsid w:val="00073CDF"/>
    <w:rsid w:val="00074F15"/>
    <w:rsid w:val="000808AE"/>
    <w:rsid w:val="00081AD3"/>
    <w:rsid w:val="000848F3"/>
    <w:rsid w:val="0008542F"/>
    <w:rsid w:val="000A4A80"/>
    <w:rsid w:val="000B1221"/>
    <w:rsid w:val="000B4643"/>
    <w:rsid w:val="000B61A4"/>
    <w:rsid w:val="000C5A89"/>
    <w:rsid w:val="000C6719"/>
    <w:rsid w:val="000E0A97"/>
    <w:rsid w:val="000E62C7"/>
    <w:rsid w:val="000F31B0"/>
    <w:rsid w:val="001003CD"/>
    <w:rsid w:val="00112470"/>
    <w:rsid w:val="00113AE0"/>
    <w:rsid w:val="00113D09"/>
    <w:rsid w:val="00125641"/>
    <w:rsid w:val="001275E3"/>
    <w:rsid w:val="00145373"/>
    <w:rsid w:val="00154E7C"/>
    <w:rsid w:val="0015656E"/>
    <w:rsid w:val="0016088C"/>
    <w:rsid w:val="001624A9"/>
    <w:rsid w:val="00166D6E"/>
    <w:rsid w:val="0017271F"/>
    <w:rsid w:val="00172F4C"/>
    <w:rsid w:val="00175705"/>
    <w:rsid w:val="00175823"/>
    <w:rsid w:val="001977B4"/>
    <w:rsid w:val="001A4894"/>
    <w:rsid w:val="001B15AF"/>
    <w:rsid w:val="001B2FB2"/>
    <w:rsid w:val="001C2CA3"/>
    <w:rsid w:val="001C2E9A"/>
    <w:rsid w:val="001D108F"/>
    <w:rsid w:val="001D6AFD"/>
    <w:rsid w:val="001E05C1"/>
    <w:rsid w:val="001E3C23"/>
    <w:rsid w:val="001F291F"/>
    <w:rsid w:val="001F6E91"/>
    <w:rsid w:val="00200A5A"/>
    <w:rsid w:val="00202A7E"/>
    <w:rsid w:val="002037BD"/>
    <w:rsid w:val="002044E1"/>
    <w:rsid w:val="0020641F"/>
    <w:rsid w:val="002109FC"/>
    <w:rsid w:val="00216C29"/>
    <w:rsid w:val="00217F1F"/>
    <w:rsid w:val="00222461"/>
    <w:rsid w:val="00223609"/>
    <w:rsid w:val="00224FEB"/>
    <w:rsid w:val="002301E1"/>
    <w:rsid w:val="00240241"/>
    <w:rsid w:val="00240EA2"/>
    <w:rsid w:val="0024126E"/>
    <w:rsid w:val="00244299"/>
    <w:rsid w:val="00254A00"/>
    <w:rsid w:val="00256570"/>
    <w:rsid w:val="0026064E"/>
    <w:rsid w:val="00261779"/>
    <w:rsid w:val="00261EE5"/>
    <w:rsid w:val="0026221D"/>
    <w:rsid w:val="00267AA7"/>
    <w:rsid w:val="00270F78"/>
    <w:rsid w:val="002748BB"/>
    <w:rsid w:val="002857D1"/>
    <w:rsid w:val="00287835"/>
    <w:rsid w:val="00290D0B"/>
    <w:rsid w:val="002A37FD"/>
    <w:rsid w:val="002A3F15"/>
    <w:rsid w:val="002B7CD7"/>
    <w:rsid w:val="002C01CC"/>
    <w:rsid w:val="002C1C60"/>
    <w:rsid w:val="002C260C"/>
    <w:rsid w:val="002D113A"/>
    <w:rsid w:val="002D7A1D"/>
    <w:rsid w:val="002E02F3"/>
    <w:rsid w:val="002E43BE"/>
    <w:rsid w:val="002E49B1"/>
    <w:rsid w:val="002E60F3"/>
    <w:rsid w:val="002E6B5D"/>
    <w:rsid w:val="002F2850"/>
    <w:rsid w:val="002F32B0"/>
    <w:rsid w:val="002F42DD"/>
    <w:rsid w:val="002F5C11"/>
    <w:rsid w:val="002F732F"/>
    <w:rsid w:val="0030029B"/>
    <w:rsid w:val="00303FCB"/>
    <w:rsid w:val="003054B2"/>
    <w:rsid w:val="00306E69"/>
    <w:rsid w:val="00310F69"/>
    <w:rsid w:val="00323C90"/>
    <w:rsid w:val="00324D3D"/>
    <w:rsid w:val="0033340C"/>
    <w:rsid w:val="00343CED"/>
    <w:rsid w:val="00345308"/>
    <w:rsid w:val="00346EAA"/>
    <w:rsid w:val="00352ACE"/>
    <w:rsid w:val="003549B0"/>
    <w:rsid w:val="00355EBD"/>
    <w:rsid w:val="00362892"/>
    <w:rsid w:val="003676C8"/>
    <w:rsid w:val="0037014C"/>
    <w:rsid w:val="00371EA1"/>
    <w:rsid w:val="00376E8A"/>
    <w:rsid w:val="00380815"/>
    <w:rsid w:val="003847D3"/>
    <w:rsid w:val="00385523"/>
    <w:rsid w:val="00387E78"/>
    <w:rsid w:val="0039408A"/>
    <w:rsid w:val="00396204"/>
    <w:rsid w:val="00396680"/>
    <w:rsid w:val="00397448"/>
    <w:rsid w:val="00397519"/>
    <w:rsid w:val="003A04D4"/>
    <w:rsid w:val="003A2F19"/>
    <w:rsid w:val="003A6B63"/>
    <w:rsid w:val="003C0693"/>
    <w:rsid w:val="003C29A2"/>
    <w:rsid w:val="003C5E3A"/>
    <w:rsid w:val="003C7DB1"/>
    <w:rsid w:val="003D1184"/>
    <w:rsid w:val="003D345E"/>
    <w:rsid w:val="003D348E"/>
    <w:rsid w:val="003E4D80"/>
    <w:rsid w:val="003E5354"/>
    <w:rsid w:val="003F10D6"/>
    <w:rsid w:val="003F3368"/>
    <w:rsid w:val="003F3658"/>
    <w:rsid w:val="003F424D"/>
    <w:rsid w:val="00401253"/>
    <w:rsid w:val="00401ECE"/>
    <w:rsid w:val="00402167"/>
    <w:rsid w:val="00402328"/>
    <w:rsid w:val="00402EF4"/>
    <w:rsid w:val="00403864"/>
    <w:rsid w:val="00404C0A"/>
    <w:rsid w:val="00407E7C"/>
    <w:rsid w:val="004108FC"/>
    <w:rsid w:val="00411821"/>
    <w:rsid w:val="004124B3"/>
    <w:rsid w:val="00413ABB"/>
    <w:rsid w:val="00421C78"/>
    <w:rsid w:val="00423461"/>
    <w:rsid w:val="0042514F"/>
    <w:rsid w:val="004256D7"/>
    <w:rsid w:val="00427CE9"/>
    <w:rsid w:val="0043490E"/>
    <w:rsid w:val="00440537"/>
    <w:rsid w:val="004470CA"/>
    <w:rsid w:val="0044737D"/>
    <w:rsid w:val="00453DB8"/>
    <w:rsid w:val="00455BE7"/>
    <w:rsid w:val="00462B01"/>
    <w:rsid w:val="00465CAA"/>
    <w:rsid w:val="00466702"/>
    <w:rsid w:val="00471532"/>
    <w:rsid w:val="0047270A"/>
    <w:rsid w:val="004752A5"/>
    <w:rsid w:val="00483D3A"/>
    <w:rsid w:val="004859A5"/>
    <w:rsid w:val="00490C78"/>
    <w:rsid w:val="0049147F"/>
    <w:rsid w:val="004924DE"/>
    <w:rsid w:val="004962F6"/>
    <w:rsid w:val="0049783E"/>
    <w:rsid w:val="004A189C"/>
    <w:rsid w:val="004A33A3"/>
    <w:rsid w:val="004A3A11"/>
    <w:rsid w:val="004A6060"/>
    <w:rsid w:val="004A74CD"/>
    <w:rsid w:val="004C1BE3"/>
    <w:rsid w:val="004C2EE3"/>
    <w:rsid w:val="004C55E7"/>
    <w:rsid w:val="004C5EC6"/>
    <w:rsid w:val="004D2B21"/>
    <w:rsid w:val="004D3E78"/>
    <w:rsid w:val="004D50F0"/>
    <w:rsid w:val="004E3988"/>
    <w:rsid w:val="004F2E96"/>
    <w:rsid w:val="004F668A"/>
    <w:rsid w:val="005036F1"/>
    <w:rsid w:val="005117A1"/>
    <w:rsid w:val="00515037"/>
    <w:rsid w:val="00520396"/>
    <w:rsid w:val="005226AA"/>
    <w:rsid w:val="00522BA3"/>
    <w:rsid w:val="00524389"/>
    <w:rsid w:val="0052757C"/>
    <w:rsid w:val="0052763F"/>
    <w:rsid w:val="00527757"/>
    <w:rsid w:val="005305AE"/>
    <w:rsid w:val="005308D0"/>
    <w:rsid w:val="00530D2D"/>
    <w:rsid w:val="00533982"/>
    <w:rsid w:val="00545A74"/>
    <w:rsid w:val="00546AD9"/>
    <w:rsid w:val="0055157D"/>
    <w:rsid w:val="00552D1B"/>
    <w:rsid w:val="00554642"/>
    <w:rsid w:val="005548F5"/>
    <w:rsid w:val="005637FF"/>
    <w:rsid w:val="00563841"/>
    <w:rsid w:val="00563EA5"/>
    <w:rsid w:val="00574536"/>
    <w:rsid w:val="005750CD"/>
    <w:rsid w:val="00577A31"/>
    <w:rsid w:val="00582AE5"/>
    <w:rsid w:val="0058438B"/>
    <w:rsid w:val="005907BB"/>
    <w:rsid w:val="00591F9B"/>
    <w:rsid w:val="00597320"/>
    <w:rsid w:val="00597977"/>
    <w:rsid w:val="005A4A8A"/>
    <w:rsid w:val="005B11C1"/>
    <w:rsid w:val="005B3D16"/>
    <w:rsid w:val="005B3EBF"/>
    <w:rsid w:val="005B6883"/>
    <w:rsid w:val="005D113B"/>
    <w:rsid w:val="005D1A94"/>
    <w:rsid w:val="005D4540"/>
    <w:rsid w:val="005D759F"/>
    <w:rsid w:val="005D7DAC"/>
    <w:rsid w:val="005E2847"/>
    <w:rsid w:val="005E559A"/>
    <w:rsid w:val="005E6CEB"/>
    <w:rsid w:val="00602AEA"/>
    <w:rsid w:val="00602F62"/>
    <w:rsid w:val="006034E2"/>
    <w:rsid w:val="00603697"/>
    <w:rsid w:val="0060380C"/>
    <w:rsid w:val="00605301"/>
    <w:rsid w:val="00607E93"/>
    <w:rsid w:val="006137E0"/>
    <w:rsid w:val="00613F15"/>
    <w:rsid w:val="006146D7"/>
    <w:rsid w:val="00621096"/>
    <w:rsid w:val="006213E3"/>
    <w:rsid w:val="00623B33"/>
    <w:rsid w:val="006258D2"/>
    <w:rsid w:val="006345A2"/>
    <w:rsid w:val="00635407"/>
    <w:rsid w:val="00645496"/>
    <w:rsid w:val="006454AD"/>
    <w:rsid w:val="006456BE"/>
    <w:rsid w:val="0064607D"/>
    <w:rsid w:val="00657A2C"/>
    <w:rsid w:val="00657AB0"/>
    <w:rsid w:val="006627C2"/>
    <w:rsid w:val="006636E1"/>
    <w:rsid w:val="00683531"/>
    <w:rsid w:val="0068396E"/>
    <w:rsid w:val="006917C7"/>
    <w:rsid w:val="00697240"/>
    <w:rsid w:val="006A1E18"/>
    <w:rsid w:val="006B06A2"/>
    <w:rsid w:val="006B6375"/>
    <w:rsid w:val="006B648F"/>
    <w:rsid w:val="006C01B3"/>
    <w:rsid w:val="006C40ED"/>
    <w:rsid w:val="006C68A0"/>
    <w:rsid w:val="006C6D96"/>
    <w:rsid w:val="006D02AC"/>
    <w:rsid w:val="006D4D24"/>
    <w:rsid w:val="006D6B68"/>
    <w:rsid w:val="006F7511"/>
    <w:rsid w:val="00703BE5"/>
    <w:rsid w:val="00706959"/>
    <w:rsid w:val="007076E7"/>
    <w:rsid w:val="007102A4"/>
    <w:rsid w:val="007115AF"/>
    <w:rsid w:val="00713CEE"/>
    <w:rsid w:val="00714EFE"/>
    <w:rsid w:val="00721AA8"/>
    <w:rsid w:val="0072386D"/>
    <w:rsid w:val="0073102C"/>
    <w:rsid w:val="007317C9"/>
    <w:rsid w:val="007319DD"/>
    <w:rsid w:val="007366A9"/>
    <w:rsid w:val="00736D19"/>
    <w:rsid w:val="00740D7B"/>
    <w:rsid w:val="00750A13"/>
    <w:rsid w:val="00756863"/>
    <w:rsid w:val="00760528"/>
    <w:rsid w:val="00770F26"/>
    <w:rsid w:val="007747DA"/>
    <w:rsid w:val="00776B36"/>
    <w:rsid w:val="00783C6D"/>
    <w:rsid w:val="00784996"/>
    <w:rsid w:val="00785BD0"/>
    <w:rsid w:val="0078635C"/>
    <w:rsid w:val="0079538F"/>
    <w:rsid w:val="007A0EAA"/>
    <w:rsid w:val="007A2A1D"/>
    <w:rsid w:val="007A6A73"/>
    <w:rsid w:val="007B1346"/>
    <w:rsid w:val="007B1542"/>
    <w:rsid w:val="007B7F65"/>
    <w:rsid w:val="007C6142"/>
    <w:rsid w:val="007C617C"/>
    <w:rsid w:val="007C7D20"/>
    <w:rsid w:val="007D030F"/>
    <w:rsid w:val="007D0A8C"/>
    <w:rsid w:val="007D1487"/>
    <w:rsid w:val="007D20BD"/>
    <w:rsid w:val="007D5A3B"/>
    <w:rsid w:val="007D6613"/>
    <w:rsid w:val="007D6F8E"/>
    <w:rsid w:val="007E1810"/>
    <w:rsid w:val="007E1E15"/>
    <w:rsid w:val="007F3596"/>
    <w:rsid w:val="007F39C6"/>
    <w:rsid w:val="008003FF"/>
    <w:rsid w:val="00802B8D"/>
    <w:rsid w:val="008066CA"/>
    <w:rsid w:val="008132D5"/>
    <w:rsid w:val="008211F6"/>
    <w:rsid w:val="00830062"/>
    <w:rsid w:val="008332E3"/>
    <w:rsid w:val="00854C11"/>
    <w:rsid w:val="00854C3B"/>
    <w:rsid w:val="00855B70"/>
    <w:rsid w:val="008616B0"/>
    <w:rsid w:val="00865562"/>
    <w:rsid w:val="00865D8E"/>
    <w:rsid w:val="00881C29"/>
    <w:rsid w:val="00885775"/>
    <w:rsid w:val="008907FC"/>
    <w:rsid w:val="00890EF3"/>
    <w:rsid w:val="008924AE"/>
    <w:rsid w:val="008A0DC4"/>
    <w:rsid w:val="008A7943"/>
    <w:rsid w:val="008C0883"/>
    <w:rsid w:val="008C2532"/>
    <w:rsid w:val="008C6563"/>
    <w:rsid w:val="008D0A94"/>
    <w:rsid w:val="008D10AB"/>
    <w:rsid w:val="008D2BB6"/>
    <w:rsid w:val="008D6535"/>
    <w:rsid w:val="008D6E04"/>
    <w:rsid w:val="008E38C7"/>
    <w:rsid w:val="008E7A30"/>
    <w:rsid w:val="008F0484"/>
    <w:rsid w:val="008F45C3"/>
    <w:rsid w:val="008F677B"/>
    <w:rsid w:val="008F77C6"/>
    <w:rsid w:val="00902692"/>
    <w:rsid w:val="0090490C"/>
    <w:rsid w:val="00914BE2"/>
    <w:rsid w:val="00915B47"/>
    <w:rsid w:val="009202FC"/>
    <w:rsid w:val="00926E42"/>
    <w:rsid w:val="00927DFC"/>
    <w:rsid w:val="0093145A"/>
    <w:rsid w:val="00932943"/>
    <w:rsid w:val="00935FA0"/>
    <w:rsid w:val="0093619B"/>
    <w:rsid w:val="00936AB5"/>
    <w:rsid w:val="00940FF5"/>
    <w:rsid w:val="00951C89"/>
    <w:rsid w:val="00965DBF"/>
    <w:rsid w:val="00966400"/>
    <w:rsid w:val="009701BB"/>
    <w:rsid w:val="00970B89"/>
    <w:rsid w:val="009738FC"/>
    <w:rsid w:val="00975F12"/>
    <w:rsid w:val="0097607D"/>
    <w:rsid w:val="00976520"/>
    <w:rsid w:val="0098289A"/>
    <w:rsid w:val="009A7A1C"/>
    <w:rsid w:val="009B21F2"/>
    <w:rsid w:val="009C1D8F"/>
    <w:rsid w:val="009C348D"/>
    <w:rsid w:val="009D0B9C"/>
    <w:rsid w:val="009D35AF"/>
    <w:rsid w:val="009D4FB4"/>
    <w:rsid w:val="009D5536"/>
    <w:rsid w:val="009E3881"/>
    <w:rsid w:val="009E54E8"/>
    <w:rsid w:val="009E61BB"/>
    <w:rsid w:val="009F1B52"/>
    <w:rsid w:val="00A102D0"/>
    <w:rsid w:val="00A1659E"/>
    <w:rsid w:val="00A24211"/>
    <w:rsid w:val="00A262C4"/>
    <w:rsid w:val="00A42175"/>
    <w:rsid w:val="00A56894"/>
    <w:rsid w:val="00A651CE"/>
    <w:rsid w:val="00A66245"/>
    <w:rsid w:val="00A728D5"/>
    <w:rsid w:val="00A73544"/>
    <w:rsid w:val="00A80EBD"/>
    <w:rsid w:val="00A82B84"/>
    <w:rsid w:val="00A83511"/>
    <w:rsid w:val="00A84313"/>
    <w:rsid w:val="00A85874"/>
    <w:rsid w:val="00A920C4"/>
    <w:rsid w:val="00A92D79"/>
    <w:rsid w:val="00AA51F6"/>
    <w:rsid w:val="00AB115C"/>
    <w:rsid w:val="00AB78B3"/>
    <w:rsid w:val="00AB7915"/>
    <w:rsid w:val="00AB7E08"/>
    <w:rsid w:val="00AC0C7B"/>
    <w:rsid w:val="00AC1315"/>
    <w:rsid w:val="00AC307B"/>
    <w:rsid w:val="00AC6686"/>
    <w:rsid w:val="00AD0257"/>
    <w:rsid w:val="00AF0596"/>
    <w:rsid w:val="00B029DC"/>
    <w:rsid w:val="00B02E97"/>
    <w:rsid w:val="00B04C52"/>
    <w:rsid w:val="00B10114"/>
    <w:rsid w:val="00B102C6"/>
    <w:rsid w:val="00B11F16"/>
    <w:rsid w:val="00B13225"/>
    <w:rsid w:val="00B14352"/>
    <w:rsid w:val="00B15701"/>
    <w:rsid w:val="00B20690"/>
    <w:rsid w:val="00B229F8"/>
    <w:rsid w:val="00B22CC6"/>
    <w:rsid w:val="00B24635"/>
    <w:rsid w:val="00B2480C"/>
    <w:rsid w:val="00B2542D"/>
    <w:rsid w:val="00B34715"/>
    <w:rsid w:val="00B35400"/>
    <w:rsid w:val="00B3651E"/>
    <w:rsid w:val="00B3662C"/>
    <w:rsid w:val="00B37DF6"/>
    <w:rsid w:val="00B435E2"/>
    <w:rsid w:val="00B4633A"/>
    <w:rsid w:val="00B53894"/>
    <w:rsid w:val="00B60375"/>
    <w:rsid w:val="00B6746E"/>
    <w:rsid w:val="00B73CA0"/>
    <w:rsid w:val="00B84C68"/>
    <w:rsid w:val="00B8574A"/>
    <w:rsid w:val="00B902B9"/>
    <w:rsid w:val="00B96984"/>
    <w:rsid w:val="00BB192D"/>
    <w:rsid w:val="00BB4DD8"/>
    <w:rsid w:val="00BB7565"/>
    <w:rsid w:val="00BC09D3"/>
    <w:rsid w:val="00BC287B"/>
    <w:rsid w:val="00BD54FF"/>
    <w:rsid w:val="00BD64A8"/>
    <w:rsid w:val="00BF17AE"/>
    <w:rsid w:val="00BF2F83"/>
    <w:rsid w:val="00C0449A"/>
    <w:rsid w:val="00C12C7A"/>
    <w:rsid w:val="00C12CF6"/>
    <w:rsid w:val="00C12D4B"/>
    <w:rsid w:val="00C16879"/>
    <w:rsid w:val="00C20461"/>
    <w:rsid w:val="00C22178"/>
    <w:rsid w:val="00C27BD9"/>
    <w:rsid w:val="00C33111"/>
    <w:rsid w:val="00C350DD"/>
    <w:rsid w:val="00C4011A"/>
    <w:rsid w:val="00C41C88"/>
    <w:rsid w:val="00C45352"/>
    <w:rsid w:val="00C50C08"/>
    <w:rsid w:val="00C51759"/>
    <w:rsid w:val="00C5326F"/>
    <w:rsid w:val="00C54467"/>
    <w:rsid w:val="00C54AD4"/>
    <w:rsid w:val="00C54E5B"/>
    <w:rsid w:val="00C54E96"/>
    <w:rsid w:val="00C55803"/>
    <w:rsid w:val="00C62BA2"/>
    <w:rsid w:val="00C745F5"/>
    <w:rsid w:val="00C852BD"/>
    <w:rsid w:val="00C85930"/>
    <w:rsid w:val="00C8694C"/>
    <w:rsid w:val="00C90AB7"/>
    <w:rsid w:val="00C90F60"/>
    <w:rsid w:val="00C963BF"/>
    <w:rsid w:val="00C9677A"/>
    <w:rsid w:val="00CA4BB2"/>
    <w:rsid w:val="00CA7BBD"/>
    <w:rsid w:val="00CB5723"/>
    <w:rsid w:val="00CC2961"/>
    <w:rsid w:val="00CC45F2"/>
    <w:rsid w:val="00CD0D02"/>
    <w:rsid w:val="00CD2380"/>
    <w:rsid w:val="00CD52FC"/>
    <w:rsid w:val="00CE3833"/>
    <w:rsid w:val="00CE5A42"/>
    <w:rsid w:val="00CF342E"/>
    <w:rsid w:val="00CF52E9"/>
    <w:rsid w:val="00D020DA"/>
    <w:rsid w:val="00D03AA6"/>
    <w:rsid w:val="00D04BFB"/>
    <w:rsid w:val="00D100B1"/>
    <w:rsid w:val="00D14730"/>
    <w:rsid w:val="00D20A7D"/>
    <w:rsid w:val="00D23C17"/>
    <w:rsid w:val="00D26FD4"/>
    <w:rsid w:val="00D30AAD"/>
    <w:rsid w:val="00D322BD"/>
    <w:rsid w:val="00D32F57"/>
    <w:rsid w:val="00D331E1"/>
    <w:rsid w:val="00D3776D"/>
    <w:rsid w:val="00D404FF"/>
    <w:rsid w:val="00D407C0"/>
    <w:rsid w:val="00D44A21"/>
    <w:rsid w:val="00D474D1"/>
    <w:rsid w:val="00D57313"/>
    <w:rsid w:val="00D60E1B"/>
    <w:rsid w:val="00D6363A"/>
    <w:rsid w:val="00D641CD"/>
    <w:rsid w:val="00D67735"/>
    <w:rsid w:val="00D67E6E"/>
    <w:rsid w:val="00D70BCC"/>
    <w:rsid w:val="00D75260"/>
    <w:rsid w:val="00D852F2"/>
    <w:rsid w:val="00D8693A"/>
    <w:rsid w:val="00D86DA6"/>
    <w:rsid w:val="00D87716"/>
    <w:rsid w:val="00D87F19"/>
    <w:rsid w:val="00D92C37"/>
    <w:rsid w:val="00D947DF"/>
    <w:rsid w:val="00DB211A"/>
    <w:rsid w:val="00DC2EA9"/>
    <w:rsid w:val="00DC3A8A"/>
    <w:rsid w:val="00DC4551"/>
    <w:rsid w:val="00DD3F67"/>
    <w:rsid w:val="00DD74A0"/>
    <w:rsid w:val="00DE42CA"/>
    <w:rsid w:val="00DE61F8"/>
    <w:rsid w:val="00DE6659"/>
    <w:rsid w:val="00DE7506"/>
    <w:rsid w:val="00DF1E6C"/>
    <w:rsid w:val="00DF2A00"/>
    <w:rsid w:val="00DF697D"/>
    <w:rsid w:val="00DF7A3B"/>
    <w:rsid w:val="00E01113"/>
    <w:rsid w:val="00E03B65"/>
    <w:rsid w:val="00E04A4F"/>
    <w:rsid w:val="00E05806"/>
    <w:rsid w:val="00E1193E"/>
    <w:rsid w:val="00E11EEF"/>
    <w:rsid w:val="00E12334"/>
    <w:rsid w:val="00E123BA"/>
    <w:rsid w:val="00E141F2"/>
    <w:rsid w:val="00E235BB"/>
    <w:rsid w:val="00E26A78"/>
    <w:rsid w:val="00E30EB9"/>
    <w:rsid w:val="00E35F12"/>
    <w:rsid w:val="00E36BC7"/>
    <w:rsid w:val="00E474BE"/>
    <w:rsid w:val="00E47ED7"/>
    <w:rsid w:val="00E51CBB"/>
    <w:rsid w:val="00E54502"/>
    <w:rsid w:val="00E55BF9"/>
    <w:rsid w:val="00E57AA3"/>
    <w:rsid w:val="00E66A07"/>
    <w:rsid w:val="00E705A7"/>
    <w:rsid w:val="00E74288"/>
    <w:rsid w:val="00E7662F"/>
    <w:rsid w:val="00E82E11"/>
    <w:rsid w:val="00E85ED8"/>
    <w:rsid w:val="00E95D8C"/>
    <w:rsid w:val="00E97A29"/>
    <w:rsid w:val="00EA2311"/>
    <w:rsid w:val="00EA2CC9"/>
    <w:rsid w:val="00EA38B2"/>
    <w:rsid w:val="00EA6609"/>
    <w:rsid w:val="00EB50EC"/>
    <w:rsid w:val="00EB51C6"/>
    <w:rsid w:val="00EB68C3"/>
    <w:rsid w:val="00EB7098"/>
    <w:rsid w:val="00EC5268"/>
    <w:rsid w:val="00ED169E"/>
    <w:rsid w:val="00ED334B"/>
    <w:rsid w:val="00ED41BA"/>
    <w:rsid w:val="00ED73E1"/>
    <w:rsid w:val="00EF1348"/>
    <w:rsid w:val="00EF3AB0"/>
    <w:rsid w:val="00F01544"/>
    <w:rsid w:val="00F03E99"/>
    <w:rsid w:val="00F10CB4"/>
    <w:rsid w:val="00F15DFB"/>
    <w:rsid w:val="00F175B3"/>
    <w:rsid w:val="00F23BA8"/>
    <w:rsid w:val="00F24FA3"/>
    <w:rsid w:val="00F27B4D"/>
    <w:rsid w:val="00F37FB2"/>
    <w:rsid w:val="00F570D1"/>
    <w:rsid w:val="00F611F5"/>
    <w:rsid w:val="00F661F2"/>
    <w:rsid w:val="00F7202B"/>
    <w:rsid w:val="00F76078"/>
    <w:rsid w:val="00F7665D"/>
    <w:rsid w:val="00F833E1"/>
    <w:rsid w:val="00F841C0"/>
    <w:rsid w:val="00F877F7"/>
    <w:rsid w:val="00F90371"/>
    <w:rsid w:val="00F93B8A"/>
    <w:rsid w:val="00FA0949"/>
    <w:rsid w:val="00FB6581"/>
    <w:rsid w:val="00FC75CB"/>
    <w:rsid w:val="00FD03E7"/>
    <w:rsid w:val="00FD720A"/>
    <w:rsid w:val="00FE13F7"/>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C12F9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843">
      <w:bodyDiv w:val="1"/>
      <w:marLeft w:val="0"/>
      <w:marRight w:val="0"/>
      <w:marTop w:val="0"/>
      <w:marBottom w:val="0"/>
      <w:divBdr>
        <w:top w:val="none" w:sz="0" w:space="0" w:color="auto"/>
        <w:left w:val="none" w:sz="0" w:space="0" w:color="auto"/>
        <w:bottom w:val="none" w:sz="0" w:space="0" w:color="auto"/>
        <w:right w:val="none" w:sz="0" w:space="0" w:color="auto"/>
      </w:divBdr>
      <w:divsChild>
        <w:div w:id="1376812478">
          <w:marLeft w:val="547"/>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a:t>
          </a:r>
          <a:br>
            <a:rPr lang="en-GB"/>
          </a:br>
          <a:r>
            <a:rPr lang="en-GB"/>
            <a:t>x 2FTE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a:t>
          </a:r>
        </a:p>
        <a:p>
          <a:r>
            <a:rPr lang="en-GB"/>
            <a:t>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2894A209-4C4F-4026-8EDE-818B56092C13}">
      <dgm:prSet/>
      <dgm:spPr/>
      <dgm:t>
        <a:bodyPr/>
        <a:lstStyle/>
        <a:p>
          <a:r>
            <a:rPr lang="en-GB"/>
            <a:t>Senior Planner (Housing &amp; Viability) (Richmond)</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 </a:t>
          </a:r>
        </a:p>
        <a:p>
          <a:r>
            <a:rPr lang="en-GB"/>
            <a:t>x 2FTE</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a:t>
          </a:r>
        </a:p>
        <a:p>
          <a:r>
            <a:rPr lang="en-GB"/>
            <a:t>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a:t>
          </a:r>
        </a:p>
        <a:p>
          <a:r>
            <a:rPr lang="en-GB"/>
            <a:t>x 1.5 FTE</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dgm:t>
        <a:bodyPr/>
        <a:lstStyle/>
        <a:p>
          <a:r>
            <a:rPr lang="en-GB"/>
            <a:t>Principal Development Viability Officer (wandsworth)</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custScaleX="108419">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custScaleX="106644">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custScaleX="120709" custLinFactNeighborX="-2882">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custScaleX="107822">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custScaleX="119309" custLinFactNeighborX="-4323">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custScaleX="112843">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custScaleX="112540">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579751" y="1583547"/>
          <a:ext cx="91440" cy="964425"/>
        </a:xfrm>
        <a:custGeom>
          <a:avLst/>
          <a:gdLst/>
          <a:ahLst/>
          <a:cxnLst/>
          <a:rect l="0" t="0" r="0" b="0"/>
          <a:pathLst>
            <a:path>
              <a:moveTo>
                <a:pt x="132271" y="0"/>
              </a:moveTo>
              <a:lnTo>
                <a:pt x="132271" y="964425"/>
              </a:lnTo>
              <a:lnTo>
                <a:pt x="45720" y="964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666302" y="1583547"/>
          <a:ext cx="91440" cy="379175"/>
        </a:xfrm>
        <a:custGeom>
          <a:avLst/>
          <a:gdLst/>
          <a:ahLst/>
          <a:cxnLst/>
          <a:rect l="0" t="0" r="0" b="0"/>
          <a:pathLst>
            <a:path>
              <a:moveTo>
                <a:pt x="45720" y="0"/>
              </a:moveTo>
              <a:lnTo>
                <a:pt x="45720" y="379175"/>
              </a:lnTo>
              <a:lnTo>
                <a:pt x="132271" y="37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579751" y="1583547"/>
          <a:ext cx="91440" cy="379175"/>
        </a:xfrm>
        <a:custGeom>
          <a:avLst/>
          <a:gdLst/>
          <a:ahLst/>
          <a:cxnLst/>
          <a:rect l="0" t="0" r="0" b="0"/>
          <a:pathLst>
            <a:path>
              <a:moveTo>
                <a:pt x="132271" y="0"/>
              </a:moveTo>
              <a:lnTo>
                <a:pt x="132271" y="379175"/>
              </a:lnTo>
              <a:lnTo>
                <a:pt x="45720" y="37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714625" y="413048"/>
          <a:ext cx="532317" cy="964425"/>
        </a:xfrm>
        <a:custGeom>
          <a:avLst/>
          <a:gdLst/>
          <a:ahLst/>
          <a:cxnLst/>
          <a:rect l="0" t="0" r="0" b="0"/>
          <a:pathLst>
            <a:path>
              <a:moveTo>
                <a:pt x="0" y="0"/>
              </a:moveTo>
              <a:lnTo>
                <a:pt x="0" y="964425"/>
              </a:lnTo>
              <a:lnTo>
                <a:pt x="532317" y="964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580899" y="413048"/>
          <a:ext cx="133725" cy="964425"/>
        </a:xfrm>
        <a:custGeom>
          <a:avLst/>
          <a:gdLst/>
          <a:ahLst/>
          <a:cxnLst/>
          <a:rect l="0" t="0" r="0" b="0"/>
          <a:pathLst>
            <a:path>
              <a:moveTo>
                <a:pt x="133725" y="0"/>
              </a:moveTo>
              <a:lnTo>
                <a:pt x="133725" y="964425"/>
              </a:lnTo>
              <a:lnTo>
                <a:pt x="0" y="964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668905" y="413048"/>
          <a:ext cx="91440" cy="379175"/>
        </a:xfrm>
        <a:custGeom>
          <a:avLst/>
          <a:gdLst/>
          <a:ahLst/>
          <a:cxnLst/>
          <a:rect l="0" t="0" r="0" b="0"/>
          <a:pathLst>
            <a:path>
              <a:moveTo>
                <a:pt x="45720" y="0"/>
              </a:moveTo>
              <a:lnTo>
                <a:pt x="45720" y="379175"/>
              </a:lnTo>
              <a:lnTo>
                <a:pt x="132271" y="37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604317" y="413048"/>
          <a:ext cx="110307" cy="379175"/>
        </a:xfrm>
        <a:custGeom>
          <a:avLst/>
          <a:gdLst/>
          <a:ahLst/>
          <a:cxnLst/>
          <a:rect l="0" t="0" r="0" b="0"/>
          <a:pathLst>
            <a:path>
              <a:moveTo>
                <a:pt x="110307" y="0"/>
              </a:moveTo>
              <a:lnTo>
                <a:pt x="110307" y="379175"/>
              </a:lnTo>
              <a:lnTo>
                <a:pt x="0" y="37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714625" y="413048"/>
          <a:ext cx="2022178" cy="2514101"/>
        </a:xfrm>
        <a:custGeom>
          <a:avLst/>
          <a:gdLst/>
          <a:ahLst/>
          <a:cxnLst/>
          <a:rect l="0" t="0" r="0" b="0"/>
          <a:pathLst>
            <a:path>
              <a:moveTo>
                <a:pt x="0" y="0"/>
              </a:moveTo>
              <a:lnTo>
                <a:pt x="0" y="2427550"/>
              </a:lnTo>
              <a:lnTo>
                <a:pt x="2022178" y="2427550"/>
              </a:lnTo>
              <a:lnTo>
                <a:pt x="2022178"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714625" y="413048"/>
          <a:ext cx="1024780" cy="2514101"/>
        </a:xfrm>
        <a:custGeom>
          <a:avLst/>
          <a:gdLst/>
          <a:ahLst/>
          <a:cxnLst/>
          <a:rect l="0" t="0" r="0" b="0"/>
          <a:pathLst>
            <a:path>
              <a:moveTo>
                <a:pt x="0" y="0"/>
              </a:moveTo>
              <a:lnTo>
                <a:pt x="0" y="2427550"/>
              </a:lnTo>
              <a:lnTo>
                <a:pt x="1024780" y="2427550"/>
              </a:lnTo>
              <a:lnTo>
                <a:pt x="102478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668905" y="413048"/>
          <a:ext cx="91440" cy="2514101"/>
        </a:xfrm>
        <a:custGeom>
          <a:avLst/>
          <a:gdLst/>
          <a:ahLst/>
          <a:cxnLst/>
          <a:rect l="0" t="0" r="0" b="0"/>
          <a:pathLst>
            <a:path>
              <a:moveTo>
                <a:pt x="45720" y="0"/>
              </a:moveTo>
              <a:lnTo>
                <a:pt x="4572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689844" y="413048"/>
          <a:ext cx="1024780" cy="2514101"/>
        </a:xfrm>
        <a:custGeom>
          <a:avLst/>
          <a:gdLst/>
          <a:ahLst/>
          <a:cxnLst/>
          <a:rect l="0" t="0" r="0" b="0"/>
          <a:pathLst>
            <a:path>
              <a:moveTo>
                <a:pt x="1024780" y="0"/>
              </a:moveTo>
              <a:lnTo>
                <a:pt x="1024780" y="2427550"/>
              </a:lnTo>
              <a:lnTo>
                <a:pt x="0" y="2427550"/>
              </a:lnTo>
              <a:lnTo>
                <a:pt x="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692446" y="413048"/>
          <a:ext cx="2022178" cy="2514101"/>
        </a:xfrm>
        <a:custGeom>
          <a:avLst/>
          <a:gdLst/>
          <a:ahLst/>
          <a:cxnLst/>
          <a:rect l="0" t="0" r="0" b="0"/>
          <a:pathLst>
            <a:path>
              <a:moveTo>
                <a:pt x="2022178" y="0"/>
              </a:moveTo>
              <a:lnTo>
                <a:pt x="2022178" y="2427550"/>
              </a:lnTo>
              <a:lnTo>
                <a:pt x="0" y="2427550"/>
              </a:lnTo>
              <a:lnTo>
                <a:pt x="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267778" y="900"/>
          <a:ext cx="893693"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267778" y="900"/>
        <a:ext cx="893693" cy="412147"/>
      </dsp:txXfrm>
    </dsp:sp>
    <dsp:sp modelId="{686C4D4D-DF5B-4212-A7E5-52F3C77F73FB}">
      <dsp:nvSpPr>
        <dsp:cNvPr id="0" name=""/>
        <dsp:cNvSpPr/>
      </dsp:nvSpPr>
      <dsp:spPr>
        <a:xfrm>
          <a:off x="280298"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280298" y="2927149"/>
        <a:ext cx="824295" cy="412147"/>
      </dsp:txXfrm>
    </dsp:sp>
    <dsp:sp modelId="{1FCBA252-8D36-4931-A54E-FAF8D938544A}">
      <dsp:nvSpPr>
        <dsp:cNvPr id="0" name=""/>
        <dsp:cNvSpPr/>
      </dsp:nvSpPr>
      <dsp:spPr>
        <a:xfrm>
          <a:off x="1277696"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277696" y="2927149"/>
        <a:ext cx="824295" cy="412147"/>
      </dsp:txXfrm>
    </dsp:sp>
    <dsp:sp modelId="{8EF3C89C-01C7-4B84-B07E-4244320EE92C}">
      <dsp:nvSpPr>
        <dsp:cNvPr id="0" name=""/>
        <dsp:cNvSpPr/>
      </dsp:nvSpPr>
      <dsp:spPr>
        <a:xfrm>
          <a:off x="2275094" y="2927149"/>
          <a:ext cx="879061"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275094" y="2927149"/>
        <a:ext cx="879061" cy="412147"/>
      </dsp:txXfrm>
    </dsp:sp>
    <dsp:sp modelId="{F5DFF810-7C63-444E-B0CE-D5B72B487A1B}">
      <dsp:nvSpPr>
        <dsp:cNvPr id="0" name=""/>
        <dsp:cNvSpPr/>
      </dsp:nvSpPr>
      <dsp:spPr>
        <a:xfrm>
          <a:off x="3327257"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a:t>
          </a:r>
        </a:p>
        <a:p>
          <a:pPr marL="0" lvl="0" indent="0" algn="ctr" defTabSz="311150">
            <a:lnSpc>
              <a:spcPct val="90000"/>
            </a:lnSpc>
            <a:spcBef>
              <a:spcPct val="0"/>
            </a:spcBef>
            <a:spcAft>
              <a:spcPct val="35000"/>
            </a:spcAft>
            <a:buNone/>
          </a:pPr>
          <a:r>
            <a:rPr lang="en-GB" sz="700" kern="1200"/>
            <a:t>x 1.5FTE</a:t>
          </a:r>
        </a:p>
      </dsp:txBody>
      <dsp:txXfrm>
        <a:off x="3327257" y="2927149"/>
        <a:ext cx="824295" cy="412147"/>
      </dsp:txXfrm>
    </dsp:sp>
    <dsp:sp modelId="{AA26BBCD-263F-499D-9E00-B2D0875EE9CE}">
      <dsp:nvSpPr>
        <dsp:cNvPr id="0" name=""/>
        <dsp:cNvSpPr/>
      </dsp:nvSpPr>
      <dsp:spPr>
        <a:xfrm>
          <a:off x="4324655"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(Richmond)</a:t>
          </a:r>
        </a:p>
      </dsp:txBody>
      <dsp:txXfrm>
        <a:off x="4324655" y="2927149"/>
        <a:ext cx="824295" cy="412147"/>
      </dsp:txXfrm>
    </dsp:sp>
    <dsp:sp modelId="{9DD4071E-0E81-4592-BEF6-426046D07F14}">
      <dsp:nvSpPr>
        <dsp:cNvPr id="0" name=""/>
        <dsp:cNvSpPr/>
      </dsp:nvSpPr>
      <dsp:spPr>
        <a:xfrm>
          <a:off x="1609318" y="586150"/>
          <a:ext cx="994998"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br>
            <a:rPr lang="en-GB" sz="700" kern="1200"/>
          </a:br>
          <a:r>
            <a:rPr lang="en-GB" sz="700" kern="1200"/>
            <a:t>x 2FTE </a:t>
          </a:r>
        </a:p>
      </dsp:txBody>
      <dsp:txXfrm>
        <a:off x="1609318" y="586150"/>
        <a:ext cx="994998" cy="412147"/>
      </dsp:txXfrm>
    </dsp:sp>
    <dsp:sp modelId="{EDB9633B-57EF-42A3-ABBE-B2E9837FB18B}">
      <dsp:nvSpPr>
        <dsp:cNvPr id="0" name=""/>
        <dsp:cNvSpPr/>
      </dsp:nvSpPr>
      <dsp:spPr>
        <a:xfrm>
          <a:off x="2801176" y="586150"/>
          <a:ext cx="888772"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801176" y="586150"/>
        <a:ext cx="888772" cy="412147"/>
      </dsp:txXfrm>
    </dsp:sp>
    <dsp:sp modelId="{E44EBBD1-1F8B-4C32-8BC7-6B304D3FAD05}">
      <dsp:nvSpPr>
        <dsp:cNvPr id="0" name=""/>
        <dsp:cNvSpPr/>
      </dsp:nvSpPr>
      <dsp:spPr>
        <a:xfrm>
          <a:off x="1597440" y="1171400"/>
          <a:ext cx="983458"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Development Viability Officer (wandsworth)</a:t>
          </a:r>
        </a:p>
      </dsp:txBody>
      <dsp:txXfrm>
        <a:off x="1597440" y="1171400"/>
        <a:ext cx="983458" cy="412147"/>
      </dsp:txXfrm>
    </dsp:sp>
    <dsp:sp modelId="{B1998450-5789-486E-ACBC-BA9117DB9CC4}">
      <dsp:nvSpPr>
        <dsp:cNvPr id="0" name=""/>
        <dsp:cNvSpPr/>
      </dsp:nvSpPr>
      <dsp:spPr>
        <a:xfrm>
          <a:off x="3246942" y="1171400"/>
          <a:ext cx="930159"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246942" y="1171400"/>
        <a:ext cx="930159" cy="412147"/>
      </dsp:txXfrm>
    </dsp:sp>
    <dsp:sp modelId="{37CA97E1-0810-475F-8732-77C844B2FF75}">
      <dsp:nvSpPr>
        <dsp:cNvPr id="0" name=""/>
        <dsp:cNvSpPr/>
      </dsp:nvSpPr>
      <dsp:spPr>
        <a:xfrm>
          <a:off x="2801176" y="175665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 </a:t>
          </a:r>
        </a:p>
        <a:p>
          <a:pPr marL="0" lvl="0" indent="0" algn="ctr" defTabSz="311150">
            <a:lnSpc>
              <a:spcPct val="90000"/>
            </a:lnSpc>
            <a:spcBef>
              <a:spcPct val="0"/>
            </a:spcBef>
            <a:spcAft>
              <a:spcPct val="35000"/>
            </a:spcAft>
            <a:buNone/>
          </a:pPr>
          <a:r>
            <a:rPr lang="en-GB" sz="700" kern="1200"/>
            <a:t>x 2FTE</a:t>
          </a:r>
        </a:p>
      </dsp:txBody>
      <dsp:txXfrm>
        <a:off x="2801176" y="1756650"/>
        <a:ext cx="824295" cy="412147"/>
      </dsp:txXfrm>
    </dsp:sp>
    <dsp:sp modelId="{9693EABF-1059-4039-95FD-C3AB7C0F6798}">
      <dsp:nvSpPr>
        <dsp:cNvPr id="0" name=""/>
        <dsp:cNvSpPr/>
      </dsp:nvSpPr>
      <dsp:spPr>
        <a:xfrm>
          <a:off x="3798573" y="1756650"/>
          <a:ext cx="927662"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a:t>
          </a:r>
        </a:p>
        <a:p>
          <a:pPr marL="0" lvl="0" indent="0" algn="ctr" defTabSz="311150">
            <a:lnSpc>
              <a:spcPct val="90000"/>
            </a:lnSpc>
            <a:spcBef>
              <a:spcPct val="0"/>
            </a:spcBef>
            <a:spcAft>
              <a:spcPct val="35000"/>
            </a:spcAft>
            <a:buNone/>
          </a:pPr>
          <a:r>
            <a:rPr lang="en-GB" sz="700" kern="1200"/>
            <a:t>x 3FTE</a:t>
          </a:r>
        </a:p>
      </dsp:txBody>
      <dsp:txXfrm>
        <a:off x="3798573" y="1756650"/>
        <a:ext cx="927662" cy="412147"/>
      </dsp:txXfrm>
    </dsp:sp>
    <dsp:sp modelId="{41FC844A-C313-4A14-8A2E-1D50F645DBB9}">
      <dsp:nvSpPr>
        <dsp:cNvPr id="0" name=""/>
        <dsp:cNvSpPr/>
      </dsp:nvSpPr>
      <dsp:spPr>
        <a:xfrm>
          <a:off x="2801176" y="234189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a:t>
          </a:r>
        </a:p>
        <a:p>
          <a:pPr marL="0" lvl="0" indent="0" algn="ctr" defTabSz="311150">
            <a:lnSpc>
              <a:spcPct val="90000"/>
            </a:lnSpc>
            <a:spcBef>
              <a:spcPct val="0"/>
            </a:spcBef>
            <a:spcAft>
              <a:spcPct val="35000"/>
            </a:spcAft>
            <a:buNone/>
          </a:pPr>
          <a:r>
            <a:rPr lang="en-GB" sz="700" kern="1200"/>
            <a:t>x 1.5 FTE</a:t>
          </a:r>
        </a:p>
      </dsp:txBody>
      <dsp:txXfrm>
        <a:off x="2801176" y="2341899"/>
        <a:ext cx="824295" cy="4121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D8CAE2EE8E84CB300299DEAC9D98F" ma:contentTypeVersion="15" ma:contentTypeDescription="Create a new document." ma:contentTypeScope="" ma:versionID="d4420b09744dcccdfb9581eb4df27ddc">
  <xsd:schema xmlns:xsd="http://www.w3.org/2001/XMLSchema" xmlns:xs="http://www.w3.org/2001/XMLSchema" xmlns:p="http://schemas.microsoft.com/office/2006/metadata/properties" xmlns:ns1="http://schemas.microsoft.com/sharepoint/v3" xmlns:ns3="4bc4291b-b0e2-4ed2-97b3-a097e6cc39e8" xmlns:ns4="f86b5bda-238e-49e7-95bb-f5150a3923d7" targetNamespace="http://schemas.microsoft.com/office/2006/metadata/properties" ma:root="true" ma:fieldsID="361892377a28e5020501da875495416b" ns1:_="" ns3:_="" ns4:_="">
    <xsd:import namespace="http://schemas.microsoft.com/sharepoint/v3"/>
    <xsd:import namespace="4bc4291b-b0e2-4ed2-97b3-a097e6cc39e8"/>
    <xsd:import namespace="f86b5bda-238e-49e7-95bb-f5150a392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4291b-b0e2-4ed2-97b3-a097e6c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b5bda-238e-49e7-95bb-f5150a392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A69C0-4FAB-4CBA-934E-CC1B5EDA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4291b-b0e2-4ed2-97b3-a097e6cc39e8"/>
    <ds:schemaRef ds:uri="f86b5bda-238e-49e7-95bb-f5150a39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8914E96-DD6D-42DC-9DD4-94A1F6F1C66C}">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Kitzberger-Smith, Andrea</cp:lastModifiedBy>
  <cp:revision>16</cp:revision>
  <cp:lastPrinted>2017-06-16T09:03:00Z</cp:lastPrinted>
  <dcterms:created xsi:type="dcterms:W3CDTF">2023-01-10T11:51:00Z</dcterms:created>
  <dcterms:modified xsi:type="dcterms:W3CDTF">2023-01-20T13:18:00Z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0x010100766D8CAE2EE8E84CB300299DEAC9D98F</vt:lpwstr>
  </property>
  <property fmtid="{D5CDD505-2E9C-101B-9397-08002B2CF9AE}" pid="13" name="URL">
    <vt:lpwstr/>
  </property>
</Properties>
</file>