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B0E6" w14:textId="77777777" w:rsidR="00A33861" w:rsidRPr="007B6CA4" w:rsidRDefault="00A33861" w:rsidP="006D22C0">
      <w:pPr>
        <w:autoSpaceDE w:val="0"/>
        <w:autoSpaceDN w:val="0"/>
        <w:adjustRightInd w:val="0"/>
        <w:jc w:val="center"/>
        <w:rPr>
          <w:rFonts w:ascii="Calibri" w:hAnsi="Calibri" w:cs="Calibri"/>
          <w:b/>
          <w:bCs/>
          <w:sz w:val="32"/>
          <w:szCs w:val="32"/>
        </w:rPr>
      </w:pPr>
      <w:r w:rsidRPr="007B6CA4">
        <w:rPr>
          <w:rFonts w:ascii="Calibri" w:hAnsi="Calibri" w:cs="Calibri"/>
          <w:b/>
          <w:bCs/>
          <w:sz w:val="32"/>
          <w:szCs w:val="32"/>
        </w:rPr>
        <w:t>Job Profile comprising Job Description and Person Specification</w:t>
      </w:r>
    </w:p>
    <w:p w14:paraId="1EC62FDD" w14:textId="5B64BB40" w:rsidR="00A33861" w:rsidRPr="007B6CA4" w:rsidRDefault="007B6CA4" w:rsidP="00A33861">
      <w:pPr>
        <w:autoSpaceDE w:val="0"/>
        <w:autoSpaceDN w:val="0"/>
        <w:adjustRightInd w:val="0"/>
        <w:rPr>
          <w:rFonts w:ascii="Calibri" w:hAnsi="Calibri" w:cs="Calibri"/>
          <w:b/>
          <w:bCs/>
          <w:sz w:val="30"/>
          <w:szCs w:val="30"/>
        </w:rPr>
      </w:pPr>
      <w:r w:rsidRPr="007B6CA4">
        <w:rPr>
          <w:rFonts w:ascii="Calibri" w:hAnsi="Calibri" w:cs="Calibri"/>
          <w:b/>
          <w:bCs/>
        </w:rPr>
        <w:br/>
      </w:r>
      <w:r w:rsidR="00A33861" w:rsidRPr="007B6CA4">
        <w:rPr>
          <w:rFonts w:ascii="Calibri" w:hAnsi="Calibri" w:cs="Calibri"/>
          <w:b/>
          <w:bCs/>
          <w:sz w:val="30"/>
          <w:szCs w:val="30"/>
        </w:rPr>
        <w:t>Job Description</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481"/>
      </w:tblGrid>
      <w:tr w:rsidR="0021753F" w:rsidRPr="00DB3A0E" w14:paraId="37CE71B8" w14:textId="77777777" w:rsidTr="23A34126">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B6BDD" w14:textId="682E1729" w:rsidR="0021753F" w:rsidRPr="000859D1" w:rsidRDefault="0021753F" w:rsidP="341873D2">
            <w:pPr>
              <w:autoSpaceDE w:val="0"/>
              <w:autoSpaceDN w:val="0"/>
              <w:adjustRightInd w:val="0"/>
              <w:contextualSpacing/>
              <w:rPr>
                <w:rFonts w:asciiTheme="minorHAnsi" w:hAnsiTheme="minorHAnsi" w:cs="Calibri"/>
                <w:b/>
                <w:bCs/>
              </w:rPr>
            </w:pPr>
            <w:r w:rsidRPr="341873D2">
              <w:rPr>
                <w:rFonts w:asciiTheme="minorHAnsi" w:hAnsiTheme="minorHAnsi" w:cs="Calibri"/>
                <w:b/>
                <w:bCs/>
              </w:rPr>
              <w:t>Job Title:</w:t>
            </w:r>
            <w:r>
              <w:br/>
            </w:r>
            <w:r w:rsidR="4E1C93AE" w:rsidRPr="341873D2">
              <w:rPr>
                <w:rFonts w:asciiTheme="minorHAnsi" w:hAnsiTheme="minorHAnsi" w:cs="Calibri"/>
              </w:rPr>
              <w:t xml:space="preserve">Service Infrastructure </w:t>
            </w:r>
            <w:r w:rsidR="00F07549">
              <w:rPr>
                <w:rFonts w:asciiTheme="minorHAnsi" w:hAnsiTheme="minorHAnsi" w:cs="Calibri"/>
              </w:rPr>
              <w:t>Officer</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23E4A" w14:textId="77777777" w:rsidR="0021753F" w:rsidRDefault="0021753F" w:rsidP="23A34126">
            <w:pPr>
              <w:autoSpaceDE w:val="0"/>
              <w:autoSpaceDN w:val="0"/>
              <w:adjustRightInd w:val="0"/>
              <w:contextualSpacing/>
              <w:rPr>
                <w:rFonts w:asciiTheme="minorHAnsi" w:hAnsiTheme="minorHAnsi" w:cs="Calibri"/>
              </w:rPr>
            </w:pPr>
            <w:r w:rsidRPr="23A34126">
              <w:rPr>
                <w:rFonts w:asciiTheme="minorHAnsi" w:hAnsiTheme="minorHAnsi" w:cs="Calibri"/>
                <w:b/>
                <w:bCs/>
              </w:rPr>
              <w:t>Grade:</w:t>
            </w:r>
            <w:r w:rsidR="00597C81">
              <w:rPr>
                <w:rFonts w:asciiTheme="minorHAnsi" w:hAnsiTheme="minorHAnsi" w:cs="Calibri"/>
                <w:b/>
                <w:bCs/>
              </w:rPr>
              <w:t xml:space="preserve"> </w:t>
            </w:r>
          </w:p>
          <w:p w14:paraId="4D75B5DB" w14:textId="55A3E012" w:rsidR="00FE236B" w:rsidRPr="00FE236B" w:rsidRDefault="00FE236B" w:rsidP="23A34126">
            <w:pPr>
              <w:autoSpaceDE w:val="0"/>
              <w:autoSpaceDN w:val="0"/>
              <w:adjustRightInd w:val="0"/>
              <w:contextualSpacing/>
              <w:rPr>
                <w:rFonts w:asciiTheme="minorHAnsi" w:hAnsiTheme="minorHAnsi" w:cs="Calibri"/>
                <w:bCs/>
              </w:rPr>
            </w:pPr>
            <w:r w:rsidRPr="00FE236B">
              <w:rPr>
                <w:rFonts w:asciiTheme="minorHAnsi" w:hAnsiTheme="minorHAnsi" w:cs="Calibri"/>
                <w:bCs/>
              </w:rPr>
              <w:t>SO2</w:t>
            </w:r>
          </w:p>
        </w:tc>
      </w:tr>
      <w:tr w:rsidR="0021753F" w:rsidRPr="00DB3A0E" w14:paraId="46C1D141" w14:textId="77777777" w:rsidTr="23A34126">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D6D8C"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Section: </w:t>
            </w:r>
          </w:p>
          <w:p w14:paraId="00905533" w14:textId="77777777" w:rsidR="0021753F" w:rsidRPr="0021753F" w:rsidRDefault="0021753F" w:rsidP="007B2801">
            <w:pPr>
              <w:autoSpaceDE w:val="0"/>
              <w:autoSpaceDN w:val="0"/>
              <w:adjustRightInd w:val="0"/>
              <w:contextualSpacing/>
              <w:rPr>
                <w:rFonts w:asciiTheme="minorHAnsi" w:hAnsiTheme="minorHAnsi" w:cs="Calibri"/>
              </w:rPr>
            </w:pPr>
            <w:r w:rsidRPr="0021753F">
              <w:rPr>
                <w:rFonts w:asciiTheme="minorHAnsi" w:hAnsiTheme="minorHAnsi" w:cs="Calibri"/>
              </w:rPr>
              <w:t>Culture/Sports</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147FD"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Directorate: </w:t>
            </w:r>
          </w:p>
          <w:p w14:paraId="63D3932B" w14:textId="77777777" w:rsidR="0021753F" w:rsidRPr="0021753F" w:rsidRDefault="0021753F" w:rsidP="007B2801">
            <w:pPr>
              <w:autoSpaceDE w:val="0"/>
              <w:autoSpaceDN w:val="0"/>
              <w:adjustRightInd w:val="0"/>
              <w:contextualSpacing/>
              <w:rPr>
                <w:rFonts w:asciiTheme="minorHAnsi" w:hAnsiTheme="minorHAnsi" w:cs="Calibri"/>
              </w:rPr>
            </w:pPr>
            <w:r w:rsidRPr="0021753F">
              <w:rPr>
                <w:rFonts w:asciiTheme="minorHAnsi" w:hAnsiTheme="minorHAnsi" w:cs="Calibri"/>
              </w:rPr>
              <w:t>Contracts &amp; Leisure</w:t>
            </w:r>
          </w:p>
        </w:tc>
      </w:tr>
      <w:tr w:rsidR="0021753F" w:rsidRPr="00DB3A0E" w14:paraId="6D9DAE43" w14:textId="77777777" w:rsidTr="23A34126">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59564" w14:textId="77777777" w:rsidR="0021753F" w:rsidRPr="000859D1" w:rsidRDefault="0021753F" w:rsidP="007B2801">
            <w:pPr>
              <w:autoSpaceDE w:val="0"/>
              <w:autoSpaceDN w:val="0"/>
              <w:adjustRightInd w:val="0"/>
              <w:contextualSpacing/>
              <w:rPr>
                <w:rFonts w:asciiTheme="minorHAnsi" w:hAnsiTheme="minorHAnsi" w:cs="Calibri"/>
                <w:b/>
                <w:bCs/>
              </w:rPr>
            </w:pPr>
            <w:r w:rsidRPr="341873D2">
              <w:rPr>
                <w:rFonts w:asciiTheme="minorHAnsi" w:hAnsiTheme="minorHAnsi" w:cs="Calibri"/>
                <w:b/>
                <w:bCs/>
              </w:rPr>
              <w:t>Responsible to:</w:t>
            </w:r>
          </w:p>
          <w:p w14:paraId="63C0CA95" w14:textId="772EEEBF" w:rsidR="0021753F" w:rsidRPr="0021753F" w:rsidRDefault="00E67AF1" w:rsidP="341873D2">
            <w:pPr>
              <w:spacing w:line="259" w:lineRule="auto"/>
              <w:rPr>
                <w:rFonts w:asciiTheme="minorHAnsi" w:hAnsiTheme="minorHAnsi" w:cs="Calibri"/>
              </w:rPr>
            </w:pPr>
            <w:r>
              <w:rPr>
                <w:rFonts w:asciiTheme="minorHAnsi" w:hAnsiTheme="minorHAnsi" w:cs="Calibri"/>
              </w:rPr>
              <w:t>Service Infrastructure Manager</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8AB3D" w14:textId="77777777" w:rsidR="0021753F" w:rsidRPr="000859D1" w:rsidRDefault="0021753F" w:rsidP="007B2801">
            <w:pPr>
              <w:autoSpaceDE w:val="0"/>
              <w:autoSpaceDN w:val="0"/>
              <w:adjustRightInd w:val="0"/>
              <w:contextualSpacing/>
              <w:rPr>
                <w:rFonts w:asciiTheme="minorHAnsi" w:hAnsiTheme="minorHAnsi" w:cs="Calibri"/>
                <w:b/>
                <w:bCs/>
              </w:rPr>
            </w:pPr>
            <w:r w:rsidRPr="341873D2">
              <w:rPr>
                <w:rFonts w:asciiTheme="minorHAnsi" w:hAnsiTheme="minorHAnsi" w:cs="Calibri"/>
                <w:b/>
                <w:bCs/>
              </w:rPr>
              <w:t>Responsible for:</w:t>
            </w:r>
          </w:p>
          <w:p w14:paraId="4F6194FE" w14:textId="7E7117CC" w:rsidR="0021753F" w:rsidRPr="00597C81" w:rsidRDefault="00597C81" w:rsidP="341873D2">
            <w:pPr>
              <w:contextualSpacing/>
              <w:rPr>
                <w:rFonts w:asciiTheme="minorHAnsi" w:hAnsiTheme="minorHAnsi" w:cs="Calibri"/>
              </w:rPr>
            </w:pPr>
            <w:r>
              <w:rPr>
                <w:rFonts w:asciiTheme="minorHAnsi" w:hAnsiTheme="minorHAnsi" w:cs="Calibri"/>
              </w:rPr>
              <w:t>N/A</w:t>
            </w:r>
          </w:p>
        </w:tc>
      </w:tr>
      <w:tr w:rsidR="0021753F" w:rsidRPr="00DB3A0E" w14:paraId="267ECE1D" w14:textId="77777777" w:rsidTr="23A34126">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31FF3"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Post Number/s:</w:t>
            </w:r>
          </w:p>
          <w:p w14:paraId="255D7E6D" w14:textId="77777777" w:rsidR="0021753F" w:rsidRPr="000859D1" w:rsidRDefault="0021753F" w:rsidP="007B2801">
            <w:pPr>
              <w:autoSpaceDE w:val="0"/>
              <w:autoSpaceDN w:val="0"/>
              <w:adjustRightInd w:val="0"/>
              <w:contextualSpacing/>
              <w:rPr>
                <w:rFonts w:asciiTheme="minorHAnsi" w:hAnsiTheme="minorHAnsi" w:cs="Calibri"/>
                <w:b/>
                <w:bCs/>
              </w:rPr>
            </w:pP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30869" w14:textId="77777777" w:rsidR="00FE236B"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Date: </w:t>
            </w:r>
          </w:p>
          <w:p w14:paraId="0EC7EA93" w14:textId="31547FAE" w:rsidR="0021753F" w:rsidRPr="000859D1" w:rsidRDefault="0021753F" w:rsidP="007B2801">
            <w:pPr>
              <w:autoSpaceDE w:val="0"/>
              <w:autoSpaceDN w:val="0"/>
              <w:adjustRightInd w:val="0"/>
              <w:contextualSpacing/>
              <w:rPr>
                <w:rFonts w:asciiTheme="minorHAnsi" w:hAnsiTheme="minorHAnsi" w:cs="Calibri"/>
                <w:b/>
                <w:bCs/>
              </w:rPr>
            </w:pPr>
            <w:r w:rsidRPr="0021753F">
              <w:rPr>
                <w:rFonts w:asciiTheme="minorHAnsi" w:hAnsiTheme="minorHAnsi" w:cs="Calibri"/>
              </w:rPr>
              <w:t>February 202</w:t>
            </w:r>
            <w:r w:rsidR="00E67AF1">
              <w:rPr>
                <w:rFonts w:asciiTheme="minorHAnsi" w:hAnsiTheme="minorHAnsi" w:cs="Calibri"/>
              </w:rPr>
              <w:t>3</w:t>
            </w:r>
          </w:p>
        </w:tc>
      </w:tr>
    </w:tbl>
    <w:p w14:paraId="17CF5A6B" w14:textId="77777777" w:rsidR="00343CED" w:rsidRPr="0069214F" w:rsidRDefault="00343CED" w:rsidP="00343CED">
      <w:pPr>
        <w:rPr>
          <w:rFonts w:ascii="Calibri" w:hAnsi="Calibri" w:cs="Arial"/>
        </w:rPr>
      </w:pPr>
    </w:p>
    <w:p w14:paraId="08CC6941"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24EEA6CD"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7281C52F" w14:textId="77777777"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14:paraId="77769D8C" w14:textId="77777777"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1C86FF45" w14:textId="77777777"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14:paraId="01FBB3D7" w14:textId="77777777"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302EF44E" w14:textId="60286167" w:rsidR="00343CED"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14:paraId="082D90FA" w14:textId="77777777" w:rsidR="0021753F" w:rsidRPr="004E3DA7" w:rsidRDefault="0021753F"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145F2CD5" w14:textId="77777777" w:rsidR="00343CED" w:rsidRPr="0069214F" w:rsidRDefault="00343CED" w:rsidP="00343CED">
      <w:pPr>
        <w:rPr>
          <w:rFonts w:ascii="Calibri" w:hAnsi="Calibri" w:cs="Arial"/>
        </w:rPr>
      </w:pPr>
    </w:p>
    <w:p w14:paraId="22479F5A" w14:textId="23E41A17" w:rsidR="00343CED" w:rsidRPr="007F0900" w:rsidRDefault="00343CED" w:rsidP="00343CED">
      <w:pPr>
        <w:rPr>
          <w:rFonts w:asciiTheme="minorHAnsi" w:hAnsiTheme="minorHAnsi" w:cs="Arial"/>
          <w:b/>
          <w:sz w:val="12"/>
          <w:szCs w:val="12"/>
        </w:rPr>
      </w:pPr>
      <w:r w:rsidRPr="007F0900">
        <w:rPr>
          <w:rFonts w:ascii="Calibri" w:hAnsi="Calibri" w:cs="Arial"/>
          <w:b/>
          <w:sz w:val="22"/>
          <w:szCs w:val="22"/>
        </w:rPr>
        <w:t xml:space="preserve">Job Purpose: </w:t>
      </w:r>
      <w:r w:rsidR="0069214F" w:rsidRPr="007F0900">
        <w:rPr>
          <w:rFonts w:ascii="Calibri" w:hAnsi="Calibri" w:cs="Arial"/>
          <w:b/>
          <w:sz w:val="22"/>
          <w:szCs w:val="22"/>
        </w:rPr>
        <w:br/>
      </w:r>
    </w:p>
    <w:p w14:paraId="5BA7F97D" w14:textId="08C9E161" w:rsidR="00BA3FB9" w:rsidRPr="007F0900" w:rsidRDefault="00BA3FB9" w:rsidP="00BA3FB9">
      <w:pPr>
        <w:rPr>
          <w:rFonts w:asciiTheme="minorHAnsi" w:hAnsiTheme="minorHAnsi" w:cstheme="minorHAnsi"/>
          <w:sz w:val="22"/>
          <w:szCs w:val="22"/>
        </w:rPr>
      </w:pPr>
      <w:r w:rsidRPr="007F0900">
        <w:rPr>
          <w:rFonts w:asciiTheme="minorHAnsi" w:hAnsiTheme="minorHAnsi" w:cstheme="minorHAnsi"/>
          <w:sz w:val="22"/>
          <w:szCs w:val="22"/>
        </w:rPr>
        <w:t>To</w:t>
      </w:r>
      <w:r w:rsidR="00E67AF1">
        <w:rPr>
          <w:rFonts w:asciiTheme="minorHAnsi" w:hAnsiTheme="minorHAnsi" w:cstheme="minorHAnsi"/>
          <w:sz w:val="22"/>
          <w:szCs w:val="22"/>
        </w:rPr>
        <w:t xml:space="preserve"> assist the Service Infrastructure </w:t>
      </w:r>
      <w:r w:rsidR="00470862">
        <w:rPr>
          <w:rFonts w:asciiTheme="minorHAnsi" w:hAnsiTheme="minorHAnsi" w:cstheme="minorHAnsi"/>
          <w:sz w:val="22"/>
          <w:szCs w:val="22"/>
        </w:rPr>
        <w:t>M</w:t>
      </w:r>
      <w:r w:rsidR="00E67AF1">
        <w:rPr>
          <w:rFonts w:asciiTheme="minorHAnsi" w:hAnsiTheme="minorHAnsi" w:cstheme="minorHAnsi"/>
          <w:sz w:val="22"/>
          <w:szCs w:val="22"/>
        </w:rPr>
        <w:t>anager with the</w:t>
      </w:r>
      <w:r w:rsidRPr="007F0900">
        <w:rPr>
          <w:rFonts w:asciiTheme="minorHAnsi" w:hAnsiTheme="minorHAnsi" w:cstheme="minorHAnsi"/>
          <w:sz w:val="22"/>
          <w:szCs w:val="22"/>
        </w:rPr>
        <w:t xml:space="preserve"> infrastructure system of the service, including health &amp; safety, facilities management, improvement projects and the delivery of special events</w:t>
      </w:r>
      <w:r w:rsidR="007F0900" w:rsidRPr="007F0900">
        <w:rPr>
          <w:rFonts w:asciiTheme="minorHAnsi" w:hAnsiTheme="minorHAnsi" w:cstheme="minorHAnsi"/>
          <w:sz w:val="22"/>
          <w:szCs w:val="22"/>
        </w:rPr>
        <w:t>.</w:t>
      </w:r>
    </w:p>
    <w:p w14:paraId="4AAA52A1" w14:textId="77777777" w:rsidR="00A6518A" w:rsidRPr="007F0900" w:rsidRDefault="00A6518A" w:rsidP="00343CED">
      <w:pPr>
        <w:rPr>
          <w:rFonts w:ascii="Calibri" w:hAnsi="Calibri" w:cs="Arial"/>
        </w:rPr>
      </w:pPr>
    </w:p>
    <w:p w14:paraId="0330D424" w14:textId="49F4AD69" w:rsidR="00343CED" w:rsidRDefault="00BB4DD8" w:rsidP="00343CED">
      <w:pPr>
        <w:rPr>
          <w:rFonts w:asciiTheme="minorHAnsi" w:hAnsiTheme="minorHAnsi" w:cstheme="minorHAnsi"/>
          <w:b/>
          <w:sz w:val="22"/>
          <w:szCs w:val="22"/>
        </w:rPr>
      </w:pPr>
      <w:r w:rsidRPr="00557918">
        <w:rPr>
          <w:rFonts w:asciiTheme="minorHAnsi" w:hAnsiTheme="minorHAnsi" w:cstheme="minorHAnsi"/>
          <w:b/>
          <w:sz w:val="22"/>
          <w:szCs w:val="22"/>
        </w:rPr>
        <w:t xml:space="preserve">Specific </w:t>
      </w:r>
      <w:r w:rsidR="00343CED" w:rsidRPr="00557918">
        <w:rPr>
          <w:rFonts w:asciiTheme="minorHAnsi" w:hAnsiTheme="minorHAnsi" w:cstheme="minorHAnsi"/>
          <w:b/>
          <w:sz w:val="22"/>
          <w:szCs w:val="22"/>
        </w:rPr>
        <w:t>Duties and Responsibilities:</w:t>
      </w:r>
    </w:p>
    <w:p w14:paraId="4AAD7F18" w14:textId="77777777" w:rsidR="00557918" w:rsidRPr="00557918" w:rsidRDefault="00557918" w:rsidP="00343CED">
      <w:pPr>
        <w:rPr>
          <w:rFonts w:asciiTheme="minorHAnsi" w:hAnsiTheme="minorHAnsi" w:cstheme="minorHAnsi"/>
          <w:b/>
          <w:sz w:val="22"/>
          <w:szCs w:val="22"/>
        </w:rPr>
      </w:pPr>
    </w:p>
    <w:p w14:paraId="17CA65BC" w14:textId="77777777" w:rsidR="001E47F6" w:rsidRPr="00C84453" w:rsidRDefault="00557918" w:rsidP="001E47F6">
      <w:pPr>
        <w:rPr>
          <w:rFonts w:asciiTheme="minorHAnsi" w:hAnsiTheme="minorHAnsi" w:cstheme="minorHAnsi"/>
          <w:sz w:val="22"/>
          <w:szCs w:val="22"/>
          <w:u w:val="single"/>
        </w:rPr>
      </w:pPr>
      <w:r w:rsidRPr="00C84453">
        <w:rPr>
          <w:rFonts w:asciiTheme="minorHAnsi" w:hAnsiTheme="minorHAnsi" w:cstheme="minorHAnsi"/>
          <w:sz w:val="22"/>
          <w:szCs w:val="22"/>
          <w:u w:val="single"/>
        </w:rPr>
        <w:t>Programming</w:t>
      </w:r>
    </w:p>
    <w:p w14:paraId="70DF2917" w14:textId="7691574E" w:rsidR="00930807" w:rsidRPr="00930807" w:rsidRDefault="00557918" w:rsidP="00B500BC">
      <w:pPr>
        <w:pStyle w:val="ListParagraph"/>
        <w:numPr>
          <w:ilvl w:val="0"/>
          <w:numId w:val="3"/>
        </w:numPr>
        <w:ind w:left="567" w:hanging="567"/>
        <w:rPr>
          <w:rFonts w:asciiTheme="minorHAnsi" w:hAnsiTheme="minorHAnsi" w:cstheme="minorHAnsi"/>
          <w:sz w:val="22"/>
          <w:szCs w:val="22"/>
        </w:rPr>
      </w:pPr>
      <w:r w:rsidRPr="00930807">
        <w:rPr>
          <w:rFonts w:asciiTheme="minorHAnsi" w:hAnsiTheme="minorHAnsi" w:cstheme="minorHAnsi"/>
          <w:sz w:val="22"/>
          <w:szCs w:val="22"/>
        </w:rPr>
        <w:t xml:space="preserve">To </w:t>
      </w:r>
      <w:r w:rsidR="00E67AF1">
        <w:rPr>
          <w:rFonts w:asciiTheme="minorHAnsi" w:hAnsiTheme="minorHAnsi" w:cstheme="minorHAnsi"/>
          <w:sz w:val="22"/>
          <w:szCs w:val="22"/>
        </w:rPr>
        <w:t xml:space="preserve">assist with </w:t>
      </w:r>
      <w:r w:rsidRPr="00930807">
        <w:rPr>
          <w:rFonts w:asciiTheme="minorHAnsi" w:hAnsiTheme="minorHAnsi" w:cstheme="minorHAnsi"/>
          <w:sz w:val="22"/>
          <w:szCs w:val="22"/>
        </w:rPr>
        <w:t>logistical, F</w:t>
      </w:r>
      <w:r w:rsidR="00E440FB" w:rsidRPr="00930807">
        <w:rPr>
          <w:rFonts w:asciiTheme="minorHAnsi" w:hAnsiTheme="minorHAnsi" w:cstheme="minorHAnsi"/>
          <w:sz w:val="22"/>
          <w:szCs w:val="22"/>
        </w:rPr>
        <w:t>acilities Management</w:t>
      </w:r>
      <w:r w:rsidR="001E47F6">
        <w:rPr>
          <w:rFonts w:asciiTheme="minorHAnsi" w:hAnsiTheme="minorHAnsi" w:cstheme="minorHAnsi"/>
          <w:sz w:val="22"/>
          <w:szCs w:val="22"/>
        </w:rPr>
        <w:t xml:space="preserve"> (FM)</w:t>
      </w:r>
      <w:r w:rsidRPr="00930807">
        <w:rPr>
          <w:rFonts w:asciiTheme="minorHAnsi" w:hAnsiTheme="minorHAnsi" w:cstheme="minorHAnsi"/>
          <w:sz w:val="22"/>
          <w:szCs w:val="22"/>
        </w:rPr>
        <w:t xml:space="preserve"> </w:t>
      </w:r>
      <w:r w:rsidR="00E440FB" w:rsidRPr="00930807">
        <w:rPr>
          <w:rFonts w:asciiTheme="minorHAnsi" w:hAnsiTheme="minorHAnsi" w:cstheme="minorHAnsi"/>
          <w:sz w:val="22"/>
          <w:szCs w:val="22"/>
        </w:rPr>
        <w:t>and</w:t>
      </w:r>
      <w:r w:rsidRPr="00930807">
        <w:rPr>
          <w:rFonts w:asciiTheme="minorHAnsi" w:hAnsiTheme="minorHAnsi" w:cstheme="minorHAnsi"/>
          <w:sz w:val="22"/>
          <w:szCs w:val="22"/>
        </w:rPr>
        <w:t xml:space="preserve"> Health </w:t>
      </w:r>
      <w:r w:rsidR="00E440FB" w:rsidRPr="00930807">
        <w:rPr>
          <w:rFonts w:asciiTheme="minorHAnsi" w:hAnsiTheme="minorHAnsi" w:cstheme="minorHAnsi"/>
          <w:sz w:val="22"/>
          <w:szCs w:val="22"/>
        </w:rPr>
        <w:t xml:space="preserve">&amp; </w:t>
      </w:r>
      <w:r w:rsidRPr="00930807">
        <w:rPr>
          <w:rFonts w:asciiTheme="minorHAnsi" w:hAnsiTheme="minorHAnsi" w:cstheme="minorHAnsi"/>
          <w:sz w:val="22"/>
          <w:szCs w:val="22"/>
        </w:rPr>
        <w:t>Safety support</w:t>
      </w:r>
      <w:r w:rsidR="00E440FB" w:rsidRPr="00930807">
        <w:rPr>
          <w:rFonts w:asciiTheme="minorHAnsi" w:hAnsiTheme="minorHAnsi" w:cstheme="minorHAnsi"/>
          <w:sz w:val="22"/>
          <w:szCs w:val="22"/>
        </w:rPr>
        <w:t>,</w:t>
      </w:r>
      <w:r w:rsidRPr="00930807">
        <w:rPr>
          <w:rFonts w:asciiTheme="minorHAnsi" w:hAnsiTheme="minorHAnsi" w:cstheme="minorHAnsi"/>
          <w:sz w:val="22"/>
          <w:szCs w:val="22"/>
        </w:rPr>
        <w:t xml:space="preserve"> to enable the service to deliver a wide </w:t>
      </w:r>
      <w:r w:rsidR="00930807" w:rsidRPr="00930807">
        <w:rPr>
          <w:rFonts w:asciiTheme="minorHAnsi" w:hAnsiTheme="minorHAnsi" w:cstheme="minorHAnsi"/>
          <w:sz w:val="22"/>
          <w:szCs w:val="22"/>
        </w:rPr>
        <w:t>and</w:t>
      </w:r>
      <w:r w:rsidRPr="00930807">
        <w:rPr>
          <w:rFonts w:asciiTheme="minorHAnsi" w:hAnsiTheme="minorHAnsi" w:cstheme="minorHAnsi"/>
          <w:sz w:val="22"/>
          <w:szCs w:val="22"/>
        </w:rPr>
        <w:t xml:space="preserve"> balanced programme of activities, in line with Council objective</w:t>
      </w:r>
      <w:r w:rsidR="00930807" w:rsidRPr="00930807">
        <w:rPr>
          <w:rFonts w:asciiTheme="minorHAnsi" w:hAnsiTheme="minorHAnsi" w:cstheme="minorHAnsi"/>
          <w:sz w:val="22"/>
          <w:szCs w:val="22"/>
        </w:rPr>
        <w:t>s</w:t>
      </w:r>
      <w:r w:rsidRPr="00930807">
        <w:rPr>
          <w:rFonts w:asciiTheme="minorHAnsi" w:hAnsiTheme="minorHAnsi" w:cstheme="minorHAnsi"/>
          <w:sz w:val="22"/>
          <w:szCs w:val="22"/>
        </w:rPr>
        <w:t>.</w:t>
      </w:r>
      <w:r w:rsidR="001E47F6">
        <w:rPr>
          <w:rFonts w:asciiTheme="minorHAnsi" w:hAnsiTheme="minorHAnsi" w:cstheme="minorHAnsi"/>
          <w:sz w:val="22"/>
          <w:szCs w:val="22"/>
        </w:rPr>
        <w:br/>
      </w:r>
    </w:p>
    <w:p w14:paraId="0DBC27C6" w14:textId="078773F0" w:rsidR="00557918" w:rsidRPr="00930807" w:rsidRDefault="00557918" w:rsidP="00B500BC">
      <w:pPr>
        <w:pStyle w:val="ListParagraph"/>
        <w:numPr>
          <w:ilvl w:val="0"/>
          <w:numId w:val="3"/>
        </w:numPr>
        <w:ind w:left="567" w:hanging="567"/>
        <w:rPr>
          <w:rFonts w:asciiTheme="minorHAnsi" w:hAnsiTheme="minorHAnsi" w:cstheme="minorHAnsi"/>
          <w:sz w:val="22"/>
          <w:szCs w:val="22"/>
        </w:rPr>
      </w:pPr>
      <w:r w:rsidRPr="00930807">
        <w:rPr>
          <w:rFonts w:asciiTheme="minorHAnsi" w:hAnsiTheme="minorHAnsi" w:cstheme="minorHAnsi"/>
          <w:sz w:val="22"/>
          <w:szCs w:val="22"/>
        </w:rPr>
        <w:t>To support with the ongoing management of the Sports Centres’ Sports and Community Use Agreements (SCUA)</w:t>
      </w:r>
      <w:r w:rsidR="001E47F6">
        <w:rPr>
          <w:rFonts w:asciiTheme="minorHAnsi" w:hAnsiTheme="minorHAnsi" w:cstheme="minorHAnsi"/>
          <w:sz w:val="22"/>
          <w:szCs w:val="22"/>
        </w:rPr>
        <w:t>.</w:t>
      </w:r>
      <w:r w:rsidR="001E47F6">
        <w:rPr>
          <w:rFonts w:asciiTheme="minorHAnsi" w:hAnsiTheme="minorHAnsi" w:cstheme="minorHAnsi"/>
          <w:sz w:val="22"/>
          <w:szCs w:val="22"/>
        </w:rPr>
        <w:br/>
      </w:r>
    </w:p>
    <w:p w14:paraId="255F7E2D" w14:textId="1B1F043D" w:rsidR="00557918" w:rsidRPr="00C84453" w:rsidRDefault="00557918" w:rsidP="00557918">
      <w:pPr>
        <w:rPr>
          <w:rFonts w:asciiTheme="minorHAnsi" w:hAnsiTheme="minorHAnsi" w:cstheme="minorHAnsi"/>
          <w:sz w:val="22"/>
          <w:szCs w:val="22"/>
          <w:u w:val="single"/>
        </w:rPr>
      </w:pPr>
      <w:r w:rsidRPr="00C84453">
        <w:rPr>
          <w:rFonts w:asciiTheme="minorHAnsi" w:hAnsiTheme="minorHAnsi" w:cstheme="minorHAnsi"/>
          <w:sz w:val="22"/>
          <w:szCs w:val="22"/>
          <w:u w:val="single"/>
        </w:rPr>
        <w:t>Health and Safety</w:t>
      </w:r>
    </w:p>
    <w:p w14:paraId="7849DEC7" w14:textId="40CF453F" w:rsidR="00B0652F" w:rsidRPr="00B0652F" w:rsidRDefault="00557918" w:rsidP="00B500BC">
      <w:pPr>
        <w:pStyle w:val="ListParagraph"/>
        <w:numPr>
          <w:ilvl w:val="0"/>
          <w:numId w:val="3"/>
        </w:numPr>
        <w:ind w:left="567" w:hanging="567"/>
        <w:rPr>
          <w:rFonts w:asciiTheme="minorHAnsi" w:hAnsiTheme="minorHAnsi" w:cstheme="minorHAnsi"/>
          <w:sz w:val="22"/>
          <w:szCs w:val="22"/>
        </w:rPr>
      </w:pPr>
      <w:r w:rsidRPr="00B0652F">
        <w:rPr>
          <w:rFonts w:asciiTheme="minorHAnsi" w:hAnsiTheme="minorHAnsi" w:cstheme="minorHAnsi"/>
          <w:sz w:val="22"/>
          <w:szCs w:val="22"/>
        </w:rPr>
        <w:lastRenderedPageBreak/>
        <w:t>To</w:t>
      </w:r>
      <w:r w:rsidR="009749AD">
        <w:rPr>
          <w:rFonts w:asciiTheme="minorHAnsi" w:hAnsiTheme="minorHAnsi" w:cstheme="minorHAnsi"/>
          <w:sz w:val="22"/>
          <w:szCs w:val="22"/>
        </w:rPr>
        <w:t xml:space="preserve"> assist with management of</w:t>
      </w:r>
      <w:r w:rsidRPr="00B0652F">
        <w:rPr>
          <w:rFonts w:asciiTheme="minorHAnsi" w:hAnsiTheme="minorHAnsi" w:cstheme="minorHAnsi"/>
          <w:sz w:val="22"/>
          <w:szCs w:val="22"/>
        </w:rPr>
        <w:t xml:space="preserve"> </w:t>
      </w:r>
      <w:r w:rsidR="00470862">
        <w:rPr>
          <w:rFonts w:asciiTheme="minorHAnsi" w:hAnsiTheme="minorHAnsi" w:cstheme="minorHAnsi"/>
          <w:sz w:val="22"/>
          <w:szCs w:val="22"/>
        </w:rPr>
        <w:t xml:space="preserve">the </w:t>
      </w:r>
      <w:r w:rsidRPr="00B0652F">
        <w:rPr>
          <w:rFonts w:asciiTheme="minorHAnsi" w:hAnsiTheme="minorHAnsi" w:cstheme="minorHAnsi"/>
          <w:sz w:val="22"/>
          <w:szCs w:val="22"/>
        </w:rPr>
        <w:t>service</w:t>
      </w:r>
      <w:r w:rsidR="00470862">
        <w:rPr>
          <w:rFonts w:asciiTheme="minorHAnsi" w:hAnsiTheme="minorHAnsi" w:cstheme="minorHAnsi"/>
          <w:sz w:val="22"/>
          <w:szCs w:val="22"/>
        </w:rPr>
        <w:t>’s</w:t>
      </w:r>
      <w:r w:rsidRPr="00B0652F">
        <w:rPr>
          <w:rFonts w:asciiTheme="minorHAnsi" w:hAnsiTheme="minorHAnsi" w:cstheme="minorHAnsi"/>
          <w:sz w:val="22"/>
          <w:szCs w:val="22"/>
        </w:rPr>
        <w:t xml:space="preserve"> compliance with all Health and Safety and industry polices.</w:t>
      </w:r>
      <w:r w:rsidR="001C319C">
        <w:rPr>
          <w:rFonts w:asciiTheme="minorHAnsi" w:hAnsiTheme="minorHAnsi" w:cstheme="minorHAnsi"/>
          <w:sz w:val="22"/>
          <w:szCs w:val="22"/>
        </w:rPr>
        <w:br/>
      </w:r>
    </w:p>
    <w:p w14:paraId="73A22F93" w14:textId="195EEA0F" w:rsidR="00B0652F" w:rsidRPr="00B0652F" w:rsidRDefault="00557918" w:rsidP="00B500BC">
      <w:pPr>
        <w:pStyle w:val="ListParagraph"/>
        <w:numPr>
          <w:ilvl w:val="0"/>
          <w:numId w:val="3"/>
        </w:numPr>
        <w:ind w:left="567" w:hanging="567"/>
        <w:rPr>
          <w:rFonts w:asciiTheme="minorHAnsi" w:hAnsiTheme="minorHAnsi" w:cstheme="minorHAnsi"/>
          <w:sz w:val="22"/>
          <w:szCs w:val="22"/>
        </w:rPr>
      </w:pPr>
      <w:r w:rsidRPr="00B0652F">
        <w:rPr>
          <w:rFonts w:asciiTheme="minorHAnsi" w:hAnsiTheme="minorHAnsi" w:cstheme="minorHAnsi"/>
          <w:sz w:val="22"/>
          <w:szCs w:val="22"/>
        </w:rPr>
        <w:t xml:space="preserve">To </w:t>
      </w:r>
      <w:r w:rsidR="009749AD">
        <w:rPr>
          <w:rFonts w:asciiTheme="minorHAnsi" w:hAnsiTheme="minorHAnsi" w:cstheme="minorHAnsi"/>
          <w:sz w:val="22"/>
          <w:szCs w:val="22"/>
        </w:rPr>
        <w:t xml:space="preserve">assist </w:t>
      </w:r>
      <w:r w:rsidR="00263DC3">
        <w:rPr>
          <w:rFonts w:asciiTheme="minorHAnsi" w:hAnsiTheme="minorHAnsi" w:cstheme="minorHAnsi"/>
          <w:sz w:val="22"/>
          <w:szCs w:val="22"/>
        </w:rPr>
        <w:t xml:space="preserve">with the </w:t>
      </w:r>
      <w:r w:rsidRPr="00B0652F">
        <w:rPr>
          <w:rFonts w:asciiTheme="minorHAnsi" w:hAnsiTheme="minorHAnsi" w:cstheme="minorHAnsi"/>
          <w:sz w:val="22"/>
          <w:szCs w:val="22"/>
        </w:rPr>
        <w:t>manage</w:t>
      </w:r>
      <w:r w:rsidR="00263DC3">
        <w:rPr>
          <w:rFonts w:asciiTheme="minorHAnsi" w:hAnsiTheme="minorHAnsi" w:cstheme="minorHAnsi"/>
          <w:sz w:val="22"/>
          <w:szCs w:val="22"/>
        </w:rPr>
        <w:t xml:space="preserve">ment, </w:t>
      </w:r>
      <w:r w:rsidRPr="00B0652F">
        <w:rPr>
          <w:rFonts w:asciiTheme="minorHAnsi" w:hAnsiTheme="minorHAnsi" w:cstheme="minorHAnsi"/>
          <w:sz w:val="22"/>
          <w:szCs w:val="22"/>
        </w:rPr>
        <w:t>co</w:t>
      </w:r>
      <w:r w:rsidR="001C319C">
        <w:rPr>
          <w:rFonts w:asciiTheme="minorHAnsi" w:hAnsiTheme="minorHAnsi" w:cstheme="minorHAnsi"/>
          <w:sz w:val="22"/>
          <w:szCs w:val="22"/>
        </w:rPr>
        <w:t>-</w:t>
      </w:r>
      <w:r w:rsidRPr="00B0652F">
        <w:rPr>
          <w:rFonts w:asciiTheme="minorHAnsi" w:hAnsiTheme="minorHAnsi" w:cstheme="minorHAnsi"/>
          <w:sz w:val="22"/>
          <w:szCs w:val="22"/>
        </w:rPr>
        <w:t>ordinat</w:t>
      </w:r>
      <w:r w:rsidR="00263DC3">
        <w:rPr>
          <w:rFonts w:asciiTheme="minorHAnsi" w:hAnsiTheme="minorHAnsi" w:cstheme="minorHAnsi"/>
          <w:sz w:val="22"/>
          <w:szCs w:val="22"/>
        </w:rPr>
        <w:t>ion an</w:t>
      </w:r>
      <w:r w:rsidR="00F61692">
        <w:rPr>
          <w:rFonts w:asciiTheme="minorHAnsi" w:hAnsiTheme="minorHAnsi" w:cstheme="minorHAnsi"/>
          <w:sz w:val="22"/>
          <w:szCs w:val="22"/>
        </w:rPr>
        <w:t>d</w:t>
      </w:r>
      <w:r w:rsidRPr="00B0652F">
        <w:rPr>
          <w:rFonts w:asciiTheme="minorHAnsi" w:hAnsiTheme="minorHAnsi" w:cstheme="minorHAnsi"/>
          <w:sz w:val="22"/>
          <w:szCs w:val="22"/>
        </w:rPr>
        <w:t xml:space="preserve"> review of service Risk Assessments</w:t>
      </w:r>
      <w:r w:rsidR="00B0652F" w:rsidRPr="00B0652F">
        <w:rPr>
          <w:rFonts w:asciiTheme="minorHAnsi" w:hAnsiTheme="minorHAnsi" w:cstheme="minorHAnsi"/>
          <w:sz w:val="22"/>
          <w:szCs w:val="22"/>
        </w:rPr>
        <w:t>.</w:t>
      </w:r>
      <w:r w:rsidR="001C319C">
        <w:rPr>
          <w:rFonts w:asciiTheme="minorHAnsi" w:hAnsiTheme="minorHAnsi" w:cstheme="minorHAnsi"/>
          <w:sz w:val="22"/>
          <w:szCs w:val="22"/>
        </w:rPr>
        <w:br/>
      </w:r>
    </w:p>
    <w:p w14:paraId="5B7855CB" w14:textId="32F73EE2" w:rsidR="00557918" w:rsidRPr="00B0652F" w:rsidRDefault="00557918" w:rsidP="00B500BC">
      <w:pPr>
        <w:pStyle w:val="ListParagraph"/>
        <w:numPr>
          <w:ilvl w:val="0"/>
          <w:numId w:val="3"/>
        </w:numPr>
        <w:ind w:left="567" w:hanging="567"/>
        <w:rPr>
          <w:rFonts w:asciiTheme="minorHAnsi" w:hAnsiTheme="minorHAnsi" w:cstheme="minorHAnsi"/>
          <w:sz w:val="22"/>
          <w:szCs w:val="22"/>
        </w:rPr>
      </w:pPr>
      <w:r w:rsidRPr="00B0652F">
        <w:rPr>
          <w:rFonts w:asciiTheme="minorHAnsi" w:hAnsiTheme="minorHAnsi" w:cstheme="minorHAnsi"/>
          <w:sz w:val="22"/>
          <w:szCs w:val="22"/>
        </w:rPr>
        <w:t>To</w:t>
      </w:r>
      <w:r w:rsidR="00AF16B6">
        <w:rPr>
          <w:rFonts w:asciiTheme="minorHAnsi" w:hAnsiTheme="minorHAnsi" w:cstheme="minorHAnsi"/>
          <w:sz w:val="22"/>
          <w:szCs w:val="22"/>
        </w:rPr>
        <w:t xml:space="preserve"> assist with the</w:t>
      </w:r>
      <w:r w:rsidRPr="00B0652F">
        <w:rPr>
          <w:rFonts w:asciiTheme="minorHAnsi" w:hAnsiTheme="minorHAnsi" w:cstheme="minorHAnsi"/>
          <w:sz w:val="22"/>
          <w:szCs w:val="22"/>
        </w:rPr>
        <w:t xml:space="preserve"> co</w:t>
      </w:r>
      <w:r w:rsidR="001C319C">
        <w:rPr>
          <w:rFonts w:asciiTheme="minorHAnsi" w:hAnsiTheme="minorHAnsi" w:cstheme="minorHAnsi"/>
          <w:sz w:val="22"/>
          <w:szCs w:val="22"/>
        </w:rPr>
        <w:t>-</w:t>
      </w:r>
      <w:r w:rsidRPr="00B0652F">
        <w:rPr>
          <w:rFonts w:asciiTheme="minorHAnsi" w:hAnsiTheme="minorHAnsi" w:cstheme="minorHAnsi"/>
          <w:sz w:val="22"/>
          <w:szCs w:val="22"/>
        </w:rPr>
        <w:t>ordinat</w:t>
      </w:r>
      <w:r w:rsidR="00AF16B6">
        <w:rPr>
          <w:rFonts w:asciiTheme="minorHAnsi" w:hAnsiTheme="minorHAnsi" w:cstheme="minorHAnsi"/>
          <w:sz w:val="22"/>
          <w:szCs w:val="22"/>
        </w:rPr>
        <w:t>ion of</w:t>
      </w:r>
      <w:r w:rsidRPr="00B0652F">
        <w:rPr>
          <w:rFonts w:asciiTheme="minorHAnsi" w:hAnsiTheme="minorHAnsi" w:cstheme="minorHAnsi"/>
          <w:sz w:val="22"/>
          <w:szCs w:val="22"/>
        </w:rPr>
        <w:t xml:space="preserve"> compliance records for the service with SSA colleagues</w:t>
      </w:r>
      <w:r w:rsidR="001C319C">
        <w:rPr>
          <w:rFonts w:asciiTheme="minorHAnsi" w:hAnsiTheme="minorHAnsi" w:cstheme="minorHAnsi"/>
          <w:sz w:val="22"/>
          <w:szCs w:val="22"/>
        </w:rPr>
        <w:t>.</w:t>
      </w:r>
      <w:r w:rsidR="001C319C">
        <w:rPr>
          <w:rFonts w:asciiTheme="minorHAnsi" w:hAnsiTheme="minorHAnsi" w:cstheme="minorHAnsi"/>
          <w:sz w:val="22"/>
          <w:szCs w:val="22"/>
        </w:rPr>
        <w:br/>
      </w:r>
    </w:p>
    <w:p w14:paraId="32803798" w14:textId="0D84910A" w:rsidR="00557918" w:rsidRPr="00C84453" w:rsidRDefault="00557918" w:rsidP="00557918">
      <w:pPr>
        <w:rPr>
          <w:rFonts w:asciiTheme="minorHAnsi" w:hAnsiTheme="minorHAnsi" w:cstheme="minorHAnsi"/>
          <w:sz w:val="22"/>
          <w:szCs w:val="22"/>
          <w:u w:val="single"/>
        </w:rPr>
      </w:pPr>
      <w:r w:rsidRPr="00C84453">
        <w:rPr>
          <w:rFonts w:asciiTheme="minorHAnsi" w:hAnsiTheme="minorHAnsi" w:cstheme="minorHAnsi"/>
          <w:sz w:val="22"/>
          <w:szCs w:val="22"/>
          <w:u w:val="single"/>
        </w:rPr>
        <w:t>F</w:t>
      </w:r>
      <w:r w:rsidR="001C319C" w:rsidRPr="00C84453">
        <w:rPr>
          <w:rFonts w:asciiTheme="minorHAnsi" w:hAnsiTheme="minorHAnsi" w:cstheme="minorHAnsi"/>
          <w:sz w:val="22"/>
          <w:szCs w:val="22"/>
          <w:u w:val="single"/>
        </w:rPr>
        <w:t>acilities Management (FM)</w:t>
      </w:r>
    </w:p>
    <w:p w14:paraId="35110DCE" w14:textId="2DA73C03" w:rsidR="001C319C" w:rsidRPr="001A1956" w:rsidRDefault="00B74F91" w:rsidP="00557918">
      <w:pPr>
        <w:pStyle w:val="ListParagraph"/>
        <w:numPr>
          <w:ilvl w:val="0"/>
          <w:numId w:val="3"/>
        </w:numPr>
        <w:ind w:left="567" w:hanging="567"/>
        <w:rPr>
          <w:rFonts w:asciiTheme="minorHAnsi" w:hAnsiTheme="minorHAnsi" w:cstheme="minorHAnsi"/>
          <w:sz w:val="22"/>
          <w:szCs w:val="22"/>
        </w:rPr>
      </w:pPr>
      <w:r>
        <w:rPr>
          <w:rFonts w:asciiTheme="minorHAnsi" w:hAnsiTheme="minorHAnsi" w:cstheme="minorHAnsi"/>
          <w:sz w:val="22"/>
          <w:szCs w:val="22"/>
        </w:rPr>
        <w:t xml:space="preserve">To support the Service Infrastructure Manager with Reactive and Planned Maintenance </w:t>
      </w:r>
      <w:r w:rsidR="004E1810">
        <w:rPr>
          <w:rFonts w:asciiTheme="minorHAnsi" w:hAnsiTheme="minorHAnsi" w:cstheme="minorHAnsi"/>
          <w:sz w:val="22"/>
          <w:szCs w:val="22"/>
        </w:rPr>
        <w:t>management.</w:t>
      </w:r>
      <w:r w:rsidR="00121321">
        <w:rPr>
          <w:rFonts w:asciiTheme="minorHAnsi" w:hAnsiTheme="minorHAnsi" w:cstheme="minorHAnsi"/>
          <w:sz w:val="22"/>
          <w:szCs w:val="22"/>
        </w:rPr>
        <w:br/>
      </w:r>
    </w:p>
    <w:p w14:paraId="33204A8F" w14:textId="77777777" w:rsidR="00557918" w:rsidRPr="00C84453" w:rsidRDefault="00557918" w:rsidP="00557918">
      <w:pPr>
        <w:rPr>
          <w:rFonts w:asciiTheme="minorHAnsi" w:hAnsiTheme="minorHAnsi" w:cstheme="minorHAnsi"/>
          <w:sz w:val="22"/>
          <w:szCs w:val="22"/>
          <w:u w:val="single"/>
        </w:rPr>
      </w:pPr>
      <w:r w:rsidRPr="00C84453">
        <w:rPr>
          <w:rFonts w:asciiTheme="minorHAnsi" w:hAnsiTheme="minorHAnsi" w:cstheme="minorHAnsi"/>
          <w:sz w:val="22"/>
          <w:szCs w:val="22"/>
          <w:u w:val="single"/>
        </w:rPr>
        <w:t>Infrastructure</w:t>
      </w:r>
    </w:p>
    <w:p w14:paraId="78D921EB" w14:textId="35AF8C7C" w:rsidR="00557918" w:rsidRPr="00121321" w:rsidRDefault="00557918" w:rsidP="00B500BC">
      <w:pPr>
        <w:pStyle w:val="ListParagraph"/>
        <w:numPr>
          <w:ilvl w:val="0"/>
          <w:numId w:val="3"/>
        </w:numPr>
        <w:ind w:left="567" w:hanging="567"/>
        <w:rPr>
          <w:rFonts w:asciiTheme="minorHAnsi" w:hAnsiTheme="minorHAnsi" w:cstheme="minorHAnsi"/>
          <w:sz w:val="22"/>
          <w:szCs w:val="22"/>
        </w:rPr>
      </w:pPr>
      <w:r w:rsidRPr="00121321">
        <w:rPr>
          <w:rFonts w:asciiTheme="minorHAnsi" w:hAnsiTheme="minorHAnsi" w:cstheme="minorHAnsi"/>
          <w:sz w:val="22"/>
          <w:szCs w:val="22"/>
        </w:rPr>
        <w:t>To</w:t>
      </w:r>
      <w:r w:rsidR="001A1956">
        <w:rPr>
          <w:rFonts w:asciiTheme="minorHAnsi" w:hAnsiTheme="minorHAnsi" w:cstheme="minorHAnsi"/>
          <w:sz w:val="22"/>
          <w:szCs w:val="22"/>
        </w:rPr>
        <w:t xml:space="preserve"> assist the Service Infrastructure Manager with </w:t>
      </w:r>
      <w:r w:rsidRPr="00121321">
        <w:rPr>
          <w:rFonts w:asciiTheme="minorHAnsi" w:hAnsiTheme="minorHAnsi" w:cstheme="minorHAnsi"/>
          <w:sz w:val="22"/>
          <w:szCs w:val="22"/>
        </w:rPr>
        <w:t>key service projects and priorities</w:t>
      </w:r>
      <w:r w:rsidR="001A1956">
        <w:rPr>
          <w:rFonts w:asciiTheme="minorHAnsi" w:hAnsiTheme="minorHAnsi" w:cstheme="minorHAnsi"/>
          <w:sz w:val="22"/>
          <w:szCs w:val="22"/>
        </w:rPr>
        <w:t xml:space="preserve">. </w:t>
      </w:r>
      <w:r w:rsidR="008559B1">
        <w:rPr>
          <w:rFonts w:asciiTheme="minorHAnsi" w:hAnsiTheme="minorHAnsi" w:cstheme="minorHAnsi"/>
          <w:sz w:val="22"/>
          <w:szCs w:val="22"/>
        </w:rPr>
        <w:br/>
      </w:r>
    </w:p>
    <w:p w14:paraId="3CF729A2" w14:textId="557AC94A" w:rsidR="00557918" w:rsidRPr="00121321" w:rsidRDefault="00557918" w:rsidP="00B500BC">
      <w:pPr>
        <w:pStyle w:val="ListParagraph"/>
        <w:numPr>
          <w:ilvl w:val="0"/>
          <w:numId w:val="3"/>
        </w:numPr>
        <w:ind w:left="567" w:hanging="567"/>
        <w:rPr>
          <w:rFonts w:asciiTheme="minorHAnsi" w:hAnsiTheme="minorHAnsi" w:cstheme="minorHAnsi"/>
          <w:sz w:val="22"/>
          <w:szCs w:val="22"/>
        </w:rPr>
      </w:pPr>
      <w:r w:rsidRPr="00121321">
        <w:rPr>
          <w:rFonts w:asciiTheme="minorHAnsi" w:hAnsiTheme="minorHAnsi" w:cstheme="minorHAnsi"/>
          <w:sz w:val="22"/>
          <w:szCs w:val="22"/>
        </w:rPr>
        <w:t>To support</w:t>
      </w:r>
      <w:r w:rsidR="001A1956">
        <w:rPr>
          <w:rFonts w:asciiTheme="minorHAnsi" w:hAnsiTheme="minorHAnsi" w:cstheme="minorHAnsi"/>
          <w:sz w:val="22"/>
          <w:szCs w:val="22"/>
        </w:rPr>
        <w:t xml:space="preserve"> the Service Infrastructure Manager</w:t>
      </w:r>
      <w:r w:rsidRPr="00121321">
        <w:rPr>
          <w:rFonts w:asciiTheme="minorHAnsi" w:hAnsiTheme="minorHAnsi" w:cstheme="minorHAnsi"/>
          <w:sz w:val="22"/>
          <w:szCs w:val="22"/>
        </w:rPr>
        <w:t xml:space="preserve"> with Capital Projects.</w:t>
      </w:r>
    </w:p>
    <w:p w14:paraId="356DC481" w14:textId="77777777" w:rsidR="00121321" w:rsidRPr="00557918" w:rsidRDefault="00121321" w:rsidP="00557918">
      <w:pPr>
        <w:rPr>
          <w:rFonts w:asciiTheme="minorHAnsi" w:hAnsiTheme="minorHAnsi" w:cstheme="minorHAnsi"/>
          <w:sz w:val="22"/>
          <w:szCs w:val="22"/>
        </w:rPr>
      </w:pPr>
    </w:p>
    <w:p w14:paraId="71051007" w14:textId="77777777" w:rsidR="00557918" w:rsidRPr="00C84453" w:rsidRDefault="00557918" w:rsidP="00557918">
      <w:pPr>
        <w:rPr>
          <w:rFonts w:asciiTheme="minorHAnsi" w:hAnsiTheme="minorHAnsi" w:cstheme="minorHAnsi"/>
          <w:sz w:val="22"/>
          <w:szCs w:val="22"/>
          <w:u w:val="single"/>
        </w:rPr>
      </w:pPr>
      <w:r w:rsidRPr="00C84453">
        <w:rPr>
          <w:rFonts w:asciiTheme="minorHAnsi" w:hAnsiTheme="minorHAnsi" w:cstheme="minorHAnsi"/>
          <w:sz w:val="22"/>
          <w:szCs w:val="22"/>
          <w:u w:val="single"/>
        </w:rPr>
        <w:t xml:space="preserve">Events </w:t>
      </w:r>
    </w:p>
    <w:p w14:paraId="6A44D720" w14:textId="1AAC4FDD" w:rsidR="00557918" w:rsidRDefault="00557918" w:rsidP="00B500BC">
      <w:pPr>
        <w:pStyle w:val="ListParagraph"/>
        <w:numPr>
          <w:ilvl w:val="0"/>
          <w:numId w:val="4"/>
        </w:numPr>
        <w:ind w:left="567" w:hanging="567"/>
        <w:rPr>
          <w:rFonts w:asciiTheme="minorHAnsi" w:hAnsiTheme="minorHAnsi" w:cstheme="minorHAnsi"/>
          <w:sz w:val="22"/>
          <w:szCs w:val="22"/>
        </w:rPr>
      </w:pPr>
      <w:r w:rsidRPr="008559B1">
        <w:rPr>
          <w:rFonts w:asciiTheme="minorHAnsi" w:hAnsiTheme="minorHAnsi" w:cstheme="minorHAnsi"/>
          <w:sz w:val="22"/>
          <w:szCs w:val="22"/>
        </w:rPr>
        <w:t>To</w:t>
      </w:r>
      <w:r w:rsidR="001A1956">
        <w:rPr>
          <w:rFonts w:asciiTheme="minorHAnsi" w:hAnsiTheme="minorHAnsi" w:cstheme="minorHAnsi"/>
          <w:sz w:val="22"/>
          <w:szCs w:val="22"/>
        </w:rPr>
        <w:t xml:space="preserve"> support</w:t>
      </w:r>
      <w:r w:rsidR="00B85B13">
        <w:rPr>
          <w:rFonts w:asciiTheme="minorHAnsi" w:hAnsiTheme="minorHAnsi" w:cstheme="minorHAnsi"/>
          <w:sz w:val="22"/>
          <w:szCs w:val="22"/>
        </w:rPr>
        <w:t xml:space="preserve"> the Service Infrastructure Manager with</w:t>
      </w:r>
      <w:r w:rsidRPr="008559B1">
        <w:rPr>
          <w:rFonts w:asciiTheme="minorHAnsi" w:hAnsiTheme="minorHAnsi" w:cstheme="minorHAnsi"/>
          <w:sz w:val="22"/>
          <w:szCs w:val="22"/>
        </w:rPr>
        <w:t xml:space="preserve"> the co</w:t>
      </w:r>
      <w:r w:rsidR="008559B1">
        <w:rPr>
          <w:rFonts w:asciiTheme="minorHAnsi" w:hAnsiTheme="minorHAnsi" w:cstheme="minorHAnsi"/>
          <w:sz w:val="22"/>
          <w:szCs w:val="22"/>
        </w:rPr>
        <w:t>-</w:t>
      </w:r>
      <w:r w:rsidRPr="008559B1">
        <w:rPr>
          <w:rFonts w:asciiTheme="minorHAnsi" w:hAnsiTheme="minorHAnsi" w:cstheme="minorHAnsi"/>
          <w:sz w:val="22"/>
          <w:szCs w:val="22"/>
        </w:rPr>
        <w:t xml:space="preserve">ordination of key events across the service, including the operation of the Outdoor Grounds at Pools on the Park and the delivery of swimming </w:t>
      </w:r>
      <w:r w:rsidRPr="00D97220">
        <w:rPr>
          <w:rFonts w:asciiTheme="minorHAnsi" w:hAnsiTheme="minorHAnsi" w:cstheme="minorHAnsi"/>
          <w:sz w:val="22"/>
          <w:szCs w:val="22"/>
        </w:rPr>
        <w:t>galas</w:t>
      </w:r>
      <w:r w:rsidR="006A223C" w:rsidRPr="00D97220">
        <w:rPr>
          <w:rFonts w:asciiTheme="minorHAnsi" w:hAnsiTheme="minorHAnsi" w:cstheme="minorHAnsi"/>
          <w:sz w:val="22"/>
          <w:szCs w:val="22"/>
        </w:rPr>
        <w:t>.</w:t>
      </w:r>
    </w:p>
    <w:p w14:paraId="17591946" w14:textId="00D2E522" w:rsidR="00564CA9" w:rsidRDefault="00564CA9" w:rsidP="00AC21A8">
      <w:pPr>
        <w:rPr>
          <w:rFonts w:asciiTheme="minorHAnsi" w:hAnsiTheme="minorHAnsi" w:cstheme="minorHAnsi"/>
          <w:sz w:val="22"/>
          <w:szCs w:val="22"/>
        </w:rPr>
      </w:pPr>
    </w:p>
    <w:p w14:paraId="75D2698A" w14:textId="0A003C93" w:rsidR="00B500BC" w:rsidRPr="00C84453" w:rsidRDefault="00B85B13" w:rsidP="00B500BC">
      <w:pPr>
        <w:rPr>
          <w:rFonts w:asciiTheme="minorHAnsi" w:hAnsiTheme="minorHAnsi" w:cstheme="minorHAnsi"/>
          <w:sz w:val="22"/>
          <w:szCs w:val="22"/>
          <w:u w:val="single"/>
        </w:rPr>
      </w:pPr>
      <w:r>
        <w:rPr>
          <w:rFonts w:asciiTheme="minorHAnsi" w:hAnsiTheme="minorHAnsi" w:cstheme="minorHAnsi"/>
          <w:sz w:val="22"/>
          <w:szCs w:val="22"/>
          <w:u w:val="single"/>
        </w:rPr>
        <w:t>Duty Manager Responsibilities</w:t>
      </w:r>
      <w:r w:rsidR="00B500BC" w:rsidRPr="00C84453">
        <w:rPr>
          <w:rFonts w:asciiTheme="minorHAnsi" w:hAnsiTheme="minorHAnsi" w:cstheme="minorHAnsi"/>
          <w:sz w:val="22"/>
          <w:szCs w:val="22"/>
          <w:u w:val="single"/>
        </w:rPr>
        <w:t xml:space="preserve"> </w:t>
      </w:r>
    </w:p>
    <w:p w14:paraId="2427C028" w14:textId="7B086C06" w:rsidR="00B500BC" w:rsidRDefault="00B500BC" w:rsidP="00B500BC">
      <w:pPr>
        <w:pStyle w:val="ListParagraph"/>
        <w:numPr>
          <w:ilvl w:val="0"/>
          <w:numId w:val="4"/>
        </w:numPr>
        <w:ind w:left="567" w:hanging="567"/>
        <w:rPr>
          <w:rFonts w:ascii="Calibri" w:hAnsi="Calibri" w:cs="Calibri"/>
          <w:sz w:val="22"/>
          <w:szCs w:val="22"/>
        </w:rPr>
      </w:pPr>
      <w:r w:rsidRPr="00B500BC">
        <w:rPr>
          <w:rFonts w:ascii="Calibri" w:hAnsi="Calibri" w:cs="Calibri"/>
          <w:sz w:val="22"/>
          <w:szCs w:val="22"/>
        </w:rPr>
        <w:t xml:space="preserve">To </w:t>
      </w:r>
      <w:r w:rsidR="00B629DA">
        <w:rPr>
          <w:rFonts w:ascii="Calibri" w:hAnsi="Calibri" w:cs="Calibri"/>
          <w:sz w:val="22"/>
          <w:szCs w:val="22"/>
        </w:rPr>
        <w:t>provide cover for Duty Manager shortages across the service.</w:t>
      </w:r>
    </w:p>
    <w:p w14:paraId="0D252349" w14:textId="77777777" w:rsidR="003F09F3" w:rsidRDefault="003F09F3" w:rsidP="003F09F3">
      <w:pPr>
        <w:pStyle w:val="ListParagraph"/>
        <w:ind w:left="567"/>
        <w:rPr>
          <w:rFonts w:ascii="Calibri" w:hAnsi="Calibri" w:cs="Calibri"/>
          <w:sz w:val="22"/>
          <w:szCs w:val="22"/>
        </w:rPr>
      </w:pPr>
    </w:p>
    <w:p w14:paraId="238BF0FB" w14:textId="75DAE979" w:rsidR="0089704D" w:rsidRDefault="003F09F3" w:rsidP="00B500BC">
      <w:pPr>
        <w:pStyle w:val="ListParagraph"/>
        <w:numPr>
          <w:ilvl w:val="0"/>
          <w:numId w:val="4"/>
        </w:numPr>
        <w:ind w:left="567" w:hanging="567"/>
        <w:rPr>
          <w:rFonts w:ascii="Calibri" w:hAnsi="Calibri" w:cs="Calibri"/>
          <w:sz w:val="22"/>
          <w:szCs w:val="22"/>
        </w:rPr>
      </w:pPr>
      <w:r>
        <w:rPr>
          <w:rFonts w:ascii="Calibri" w:hAnsi="Calibri" w:cs="Calibri"/>
          <w:sz w:val="22"/>
          <w:szCs w:val="22"/>
        </w:rPr>
        <w:t>To support with rota cover at short notice.</w:t>
      </w:r>
    </w:p>
    <w:p w14:paraId="0E3B10EC" w14:textId="77777777" w:rsidR="003F09F3" w:rsidRPr="003F09F3" w:rsidRDefault="003F09F3" w:rsidP="003F09F3">
      <w:pPr>
        <w:pStyle w:val="ListParagraph"/>
        <w:rPr>
          <w:rFonts w:ascii="Calibri" w:hAnsi="Calibri" w:cs="Calibri"/>
          <w:sz w:val="22"/>
          <w:szCs w:val="22"/>
        </w:rPr>
      </w:pPr>
    </w:p>
    <w:p w14:paraId="6A3BABCF" w14:textId="4646F6E4" w:rsidR="003F09F3" w:rsidRPr="00B500BC" w:rsidRDefault="003F09F3" w:rsidP="00B500BC">
      <w:pPr>
        <w:pStyle w:val="ListParagraph"/>
        <w:numPr>
          <w:ilvl w:val="0"/>
          <w:numId w:val="4"/>
        </w:numPr>
        <w:ind w:left="567" w:hanging="567"/>
        <w:rPr>
          <w:rFonts w:ascii="Calibri" w:hAnsi="Calibri" w:cs="Calibri"/>
          <w:sz w:val="22"/>
          <w:szCs w:val="22"/>
        </w:rPr>
      </w:pPr>
      <w:r>
        <w:rPr>
          <w:rFonts w:ascii="Calibri" w:hAnsi="Calibri" w:cs="Calibri"/>
          <w:sz w:val="22"/>
          <w:szCs w:val="22"/>
        </w:rPr>
        <w:t>To work across any of the 6 sites</w:t>
      </w:r>
      <w:r w:rsidR="00707944">
        <w:rPr>
          <w:rFonts w:ascii="Calibri" w:hAnsi="Calibri" w:cs="Calibri"/>
          <w:sz w:val="22"/>
          <w:szCs w:val="22"/>
        </w:rPr>
        <w:t xml:space="preserve"> operated by the Sports &amp; Fitness Service.</w:t>
      </w:r>
    </w:p>
    <w:p w14:paraId="165E44DC" w14:textId="12E2786E" w:rsidR="00BB4DD8" w:rsidRDefault="004E3AF7" w:rsidP="00BB4DD8">
      <w:pPr>
        <w:rPr>
          <w:rFonts w:asciiTheme="minorHAnsi" w:hAnsiTheme="minorHAnsi" w:cs="Arial"/>
          <w:b/>
          <w:sz w:val="22"/>
          <w:szCs w:val="22"/>
        </w:rPr>
      </w:pPr>
      <w:r>
        <w:rPr>
          <w:rFonts w:asciiTheme="minorHAnsi" w:hAnsiTheme="minorHAnsi" w:cs="Arial"/>
          <w:b/>
          <w:sz w:val="22"/>
          <w:szCs w:val="22"/>
        </w:rPr>
        <w:br/>
      </w:r>
      <w:r w:rsidR="00BB4DD8" w:rsidRPr="00D97220">
        <w:rPr>
          <w:rFonts w:asciiTheme="minorHAnsi" w:hAnsiTheme="minorHAnsi" w:cs="Arial"/>
          <w:b/>
          <w:sz w:val="22"/>
          <w:szCs w:val="22"/>
        </w:rPr>
        <w:t>Generic Duties and Responsibilities</w:t>
      </w:r>
    </w:p>
    <w:p w14:paraId="39845A87" w14:textId="77777777" w:rsidR="00BB4DD8" w:rsidRPr="00D97220" w:rsidRDefault="00BB4DD8" w:rsidP="00C22178">
      <w:pPr>
        <w:ind w:left="360"/>
        <w:rPr>
          <w:rFonts w:asciiTheme="minorHAnsi" w:hAnsiTheme="minorHAnsi" w:cs="Arial"/>
        </w:rPr>
      </w:pPr>
    </w:p>
    <w:p w14:paraId="2591C622" w14:textId="5A39380E" w:rsidR="00CD0D02" w:rsidRPr="00D97220" w:rsidRDefault="00CD0D02" w:rsidP="00B500BC">
      <w:pPr>
        <w:numPr>
          <w:ilvl w:val="0"/>
          <w:numId w:val="2"/>
        </w:numPr>
        <w:tabs>
          <w:tab w:val="num" w:pos="567"/>
        </w:tabs>
        <w:ind w:left="567" w:hanging="567"/>
        <w:rPr>
          <w:rFonts w:asciiTheme="minorHAnsi" w:hAnsiTheme="minorHAnsi" w:cs="Arial"/>
          <w:sz w:val="22"/>
          <w:szCs w:val="22"/>
        </w:rPr>
      </w:pPr>
      <w:r w:rsidRPr="00D97220">
        <w:rPr>
          <w:rFonts w:asciiTheme="minorHAnsi" w:hAnsiTheme="minorHAnsi" w:cs="Arial"/>
          <w:sz w:val="22"/>
          <w:szCs w:val="22"/>
        </w:rPr>
        <w:t xml:space="preserve">To contribute to the continuous improvement of the Boroughs of Wandsworth and Richmond </w:t>
      </w:r>
      <w:r w:rsidR="00B34715" w:rsidRPr="00D97220">
        <w:rPr>
          <w:rFonts w:asciiTheme="minorHAnsi" w:hAnsiTheme="minorHAnsi" w:cs="Arial"/>
          <w:sz w:val="22"/>
          <w:szCs w:val="22"/>
        </w:rPr>
        <w:t xml:space="preserve">services. </w:t>
      </w:r>
    </w:p>
    <w:p w14:paraId="646ADF11" w14:textId="77777777" w:rsidR="006345A2" w:rsidRPr="00D97220" w:rsidRDefault="006345A2" w:rsidP="003E5118">
      <w:pPr>
        <w:tabs>
          <w:tab w:val="num" w:pos="567"/>
        </w:tabs>
        <w:ind w:left="567" w:hanging="567"/>
        <w:rPr>
          <w:rFonts w:asciiTheme="minorHAnsi" w:hAnsiTheme="minorHAnsi" w:cs="Arial"/>
          <w:sz w:val="22"/>
          <w:szCs w:val="22"/>
        </w:rPr>
      </w:pPr>
    </w:p>
    <w:p w14:paraId="72FC6B69" w14:textId="77777777" w:rsidR="00C62BA2" w:rsidRPr="00D97220" w:rsidRDefault="00C62BA2" w:rsidP="00B500BC">
      <w:pPr>
        <w:numPr>
          <w:ilvl w:val="0"/>
          <w:numId w:val="2"/>
        </w:numPr>
        <w:tabs>
          <w:tab w:val="num" w:pos="567"/>
        </w:tabs>
        <w:ind w:left="567" w:hanging="567"/>
        <w:rPr>
          <w:rFonts w:asciiTheme="minorHAnsi" w:hAnsiTheme="minorHAnsi" w:cs="Arial"/>
          <w:sz w:val="22"/>
          <w:szCs w:val="22"/>
        </w:rPr>
      </w:pPr>
      <w:r w:rsidRPr="00D97220">
        <w:rPr>
          <w:rFonts w:asciiTheme="minorHAnsi" w:hAnsiTheme="minorHAnsi" w:cs="Arial"/>
          <w:sz w:val="22"/>
          <w:szCs w:val="22"/>
        </w:rPr>
        <w:t xml:space="preserve">To comply </w:t>
      </w:r>
      <w:r w:rsidR="00B11F16" w:rsidRPr="00D97220">
        <w:rPr>
          <w:rFonts w:asciiTheme="minorHAnsi" w:hAnsiTheme="minorHAnsi" w:cs="Arial"/>
          <w:sz w:val="22"/>
          <w:szCs w:val="22"/>
        </w:rPr>
        <w:t>with relevant</w:t>
      </w:r>
      <w:r w:rsidRPr="00D97220">
        <w:rPr>
          <w:rFonts w:asciiTheme="minorHAnsi" w:hAnsiTheme="minorHAnsi" w:cs="Arial"/>
          <w:sz w:val="22"/>
          <w:szCs w:val="22"/>
        </w:rPr>
        <w:t xml:space="preserve"> Codes of Practice, including the Code of Conduct, and policies concerning data protection and health and safety.</w:t>
      </w:r>
    </w:p>
    <w:p w14:paraId="58B18BFC" w14:textId="77777777" w:rsidR="00C62BA2" w:rsidRPr="00D97220" w:rsidRDefault="00C62BA2" w:rsidP="003E5118">
      <w:pPr>
        <w:tabs>
          <w:tab w:val="num" w:pos="567"/>
        </w:tabs>
        <w:ind w:left="567" w:hanging="567"/>
        <w:rPr>
          <w:rFonts w:asciiTheme="minorHAnsi" w:hAnsiTheme="minorHAnsi" w:cs="Arial"/>
          <w:sz w:val="22"/>
          <w:szCs w:val="22"/>
        </w:rPr>
      </w:pPr>
    </w:p>
    <w:p w14:paraId="2E5431AB" w14:textId="77777777" w:rsidR="00C62BA2" w:rsidRPr="00D97220" w:rsidRDefault="00C62BA2" w:rsidP="00B500BC">
      <w:pPr>
        <w:numPr>
          <w:ilvl w:val="0"/>
          <w:numId w:val="2"/>
        </w:numPr>
        <w:tabs>
          <w:tab w:val="num" w:pos="567"/>
        </w:tabs>
        <w:ind w:left="567" w:hanging="567"/>
        <w:rPr>
          <w:rFonts w:asciiTheme="minorHAnsi" w:hAnsiTheme="minorHAnsi" w:cs="Arial"/>
          <w:sz w:val="22"/>
          <w:szCs w:val="22"/>
        </w:rPr>
      </w:pPr>
      <w:r w:rsidRPr="00D97220">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F022EE8" w14:textId="77777777" w:rsidR="00C62BA2" w:rsidRPr="00D97220" w:rsidRDefault="00C62BA2" w:rsidP="003E5118">
      <w:pPr>
        <w:tabs>
          <w:tab w:val="num" w:pos="567"/>
        </w:tabs>
        <w:ind w:left="567" w:hanging="567"/>
        <w:rPr>
          <w:rFonts w:asciiTheme="minorHAnsi" w:hAnsiTheme="minorHAnsi" w:cs="Arial"/>
          <w:sz w:val="22"/>
          <w:szCs w:val="22"/>
        </w:rPr>
      </w:pPr>
    </w:p>
    <w:p w14:paraId="41CE668E" w14:textId="4924E858" w:rsidR="00C62BA2" w:rsidRPr="00D97220" w:rsidRDefault="00C62BA2" w:rsidP="00B500BC">
      <w:pPr>
        <w:numPr>
          <w:ilvl w:val="0"/>
          <w:numId w:val="2"/>
        </w:numPr>
        <w:tabs>
          <w:tab w:val="num" w:pos="567"/>
        </w:tabs>
        <w:ind w:left="567" w:hanging="567"/>
        <w:rPr>
          <w:rFonts w:asciiTheme="minorHAnsi" w:hAnsiTheme="minorHAnsi" w:cs="Arial"/>
          <w:sz w:val="22"/>
          <w:szCs w:val="22"/>
        </w:rPr>
      </w:pPr>
      <w:r w:rsidRPr="00D97220">
        <w:rPr>
          <w:rFonts w:asciiTheme="minorHAnsi" w:hAnsiTheme="minorHAnsi" w:cs="Arial"/>
          <w:sz w:val="22"/>
          <w:szCs w:val="22"/>
        </w:rPr>
        <w:t xml:space="preserve">To understand </w:t>
      </w:r>
      <w:r w:rsidR="00B34715" w:rsidRPr="00D97220">
        <w:rPr>
          <w:rFonts w:asciiTheme="minorHAnsi" w:hAnsiTheme="minorHAnsi" w:cs="Arial"/>
          <w:sz w:val="22"/>
          <w:szCs w:val="22"/>
        </w:rPr>
        <w:t>both</w:t>
      </w:r>
      <w:r w:rsidR="009C386D" w:rsidRPr="00D97220">
        <w:rPr>
          <w:rFonts w:asciiTheme="minorHAnsi" w:hAnsiTheme="minorHAnsi" w:cs="Arial"/>
          <w:sz w:val="22"/>
          <w:szCs w:val="22"/>
        </w:rPr>
        <w:t xml:space="preserve"> </w:t>
      </w:r>
      <w:r w:rsidR="00B34715" w:rsidRPr="00D97220">
        <w:rPr>
          <w:rFonts w:asciiTheme="minorHAnsi" w:hAnsiTheme="minorHAnsi" w:cs="Arial"/>
          <w:sz w:val="22"/>
          <w:szCs w:val="22"/>
        </w:rPr>
        <w:t xml:space="preserve">Councils </w:t>
      </w:r>
      <w:r w:rsidRPr="00D97220">
        <w:rPr>
          <w:rFonts w:asciiTheme="minorHAnsi" w:hAnsiTheme="minorHAnsi" w:cs="Arial"/>
          <w:sz w:val="22"/>
          <w:szCs w:val="22"/>
        </w:rPr>
        <w:t xml:space="preserve">duties and responsibilities </w:t>
      </w:r>
      <w:r w:rsidR="00B34715" w:rsidRPr="00D97220">
        <w:rPr>
          <w:rFonts w:asciiTheme="minorHAnsi" w:hAnsiTheme="minorHAnsi" w:cs="Arial"/>
          <w:sz w:val="22"/>
          <w:szCs w:val="22"/>
        </w:rPr>
        <w:t xml:space="preserve">for safeguarding children, young </w:t>
      </w:r>
      <w:r w:rsidR="00DD0213" w:rsidRPr="00D97220">
        <w:rPr>
          <w:rFonts w:asciiTheme="minorHAnsi" w:hAnsiTheme="minorHAnsi" w:cs="Arial"/>
          <w:sz w:val="22"/>
          <w:szCs w:val="22"/>
        </w:rPr>
        <w:t>people</w:t>
      </w:r>
      <w:r w:rsidR="00B34715" w:rsidRPr="00D97220">
        <w:rPr>
          <w:rFonts w:asciiTheme="minorHAnsi" w:hAnsiTheme="minorHAnsi" w:cs="Arial"/>
          <w:sz w:val="22"/>
          <w:szCs w:val="22"/>
        </w:rPr>
        <w:t xml:space="preserve"> and adults</w:t>
      </w:r>
      <w:r w:rsidR="00330CBE" w:rsidRPr="00D97220">
        <w:rPr>
          <w:rFonts w:asciiTheme="minorHAnsi" w:hAnsiTheme="minorHAnsi" w:cs="Arial"/>
          <w:sz w:val="22"/>
          <w:szCs w:val="22"/>
        </w:rPr>
        <w:t>,</w:t>
      </w:r>
      <w:r w:rsidR="00B34715" w:rsidRPr="00D97220">
        <w:rPr>
          <w:rFonts w:asciiTheme="minorHAnsi" w:hAnsiTheme="minorHAnsi" w:cs="Arial"/>
          <w:sz w:val="22"/>
          <w:szCs w:val="22"/>
        </w:rPr>
        <w:t xml:space="preserve"> as they apply </w:t>
      </w:r>
      <w:r w:rsidRPr="00D97220">
        <w:rPr>
          <w:rFonts w:asciiTheme="minorHAnsi" w:hAnsiTheme="minorHAnsi" w:cs="Arial"/>
          <w:sz w:val="22"/>
          <w:szCs w:val="22"/>
        </w:rPr>
        <w:t xml:space="preserve">to your role within the </w:t>
      </w:r>
      <w:r w:rsidR="009C386D" w:rsidRPr="00D97220">
        <w:rPr>
          <w:rFonts w:asciiTheme="minorHAnsi" w:hAnsiTheme="minorHAnsi" w:cs="Arial"/>
          <w:sz w:val="22"/>
          <w:szCs w:val="22"/>
        </w:rPr>
        <w:t>SSA</w:t>
      </w:r>
      <w:r w:rsidRPr="00D97220">
        <w:rPr>
          <w:rFonts w:asciiTheme="minorHAnsi" w:hAnsiTheme="minorHAnsi" w:cs="Arial"/>
          <w:sz w:val="22"/>
          <w:szCs w:val="22"/>
        </w:rPr>
        <w:t>.</w:t>
      </w:r>
    </w:p>
    <w:p w14:paraId="26411B32" w14:textId="77777777" w:rsidR="00C62BA2" w:rsidRPr="00D97220" w:rsidRDefault="00C62BA2" w:rsidP="003E5118">
      <w:pPr>
        <w:tabs>
          <w:tab w:val="num" w:pos="567"/>
        </w:tabs>
        <w:ind w:left="567" w:hanging="567"/>
        <w:rPr>
          <w:rFonts w:asciiTheme="minorHAnsi" w:hAnsiTheme="minorHAnsi" w:cs="Arial"/>
          <w:sz w:val="22"/>
          <w:szCs w:val="22"/>
        </w:rPr>
      </w:pPr>
    </w:p>
    <w:p w14:paraId="2ABD1D30" w14:textId="27F24E37" w:rsidR="00C62BA2" w:rsidRPr="00D97220" w:rsidRDefault="00C62BA2" w:rsidP="522CF0D3">
      <w:pPr>
        <w:numPr>
          <w:ilvl w:val="0"/>
          <w:numId w:val="2"/>
        </w:numPr>
        <w:tabs>
          <w:tab w:val="num" w:pos="567"/>
        </w:tabs>
        <w:ind w:left="567" w:hanging="567"/>
        <w:rPr>
          <w:rFonts w:asciiTheme="minorHAnsi" w:hAnsiTheme="minorHAnsi" w:cs="Arial"/>
          <w:sz w:val="22"/>
          <w:szCs w:val="22"/>
        </w:rPr>
      </w:pPr>
      <w:r w:rsidRPr="522CF0D3">
        <w:rPr>
          <w:rFonts w:asciiTheme="minorHAnsi" w:hAnsiTheme="minorHAnsi" w:cs="Arial"/>
          <w:sz w:val="22"/>
          <w:szCs w:val="22"/>
        </w:rPr>
        <w:t xml:space="preserve">The </w:t>
      </w:r>
      <w:r w:rsidR="00E05806" w:rsidRPr="522CF0D3">
        <w:rPr>
          <w:rFonts w:asciiTheme="minorHAnsi" w:hAnsiTheme="minorHAnsi" w:cs="Arial"/>
          <w:sz w:val="22"/>
          <w:szCs w:val="22"/>
        </w:rPr>
        <w:t>Shared S</w:t>
      </w:r>
      <w:r w:rsidRPr="522CF0D3">
        <w:rPr>
          <w:rFonts w:asciiTheme="minorHAnsi" w:hAnsiTheme="minorHAnsi" w:cs="Arial"/>
          <w:sz w:val="22"/>
          <w:szCs w:val="22"/>
        </w:rPr>
        <w:t xml:space="preserve">taffing </w:t>
      </w:r>
      <w:r w:rsidR="00E05806" w:rsidRPr="522CF0D3">
        <w:rPr>
          <w:rFonts w:asciiTheme="minorHAnsi" w:hAnsiTheme="minorHAnsi" w:cs="Arial"/>
          <w:sz w:val="22"/>
          <w:szCs w:val="22"/>
        </w:rPr>
        <w:t xml:space="preserve">Arrangement </w:t>
      </w:r>
      <w:r w:rsidRPr="522CF0D3">
        <w:rPr>
          <w:rFonts w:asciiTheme="minorHAnsi" w:hAnsiTheme="minorHAnsi" w:cs="Arial"/>
          <w:sz w:val="22"/>
          <w:szCs w:val="22"/>
        </w:rPr>
        <w:t>will keep its structures under continual review and as a result</w:t>
      </w:r>
      <w:r w:rsidR="000E5919">
        <w:rPr>
          <w:rFonts w:asciiTheme="minorHAnsi" w:hAnsiTheme="minorHAnsi" w:cs="Arial"/>
          <w:sz w:val="22"/>
          <w:szCs w:val="22"/>
        </w:rPr>
        <w:t>,</w:t>
      </w:r>
      <w:r w:rsidRPr="522CF0D3">
        <w:rPr>
          <w:rFonts w:asciiTheme="minorHAnsi" w:hAnsiTheme="minorHAnsi" w:cs="Arial"/>
          <w:sz w:val="22"/>
          <w:szCs w:val="22"/>
        </w:rPr>
        <w:t xml:space="preserve"> the post holder should expect to carry out any other reasonable duties within the </w:t>
      </w:r>
      <w:r w:rsidRPr="522CF0D3">
        <w:rPr>
          <w:rFonts w:asciiTheme="minorHAnsi" w:hAnsiTheme="minorHAnsi" w:cs="Arial"/>
          <w:sz w:val="22"/>
          <w:szCs w:val="22"/>
        </w:rPr>
        <w:lastRenderedPageBreak/>
        <w:t>overall function, commensurate with the level of the post.</w:t>
      </w:r>
      <w:r>
        <w:br/>
      </w:r>
    </w:p>
    <w:p w14:paraId="57E627B0" w14:textId="77777777" w:rsidR="0089704D" w:rsidRDefault="0089704D" w:rsidP="006A1E18">
      <w:pPr>
        <w:pStyle w:val="NormalWeb"/>
        <w:rPr>
          <w:rFonts w:asciiTheme="minorHAnsi" w:hAnsiTheme="minorHAnsi"/>
          <w:b/>
        </w:rPr>
      </w:pPr>
    </w:p>
    <w:p w14:paraId="341593FA" w14:textId="338D61C8" w:rsidR="006A1E18" w:rsidRPr="00D97220" w:rsidRDefault="00D852F2" w:rsidP="006A1E18">
      <w:pPr>
        <w:pStyle w:val="NormalWeb"/>
        <w:rPr>
          <w:rFonts w:asciiTheme="minorHAnsi" w:hAnsiTheme="minorHAnsi"/>
          <w:b/>
        </w:rPr>
      </w:pPr>
      <w:r w:rsidRPr="00D97220">
        <w:rPr>
          <w:rFonts w:asciiTheme="minorHAnsi" w:hAnsiTheme="minorHAnsi"/>
          <w:b/>
        </w:rPr>
        <w:t>Additional Infor</w:t>
      </w:r>
      <w:r w:rsidR="00BB4DD8" w:rsidRPr="00D97220">
        <w:rPr>
          <w:rFonts w:asciiTheme="minorHAnsi" w:hAnsiTheme="minorHAnsi"/>
          <w:b/>
        </w:rPr>
        <w:t>mation</w:t>
      </w:r>
      <w:r w:rsidR="006A1E18" w:rsidRPr="00D97220">
        <w:rPr>
          <w:rFonts w:asciiTheme="minorHAnsi" w:hAnsiTheme="minorHAnsi"/>
          <w:b/>
        </w:rPr>
        <w:t xml:space="preserve"> </w:t>
      </w:r>
    </w:p>
    <w:p w14:paraId="3ADAB9FC" w14:textId="23EF96BE" w:rsidR="00BF45CD" w:rsidRPr="00D97220" w:rsidRDefault="00BF45CD" w:rsidP="00BF45CD">
      <w:pPr>
        <w:pStyle w:val="BodyText"/>
        <w:rPr>
          <w:rFonts w:asciiTheme="minorHAnsi" w:hAnsiTheme="minorHAnsi" w:cs="Arial"/>
          <w:b w:val="0"/>
          <w:bCs w:val="0"/>
          <w:sz w:val="22"/>
          <w:szCs w:val="22"/>
        </w:rPr>
      </w:pPr>
      <w:r w:rsidRPr="00D97220">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97220">
        <w:rPr>
          <w:rFonts w:asciiTheme="minorHAnsi" w:hAnsiTheme="minorHAnsi" w:cs="Arial"/>
          <w:b w:val="0"/>
          <w:sz w:val="22"/>
          <w:szCs w:val="22"/>
        </w:rPr>
        <w:t>provision for participation in sport and physical activity for all sections of the community.</w:t>
      </w:r>
      <w:r w:rsidRPr="00D97220">
        <w:rPr>
          <w:rFonts w:asciiTheme="minorHAnsi" w:hAnsiTheme="minorHAnsi" w:cs="Arial"/>
          <w:b w:val="0"/>
          <w:bCs w:val="0"/>
          <w:sz w:val="22"/>
          <w:szCs w:val="22"/>
        </w:rPr>
        <w:t xml:space="preserve">  The team is responsible for the management of 4 dual-use Sports and Fitness Centres, Teddington Pools &amp; Fitness </w:t>
      </w:r>
      <w:r w:rsidR="00DD0213" w:rsidRPr="00D97220">
        <w:rPr>
          <w:rFonts w:asciiTheme="minorHAnsi" w:hAnsiTheme="minorHAnsi" w:cs="Arial"/>
          <w:b w:val="0"/>
          <w:bCs w:val="0"/>
          <w:sz w:val="22"/>
          <w:szCs w:val="22"/>
        </w:rPr>
        <w:t>Centre,</w:t>
      </w:r>
      <w:r w:rsidRPr="00D97220">
        <w:rPr>
          <w:rFonts w:asciiTheme="minorHAnsi" w:hAnsiTheme="minorHAnsi" w:cs="Arial"/>
          <w:b w:val="0"/>
          <w:bCs w:val="0"/>
          <w:sz w:val="22"/>
          <w:szCs w:val="22"/>
        </w:rPr>
        <w:t xml:space="preserve"> and Pools on the Park in Richmond, as well as a centrally based Sports Development Team. </w:t>
      </w:r>
    </w:p>
    <w:p w14:paraId="741DBC0E" w14:textId="77777777" w:rsidR="00BF45CD" w:rsidRPr="00D97220" w:rsidRDefault="00BF45CD" w:rsidP="00BF45CD">
      <w:pPr>
        <w:pStyle w:val="BodyText"/>
        <w:rPr>
          <w:rFonts w:asciiTheme="minorHAnsi" w:hAnsiTheme="minorHAnsi" w:cs="Arial"/>
          <w:b w:val="0"/>
          <w:bCs w:val="0"/>
          <w:sz w:val="22"/>
          <w:szCs w:val="22"/>
        </w:rPr>
      </w:pPr>
    </w:p>
    <w:p w14:paraId="33C4582D" w14:textId="3976B849" w:rsidR="00BF45CD" w:rsidRPr="00D97220" w:rsidRDefault="00BF45CD" w:rsidP="00BF45CD">
      <w:pPr>
        <w:rPr>
          <w:rFonts w:asciiTheme="minorHAnsi" w:hAnsiTheme="minorHAnsi" w:cs="Arial"/>
          <w:sz w:val="22"/>
          <w:szCs w:val="22"/>
        </w:rPr>
      </w:pPr>
      <w:r w:rsidRPr="00D97220">
        <w:rPr>
          <w:rFonts w:asciiTheme="minorHAnsi" w:hAnsiTheme="minorHAnsi" w:cs="Arial"/>
          <w:sz w:val="22"/>
          <w:szCs w:val="22"/>
        </w:rPr>
        <w:t xml:space="preserve">The Council is continually reviewing it structures and ways of working </w:t>
      </w:r>
      <w:r w:rsidR="00DD0213" w:rsidRPr="00D97220">
        <w:rPr>
          <w:rFonts w:asciiTheme="minorHAnsi" w:hAnsiTheme="minorHAnsi" w:cs="Arial"/>
          <w:sz w:val="22"/>
          <w:szCs w:val="22"/>
        </w:rPr>
        <w:t>to</w:t>
      </w:r>
      <w:r w:rsidRPr="00D97220">
        <w:rPr>
          <w:rFonts w:asciiTheme="minorHAnsi" w:hAnsiTheme="minorHAnsi" w:cs="Arial"/>
          <w:sz w:val="22"/>
          <w:szCs w:val="22"/>
        </w:rPr>
        <w:t xml:space="preserve"> provide the best services possible for residents, in the most efficient way. As a </w:t>
      </w:r>
      <w:r w:rsidR="00DD0213" w:rsidRPr="00D97220">
        <w:rPr>
          <w:rFonts w:asciiTheme="minorHAnsi" w:hAnsiTheme="minorHAnsi" w:cs="Arial"/>
          <w:sz w:val="22"/>
          <w:szCs w:val="22"/>
        </w:rPr>
        <w:t>result,</w:t>
      </w:r>
      <w:r w:rsidRPr="00D97220">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14:paraId="0E779031" w14:textId="77777777" w:rsidR="00EE2BD4" w:rsidRPr="00D97220" w:rsidRDefault="00EE2BD4" w:rsidP="00BF45CD">
      <w:pPr>
        <w:rPr>
          <w:rFonts w:asciiTheme="minorHAnsi" w:hAnsiTheme="minorHAnsi" w:cs="Arial"/>
          <w:sz w:val="22"/>
          <w:szCs w:val="22"/>
        </w:rPr>
      </w:pPr>
    </w:p>
    <w:p w14:paraId="1BE3531D" w14:textId="77777777" w:rsidR="00BA2D10" w:rsidRPr="00D97220" w:rsidRDefault="00BA2D10" w:rsidP="00FA72AE">
      <w:pPr>
        <w:rPr>
          <w:rFonts w:asciiTheme="minorHAnsi" w:hAnsiTheme="minorHAnsi" w:cs="Arial"/>
          <w:sz w:val="22"/>
          <w:szCs w:val="22"/>
        </w:rPr>
      </w:pPr>
      <w:r w:rsidRPr="00D97220">
        <w:rPr>
          <w:rFonts w:asciiTheme="minorHAnsi" w:hAnsiTheme="minorHAnsi" w:cs="Arial"/>
          <w:sz w:val="22"/>
          <w:szCs w:val="22"/>
        </w:rPr>
        <w:t xml:space="preserve">The postholder will </w:t>
      </w:r>
      <w:r w:rsidR="009228DA" w:rsidRPr="00D97220">
        <w:rPr>
          <w:rFonts w:asciiTheme="minorHAnsi" w:hAnsiTheme="minorHAnsi" w:cs="Arial"/>
          <w:sz w:val="22"/>
          <w:szCs w:val="22"/>
        </w:rPr>
        <w:t>need f</w:t>
      </w:r>
      <w:r w:rsidRPr="00D97220">
        <w:rPr>
          <w:rFonts w:asciiTheme="minorHAnsi" w:hAnsiTheme="minorHAnsi" w:cs="Arial"/>
          <w:sz w:val="22"/>
          <w:szCs w:val="22"/>
        </w:rPr>
        <w:t>lexibility to work unsociable hours.</w:t>
      </w:r>
    </w:p>
    <w:p w14:paraId="7AF8328F" w14:textId="77777777" w:rsidR="0051065B" w:rsidRPr="00D97220" w:rsidRDefault="0051065B" w:rsidP="00BF45CD">
      <w:pPr>
        <w:rPr>
          <w:rFonts w:asciiTheme="minorHAnsi" w:hAnsiTheme="minorHAnsi" w:cs="Arial"/>
          <w:sz w:val="22"/>
          <w:szCs w:val="22"/>
        </w:rPr>
      </w:pPr>
    </w:p>
    <w:p w14:paraId="1EB88C8A" w14:textId="2A7B6EC8" w:rsidR="00D76A39" w:rsidRPr="00D97220" w:rsidRDefault="00D76A39" w:rsidP="00D76A39">
      <w:pPr>
        <w:rPr>
          <w:rFonts w:ascii="Calibri" w:hAnsi="Calibri" w:cs="Calibri"/>
          <w:sz w:val="22"/>
          <w:szCs w:val="22"/>
        </w:rPr>
      </w:pPr>
      <w:r w:rsidRPr="00D97220">
        <w:rPr>
          <w:rFonts w:ascii="Calibri" w:hAnsi="Calibri" w:cs="Calibri"/>
          <w:sz w:val="22"/>
          <w:szCs w:val="22"/>
        </w:rPr>
        <w:t xml:space="preserve">The service is firmly committed to creating a safe and enjoyable environment for all young people, </w:t>
      </w:r>
      <w:r w:rsidR="00DD0213" w:rsidRPr="00D97220">
        <w:rPr>
          <w:rFonts w:ascii="Calibri" w:hAnsi="Calibri" w:cs="Calibri"/>
          <w:sz w:val="22"/>
          <w:szCs w:val="22"/>
        </w:rPr>
        <w:t>children,</w:t>
      </w:r>
      <w:r w:rsidRPr="00D97220">
        <w:rPr>
          <w:rFonts w:ascii="Calibri" w:hAnsi="Calibri" w:cs="Calibri"/>
          <w:sz w:val="22"/>
          <w:szCs w:val="22"/>
        </w:rPr>
        <w:t xml:space="preserve"> and vulnerable adults. Our safeguarding responsibilities include safe recruitment practices</w:t>
      </w:r>
      <w:r w:rsidR="000755C5">
        <w:rPr>
          <w:rFonts w:ascii="Calibri" w:hAnsi="Calibri" w:cs="Calibri"/>
          <w:sz w:val="22"/>
          <w:szCs w:val="22"/>
        </w:rPr>
        <w:t>,</w:t>
      </w:r>
      <w:r w:rsidRPr="00D97220">
        <w:rPr>
          <w:rFonts w:ascii="Calibri" w:hAnsi="Calibri" w:cs="Calibri"/>
          <w:sz w:val="22"/>
          <w:szCs w:val="22"/>
        </w:rPr>
        <w:t xml:space="preserve"> which include the vetting of all individuals who work with these groups. Background checks including checks with the Disclosure and Barring Services (DBS) will be carried out in accordance with DBS guidelines.</w:t>
      </w:r>
    </w:p>
    <w:p w14:paraId="28F455E3" w14:textId="2EB68D43" w:rsidR="00D76A39" w:rsidRPr="00D97220" w:rsidRDefault="00D76A39" w:rsidP="00BF45CD">
      <w:pPr>
        <w:rPr>
          <w:rFonts w:asciiTheme="minorHAnsi" w:hAnsiTheme="minorHAnsi" w:cs="Arial"/>
          <w:sz w:val="22"/>
          <w:szCs w:val="22"/>
        </w:rPr>
      </w:pPr>
    </w:p>
    <w:p w14:paraId="6D887E58" w14:textId="584510F1" w:rsidR="000859D1" w:rsidRPr="005B2D3A" w:rsidRDefault="005B2D3A" w:rsidP="005B2D3A">
      <w:pPr>
        <w:rPr>
          <w:rFonts w:asciiTheme="minorHAnsi" w:hAnsiTheme="minorHAnsi" w:cs="Arial"/>
          <w:b/>
          <w:bCs/>
        </w:rPr>
      </w:pPr>
      <w:r w:rsidRPr="005B2D3A">
        <w:rPr>
          <w:rFonts w:asciiTheme="minorHAnsi" w:hAnsiTheme="minorHAnsi" w:cs="Arial"/>
          <w:b/>
        </w:rPr>
        <w:t>T</w:t>
      </w:r>
      <w:r w:rsidR="00B53894" w:rsidRPr="005B2D3A">
        <w:rPr>
          <w:rFonts w:asciiTheme="minorHAnsi" w:hAnsiTheme="minorHAnsi" w:cs="Arial"/>
          <w:b/>
        </w:rPr>
        <w:t>eam structure</w:t>
      </w:r>
    </w:p>
    <w:p w14:paraId="373DD158" w14:textId="53BFC924" w:rsidR="00314157" w:rsidRPr="005B2D3A" w:rsidRDefault="00DD0213">
      <w:pPr>
        <w:rPr>
          <w:rFonts w:asciiTheme="minorHAnsi" w:hAnsiTheme="minorHAnsi" w:cs="Arial"/>
          <w:b/>
          <w:bCs/>
        </w:rPr>
      </w:pPr>
      <w:r w:rsidRPr="005B2D3A">
        <w:rPr>
          <w:rFonts w:asciiTheme="minorHAnsi" w:hAnsiTheme="minorHAnsi" w:cs="Arial"/>
          <w:noProof/>
          <w:sz w:val="22"/>
          <w:szCs w:val="22"/>
          <w:lang w:val="en-US" w:eastAsia="en-US"/>
        </w:rPr>
        <w:drawing>
          <wp:inline distT="0" distB="0" distL="0" distR="0" wp14:anchorId="7F94421E" wp14:editId="222D34D2">
            <wp:extent cx="5427980" cy="2567328"/>
            <wp:effectExtent l="19050" t="0" r="3937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314157" w:rsidRPr="005B2D3A">
        <w:rPr>
          <w:rFonts w:asciiTheme="minorHAnsi" w:hAnsiTheme="minorHAnsi" w:cs="Arial"/>
          <w:b/>
          <w:bCs/>
        </w:rPr>
        <w:br w:type="page"/>
      </w:r>
    </w:p>
    <w:p w14:paraId="1985BF2D" w14:textId="77777777" w:rsidR="00FE236B" w:rsidRDefault="00FE236B" w:rsidP="000859D1">
      <w:pPr>
        <w:jc w:val="center"/>
        <w:rPr>
          <w:rFonts w:asciiTheme="minorHAnsi" w:hAnsiTheme="minorHAnsi" w:cs="Arial"/>
          <w:b/>
          <w:bCs/>
          <w:sz w:val="36"/>
          <w:szCs w:val="36"/>
        </w:rPr>
      </w:pPr>
    </w:p>
    <w:p w14:paraId="0FD5CE2F" w14:textId="12074E5C" w:rsidR="008C6BE4" w:rsidRPr="0073276C" w:rsidRDefault="008C6BE4" w:rsidP="008C6BE4">
      <w:pPr>
        <w:shd w:val="clear" w:color="auto" w:fill="FFFFFF"/>
        <w:rPr>
          <w:rFonts w:ascii="Calibri" w:hAnsi="Calibri" w:cs="Arial"/>
          <w:b/>
          <w:bCs/>
          <w:color w:val="000000"/>
          <w:sz w:val="32"/>
          <w:szCs w:val="32"/>
        </w:rPr>
      </w:pPr>
      <w:r w:rsidRPr="0073276C">
        <w:rPr>
          <w:rFonts w:ascii="Calibri" w:hAnsi="Calibri" w:cs="Arial"/>
          <w:b/>
          <w:bCs/>
          <w:color w:val="000000"/>
          <w:sz w:val="32"/>
          <w:szCs w:val="32"/>
        </w:rPr>
        <w:t>Person Specification</w:t>
      </w:r>
    </w:p>
    <w:p w14:paraId="3D55EBB3" w14:textId="77777777" w:rsidR="008C6BE4" w:rsidRPr="0073276C" w:rsidRDefault="008C6BE4" w:rsidP="008C6BE4">
      <w:pPr>
        <w:shd w:val="clear" w:color="auto" w:fill="FFFFFF"/>
        <w:rPr>
          <w:rFonts w:ascii="Calibri" w:hAnsi="Calibri" w:cs="Arial"/>
          <w:b/>
          <w:bCs/>
          <w:color w:val="000000"/>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481"/>
      </w:tblGrid>
      <w:tr w:rsidR="00597C81" w:rsidRPr="00DB3A0E" w14:paraId="6EACBFAB" w14:textId="77777777" w:rsidTr="00597C81">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65B5A" w14:textId="2440086C" w:rsidR="00597C81" w:rsidRPr="000859D1" w:rsidRDefault="00597C81" w:rsidP="00EF0060">
            <w:pPr>
              <w:autoSpaceDE w:val="0"/>
              <w:autoSpaceDN w:val="0"/>
              <w:adjustRightInd w:val="0"/>
              <w:contextualSpacing/>
              <w:rPr>
                <w:rFonts w:asciiTheme="minorHAnsi" w:hAnsiTheme="minorHAnsi" w:cs="Calibri"/>
                <w:b/>
                <w:bCs/>
              </w:rPr>
            </w:pPr>
            <w:r w:rsidRPr="341873D2">
              <w:rPr>
                <w:rFonts w:asciiTheme="minorHAnsi" w:hAnsiTheme="minorHAnsi" w:cs="Calibri"/>
                <w:b/>
                <w:bCs/>
              </w:rPr>
              <w:t>Job Title:</w:t>
            </w:r>
            <w:r w:rsidRPr="00597C81">
              <w:rPr>
                <w:rFonts w:asciiTheme="minorHAnsi" w:hAnsiTheme="minorHAnsi" w:cs="Calibri"/>
                <w:b/>
                <w:bCs/>
              </w:rPr>
              <w:br/>
            </w:r>
            <w:r w:rsidRPr="00597C81">
              <w:rPr>
                <w:rFonts w:asciiTheme="minorHAnsi" w:hAnsiTheme="minorHAnsi" w:cs="Calibri"/>
              </w:rPr>
              <w:t>Service Infrastructure Officer</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67D9C" w14:textId="77777777" w:rsidR="00597C81" w:rsidRDefault="00597C81" w:rsidP="00EF0060">
            <w:pPr>
              <w:autoSpaceDE w:val="0"/>
              <w:autoSpaceDN w:val="0"/>
              <w:adjustRightInd w:val="0"/>
              <w:contextualSpacing/>
              <w:rPr>
                <w:rFonts w:asciiTheme="minorHAnsi" w:hAnsiTheme="minorHAnsi" w:cs="Calibri"/>
              </w:rPr>
            </w:pPr>
            <w:r w:rsidRPr="23A34126">
              <w:rPr>
                <w:rFonts w:asciiTheme="minorHAnsi" w:hAnsiTheme="minorHAnsi" w:cs="Calibri"/>
                <w:b/>
                <w:bCs/>
              </w:rPr>
              <w:t>Grade:</w:t>
            </w:r>
            <w:r>
              <w:rPr>
                <w:rFonts w:asciiTheme="minorHAnsi" w:hAnsiTheme="minorHAnsi" w:cs="Calibri"/>
                <w:b/>
                <w:bCs/>
              </w:rPr>
              <w:t xml:space="preserve"> </w:t>
            </w:r>
          </w:p>
          <w:p w14:paraId="401B3428" w14:textId="2EEB6512" w:rsidR="008C6BE4" w:rsidRPr="00A7548B" w:rsidRDefault="008C6BE4" w:rsidP="00EF0060">
            <w:pPr>
              <w:autoSpaceDE w:val="0"/>
              <w:autoSpaceDN w:val="0"/>
              <w:adjustRightInd w:val="0"/>
              <w:contextualSpacing/>
              <w:rPr>
                <w:rFonts w:asciiTheme="minorHAnsi" w:hAnsiTheme="minorHAnsi" w:cs="Calibri"/>
                <w:b/>
                <w:bCs/>
              </w:rPr>
            </w:pPr>
            <w:r>
              <w:rPr>
                <w:rFonts w:asciiTheme="minorHAnsi" w:hAnsiTheme="minorHAnsi" w:cs="Calibri"/>
              </w:rPr>
              <w:t>SO2</w:t>
            </w:r>
          </w:p>
        </w:tc>
      </w:tr>
      <w:tr w:rsidR="00597C81" w:rsidRPr="00DB3A0E" w14:paraId="2B369D37" w14:textId="77777777" w:rsidTr="00597C81">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1EB7E" w14:textId="77777777" w:rsidR="00597C81" w:rsidRPr="000859D1" w:rsidRDefault="00597C81" w:rsidP="00EF0060">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Section: </w:t>
            </w:r>
          </w:p>
          <w:p w14:paraId="1FF44207" w14:textId="77777777" w:rsidR="00597C81" w:rsidRPr="00597C81" w:rsidRDefault="00597C81" w:rsidP="00EF0060">
            <w:pPr>
              <w:autoSpaceDE w:val="0"/>
              <w:autoSpaceDN w:val="0"/>
              <w:adjustRightInd w:val="0"/>
              <w:contextualSpacing/>
              <w:rPr>
                <w:rFonts w:asciiTheme="minorHAnsi" w:hAnsiTheme="minorHAnsi" w:cs="Calibri"/>
              </w:rPr>
            </w:pPr>
            <w:r w:rsidRPr="00597C81">
              <w:rPr>
                <w:rFonts w:asciiTheme="minorHAnsi" w:hAnsiTheme="minorHAnsi" w:cs="Calibri"/>
              </w:rPr>
              <w:t>Culture/Sports</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5C6C1" w14:textId="77777777" w:rsidR="00597C81" w:rsidRPr="000859D1" w:rsidRDefault="00597C81" w:rsidP="00EF0060">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Directorate: </w:t>
            </w:r>
          </w:p>
          <w:p w14:paraId="24F6CD81" w14:textId="77777777" w:rsidR="00597C81" w:rsidRPr="00597C81" w:rsidRDefault="00597C81" w:rsidP="00EF0060">
            <w:pPr>
              <w:autoSpaceDE w:val="0"/>
              <w:autoSpaceDN w:val="0"/>
              <w:adjustRightInd w:val="0"/>
              <w:contextualSpacing/>
              <w:rPr>
                <w:rFonts w:asciiTheme="minorHAnsi" w:hAnsiTheme="minorHAnsi" w:cs="Calibri"/>
              </w:rPr>
            </w:pPr>
            <w:r w:rsidRPr="00597C81">
              <w:rPr>
                <w:rFonts w:asciiTheme="minorHAnsi" w:hAnsiTheme="minorHAnsi" w:cs="Calibri"/>
              </w:rPr>
              <w:t>Contracts &amp; Leisure</w:t>
            </w:r>
          </w:p>
        </w:tc>
      </w:tr>
      <w:tr w:rsidR="00597C81" w:rsidRPr="00DB3A0E" w14:paraId="1A88CFBF" w14:textId="77777777" w:rsidTr="00597C81">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A082A" w14:textId="77777777" w:rsidR="00597C81" w:rsidRPr="000859D1" w:rsidRDefault="00597C81" w:rsidP="00EF0060">
            <w:pPr>
              <w:autoSpaceDE w:val="0"/>
              <w:autoSpaceDN w:val="0"/>
              <w:adjustRightInd w:val="0"/>
              <w:contextualSpacing/>
              <w:rPr>
                <w:rFonts w:asciiTheme="minorHAnsi" w:hAnsiTheme="minorHAnsi" w:cs="Calibri"/>
                <w:b/>
                <w:bCs/>
              </w:rPr>
            </w:pPr>
            <w:r w:rsidRPr="341873D2">
              <w:rPr>
                <w:rFonts w:asciiTheme="minorHAnsi" w:hAnsiTheme="minorHAnsi" w:cs="Calibri"/>
                <w:b/>
                <w:bCs/>
              </w:rPr>
              <w:t>Responsible to:</w:t>
            </w:r>
          </w:p>
          <w:p w14:paraId="72583482" w14:textId="77777777" w:rsidR="00597C81" w:rsidRPr="00597C81" w:rsidRDefault="00597C81" w:rsidP="00597C81">
            <w:pPr>
              <w:autoSpaceDE w:val="0"/>
              <w:autoSpaceDN w:val="0"/>
              <w:adjustRightInd w:val="0"/>
              <w:contextualSpacing/>
              <w:rPr>
                <w:rFonts w:asciiTheme="minorHAnsi" w:hAnsiTheme="minorHAnsi" w:cs="Calibri"/>
              </w:rPr>
            </w:pPr>
            <w:r w:rsidRPr="00597C81">
              <w:rPr>
                <w:rFonts w:asciiTheme="minorHAnsi" w:hAnsiTheme="minorHAnsi" w:cs="Calibri"/>
              </w:rPr>
              <w:t>Service Infrastructure Manager</w:t>
            </w: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345BB" w14:textId="77777777" w:rsidR="00597C81" w:rsidRPr="000859D1" w:rsidRDefault="00597C81" w:rsidP="00EF0060">
            <w:pPr>
              <w:autoSpaceDE w:val="0"/>
              <w:autoSpaceDN w:val="0"/>
              <w:adjustRightInd w:val="0"/>
              <w:contextualSpacing/>
              <w:rPr>
                <w:rFonts w:asciiTheme="minorHAnsi" w:hAnsiTheme="minorHAnsi" w:cs="Calibri"/>
                <w:b/>
                <w:bCs/>
              </w:rPr>
            </w:pPr>
            <w:r w:rsidRPr="341873D2">
              <w:rPr>
                <w:rFonts w:asciiTheme="minorHAnsi" w:hAnsiTheme="minorHAnsi" w:cs="Calibri"/>
                <w:b/>
                <w:bCs/>
              </w:rPr>
              <w:t>Responsible for:</w:t>
            </w:r>
          </w:p>
          <w:p w14:paraId="75F6DCFD" w14:textId="5A09E3D9" w:rsidR="00597C81" w:rsidRPr="00597C81" w:rsidRDefault="00597C81" w:rsidP="00597C81">
            <w:pPr>
              <w:autoSpaceDE w:val="0"/>
              <w:autoSpaceDN w:val="0"/>
              <w:adjustRightInd w:val="0"/>
              <w:contextualSpacing/>
              <w:rPr>
                <w:rFonts w:asciiTheme="minorHAnsi" w:hAnsiTheme="minorHAnsi" w:cs="Calibri"/>
              </w:rPr>
            </w:pPr>
            <w:r w:rsidRPr="00597C81">
              <w:rPr>
                <w:rFonts w:asciiTheme="minorHAnsi" w:hAnsiTheme="minorHAnsi" w:cs="Calibri"/>
              </w:rPr>
              <w:t>N/A</w:t>
            </w:r>
          </w:p>
        </w:tc>
      </w:tr>
      <w:tr w:rsidR="00597C81" w:rsidRPr="00DB3A0E" w14:paraId="3581E56A" w14:textId="77777777" w:rsidTr="00597C81">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6935A" w14:textId="77777777" w:rsidR="00597C81" w:rsidRPr="000859D1" w:rsidRDefault="00597C81" w:rsidP="00EF0060">
            <w:pPr>
              <w:autoSpaceDE w:val="0"/>
              <w:autoSpaceDN w:val="0"/>
              <w:adjustRightInd w:val="0"/>
              <w:contextualSpacing/>
              <w:rPr>
                <w:rFonts w:asciiTheme="minorHAnsi" w:hAnsiTheme="minorHAnsi" w:cs="Calibri"/>
                <w:b/>
                <w:bCs/>
              </w:rPr>
            </w:pPr>
            <w:r w:rsidRPr="000859D1">
              <w:rPr>
                <w:rFonts w:asciiTheme="minorHAnsi" w:hAnsiTheme="minorHAnsi" w:cs="Calibri"/>
                <w:b/>
                <w:bCs/>
              </w:rPr>
              <w:t>Post Number/s:</w:t>
            </w:r>
          </w:p>
          <w:p w14:paraId="649FA9AD" w14:textId="77777777" w:rsidR="00597C81" w:rsidRPr="000859D1" w:rsidRDefault="00597C81" w:rsidP="00EF0060">
            <w:pPr>
              <w:autoSpaceDE w:val="0"/>
              <w:autoSpaceDN w:val="0"/>
              <w:adjustRightInd w:val="0"/>
              <w:contextualSpacing/>
              <w:rPr>
                <w:rFonts w:asciiTheme="minorHAnsi" w:hAnsiTheme="minorHAnsi" w:cs="Calibri"/>
                <w:b/>
                <w:bCs/>
              </w:rPr>
            </w:pPr>
          </w:p>
        </w:tc>
        <w:tc>
          <w:tcPr>
            <w:tcW w:w="4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C5426" w14:textId="77777777" w:rsidR="008C6BE4" w:rsidRDefault="00597C81" w:rsidP="00EF0060">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Date: </w:t>
            </w:r>
          </w:p>
          <w:p w14:paraId="5C3D44B6" w14:textId="1791216F" w:rsidR="00597C81" w:rsidRPr="000859D1" w:rsidRDefault="00597C81" w:rsidP="00EF0060">
            <w:pPr>
              <w:autoSpaceDE w:val="0"/>
              <w:autoSpaceDN w:val="0"/>
              <w:adjustRightInd w:val="0"/>
              <w:contextualSpacing/>
              <w:rPr>
                <w:rFonts w:asciiTheme="minorHAnsi" w:hAnsiTheme="minorHAnsi" w:cs="Calibri"/>
                <w:b/>
                <w:bCs/>
              </w:rPr>
            </w:pPr>
            <w:r w:rsidRPr="00597C81">
              <w:rPr>
                <w:rFonts w:asciiTheme="minorHAnsi" w:hAnsiTheme="minorHAnsi" w:cs="Calibri"/>
              </w:rPr>
              <w:t>February 2023</w:t>
            </w:r>
          </w:p>
        </w:tc>
      </w:tr>
    </w:tbl>
    <w:p w14:paraId="5188024C" w14:textId="77777777" w:rsidR="00BB4DD8" w:rsidRPr="001D214E" w:rsidRDefault="00BB4DD8">
      <w:pPr>
        <w:rPr>
          <w:rFonts w:asciiTheme="minorHAnsi" w:hAnsiTheme="minorHAnsi"/>
        </w:rPr>
      </w:pPr>
    </w:p>
    <w:p w14:paraId="69CCFE31" w14:textId="77777777" w:rsidR="00CD79A4" w:rsidRPr="001D214E" w:rsidRDefault="00CD79A4" w:rsidP="00CD79A4">
      <w:pPr>
        <w:rPr>
          <w:rFonts w:ascii="Calibri" w:hAnsi="Calibri" w:cs="Arial"/>
          <w:b/>
          <w:sz w:val="22"/>
          <w:szCs w:val="22"/>
        </w:rPr>
      </w:pPr>
      <w:r w:rsidRPr="001D214E">
        <w:rPr>
          <w:rFonts w:ascii="Calibri" w:hAnsi="Calibri" w:cs="Arial"/>
          <w:b/>
          <w:sz w:val="22"/>
          <w:szCs w:val="22"/>
        </w:rPr>
        <w:t xml:space="preserve">Our Values and Behaviours </w:t>
      </w:r>
    </w:p>
    <w:p w14:paraId="78407CCF" w14:textId="77777777" w:rsidR="00CD79A4" w:rsidRPr="001D214E" w:rsidRDefault="00CD79A4" w:rsidP="00CD79A4">
      <w:pPr>
        <w:rPr>
          <w:rFonts w:ascii="Calibri" w:hAnsi="Calibri"/>
          <w:sz w:val="22"/>
          <w:szCs w:val="22"/>
        </w:rPr>
      </w:pPr>
      <w:r w:rsidRPr="001D214E">
        <w:rPr>
          <w:rFonts w:ascii="Calibri" w:hAnsi="Calibri"/>
          <w:sz w:val="22"/>
          <w:szCs w:val="22"/>
        </w:rPr>
        <w:t>The values and behaviours we seek from our staff draw on the high standards of the two boroughs, and we prize these qualities in particular:</w:t>
      </w:r>
    </w:p>
    <w:p w14:paraId="5D00F753" w14:textId="77777777" w:rsidR="00CD79A4" w:rsidRPr="001D214E" w:rsidRDefault="00CD79A4" w:rsidP="00CD79A4">
      <w:pPr>
        <w:rPr>
          <w:rFonts w:ascii="Calibri" w:hAnsi="Calibri"/>
          <w:sz w:val="22"/>
          <w:szCs w:val="22"/>
        </w:rPr>
      </w:pPr>
    </w:p>
    <w:p w14:paraId="091D1B2C" w14:textId="77777777" w:rsidR="00CD79A4" w:rsidRPr="001D214E" w:rsidRDefault="00CD79A4" w:rsidP="00CD79A4">
      <w:pPr>
        <w:rPr>
          <w:rFonts w:ascii="Calibri" w:hAnsi="Calibri"/>
          <w:sz w:val="22"/>
          <w:szCs w:val="22"/>
        </w:rPr>
      </w:pPr>
      <w:r w:rsidRPr="001D214E">
        <w:rPr>
          <w:rFonts w:ascii="Calibri" w:hAnsi="Calibri"/>
          <w:b/>
          <w:sz w:val="22"/>
          <w:szCs w:val="22"/>
        </w:rPr>
        <w:t xml:space="preserve">Being open - </w:t>
      </w:r>
      <w:r w:rsidRPr="001D214E">
        <w:rPr>
          <w:rFonts w:ascii="Calibri" w:hAnsi="Calibri"/>
          <w:sz w:val="22"/>
          <w:szCs w:val="22"/>
        </w:rPr>
        <w:t>This means we share our views openly, honestly and in a thoughtful way. We encourage new ideas and ways of doing things. We appreciate and listen to feedback from each other.</w:t>
      </w:r>
      <w:r w:rsidRPr="001D214E">
        <w:rPr>
          <w:rFonts w:ascii="Calibri" w:hAnsi="Calibri"/>
          <w:sz w:val="22"/>
          <w:szCs w:val="22"/>
        </w:rPr>
        <w:br/>
      </w:r>
    </w:p>
    <w:p w14:paraId="3CA82FAA" w14:textId="77777777" w:rsidR="00CD79A4" w:rsidRPr="001D214E" w:rsidRDefault="00CD79A4" w:rsidP="00CD79A4">
      <w:pPr>
        <w:shd w:val="clear" w:color="auto" w:fill="FFFFFF"/>
        <w:textAlignment w:val="top"/>
        <w:outlineLvl w:val="3"/>
        <w:rPr>
          <w:rFonts w:ascii="Calibri" w:hAnsi="Calibri"/>
          <w:sz w:val="22"/>
          <w:szCs w:val="22"/>
        </w:rPr>
      </w:pPr>
      <w:r w:rsidRPr="001D214E">
        <w:rPr>
          <w:rFonts w:ascii="Calibri" w:hAnsi="Calibri"/>
          <w:b/>
          <w:sz w:val="22"/>
          <w:szCs w:val="22"/>
        </w:rPr>
        <w:t xml:space="preserve">Being supportive - </w:t>
      </w:r>
      <w:r w:rsidRPr="001D214E">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sidRPr="001D214E">
        <w:rPr>
          <w:rFonts w:ascii="Calibri" w:hAnsi="Calibri"/>
          <w:sz w:val="22"/>
          <w:szCs w:val="22"/>
        </w:rPr>
        <w:br/>
      </w:r>
    </w:p>
    <w:p w14:paraId="1B396DF1" w14:textId="77777777" w:rsidR="00CD79A4" w:rsidRPr="001D214E" w:rsidRDefault="00CD79A4" w:rsidP="00CD79A4">
      <w:pPr>
        <w:shd w:val="clear" w:color="auto" w:fill="FFFFFF"/>
        <w:textAlignment w:val="top"/>
        <w:outlineLvl w:val="3"/>
        <w:rPr>
          <w:rFonts w:ascii="Calibri" w:hAnsi="Calibri"/>
          <w:sz w:val="22"/>
          <w:szCs w:val="22"/>
        </w:rPr>
      </w:pPr>
      <w:r w:rsidRPr="001D214E">
        <w:rPr>
          <w:rFonts w:ascii="Calibri" w:hAnsi="Calibri"/>
          <w:b/>
          <w:sz w:val="22"/>
          <w:szCs w:val="22"/>
        </w:rPr>
        <w:t xml:space="preserve">Being positive - </w:t>
      </w:r>
      <w:r w:rsidRPr="001D214E">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053B8095" w14:textId="77777777" w:rsidR="00B85874" w:rsidRPr="001D214E" w:rsidRDefault="00B85874" w:rsidP="00B85874">
      <w:pPr>
        <w:rPr>
          <w:rFonts w:asciiTheme="minorHAnsi" w:hAnsiTheme="minorHAnsi"/>
          <w:b/>
        </w:rPr>
      </w:pPr>
    </w:p>
    <w:p w14:paraId="56C09949" w14:textId="77777777" w:rsidR="00B85874" w:rsidRPr="001D214E" w:rsidRDefault="00B85874" w:rsidP="00B85874">
      <w:pPr>
        <w:rPr>
          <w:rFonts w:asciiTheme="minorHAnsi" w:hAnsiTheme="minorHAnsi"/>
          <w:b/>
        </w:rPr>
      </w:pPr>
      <w:r w:rsidRPr="001D214E">
        <w:rPr>
          <w:rFonts w:asciiTheme="minorHAnsi" w:hAnsiTheme="minorHAnsi"/>
          <w:b/>
        </w:rPr>
        <w:t>Post Specific Values &amp; Behaviours</w:t>
      </w:r>
    </w:p>
    <w:p w14:paraId="35C57876" w14:textId="77777777" w:rsidR="00B85874" w:rsidRPr="00EA4E11" w:rsidRDefault="00471B8B" w:rsidP="00B500BC">
      <w:pPr>
        <w:numPr>
          <w:ilvl w:val="0"/>
          <w:numId w:val="1"/>
        </w:numPr>
        <w:rPr>
          <w:rFonts w:asciiTheme="minorHAnsi" w:hAnsiTheme="minorHAnsi"/>
          <w:sz w:val="22"/>
          <w:szCs w:val="22"/>
        </w:rPr>
      </w:pPr>
      <w:r w:rsidRPr="00EA4E11">
        <w:rPr>
          <w:rFonts w:asciiTheme="minorHAnsi" w:hAnsiTheme="minorHAnsi"/>
          <w:sz w:val="22"/>
          <w:szCs w:val="22"/>
        </w:rPr>
        <w:t>I make decisions rather than referring them up the line.</w:t>
      </w:r>
    </w:p>
    <w:p w14:paraId="73AB12C4" w14:textId="77777777" w:rsidR="00FC1860" w:rsidRPr="00EA4E11" w:rsidRDefault="00FC1860" w:rsidP="00B500BC">
      <w:pPr>
        <w:numPr>
          <w:ilvl w:val="0"/>
          <w:numId w:val="1"/>
        </w:numPr>
        <w:rPr>
          <w:rFonts w:asciiTheme="minorHAnsi" w:hAnsiTheme="minorHAnsi"/>
          <w:sz w:val="22"/>
          <w:szCs w:val="22"/>
        </w:rPr>
      </w:pPr>
      <w:r w:rsidRPr="00EA4E11">
        <w:rPr>
          <w:rFonts w:asciiTheme="minorHAnsi" w:hAnsiTheme="minorHAnsi"/>
          <w:sz w:val="22"/>
          <w:szCs w:val="22"/>
        </w:rPr>
        <w:t>I think about my work and get it right first time.</w:t>
      </w:r>
    </w:p>
    <w:p w14:paraId="04FBE97C" w14:textId="77777777" w:rsidR="00FC1860" w:rsidRPr="00EA4E11" w:rsidRDefault="00FC1860" w:rsidP="00B500BC">
      <w:pPr>
        <w:numPr>
          <w:ilvl w:val="0"/>
          <w:numId w:val="1"/>
        </w:numPr>
        <w:rPr>
          <w:rFonts w:asciiTheme="minorHAnsi" w:hAnsiTheme="minorHAnsi"/>
          <w:sz w:val="22"/>
          <w:szCs w:val="22"/>
        </w:rPr>
      </w:pPr>
      <w:r w:rsidRPr="00EA4E11">
        <w:rPr>
          <w:rFonts w:asciiTheme="minorHAnsi" w:hAnsiTheme="minorHAnsi"/>
          <w:sz w:val="22"/>
          <w:szCs w:val="22"/>
        </w:rPr>
        <w:t>I treat customers the way they would want to be treated.</w:t>
      </w:r>
    </w:p>
    <w:p w14:paraId="4F38EC53" w14:textId="77777777" w:rsidR="00FC1860" w:rsidRPr="00EA4E11" w:rsidRDefault="00FC1860" w:rsidP="00B500BC">
      <w:pPr>
        <w:numPr>
          <w:ilvl w:val="0"/>
          <w:numId w:val="1"/>
        </w:numPr>
        <w:rPr>
          <w:rFonts w:asciiTheme="minorHAnsi" w:hAnsiTheme="minorHAnsi"/>
          <w:sz w:val="22"/>
          <w:szCs w:val="22"/>
        </w:rPr>
      </w:pPr>
      <w:r w:rsidRPr="00EA4E11">
        <w:rPr>
          <w:rFonts w:asciiTheme="minorHAnsi" w:hAnsiTheme="minorHAnsi"/>
          <w:sz w:val="22"/>
          <w:szCs w:val="22"/>
        </w:rPr>
        <w:t>I do what I say I will do, when I’ve promised to do it, or let people know why not.</w:t>
      </w:r>
    </w:p>
    <w:p w14:paraId="55CF016B" w14:textId="77777777" w:rsidR="00FC1860" w:rsidRPr="00EA4E11" w:rsidRDefault="00FC1860" w:rsidP="00B500BC">
      <w:pPr>
        <w:numPr>
          <w:ilvl w:val="0"/>
          <w:numId w:val="1"/>
        </w:numPr>
        <w:rPr>
          <w:rFonts w:asciiTheme="minorHAnsi" w:hAnsiTheme="minorHAnsi"/>
          <w:sz w:val="22"/>
          <w:szCs w:val="22"/>
        </w:rPr>
      </w:pPr>
      <w:r w:rsidRPr="00EA4E11">
        <w:rPr>
          <w:rFonts w:asciiTheme="minorHAnsi" w:hAnsiTheme="minorHAnsi"/>
          <w:sz w:val="22"/>
          <w:szCs w:val="22"/>
        </w:rPr>
        <w:t>I organise my own work around my customers, not vice versa.</w:t>
      </w:r>
    </w:p>
    <w:p w14:paraId="01765AD7" w14:textId="77777777" w:rsidR="00BB4DD8" w:rsidRPr="00D25E8D" w:rsidRDefault="00BB4DD8">
      <w:pPr>
        <w:rPr>
          <w:rFonts w:asciiTheme="minorHAnsi" w:hAnsiTheme="minorHAnsi"/>
          <w:b/>
          <w:sz w:val="16"/>
          <w:szCs w:val="16"/>
        </w:rPr>
      </w:pPr>
    </w:p>
    <w:tbl>
      <w:tblPr>
        <w:tblW w:w="8931"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7333"/>
        <w:gridCol w:w="1598"/>
      </w:tblGrid>
      <w:tr w:rsidR="00D25E8D" w:rsidRPr="00D25E8D" w14:paraId="286A53F9" w14:textId="77777777" w:rsidTr="003378E9">
        <w:trPr>
          <w:trHeight w:val="548"/>
        </w:trPr>
        <w:tc>
          <w:tcPr>
            <w:tcW w:w="73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34878BF9" w14:textId="77777777" w:rsidR="00343CED" w:rsidRPr="00D25E8D" w:rsidRDefault="00343CED" w:rsidP="00343CED">
            <w:pPr>
              <w:rPr>
                <w:rFonts w:asciiTheme="minorHAnsi" w:hAnsiTheme="minorHAnsi" w:cs="Arial"/>
              </w:rPr>
            </w:pPr>
            <w:r w:rsidRPr="00D25E8D">
              <w:rPr>
                <w:rFonts w:asciiTheme="minorHAnsi" w:hAnsiTheme="minorHAnsi" w:cs="Arial"/>
                <w:b/>
                <w:bCs/>
              </w:rPr>
              <w:t>Requirements</w:t>
            </w:r>
          </w:p>
          <w:p w14:paraId="4F11AD31" w14:textId="77777777" w:rsidR="00343CED" w:rsidRPr="00D25E8D" w:rsidRDefault="00343CED" w:rsidP="00343CED">
            <w:pPr>
              <w:rPr>
                <w:rFonts w:asciiTheme="minorHAnsi" w:hAnsiTheme="minorHAnsi" w:cs="Arial"/>
              </w:rPr>
            </w:pPr>
          </w:p>
        </w:tc>
        <w:tc>
          <w:tcPr>
            <w:tcW w:w="15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742E1F0E" w14:textId="77777777" w:rsidR="00343CED" w:rsidRPr="00D25E8D" w:rsidRDefault="00343CED" w:rsidP="00397448">
            <w:pPr>
              <w:jc w:val="center"/>
              <w:rPr>
                <w:rFonts w:asciiTheme="minorHAnsi" w:hAnsiTheme="minorHAnsi" w:cs="Arial"/>
              </w:rPr>
            </w:pPr>
            <w:r w:rsidRPr="00D25E8D">
              <w:rPr>
                <w:rFonts w:asciiTheme="minorHAnsi" w:hAnsiTheme="minorHAnsi" w:cs="Arial"/>
                <w:b/>
                <w:bCs/>
              </w:rPr>
              <w:t xml:space="preserve">Assessed by </w:t>
            </w:r>
            <w:r w:rsidR="00314157" w:rsidRPr="00D25E8D">
              <w:rPr>
                <w:rFonts w:asciiTheme="minorHAnsi" w:hAnsiTheme="minorHAnsi" w:cs="Arial"/>
                <w:b/>
                <w:bCs/>
              </w:rPr>
              <w:br/>
            </w:r>
            <w:r w:rsidRPr="00D25E8D">
              <w:rPr>
                <w:rFonts w:asciiTheme="minorHAnsi" w:hAnsiTheme="minorHAnsi" w:cs="Arial"/>
                <w:b/>
                <w:bCs/>
              </w:rPr>
              <w:t>A &amp;</w:t>
            </w:r>
            <w:r w:rsidR="00397448" w:rsidRPr="00D25E8D">
              <w:rPr>
                <w:rFonts w:asciiTheme="minorHAnsi" w:hAnsiTheme="minorHAnsi" w:cs="Arial"/>
              </w:rPr>
              <w:t xml:space="preserve"> </w:t>
            </w:r>
            <w:r w:rsidRPr="00D25E8D">
              <w:rPr>
                <w:rFonts w:asciiTheme="minorHAnsi" w:hAnsiTheme="minorHAnsi" w:cs="Arial"/>
                <w:b/>
                <w:bCs/>
              </w:rPr>
              <w:t>I/ T/ C</w:t>
            </w:r>
          </w:p>
        </w:tc>
      </w:tr>
      <w:tr w:rsidR="00D25E8D" w:rsidRPr="00D25E8D" w14:paraId="1427BB1D" w14:textId="77777777" w:rsidTr="003378E9">
        <w:trPr>
          <w:trHeight w:val="70"/>
        </w:trPr>
        <w:tc>
          <w:tcPr>
            <w:tcW w:w="893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122442EA" w14:textId="77777777" w:rsidR="00343CED" w:rsidRPr="00D25E8D" w:rsidRDefault="00EE2BD4" w:rsidP="00343CED">
            <w:pPr>
              <w:spacing w:line="70" w:lineRule="atLeast"/>
              <w:rPr>
                <w:rFonts w:asciiTheme="minorHAnsi" w:hAnsiTheme="minorHAnsi" w:cs="Arial"/>
              </w:rPr>
            </w:pPr>
            <w:r w:rsidRPr="00D25E8D">
              <w:rPr>
                <w:rFonts w:asciiTheme="minorHAnsi" w:hAnsiTheme="minorHAnsi" w:cs="Arial"/>
                <w:b/>
                <w:bCs/>
              </w:rPr>
              <w:t xml:space="preserve">Knowledge &amp; </w:t>
            </w:r>
            <w:r w:rsidR="00343CED" w:rsidRPr="00D25E8D">
              <w:rPr>
                <w:rFonts w:asciiTheme="minorHAnsi" w:hAnsiTheme="minorHAnsi" w:cs="Arial"/>
                <w:b/>
                <w:bCs/>
              </w:rPr>
              <w:t xml:space="preserve">Experience </w:t>
            </w:r>
          </w:p>
        </w:tc>
      </w:tr>
      <w:tr w:rsidR="00D25E8D" w:rsidRPr="00D25E8D" w14:paraId="2D86B26B"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0534DB69" w14:textId="158013A1" w:rsidR="00AB6B73" w:rsidRPr="00D25E8D" w:rsidRDefault="00D25E8D" w:rsidP="00AB6B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E</w:t>
            </w:r>
            <w:r w:rsidR="00AB6B73" w:rsidRPr="00D25E8D">
              <w:rPr>
                <w:rStyle w:val="normaltextrun"/>
                <w:rFonts w:ascii="Calibri" w:hAnsi="Calibri" w:cs="Segoe UI"/>
                <w:sz w:val="22"/>
                <w:szCs w:val="22"/>
              </w:rPr>
              <w:t xml:space="preserve">xperience </w:t>
            </w:r>
            <w:r>
              <w:rPr>
                <w:rStyle w:val="normaltextrun"/>
                <w:rFonts w:ascii="Calibri" w:hAnsi="Calibri" w:cs="Segoe UI"/>
                <w:sz w:val="22"/>
                <w:szCs w:val="22"/>
              </w:rPr>
              <w:t xml:space="preserve">of working </w:t>
            </w:r>
            <w:r w:rsidR="00AB6B73" w:rsidRPr="00D25E8D">
              <w:rPr>
                <w:rStyle w:val="normaltextrun"/>
                <w:rFonts w:ascii="Calibri" w:hAnsi="Calibri" w:cs="Segoe UI"/>
                <w:sz w:val="22"/>
                <w:szCs w:val="22"/>
              </w:rPr>
              <w:t>at management level within a leisure/fitness facility.</w:t>
            </w:r>
          </w:p>
        </w:tc>
        <w:tc>
          <w:tcPr>
            <w:tcW w:w="15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57D1FA93" w14:textId="57C1DC5D" w:rsidR="00AB6B73" w:rsidRPr="00D25E8D" w:rsidRDefault="00AB6B73" w:rsidP="00AB6B73">
            <w:pPr>
              <w:pStyle w:val="paragraph"/>
              <w:spacing w:before="0" w:beforeAutospacing="0" w:after="0" w:afterAutospacing="0"/>
              <w:jc w:val="center"/>
              <w:textAlignment w:val="baseline"/>
              <w:rPr>
                <w:rFonts w:ascii="Segoe UI" w:hAnsi="Segoe UI" w:cs="Segoe UI"/>
                <w:sz w:val="18"/>
                <w:szCs w:val="18"/>
              </w:rPr>
            </w:pPr>
            <w:r w:rsidRPr="00D25E8D">
              <w:rPr>
                <w:rStyle w:val="normaltextrun"/>
                <w:rFonts w:ascii="Calibri" w:hAnsi="Calibri" w:cs="Segoe UI"/>
                <w:sz w:val="22"/>
                <w:szCs w:val="22"/>
              </w:rPr>
              <w:t>A</w:t>
            </w:r>
          </w:p>
        </w:tc>
      </w:tr>
      <w:tr w:rsidR="00B500BC" w:rsidRPr="00B500BC" w14:paraId="3B2781C2"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893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377849F" w14:textId="685A5935"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b/>
                <w:bCs/>
              </w:rPr>
              <w:t>Skills</w:t>
            </w:r>
          </w:p>
        </w:tc>
      </w:tr>
      <w:tr w:rsidR="00B500BC" w:rsidRPr="00B500BC" w14:paraId="64708D6E"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5A9B994" w14:textId="6D1D2629"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an understanding of why Diversity &amp; Equality is important in employment and service delivery.</w:t>
            </w:r>
          </w:p>
        </w:tc>
        <w:tc>
          <w:tcPr>
            <w:tcW w:w="1598"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0B415542" w14:textId="134FF4A3" w:rsidR="00AB6B73" w:rsidRPr="00B500BC" w:rsidRDefault="009773CD" w:rsidP="00AB6B73">
            <w:pPr>
              <w:pStyle w:val="paragraph"/>
              <w:spacing w:before="0" w:beforeAutospacing="0" w:after="0" w:afterAutospacing="0"/>
              <w:jc w:val="center"/>
              <w:textAlignment w:val="baseline"/>
              <w:rPr>
                <w:rFonts w:ascii="Segoe UI" w:hAnsi="Segoe UI" w:cs="Segoe UI"/>
                <w:sz w:val="22"/>
                <w:szCs w:val="22"/>
              </w:rPr>
            </w:pPr>
            <w:r w:rsidRPr="00B500BC">
              <w:rPr>
                <w:rStyle w:val="normaltextrun"/>
                <w:rFonts w:ascii="Calibri" w:hAnsi="Calibri" w:cs="Segoe UI"/>
                <w:sz w:val="22"/>
                <w:szCs w:val="22"/>
              </w:rPr>
              <w:t>A</w:t>
            </w:r>
            <w:r w:rsidRPr="00B500BC">
              <w:rPr>
                <w:rStyle w:val="normaltextrun"/>
              </w:rPr>
              <w:t>/</w:t>
            </w:r>
            <w:r w:rsidR="00AB6B73" w:rsidRPr="00B500BC">
              <w:rPr>
                <w:rStyle w:val="normaltextrun"/>
                <w:rFonts w:ascii="Calibri" w:hAnsi="Calibri" w:cs="Segoe UI"/>
                <w:sz w:val="22"/>
                <w:szCs w:val="22"/>
              </w:rPr>
              <w:t>I</w:t>
            </w:r>
          </w:p>
        </w:tc>
      </w:tr>
      <w:tr w:rsidR="00B500BC" w:rsidRPr="00B500BC" w14:paraId="7D8DEEA3"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4CEEA79A" w14:textId="124DDFEB"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an understanding of why customer care is important in employment and service delivery.</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AA09556" w14:textId="18DBC6DA" w:rsidR="00AB6B73" w:rsidRPr="00B500BC" w:rsidRDefault="00AB6B73" w:rsidP="00AB6B73">
            <w:pPr>
              <w:pStyle w:val="paragraph"/>
              <w:spacing w:before="0" w:beforeAutospacing="0" w:after="0" w:afterAutospacing="0"/>
              <w:jc w:val="center"/>
              <w:textAlignment w:val="baseline"/>
              <w:rPr>
                <w:rFonts w:asciiTheme="minorHAnsi" w:hAnsiTheme="minorHAnsi" w:cs="Segoe UI"/>
                <w:sz w:val="22"/>
                <w:szCs w:val="22"/>
              </w:rPr>
            </w:pPr>
            <w:r w:rsidRPr="00B500BC">
              <w:rPr>
                <w:rStyle w:val="normaltextrun"/>
                <w:rFonts w:asciiTheme="minorHAnsi" w:hAnsiTheme="minorHAnsi" w:cs="Arial"/>
                <w:sz w:val="22"/>
                <w:szCs w:val="22"/>
              </w:rPr>
              <w:t>A/I</w:t>
            </w:r>
          </w:p>
        </w:tc>
      </w:tr>
      <w:tr w:rsidR="00B500BC" w:rsidRPr="00B500BC" w14:paraId="7FA616B0"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4908E0B8" w14:textId="5093F8EF"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manage staff effectively.</w:t>
            </w:r>
          </w:p>
        </w:tc>
        <w:tc>
          <w:tcPr>
            <w:tcW w:w="1598"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4A1D645" w14:textId="42684E78" w:rsidR="00AB6B73" w:rsidRPr="00B500BC" w:rsidRDefault="00AB6B73" w:rsidP="00AB6B73">
            <w:pPr>
              <w:pStyle w:val="paragraph"/>
              <w:spacing w:before="0" w:beforeAutospacing="0" w:after="0" w:afterAutospacing="0"/>
              <w:jc w:val="center"/>
              <w:textAlignment w:val="baseline"/>
              <w:rPr>
                <w:rFonts w:asciiTheme="minorHAnsi" w:hAnsiTheme="minorHAnsi" w:cs="Segoe UI"/>
                <w:sz w:val="22"/>
                <w:szCs w:val="22"/>
              </w:rPr>
            </w:pPr>
            <w:r w:rsidRPr="00B500BC">
              <w:rPr>
                <w:rStyle w:val="normaltextrun"/>
                <w:rFonts w:asciiTheme="minorHAnsi" w:hAnsiTheme="minorHAnsi" w:cs="Arial"/>
                <w:sz w:val="22"/>
                <w:szCs w:val="22"/>
              </w:rPr>
              <w:t>A/I</w:t>
            </w:r>
          </w:p>
        </w:tc>
      </w:tr>
      <w:tr w:rsidR="00B500BC" w:rsidRPr="00B500BC" w14:paraId="74223573"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21C1676F" w14:textId="52E04D0A"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effective financial management skills and numeracy.</w:t>
            </w:r>
          </w:p>
        </w:tc>
        <w:tc>
          <w:tcPr>
            <w:tcW w:w="1598" w:type="dxa"/>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13A9CCCB" w14:textId="2583F87B" w:rsidR="00AB6B73" w:rsidRPr="00B500BC" w:rsidRDefault="00AB6B73" w:rsidP="00AB6B73">
            <w:pPr>
              <w:pStyle w:val="paragraph"/>
              <w:spacing w:before="0" w:beforeAutospacing="0" w:after="0" w:afterAutospacing="0"/>
              <w:jc w:val="center"/>
              <w:textAlignment w:val="baseline"/>
              <w:rPr>
                <w:rFonts w:ascii="Segoe UI" w:hAnsi="Segoe UI" w:cs="Segoe UI"/>
                <w:sz w:val="22"/>
                <w:szCs w:val="22"/>
              </w:rPr>
            </w:pPr>
            <w:r w:rsidRPr="00B500BC">
              <w:rPr>
                <w:rStyle w:val="normaltextrun"/>
                <w:rFonts w:ascii="Calibri" w:hAnsi="Calibri" w:cs="Segoe UI"/>
                <w:sz w:val="22"/>
                <w:szCs w:val="22"/>
              </w:rPr>
              <w:t>I</w:t>
            </w:r>
          </w:p>
        </w:tc>
      </w:tr>
      <w:tr w:rsidR="00B500BC" w:rsidRPr="00B500BC" w14:paraId="5726ABF8"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5F697556" w14:textId="55BA00A4"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a thorough working knowledge of operational management of a sports / fitness centre.</w:t>
            </w:r>
          </w:p>
        </w:tc>
        <w:tc>
          <w:tcPr>
            <w:tcW w:w="1598"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6BC7481F" w14:textId="01F867FB" w:rsidR="00AB6B73" w:rsidRPr="00B500BC" w:rsidRDefault="00AB6B73" w:rsidP="00AB6B73">
            <w:pPr>
              <w:pStyle w:val="paragraph"/>
              <w:spacing w:before="0" w:beforeAutospacing="0" w:after="0" w:afterAutospacing="0"/>
              <w:jc w:val="center"/>
              <w:textAlignment w:val="baseline"/>
              <w:rPr>
                <w:rFonts w:ascii="Segoe UI" w:hAnsi="Segoe UI" w:cs="Segoe UI"/>
                <w:sz w:val="22"/>
                <w:szCs w:val="22"/>
              </w:rPr>
            </w:pPr>
            <w:r w:rsidRPr="00B500BC">
              <w:rPr>
                <w:rStyle w:val="normaltextrun"/>
                <w:rFonts w:ascii="Calibri" w:hAnsi="Calibri" w:cs="Segoe UI"/>
                <w:sz w:val="22"/>
                <w:szCs w:val="22"/>
              </w:rPr>
              <w:t>A/I</w:t>
            </w:r>
          </w:p>
        </w:tc>
      </w:tr>
      <w:tr w:rsidR="00B500BC" w:rsidRPr="00B500BC" w14:paraId="05492C4B"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6" w:space="0" w:color="auto"/>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01A039B7" w14:textId="31B9D448"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 xml:space="preserve">Ability to demonstrate knowledge of </w:t>
            </w:r>
            <w:r w:rsidR="00851FCC" w:rsidRPr="00B500BC">
              <w:rPr>
                <w:rStyle w:val="normaltextrun"/>
                <w:rFonts w:ascii="Calibri" w:hAnsi="Calibri" w:cs="Segoe UI"/>
                <w:sz w:val="22"/>
                <w:szCs w:val="22"/>
              </w:rPr>
              <w:t>Health and Safety and Event Management</w:t>
            </w:r>
            <w:r w:rsidR="00470862">
              <w:rPr>
                <w:rStyle w:val="normaltextrun"/>
                <w:rFonts w:ascii="Calibri" w:hAnsi="Calibri" w:cs="Segoe UI"/>
                <w:sz w:val="22"/>
                <w:szCs w:val="22"/>
              </w:rPr>
              <w:t>.</w:t>
            </w:r>
          </w:p>
        </w:tc>
        <w:tc>
          <w:tcPr>
            <w:tcW w:w="1598" w:type="dxa"/>
            <w:tcBorders>
              <w:top w:val="single" w:sz="6" w:space="0" w:color="auto"/>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AD2D52D" w14:textId="31B9B883"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A/I</w:t>
            </w:r>
          </w:p>
        </w:tc>
      </w:tr>
      <w:tr w:rsidR="00B500BC" w:rsidRPr="00B500BC" w14:paraId="23C760E1"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6334EB85" w14:textId="42407583" w:rsidR="00AB6B73" w:rsidRPr="00B500BC" w:rsidRDefault="725D4AC0" w:rsidP="522CF0D3">
            <w:pPr>
              <w:pStyle w:val="paragraph"/>
              <w:spacing w:before="0" w:beforeAutospacing="0" w:after="0" w:afterAutospacing="0"/>
              <w:textAlignment w:val="baseline"/>
              <w:rPr>
                <w:rStyle w:val="normaltextrun"/>
                <w:rFonts w:ascii="Calibri" w:hAnsi="Calibri" w:cs="Segoe UI"/>
                <w:sz w:val="22"/>
                <w:szCs w:val="22"/>
              </w:rPr>
            </w:pPr>
            <w:r w:rsidRPr="522CF0D3">
              <w:rPr>
                <w:rStyle w:val="normaltextrun"/>
                <w:rFonts w:ascii="Calibri" w:hAnsi="Calibri" w:cs="Segoe UI"/>
                <w:sz w:val="22"/>
                <w:szCs w:val="22"/>
              </w:rPr>
              <w:t>Ability to plan</w:t>
            </w:r>
            <w:r w:rsidR="47158CF8" w:rsidRPr="522CF0D3">
              <w:rPr>
                <w:rStyle w:val="normaltextrun"/>
                <w:rFonts w:ascii="Calibri" w:hAnsi="Calibri" w:cs="Segoe UI"/>
                <w:sz w:val="22"/>
                <w:szCs w:val="22"/>
              </w:rPr>
              <w:t xml:space="preserve"> and co</w:t>
            </w:r>
            <w:r w:rsidR="00B500BC" w:rsidRPr="522CF0D3">
              <w:rPr>
                <w:rStyle w:val="normaltextrun"/>
                <w:rFonts w:ascii="Calibri" w:hAnsi="Calibri" w:cs="Segoe UI"/>
                <w:sz w:val="22"/>
                <w:szCs w:val="22"/>
              </w:rPr>
              <w:t>-</w:t>
            </w:r>
            <w:r w:rsidR="47158CF8" w:rsidRPr="522CF0D3">
              <w:rPr>
                <w:rStyle w:val="normaltextrun"/>
                <w:rFonts w:ascii="Calibri" w:hAnsi="Calibri" w:cs="Segoe UI"/>
                <w:sz w:val="22"/>
                <w:szCs w:val="22"/>
              </w:rPr>
              <w:t>ordinate projects</w:t>
            </w:r>
            <w:r w:rsidR="4C1C6231" w:rsidRPr="522CF0D3">
              <w:rPr>
                <w:rStyle w:val="normaltextrun"/>
                <w:rFonts w:ascii="Calibri" w:hAnsi="Calibri" w:cs="Segoe UI"/>
                <w:sz w:val="22"/>
                <w:szCs w:val="22"/>
              </w:rPr>
              <w:t>.</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003C48F4" w14:textId="3CE85980"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00BC" w:rsidRPr="00B500BC" w14:paraId="6DB4B0F0"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32DC5FF9" w14:textId="39961D9F"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establish and review systems and procedures for effective and efficient service management.</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4B5A9937" w14:textId="38BE6129"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00BC" w:rsidRPr="00B500BC" w14:paraId="2036C6BA"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47F4DED9" w14:textId="470F7950"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 xml:space="preserve">Knowledge of </w:t>
            </w:r>
            <w:r w:rsidR="00851FCC" w:rsidRPr="00B500BC">
              <w:rPr>
                <w:rStyle w:val="normaltextrun"/>
                <w:rFonts w:ascii="Calibri" w:hAnsi="Calibri" w:cs="Segoe UI"/>
                <w:sz w:val="22"/>
                <w:szCs w:val="22"/>
              </w:rPr>
              <w:t xml:space="preserve">Safeguarding </w:t>
            </w:r>
            <w:r w:rsidRPr="00B500BC">
              <w:rPr>
                <w:rStyle w:val="normaltextrun"/>
                <w:rFonts w:ascii="Calibri" w:hAnsi="Calibri" w:cs="Segoe UI"/>
                <w:sz w:val="22"/>
                <w:szCs w:val="22"/>
              </w:rPr>
              <w:t>legislation, regulations and procedures relating to the facilities, and ability to ensure compliance.</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181607D2" w14:textId="7AA23DAE"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A/I</w:t>
            </w:r>
          </w:p>
        </w:tc>
      </w:tr>
      <w:tr w:rsidR="00B500BC" w:rsidRPr="00B500BC" w14:paraId="4812A8C4"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0729353" w14:textId="1345A7D5"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monitor information on admissions, income and budgets, to meet targets and to maintain record keeping systems.</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68ADB79" w14:textId="3D25299B"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00BC" w:rsidRPr="00B500BC" w14:paraId="46A10C95"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0EE15221" w14:textId="72444C66"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518772E" w14:textId="04B4BFE8"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w:t>
            </w:r>
          </w:p>
        </w:tc>
      </w:tr>
      <w:tr w:rsidR="00B500BC" w:rsidRPr="00B500BC" w14:paraId="797D40BF"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2B6C871F" w14:textId="0C150C36"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a practical knowledge of relevant IT</w:t>
            </w:r>
            <w:r w:rsidR="00851FCC" w:rsidRPr="00B500BC">
              <w:rPr>
                <w:rStyle w:val="normaltextrun"/>
                <w:rFonts w:ascii="Calibri" w:hAnsi="Calibri" w:cs="Segoe UI"/>
                <w:sz w:val="22"/>
                <w:szCs w:val="22"/>
              </w:rPr>
              <w:t xml:space="preserve"> operating</w:t>
            </w:r>
            <w:r w:rsidRPr="00B500BC">
              <w:rPr>
                <w:rStyle w:val="normaltextrun"/>
                <w:rFonts w:ascii="Calibri" w:hAnsi="Calibri" w:cs="Segoe UI"/>
                <w:sz w:val="22"/>
                <w:szCs w:val="22"/>
              </w:rPr>
              <w:t xml:space="preserve"> systems.</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7D8885AD" w14:textId="03FC64D4"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00BC" w:rsidRPr="00B500BC" w14:paraId="33D52AEB"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5529C5D0" w14:textId="7EB8491A"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Flexibility to work unsociable hours.</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3E96A217" w14:textId="790D0817"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A/I</w:t>
            </w:r>
          </w:p>
        </w:tc>
      </w:tr>
      <w:tr w:rsidR="00B500BC" w:rsidRPr="00B500BC" w14:paraId="022BC75B"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13DC35B1" w14:textId="7608522F"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effective project management skills.</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0204833F" w14:textId="2288E6DA"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w:t>
            </w:r>
          </w:p>
        </w:tc>
      </w:tr>
      <w:tr w:rsidR="00B500BC" w:rsidRPr="00B500BC" w14:paraId="6833F726"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648B9BC4" w14:textId="3845CB63"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contribute to the strategic development of the Council’s Sport &amp; Fitness Service.</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5AE39765" w14:textId="14873856"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00BC" w:rsidRPr="00B500BC" w14:paraId="5476E6D3"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2C9D5781" w14:textId="6898679C"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a significant level of responsibility and achievement.</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2B32BC84" w14:textId="5914F852"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A</w:t>
            </w:r>
          </w:p>
        </w:tc>
      </w:tr>
      <w:tr w:rsidR="00B500BC" w:rsidRPr="00B500BC" w14:paraId="35DE55B5"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70820271" w14:textId="39CBB2EC" w:rsidR="00AB6B73" w:rsidRPr="00B500BC" w:rsidRDefault="00AB6B73" w:rsidP="00AB6B73">
            <w:pPr>
              <w:pStyle w:val="paragraph"/>
              <w:spacing w:before="0" w:beforeAutospacing="0" w:after="0" w:afterAutospacing="0"/>
              <w:textAlignment w:val="baseline"/>
              <w:rPr>
                <w:rFonts w:ascii="Segoe UI" w:hAnsi="Segoe UI" w:cs="Segoe UI"/>
                <w:sz w:val="18"/>
                <w:szCs w:val="18"/>
              </w:rPr>
            </w:pPr>
            <w:r w:rsidRPr="00B500BC">
              <w:rPr>
                <w:rStyle w:val="normaltextrun"/>
                <w:rFonts w:ascii="Calibri" w:hAnsi="Calibri" w:cs="Segoe UI"/>
                <w:sz w:val="22"/>
                <w:szCs w:val="22"/>
              </w:rPr>
              <w:t>Ability to demonstrate knowledge of industry trends in service provision, quality initiatives and value for money.</w:t>
            </w:r>
          </w:p>
        </w:tc>
        <w:tc>
          <w:tcPr>
            <w:tcW w:w="1598" w:type="dxa"/>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hideMark/>
          </w:tcPr>
          <w:p w14:paraId="46A4A86E" w14:textId="78D68764" w:rsidR="00AB6B73" w:rsidRPr="00B500BC" w:rsidRDefault="00AB6B73" w:rsidP="00AB6B73">
            <w:pPr>
              <w:pStyle w:val="paragraph"/>
              <w:spacing w:before="0" w:beforeAutospacing="0" w:after="0" w:afterAutospacing="0"/>
              <w:jc w:val="center"/>
              <w:textAlignment w:val="baseline"/>
              <w:rPr>
                <w:rFonts w:ascii="Segoe UI" w:hAnsi="Segoe UI" w:cs="Segoe UI"/>
                <w:sz w:val="18"/>
                <w:szCs w:val="18"/>
              </w:rPr>
            </w:pPr>
            <w:r w:rsidRPr="00B500BC">
              <w:rPr>
                <w:rStyle w:val="normaltextrun"/>
                <w:rFonts w:ascii="Calibri" w:hAnsi="Calibri" w:cs="Segoe UI"/>
                <w:sz w:val="22"/>
                <w:szCs w:val="22"/>
              </w:rPr>
              <w:t>I</w:t>
            </w:r>
          </w:p>
        </w:tc>
      </w:tr>
      <w:tr w:rsidR="00B57AE3" w:rsidRPr="00B57AE3" w14:paraId="43EADFA4"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893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D8AE11D" w14:textId="36E44229" w:rsidR="00AB6B73" w:rsidRPr="00B57AE3" w:rsidRDefault="00AB6B73" w:rsidP="00AB6B73">
            <w:pPr>
              <w:pStyle w:val="paragraph"/>
              <w:spacing w:before="0" w:beforeAutospacing="0" w:after="0" w:afterAutospacing="0"/>
              <w:textAlignment w:val="baseline"/>
              <w:rPr>
                <w:rFonts w:ascii="Segoe UI" w:hAnsi="Segoe UI" w:cs="Segoe UI"/>
                <w:sz w:val="18"/>
                <w:szCs w:val="18"/>
              </w:rPr>
            </w:pPr>
            <w:r w:rsidRPr="00B57AE3">
              <w:rPr>
                <w:rStyle w:val="normaltextrun"/>
                <w:rFonts w:ascii="Calibri" w:hAnsi="Calibri" w:cs="Segoe UI"/>
                <w:b/>
                <w:bCs/>
              </w:rPr>
              <w:t>Qualifications</w:t>
            </w:r>
          </w:p>
        </w:tc>
      </w:tr>
      <w:tr w:rsidR="00B57AE3" w:rsidRPr="00B57AE3" w14:paraId="4C4D1DE5"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249262B5" w14:textId="1E9BF2BE" w:rsidR="00AB6B73" w:rsidRPr="00B57AE3" w:rsidRDefault="00AB6B73" w:rsidP="00AB6B73">
            <w:pPr>
              <w:pStyle w:val="paragraph"/>
              <w:spacing w:before="0" w:beforeAutospacing="0" w:after="0" w:afterAutospacing="0"/>
              <w:textAlignment w:val="baseline"/>
              <w:rPr>
                <w:rFonts w:ascii="Segoe UI" w:hAnsi="Segoe UI" w:cs="Segoe UI"/>
                <w:sz w:val="18"/>
                <w:szCs w:val="18"/>
              </w:rPr>
            </w:pPr>
            <w:r w:rsidRPr="00B57AE3">
              <w:rPr>
                <w:rStyle w:val="normaltextrun"/>
                <w:rFonts w:ascii="Calibri" w:hAnsi="Calibri" w:cs="Segoe UI"/>
                <w:sz w:val="22"/>
                <w:szCs w:val="22"/>
              </w:rPr>
              <w:t>Suitable leisure or management qualification</w:t>
            </w:r>
          </w:p>
        </w:tc>
        <w:tc>
          <w:tcPr>
            <w:tcW w:w="1598"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1EE18236" w14:textId="3388C181" w:rsidR="00AB6B73" w:rsidRPr="00B57AE3" w:rsidRDefault="00AB6B73" w:rsidP="00AB6B73">
            <w:pPr>
              <w:pStyle w:val="paragraph"/>
              <w:spacing w:before="0" w:beforeAutospacing="0" w:after="0" w:afterAutospacing="0"/>
              <w:jc w:val="center"/>
              <w:textAlignment w:val="baseline"/>
              <w:rPr>
                <w:rFonts w:ascii="Segoe UI" w:hAnsi="Segoe UI" w:cs="Segoe UI"/>
                <w:sz w:val="18"/>
                <w:szCs w:val="18"/>
              </w:rPr>
            </w:pPr>
            <w:r w:rsidRPr="00B57AE3">
              <w:rPr>
                <w:rStyle w:val="normaltextrun"/>
                <w:rFonts w:ascii="Calibri" w:hAnsi="Calibri" w:cs="Segoe UI"/>
                <w:sz w:val="22"/>
                <w:szCs w:val="22"/>
              </w:rPr>
              <w:t>A</w:t>
            </w:r>
          </w:p>
        </w:tc>
      </w:tr>
      <w:tr w:rsidR="00B57AE3" w:rsidRPr="00B57AE3" w14:paraId="7FB060F0"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5067B7AE" w14:textId="707887E5" w:rsidR="00AB6B73" w:rsidRPr="00B57AE3" w:rsidRDefault="00AB6B73" w:rsidP="00AB6B73">
            <w:pPr>
              <w:pStyle w:val="paragraph"/>
              <w:textAlignment w:val="baseline"/>
              <w:rPr>
                <w:rFonts w:ascii="Calibri" w:hAnsi="Calibri" w:cs="Segoe UI"/>
                <w:sz w:val="22"/>
                <w:szCs w:val="22"/>
              </w:rPr>
            </w:pPr>
            <w:r w:rsidRPr="00B57AE3">
              <w:rPr>
                <w:rFonts w:ascii="Calibri" w:hAnsi="Calibri" w:cs="Segoe UI"/>
                <w:sz w:val="22"/>
                <w:szCs w:val="22"/>
              </w:rPr>
              <w:t>First Aid qualification</w:t>
            </w:r>
            <w:r w:rsidR="00FC6833" w:rsidRPr="00B57AE3">
              <w:rPr>
                <w:rFonts w:ascii="Calibri" w:hAnsi="Calibri" w:cs="Segoe UI"/>
                <w:sz w:val="22"/>
                <w:szCs w:val="22"/>
              </w:rPr>
              <w:t xml:space="preserve"> (FAAW)</w:t>
            </w:r>
          </w:p>
        </w:tc>
        <w:tc>
          <w:tcPr>
            <w:tcW w:w="1598" w:type="dxa"/>
            <w:tcBorders>
              <w:top w:val="nil"/>
              <w:left w:val="single" w:sz="12" w:space="0" w:color="000000" w:themeColor="text1"/>
              <w:bottom w:val="single" w:sz="6" w:space="0" w:color="000000" w:themeColor="text1"/>
              <w:right w:val="single" w:sz="12" w:space="0" w:color="000000" w:themeColor="text1"/>
            </w:tcBorders>
            <w:shd w:val="clear" w:color="auto" w:fill="FFFFFF" w:themeFill="background1"/>
            <w:hideMark/>
          </w:tcPr>
          <w:p w14:paraId="35FE813A" w14:textId="77777777" w:rsidR="00AB6B73" w:rsidRPr="00B57AE3" w:rsidRDefault="00AB6B73" w:rsidP="00AB6B73">
            <w:pPr>
              <w:pStyle w:val="paragraph"/>
              <w:jc w:val="center"/>
              <w:textAlignment w:val="baseline"/>
              <w:rPr>
                <w:rFonts w:ascii="Calibri" w:hAnsi="Calibri" w:cs="Segoe UI"/>
                <w:sz w:val="22"/>
                <w:szCs w:val="22"/>
              </w:rPr>
            </w:pPr>
            <w:r w:rsidRPr="00B57AE3">
              <w:rPr>
                <w:rFonts w:ascii="Calibri" w:hAnsi="Calibri" w:cs="Segoe UI"/>
                <w:sz w:val="22"/>
                <w:szCs w:val="22"/>
              </w:rPr>
              <w:t>A</w:t>
            </w:r>
          </w:p>
        </w:tc>
      </w:tr>
      <w:tr w:rsidR="00B57AE3" w:rsidRPr="00B57AE3" w14:paraId="709E8700"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4" w:space="0" w:color="auto"/>
              <w:right w:val="single" w:sz="12" w:space="0" w:color="000000" w:themeColor="text1"/>
            </w:tcBorders>
            <w:shd w:val="clear" w:color="auto" w:fill="FFFFFF" w:themeFill="background1"/>
            <w:hideMark/>
          </w:tcPr>
          <w:p w14:paraId="28A00F7F" w14:textId="762FBC8F" w:rsidR="00AB6B73" w:rsidRPr="00B57AE3" w:rsidRDefault="00AB6B73" w:rsidP="00AB6B73">
            <w:pPr>
              <w:pStyle w:val="paragraph"/>
              <w:textAlignment w:val="baseline"/>
              <w:rPr>
                <w:rFonts w:ascii="Calibri" w:hAnsi="Calibri" w:cs="Segoe UI"/>
                <w:sz w:val="22"/>
                <w:szCs w:val="22"/>
              </w:rPr>
            </w:pPr>
            <w:r w:rsidRPr="00B57AE3">
              <w:rPr>
                <w:rFonts w:ascii="Calibri" w:hAnsi="Calibri" w:cs="Segoe UI"/>
                <w:sz w:val="22"/>
                <w:szCs w:val="22"/>
              </w:rPr>
              <w:t>Pool Plant Operator qualification</w:t>
            </w:r>
          </w:p>
        </w:tc>
        <w:tc>
          <w:tcPr>
            <w:tcW w:w="1598" w:type="dxa"/>
            <w:tcBorders>
              <w:top w:val="nil"/>
              <w:left w:val="single" w:sz="12" w:space="0" w:color="000000" w:themeColor="text1"/>
              <w:bottom w:val="single" w:sz="4" w:space="0" w:color="auto"/>
              <w:right w:val="single" w:sz="12" w:space="0" w:color="000000" w:themeColor="text1"/>
            </w:tcBorders>
            <w:shd w:val="clear" w:color="auto" w:fill="FFFFFF" w:themeFill="background1"/>
            <w:hideMark/>
          </w:tcPr>
          <w:p w14:paraId="1F7F459E" w14:textId="77777777" w:rsidR="00AB6B73" w:rsidRPr="00B57AE3" w:rsidRDefault="00AB6B73" w:rsidP="00AB6B73">
            <w:pPr>
              <w:pStyle w:val="paragraph"/>
              <w:jc w:val="center"/>
              <w:textAlignment w:val="baseline"/>
              <w:rPr>
                <w:rFonts w:ascii="Calibri" w:hAnsi="Calibri" w:cs="Segoe UI"/>
                <w:sz w:val="22"/>
                <w:szCs w:val="22"/>
              </w:rPr>
            </w:pPr>
            <w:r w:rsidRPr="00B57AE3">
              <w:rPr>
                <w:rFonts w:ascii="Calibri" w:hAnsi="Calibri" w:cs="Segoe UI"/>
                <w:sz w:val="22"/>
                <w:szCs w:val="22"/>
              </w:rPr>
              <w:t>A</w:t>
            </w:r>
          </w:p>
        </w:tc>
      </w:tr>
      <w:tr w:rsidR="00034975" w:rsidRPr="00B57AE3" w14:paraId="74DF6B7A"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nil"/>
              <w:left w:val="single" w:sz="12" w:space="0" w:color="000000" w:themeColor="text1"/>
              <w:bottom w:val="single" w:sz="4" w:space="0" w:color="auto"/>
              <w:right w:val="single" w:sz="12" w:space="0" w:color="000000" w:themeColor="text1"/>
            </w:tcBorders>
            <w:shd w:val="clear" w:color="auto" w:fill="FFFFFF" w:themeFill="background1"/>
          </w:tcPr>
          <w:p w14:paraId="4AED20C2" w14:textId="570B62CC" w:rsidR="00034975" w:rsidRPr="00B57AE3" w:rsidRDefault="00601C58" w:rsidP="00601C58">
            <w:pPr>
              <w:pStyle w:val="paragraph"/>
              <w:tabs>
                <w:tab w:val="left" w:pos="1815"/>
              </w:tabs>
              <w:textAlignment w:val="baseline"/>
              <w:rPr>
                <w:rFonts w:ascii="Calibri" w:hAnsi="Calibri" w:cs="Segoe UI"/>
                <w:sz w:val="22"/>
                <w:szCs w:val="22"/>
              </w:rPr>
            </w:pPr>
            <w:r>
              <w:rPr>
                <w:rFonts w:ascii="Calibri" w:hAnsi="Calibri" w:cs="Segoe UI"/>
                <w:sz w:val="22"/>
                <w:szCs w:val="22"/>
              </w:rPr>
              <w:t>National Pool Lifeguard Qualification</w:t>
            </w:r>
            <w:r w:rsidR="00D55807">
              <w:rPr>
                <w:rFonts w:ascii="Calibri" w:hAnsi="Calibri" w:cs="Segoe UI"/>
                <w:sz w:val="22"/>
                <w:szCs w:val="22"/>
              </w:rPr>
              <w:t xml:space="preserve"> (UK recognised)</w:t>
            </w:r>
          </w:p>
        </w:tc>
        <w:tc>
          <w:tcPr>
            <w:tcW w:w="1598" w:type="dxa"/>
            <w:tcBorders>
              <w:top w:val="nil"/>
              <w:left w:val="single" w:sz="12" w:space="0" w:color="000000" w:themeColor="text1"/>
              <w:bottom w:val="single" w:sz="4" w:space="0" w:color="auto"/>
              <w:right w:val="single" w:sz="12" w:space="0" w:color="000000" w:themeColor="text1"/>
            </w:tcBorders>
            <w:shd w:val="clear" w:color="auto" w:fill="FFFFFF" w:themeFill="background1"/>
          </w:tcPr>
          <w:p w14:paraId="060E7D09" w14:textId="084608B7" w:rsidR="00034975" w:rsidRPr="00B57AE3" w:rsidRDefault="00EB7D66" w:rsidP="00AB6B73">
            <w:pPr>
              <w:pStyle w:val="paragraph"/>
              <w:jc w:val="center"/>
              <w:textAlignment w:val="baseline"/>
              <w:rPr>
                <w:rFonts w:ascii="Calibri" w:hAnsi="Calibri" w:cs="Segoe UI"/>
                <w:sz w:val="22"/>
                <w:szCs w:val="22"/>
              </w:rPr>
            </w:pPr>
            <w:r>
              <w:rPr>
                <w:rFonts w:ascii="Calibri" w:hAnsi="Calibri" w:cs="Segoe UI"/>
                <w:sz w:val="22"/>
                <w:szCs w:val="22"/>
              </w:rPr>
              <w:t>A</w:t>
            </w:r>
          </w:p>
        </w:tc>
      </w:tr>
      <w:tr w:rsidR="00B57AE3" w:rsidRPr="00B57AE3" w14:paraId="72B4BFC1"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4" w:space="0" w:color="auto"/>
              <w:left w:val="single" w:sz="12" w:space="0" w:color="000000" w:themeColor="text1"/>
              <w:bottom w:val="single" w:sz="4" w:space="0" w:color="auto"/>
              <w:right w:val="single" w:sz="12" w:space="0" w:color="000000" w:themeColor="text1"/>
            </w:tcBorders>
            <w:shd w:val="clear" w:color="auto" w:fill="FFFFFF" w:themeFill="background1"/>
          </w:tcPr>
          <w:p w14:paraId="52D43BC2" w14:textId="763921F2" w:rsidR="00964D43" w:rsidRPr="00B57AE3" w:rsidRDefault="008C42AA" w:rsidP="00AB6B73">
            <w:pPr>
              <w:pStyle w:val="paragraph"/>
              <w:textAlignment w:val="baseline"/>
              <w:rPr>
                <w:rFonts w:ascii="Calibri" w:hAnsi="Calibri" w:cs="Segoe UI"/>
                <w:sz w:val="22"/>
                <w:szCs w:val="22"/>
              </w:rPr>
            </w:pPr>
            <w:r w:rsidRPr="00B57AE3">
              <w:rPr>
                <w:rFonts w:ascii="Calibri" w:hAnsi="Calibri" w:cs="Segoe UI"/>
                <w:sz w:val="22"/>
                <w:szCs w:val="22"/>
              </w:rPr>
              <w:t>Heal</w:t>
            </w:r>
            <w:r w:rsidR="00B500BC">
              <w:rPr>
                <w:rFonts w:ascii="Calibri" w:hAnsi="Calibri" w:cs="Segoe UI"/>
                <w:sz w:val="22"/>
                <w:szCs w:val="22"/>
              </w:rPr>
              <w:t>th</w:t>
            </w:r>
            <w:r w:rsidRPr="00B57AE3">
              <w:rPr>
                <w:rFonts w:ascii="Calibri" w:hAnsi="Calibri" w:cs="Segoe UI"/>
                <w:sz w:val="22"/>
                <w:szCs w:val="22"/>
              </w:rPr>
              <w:t xml:space="preserve"> &amp; Safety Level </w:t>
            </w:r>
            <w:r w:rsidR="00034975">
              <w:rPr>
                <w:rFonts w:ascii="Calibri" w:hAnsi="Calibri" w:cs="Segoe UI"/>
                <w:sz w:val="22"/>
                <w:szCs w:val="22"/>
              </w:rPr>
              <w:t>2</w:t>
            </w:r>
            <w:r w:rsidRPr="00B57AE3">
              <w:rPr>
                <w:rFonts w:ascii="Calibri" w:hAnsi="Calibri" w:cs="Segoe UI"/>
                <w:sz w:val="22"/>
                <w:szCs w:val="22"/>
              </w:rPr>
              <w:t xml:space="preserve"> (or equivalent) qualification</w:t>
            </w:r>
          </w:p>
        </w:tc>
        <w:tc>
          <w:tcPr>
            <w:tcW w:w="1598" w:type="dxa"/>
            <w:tcBorders>
              <w:top w:val="single" w:sz="4" w:space="0" w:color="auto"/>
              <w:left w:val="single" w:sz="12" w:space="0" w:color="000000" w:themeColor="text1"/>
              <w:bottom w:val="single" w:sz="4" w:space="0" w:color="auto"/>
              <w:right w:val="single" w:sz="12" w:space="0" w:color="000000" w:themeColor="text1"/>
            </w:tcBorders>
            <w:shd w:val="clear" w:color="auto" w:fill="FFFFFF" w:themeFill="background1"/>
          </w:tcPr>
          <w:p w14:paraId="3305705F" w14:textId="1878CA13" w:rsidR="00964D43" w:rsidRPr="00B57AE3" w:rsidRDefault="00964D43" w:rsidP="00AB6B73">
            <w:pPr>
              <w:pStyle w:val="paragraph"/>
              <w:jc w:val="center"/>
              <w:textAlignment w:val="baseline"/>
              <w:rPr>
                <w:rFonts w:ascii="Calibri" w:hAnsi="Calibri" w:cs="Segoe UI"/>
                <w:sz w:val="22"/>
                <w:szCs w:val="22"/>
              </w:rPr>
            </w:pPr>
            <w:r w:rsidRPr="00B57AE3">
              <w:rPr>
                <w:rFonts w:ascii="Calibri" w:hAnsi="Calibri" w:cs="Segoe UI"/>
                <w:sz w:val="22"/>
                <w:szCs w:val="22"/>
              </w:rPr>
              <w:t>A</w:t>
            </w:r>
          </w:p>
        </w:tc>
      </w:tr>
      <w:tr w:rsidR="008C42AA" w:rsidRPr="00B57AE3" w14:paraId="68C38328" w14:textId="77777777" w:rsidTr="003378E9">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33" w:type="dxa"/>
            <w:tcBorders>
              <w:top w:val="single" w:sz="4" w:space="0" w:color="auto"/>
              <w:left w:val="single" w:sz="12" w:space="0" w:color="000000" w:themeColor="text1"/>
              <w:bottom w:val="single" w:sz="12" w:space="0" w:color="000000" w:themeColor="text1"/>
              <w:right w:val="single" w:sz="12" w:space="0" w:color="000000" w:themeColor="text1"/>
            </w:tcBorders>
            <w:shd w:val="clear" w:color="auto" w:fill="FFFFFF" w:themeFill="background1"/>
          </w:tcPr>
          <w:p w14:paraId="1BC75DD1" w14:textId="3EA5A8B3" w:rsidR="008C42AA" w:rsidRPr="00B57AE3" w:rsidRDefault="008C42AA" w:rsidP="00AB6B73">
            <w:pPr>
              <w:pStyle w:val="paragraph"/>
              <w:textAlignment w:val="baseline"/>
              <w:rPr>
                <w:rFonts w:ascii="Calibri" w:hAnsi="Calibri" w:cs="Segoe UI"/>
                <w:sz w:val="22"/>
                <w:szCs w:val="22"/>
              </w:rPr>
            </w:pPr>
            <w:r w:rsidRPr="00B57AE3">
              <w:rPr>
                <w:rFonts w:ascii="Calibri" w:hAnsi="Calibri" w:cs="Segoe UI"/>
                <w:sz w:val="22"/>
                <w:szCs w:val="22"/>
              </w:rPr>
              <w:t>Legionella Management (or equivalent) qualification</w:t>
            </w:r>
          </w:p>
        </w:tc>
        <w:tc>
          <w:tcPr>
            <w:tcW w:w="1598" w:type="dxa"/>
            <w:tcBorders>
              <w:top w:val="single" w:sz="4" w:space="0" w:color="auto"/>
              <w:left w:val="single" w:sz="12" w:space="0" w:color="000000" w:themeColor="text1"/>
              <w:bottom w:val="single" w:sz="12" w:space="0" w:color="000000" w:themeColor="text1"/>
              <w:right w:val="single" w:sz="12" w:space="0" w:color="000000" w:themeColor="text1"/>
            </w:tcBorders>
            <w:shd w:val="clear" w:color="auto" w:fill="FFFFFF" w:themeFill="background1"/>
          </w:tcPr>
          <w:p w14:paraId="4A66E748" w14:textId="5FBC3285" w:rsidR="008C42AA" w:rsidRPr="00B57AE3" w:rsidRDefault="00B57AE3" w:rsidP="00AB6B73">
            <w:pPr>
              <w:pStyle w:val="paragraph"/>
              <w:jc w:val="center"/>
              <w:textAlignment w:val="baseline"/>
              <w:rPr>
                <w:rFonts w:ascii="Calibri" w:hAnsi="Calibri" w:cs="Segoe UI"/>
                <w:sz w:val="22"/>
                <w:szCs w:val="22"/>
              </w:rPr>
            </w:pPr>
            <w:r w:rsidRPr="00B57AE3">
              <w:rPr>
                <w:rFonts w:ascii="Calibri" w:hAnsi="Calibri" w:cs="Segoe UI"/>
                <w:sz w:val="22"/>
                <w:szCs w:val="22"/>
              </w:rPr>
              <w:t>A</w:t>
            </w:r>
          </w:p>
        </w:tc>
      </w:tr>
    </w:tbl>
    <w:p w14:paraId="07A285DB" w14:textId="038157B7" w:rsidR="00297739" w:rsidRDefault="00297739" w:rsidP="00297739">
      <w:pPr>
        <w:tabs>
          <w:tab w:val="left" w:pos="540"/>
        </w:tabs>
        <w:rPr>
          <w:rFonts w:ascii="Arial" w:hAnsi="Arial" w:cs="Arial"/>
          <w:sz w:val="22"/>
          <w:szCs w:val="22"/>
        </w:rPr>
      </w:pPr>
    </w:p>
    <w:p w14:paraId="11CB75D6" w14:textId="77777777" w:rsidR="00346788" w:rsidRDefault="00346788" w:rsidP="00346788">
      <w:pPr>
        <w:autoSpaceDE w:val="0"/>
        <w:autoSpaceDN w:val="0"/>
        <w:adjustRightInd w:val="0"/>
        <w:rPr>
          <w:rFonts w:ascii="Calibri" w:hAnsi="Calibri" w:cs="Calibri"/>
          <w:b/>
        </w:rPr>
      </w:pPr>
      <w:r>
        <w:rPr>
          <w:rFonts w:ascii="Calibri" w:hAnsi="Calibri" w:cs="Calibri"/>
          <w:b/>
        </w:rPr>
        <w:t>A – Application form / CV</w:t>
      </w:r>
    </w:p>
    <w:p w14:paraId="45745B33" w14:textId="77777777" w:rsidR="00346788" w:rsidRDefault="00346788" w:rsidP="00346788">
      <w:pPr>
        <w:autoSpaceDE w:val="0"/>
        <w:autoSpaceDN w:val="0"/>
        <w:adjustRightInd w:val="0"/>
        <w:rPr>
          <w:rFonts w:ascii="Calibri" w:hAnsi="Calibri" w:cs="Calibri"/>
          <w:b/>
        </w:rPr>
      </w:pPr>
      <w:r>
        <w:rPr>
          <w:rFonts w:ascii="Calibri" w:hAnsi="Calibri" w:cs="Calibri"/>
          <w:b/>
        </w:rPr>
        <w:t>I – Interview</w:t>
      </w:r>
    </w:p>
    <w:p w14:paraId="1BDB7FCF" w14:textId="77777777" w:rsidR="00346788" w:rsidRDefault="00346788" w:rsidP="00346788">
      <w:pPr>
        <w:autoSpaceDE w:val="0"/>
        <w:autoSpaceDN w:val="0"/>
        <w:adjustRightInd w:val="0"/>
        <w:rPr>
          <w:rFonts w:ascii="Calibri" w:hAnsi="Calibri" w:cs="Calibri"/>
          <w:b/>
        </w:rPr>
      </w:pPr>
      <w:r>
        <w:rPr>
          <w:rFonts w:ascii="Calibri" w:hAnsi="Calibri" w:cs="Calibri"/>
          <w:b/>
        </w:rPr>
        <w:t>T – Test</w:t>
      </w:r>
    </w:p>
    <w:p w14:paraId="4EC2D83A" w14:textId="77777777" w:rsidR="00346788" w:rsidRDefault="00346788" w:rsidP="00346788">
      <w:pPr>
        <w:autoSpaceDE w:val="0"/>
        <w:autoSpaceDN w:val="0"/>
        <w:adjustRightInd w:val="0"/>
        <w:rPr>
          <w:rFonts w:ascii="Calibri" w:hAnsi="Calibri" w:cs="Calibri"/>
          <w:b/>
        </w:rPr>
      </w:pPr>
      <w:r>
        <w:rPr>
          <w:rFonts w:ascii="Calibri" w:hAnsi="Calibri" w:cs="Calibri"/>
          <w:b/>
        </w:rPr>
        <w:t>C - Certificate</w:t>
      </w:r>
    </w:p>
    <w:p w14:paraId="140EAB39" w14:textId="77777777" w:rsidR="00346788" w:rsidRPr="00B57AE3" w:rsidRDefault="00346788" w:rsidP="00297739">
      <w:pPr>
        <w:tabs>
          <w:tab w:val="left" w:pos="540"/>
        </w:tabs>
        <w:rPr>
          <w:rFonts w:ascii="Arial" w:hAnsi="Arial" w:cs="Arial"/>
          <w:sz w:val="22"/>
          <w:szCs w:val="22"/>
        </w:rPr>
      </w:pPr>
    </w:p>
    <w:sectPr w:rsidR="00346788" w:rsidRPr="00B57AE3"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FC82" w14:textId="77777777" w:rsidR="00CE4E0A" w:rsidRDefault="00CE4E0A" w:rsidP="003E5354">
      <w:r>
        <w:separator/>
      </w:r>
    </w:p>
  </w:endnote>
  <w:endnote w:type="continuationSeparator" w:id="0">
    <w:p w14:paraId="3D80951A" w14:textId="77777777" w:rsidR="00CE4E0A" w:rsidRDefault="00CE4E0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C4B0"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57968">
      <w:rPr>
        <w:rFonts w:ascii="Calibri" w:hAnsi="Calibri"/>
        <w:noProof/>
      </w:rPr>
      <w:t>3</w:t>
    </w:r>
    <w:r w:rsidRPr="00602AEA">
      <w:rPr>
        <w:rFonts w:ascii="Calibri" w:hAnsi="Calibri"/>
        <w:noProof/>
      </w:rPr>
      <w:fldChar w:fldCharType="end"/>
    </w:r>
  </w:p>
  <w:p w14:paraId="66EE7305" w14:textId="1C566197" w:rsidR="00B11F16" w:rsidRPr="00DB3A0E" w:rsidRDefault="00B11F16" w:rsidP="004D2B21">
    <w:pPr>
      <w:pStyle w:val="Footer"/>
      <w:tabs>
        <w:tab w:val="clear" w:pos="4513"/>
        <w:tab w:val="clear" w:pos="9026"/>
        <w:tab w:val="left" w:pos="1665"/>
        <w:tab w:val="left" w:pos="6750"/>
      </w:tabs>
      <w:rPr>
        <w:rFonts w:asciiTheme="minorHAnsi" w:hAnsi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A5C5" w14:textId="77777777" w:rsidR="00CE4E0A" w:rsidRDefault="00CE4E0A" w:rsidP="003E5354">
      <w:r>
        <w:separator/>
      </w:r>
    </w:p>
  </w:footnote>
  <w:footnote w:type="continuationSeparator" w:id="0">
    <w:p w14:paraId="3A1D9567" w14:textId="77777777" w:rsidR="00CE4E0A" w:rsidRDefault="00CE4E0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269"/>
    </w:tblGrid>
    <w:tr w:rsidR="000859D1" w14:paraId="11C0E7E8" w14:textId="77777777" w:rsidTr="00B03B32">
      <w:trPr>
        <w:trHeight w:val="1560"/>
      </w:trPr>
      <w:tc>
        <w:tcPr>
          <w:tcW w:w="4411" w:type="dxa"/>
        </w:tcPr>
        <w:p w14:paraId="4500EEBF" w14:textId="38269CA4" w:rsidR="000859D1" w:rsidRDefault="000859D1" w:rsidP="009E54E8">
          <w:pPr>
            <w:pStyle w:val="Header"/>
            <w:tabs>
              <w:tab w:val="clear" w:pos="4513"/>
              <w:tab w:val="clear" w:pos="9026"/>
              <w:tab w:val="left" w:pos="4935"/>
            </w:tabs>
          </w:pPr>
          <w:r>
            <w:br/>
          </w:r>
          <w:r w:rsidR="522CF0D3">
            <w:rPr>
              <w:noProof/>
            </w:rPr>
            <w:drawing>
              <wp:inline distT="0" distB="0" distL="0" distR="0" wp14:anchorId="0CF14CFF" wp14:editId="522CF0D3">
                <wp:extent cx="2361600" cy="734400"/>
                <wp:effectExtent l="0" t="0" r="635" b="8890"/>
                <wp:docPr id="6" name="Picture 6"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tc>
      <w:tc>
        <w:tcPr>
          <w:tcW w:w="4269" w:type="dxa"/>
        </w:tcPr>
        <w:p w14:paraId="4FD3F73E" w14:textId="1068C32B" w:rsidR="000859D1" w:rsidRDefault="000859D1" w:rsidP="009E54E8">
          <w:pPr>
            <w:pStyle w:val="Header"/>
            <w:tabs>
              <w:tab w:val="clear" w:pos="4513"/>
              <w:tab w:val="clear" w:pos="9026"/>
              <w:tab w:val="left" w:pos="4935"/>
            </w:tabs>
          </w:pPr>
          <w:r>
            <w:rPr>
              <w:noProof/>
              <w:lang w:val="en-US" w:eastAsia="en-US"/>
            </w:rPr>
            <w:drawing>
              <wp:anchor distT="0" distB="0" distL="114300" distR="114300" simplePos="0" relativeHeight="251661312" behindDoc="0" locked="0" layoutInCell="1" allowOverlap="1" wp14:anchorId="1E140E62" wp14:editId="5D32C466">
                <wp:simplePos x="0" y="0"/>
                <wp:positionH relativeFrom="column">
                  <wp:posOffset>578485</wp:posOffset>
                </wp:positionH>
                <wp:positionV relativeFrom="paragraph">
                  <wp:posOffset>169545</wp:posOffset>
                </wp:positionV>
                <wp:extent cx="1986915" cy="6762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5757C95C" w14:textId="13B4DCA3" w:rsidR="00B11F16" w:rsidRPr="000859D1" w:rsidRDefault="00D76A39" w:rsidP="009E54E8">
    <w:pPr>
      <w:pStyle w:val="Header"/>
      <w:tabs>
        <w:tab w:val="clear" w:pos="4513"/>
        <w:tab w:val="clear" w:pos="9026"/>
        <w:tab w:val="left" w:pos="4935"/>
      </w:tabs>
      <w:rPr>
        <w:sz w:val="2"/>
        <w:szCs w:val="2"/>
      </w:rPr>
    </w:pPr>
    <w:r w:rsidRPr="000859D1">
      <w:rPr>
        <w:noProof/>
        <w:sz w:val="2"/>
        <w:szCs w:val="2"/>
        <w:lang w:val="en-US" w:eastAsia="en-US"/>
      </w:rPr>
      <mc:AlternateContent>
        <mc:Choice Requires="wps">
          <w:drawing>
            <wp:anchor distT="0" distB="0" distL="114300" distR="114300" simplePos="0" relativeHeight="251659264" behindDoc="0" locked="0" layoutInCell="0" allowOverlap="1" wp14:anchorId="4D63EF7A" wp14:editId="0DE705DF">
              <wp:simplePos x="0" y="0"/>
              <wp:positionH relativeFrom="page">
                <wp:posOffset>0</wp:posOffset>
              </wp:positionH>
              <wp:positionV relativeFrom="page">
                <wp:posOffset>190500</wp:posOffset>
              </wp:positionV>
              <wp:extent cx="7560310" cy="266700"/>
              <wp:effectExtent l="0" t="0" r="0" b="0"/>
              <wp:wrapNone/>
              <wp:docPr id="3" name="MSIPCMf01841248cdf6084d90ca3a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7AC6A" w14:textId="77777777" w:rsidR="00D76A39" w:rsidRPr="00D76A39" w:rsidRDefault="00D76A39" w:rsidP="00D76A39">
                          <w:pPr>
                            <w:rPr>
                              <w:rFonts w:ascii="Calibri" w:hAnsi="Calibri"/>
                              <w:color w:val="000000"/>
                              <w:sz w:val="20"/>
                            </w:rPr>
                          </w:pPr>
                          <w:r w:rsidRPr="00D76A3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D63EF7A" id="_x0000_t202" coordsize="21600,21600" o:spt="202" path="m,l,21600r21600,l21600,xe">
              <v:stroke joinstyle="miter"/>
              <v:path gradientshapeok="t" o:connecttype="rect"/>
            </v:shapetype>
            <v:shape id="MSIPCMf01841248cdf6084d90ca3a4"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7E7AC6A" w14:textId="77777777" w:rsidR="00D76A39" w:rsidRPr="00D76A39" w:rsidRDefault="00D76A39" w:rsidP="00D76A39">
                    <w:pPr>
                      <w:rPr>
                        <w:rFonts w:ascii="Calibri" w:hAnsi="Calibri"/>
                        <w:color w:val="000000"/>
                        <w:sz w:val="20"/>
                      </w:rPr>
                    </w:pPr>
                    <w:r w:rsidRPr="00D76A39">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3E1649"/>
    <w:multiLevelType w:val="hybridMultilevel"/>
    <w:tmpl w:val="2EBC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961CB"/>
    <w:multiLevelType w:val="hybridMultilevel"/>
    <w:tmpl w:val="D464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7507651">
    <w:abstractNumId w:val="3"/>
  </w:num>
  <w:num w:numId="2" w16cid:durableId="1050349767">
    <w:abstractNumId w:val="0"/>
  </w:num>
  <w:num w:numId="3" w16cid:durableId="1746563576">
    <w:abstractNumId w:val="2"/>
  </w:num>
  <w:num w:numId="4" w16cid:durableId="19544368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511"/>
    <w:rsid w:val="00005EFE"/>
    <w:rsid w:val="000168A3"/>
    <w:rsid w:val="00016929"/>
    <w:rsid w:val="00025996"/>
    <w:rsid w:val="00034975"/>
    <w:rsid w:val="00036E78"/>
    <w:rsid w:val="000373C6"/>
    <w:rsid w:val="00040A31"/>
    <w:rsid w:val="00041902"/>
    <w:rsid w:val="00044A17"/>
    <w:rsid w:val="00074F15"/>
    <w:rsid w:val="000755C5"/>
    <w:rsid w:val="000859D1"/>
    <w:rsid w:val="000B4643"/>
    <w:rsid w:val="000B61A4"/>
    <w:rsid w:val="000D2659"/>
    <w:rsid w:val="000E5919"/>
    <w:rsid w:val="000E62C7"/>
    <w:rsid w:val="000F4E31"/>
    <w:rsid w:val="001050C5"/>
    <w:rsid w:val="0010774C"/>
    <w:rsid w:val="00112470"/>
    <w:rsid w:val="00113AE0"/>
    <w:rsid w:val="00113D09"/>
    <w:rsid w:val="00121321"/>
    <w:rsid w:val="00125641"/>
    <w:rsid w:val="00134A45"/>
    <w:rsid w:val="00154E7C"/>
    <w:rsid w:val="0015656E"/>
    <w:rsid w:val="00175705"/>
    <w:rsid w:val="00175823"/>
    <w:rsid w:val="001A1956"/>
    <w:rsid w:val="001B13F2"/>
    <w:rsid w:val="001B1AEE"/>
    <w:rsid w:val="001B2FB2"/>
    <w:rsid w:val="001C2CA3"/>
    <w:rsid w:val="001C319C"/>
    <w:rsid w:val="001D214E"/>
    <w:rsid w:val="001E05C1"/>
    <w:rsid w:val="001E18F1"/>
    <w:rsid w:val="001E3C23"/>
    <w:rsid w:val="001E47F6"/>
    <w:rsid w:val="00201098"/>
    <w:rsid w:val="00202A7E"/>
    <w:rsid w:val="002037BD"/>
    <w:rsid w:val="002109FC"/>
    <w:rsid w:val="0021753F"/>
    <w:rsid w:val="00221EE7"/>
    <w:rsid w:val="00223609"/>
    <w:rsid w:val="002242B4"/>
    <w:rsid w:val="00224FEB"/>
    <w:rsid w:val="00240241"/>
    <w:rsid w:val="00240EA2"/>
    <w:rsid w:val="0024126E"/>
    <w:rsid w:val="00261779"/>
    <w:rsid w:val="00263319"/>
    <w:rsid w:val="00263DC3"/>
    <w:rsid w:val="002748BB"/>
    <w:rsid w:val="00292A95"/>
    <w:rsid w:val="00296579"/>
    <w:rsid w:val="00297739"/>
    <w:rsid w:val="002B177B"/>
    <w:rsid w:val="002B7CD7"/>
    <w:rsid w:val="002D7A1D"/>
    <w:rsid w:val="002E02F3"/>
    <w:rsid w:val="002E49B1"/>
    <w:rsid w:val="002F71C7"/>
    <w:rsid w:val="002F732F"/>
    <w:rsid w:val="00303FCB"/>
    <w:rsid w:val="003054B2"/>
    <w:rsid w:val="00314157"/>
    <w:rsid w:val="00323C90"/>
    <w:rsid w:val="00330CBE"/>
    <w:rsid w:val="003378E9"/>
    <w:rsid w:val="00341A3C"/>
    <w:rsid w:val="00342F53"/>
    <w:rsid w:val="00343CED"/>
    <w:rsid w:val="00346788"/>
    <w:rsid w:val="00351F62"/>
    <w:rsid w:val="00376E8A"/>
    <w:rsid w:val="00380815"/>
    <w:rsid w:val="00387E78"/>
    <w:rsid w:val="00391E0B"/>
    <w:rsid w:val="00396680"/>
    <w:rsid w:val="00397448"/>
    <w:rsid w:val="003A15F1"/>
    <w:rsid w:val="003A2F19"/>
    <w:rsid w:val="003A6B63"/>
    <w:rsid w:val="003B4164"/>
    <w:rsid w:val="003C29A2"/>
    <w:rsid w:val="003D1184"/>
    <w:rsid w:val="003D30F3"/>
    <w:rsid w:val="003D348E"/>
    <w:rsid w:val="003E19AE"/>
    <w:rsid w:val="003E5118"/>
    <w:rsid w:val="003E5354"/>
    <w:rsid w:val="003F09F3"/>
    <w:rsid w:val="003F3658"/>
    <w:rsid w:val="00401253"/>
    <w:rsid w:val="00402EF4"/>
    <w:rsid w:val="00403864"/>
    <w:rsid w:val="00404C0A"/>
    <w:rsid w:val="004108FC"/>
    <w:rsid w:val="004234F0"/>
    <w:rsid w:val="0042451B"/>
    <w:rsid w:val="004256D7"/>
    <w:rsid w:val="00425FA1"/>
    <w:rsid w:val="00427CE9"/>
    <w:rsid w:val="00436D2F"/>
    <w:rsid w:val="0044737D"/>
    <w:rsid w:val="00453DB8"/>
    <w:rsid w:val="00466702"/>
    <w:rsid w:val="00470862"/>
    <w:rsid w:val="00471B8B"/>
    <w:rsid w:val="004752A5"/>
    <w:rsid w:val="004811BA"/>
    <w:rsid w:val="00483D3A"/>
    <w:rsid w:val="004859A5"/>
    <w:rsid w:val="0049147F"/>
    <w:rsid w:val="004924DE"/>
    <w:rsid w:val="004A3A11"/>
    <w:rsid w:val="004A74CD"/>
    <w:rsid w:val="004C1BE3"/>
    <w:rsid w:val="004C2EE3"/>
    <w:rsid w:val="004C4828"/>
    <w:rsid w:val="004C55E7"/>
    <w:rsid w:val="004D2B21"/>
    <w:rsid w:val="004D3E78"/>
    <w:rsid w:val="004D7B6A"/>
    <w:rsid w:val="004E1810"/>
    <w:rsid w:val="004E3AF7"/>
    <w:rsid w:val="004E3DA7"/>
    <w:rsid w:val="004F668A"/>
    <w:rsid w:val="00500D6A"/>
    <w:rsid w:val="0051065B"/>
    <w:rsid w:val="005117A1"/>
    <w:rsid w:val="005305AE"/>
    <w:rsid w:val="005308D0"/>
    <w:rsid w:val="00533982"/>
    <w:rsid w:val="00545A74"/>
    <w:rsid w:val="00557918"/>
    <w:rsid w:val="00560862"/>
    <w:rsid w:val="0056421A"/>
    <w:rsid w:val="00564CA9"/>
    <w:rsid w:val="00565BA9"/>
    <w:rsid w:val="005750CD"/>
    <w:rsid w:val="00587082"/>
    <w:rsid w:val="005907BB"/>
    <w:rsid w:val="00595DE7"/>
    <w:rsid w:val="00597320"/>
    <w:rsid w:val="00597977"/>
    <w:rsid w:val="00597C81"/>
    <w:rsid w:val="005B15A5"/>
    <w:rsid w:val="005B2D3A"/>
    <w:rsid w:val="005B3EBF"/>
    <w:rsid w:val="005B5088"/>
    <w:rsid w:val="005B7F16"/>
    <w:rsid w:val="005C2BD1"/>
    <w:rsid w:val="005E559A"/>
    <w:rsid w:val="005E766E"/>
    <w:rsid w:val="005F290E"/>
    <w:rsid w:val="00601C58"/>
    <w:rsid w:val="00602AEA"/>
    <w:rsid w:val="00607E93"/>
    <w:rsid w:val="00613F15"/>
    <w:rsid w:val="00623B33"/>
    <w:rsid w:val="006258D2"/>
    <w:rsid w:val="006345A2"/>
    <w:rsid w:val="006454AD"/>
    <w:rsid w:val="0064607D"/>
    <w:rsid w:val="00654907"/>
    <w:rsid w:val="00657A2C"/>
    <w:rsid w:val="006762FB"/>
    <w:rsid w:val="00683531"/>
    <w:rsid w:val="0069214F"/>
    <w:rsid w:val="0069475D"/>
    <w:rsid w:val="006A1E18"/>
    <w:rsid w:val="006A223C"/>
    <w:rsid w:val="006C0041"/>
    <w:rsid w:val="006C40ED"/>
    <w:rsid w:val="006D1B8F"/>
    <w:rsid w:val="006E7714"/>
    <w:rsid w:val="006F7511"/>
    <w:rsid w:val="00703BE5"/>
    <w:rsid w:val="0070591C"/>
    <w:rsid w:val="007070AF"/>
    <w:rsid w:val="00707944"/>
    <w:rsid w:val="00713CEE"/>
    <w:rsid w:val="00714E97"/>
    <w:rsid w:val="00714EFE"/>
    <w:rsid w:val="0071731F"/>
    <w:rsid w:val="00721AA8"/>
    <w:rsid w:val="0072252A"/>
    <w:rsid w:val="007319DD"/>
    <w:rsid w:val="0073276C"/>
    <w:rsid w:val="007366A9"/>
    <w:rsid w:val="00750A13"/>
    <w:rsid w:val="00756863"/>
    <w:rsid w:val="00765A53"/>
    <w:rsid w:val="00767ED3"/>
    <w:rsid w:val="00770F26"/>
    <w:rsid w:val="00782905"/>
    <w:rsid w:val="00783C6D"/>
    <w:rsid w:val="007A5BF0"/>
    <w:rsid w:val="007A6A73"/>
    <w:rsid w:val="007B1542"/>
    <w:rsid w:val="007B31B7"/>
    <w:rsid w:val="007B3C0E"/>
    <w:rsid w:val="007B6CA4"/>
    <w:rsid w:val="007C617C"/>
    <w:rsid w:val="007D20BD"/>
    <w:rsid w:val="007D5A3B"/>
    <w:rsid w:val="007E170B"/>
    <w:rsid w:val="007F0900"/>
    <w:rsid w:val="008003FF"/>
    <w:rsid w:val="00816143"/>
    <w:rsid w:val="00834E3F"/>
    <w:rsid w:val="00851FCC"/>
    <w:rsid w:val="00854C11"/>
    <w:rsid w:val="008559B1"/>
    <w:rsid w:val="00865D8E"/>
    <w:rsid w:val="008924AE"/>
    <w:rsid w:val="0089704D"/>
    <w:rsid w:val="008A0DC4"/>
    <w:rsid w:val="008C0883"/>
    <w:rsid w:val="008C42AA"/>
    <w:rsid w:val="008C6BE4"/>
    <w:rsid w:val="008D0A94"/>
    <w:rsid w:val="008D6E04"/>
    <w:rsid w:val="008E0B2C"/>
    <w:rsid w:val="008E7C2C"/>
    <w:rsid w:val="008F0484"/>
    <w:rsid w:val="008F677B"/>
    <w:rsid w:val="008F77C6"/>
    <w:rsid w:val="009048B6"/>
    <w:rsid w:val="00904C91"/>
    <w:rsid w:val="00904E25"/>
    <w:rsid w:val="009202FC"/>
    <w:rsid w:val="009228DA"/>
    <w:rsid w:val="00926E42"/>
    <w:rsid w:val="00927DFC"/>
    <w:rsid w:val="00930807"/>
    <w:rsid w:val="00935FA0"/>
    <w:rsid w:val="00940FF5"/>
    <w:rsid w:val="00944118"/>
    <w:rsid w:val="0096318C"/>
    <w:rsid w:val="00964D43"/>
    <w:rsid w:val="00970B89"/>
    <w:rsid w:val="009749AD"/>
    <w:rsid w:val="009773CD"/>
    <w:rsid w:val="009B0863"/>
    <w:rsid w:val="009C348D"/>
    <w:rsid w:val="009C386D"/>
    <w:rsid w:val="009D0653"/>
    <w:rsid w:val="009D35AF"/>
    <w:rsid w:val="009D4FB4"/>
    <w:rsid w:val="009D5536"/>
    <w:rsid w:val="009E54E8"/>
    <w:rsid w:val="009F1B52"/>
    <w:rsid w:val="00A262C4"/>
    <w:rsid w:val="00A33861"/>
    <w:rsid w:val="00A56BA3"/>
    <w:rsid w:val="00A6518A"/>
    <w:rsid w:val="00A73544"/>
    <w:rsid w:val="00A7548B"/>
    <w:rsid w:val="00A920C4"/>
    <w:rsid w:val="00A92D79"/>
    <w:rsid w:val="00A94902"/>
    <w:rsid w:val="00AB6B73"/>
    <w:rsid w:val="00AB7915"/>
    <w:rsid w:val="00AB7E08"/>
    <w:rsid w:val="00AC0C7B"/>
    <w:rsid w:val="00AC21A8"/>
    <w:rsid w:val="00AC307B"/>
    <w:rsid w:val="00AD0257"/>
    <w:rsid w:val="00AE2276"/>
    <w:rsid w:val="00AF046E"/>
    <w:rsid w:val="00AF16B6"/>
    <w:rsid w:val="00B00DA6"/>
    <w:rsid w:val="00B03B32"/>
    <w:rsid w:val="00B04C52"/>
    <w:rsid w:val="00B0652F"/>
    <w:rsid w:val="00B11F16"/>
    <w:rsid w:val="00B20EB2"/>
    <w:rsid w:val="00B22CC6"/>
    <w:rsid w:val="00B2480C"/>
    <w:rsid w:val="00B34715"/>
    <w:rsid w:val="00B3651E"/>
    <w:rsid w:val="00B435E2"/>
    <w:rsid w:val="00B500BC"/>
    <w:rsid w:val="00B53894"/>
    <w:rsid w:val="00B57AE3"/>
    <w:rsid w:val="00B60375"/>
    <w:rsid w:val="00B61DA2"/>
    <w:rsid w:val="00B629DA"/>
    <w:rsid w:val="00B74F91"/>
    <w:rsid w:val="00B85874"/>
    <w:rsid w:val="00B85B13"/>
    <w:rsid w:val="00B96984"/>
    <w:rsid w:val="00BA2D10"/>
    <w:rsid w:val="00BA3FB9"/>
    <w:rsid w:val="00BA6FB8"/>
    <w:rsid w:val="00BB192D"/>
    <w:rsid w:val="00BB4DD8"/>
    <w:rsid w:val="00BB7565"/>
    <w:rsid w:val="00BD33A5"/>
    <w:rsid w:val="00BD64A8"/>
    <w:rsid w:val="00BE16B3"/>
    <w:rsid w:val="00BE65FF"/>
    <w:rsid w:val="00BE7BFE"/>
    <w:rsid w:val="00BF45CD"/>
    <w:rsid w:val="00C0449A"/>
    <w:rsid w:val="00C12C7A"/>
    <w:rsid w:val="00C12CF6"/>
    <w:rsid w:val="00C12D4B"/>
    <w:rsid w:val="00C1720D"/>
    <w:rsid w:val="00C20461"/>
    <w:rsid w:val="00C22178"/>
    <w:rsid w:val="00C263D3"/>
    <w:rsid w:val="00C27BD9"/>
    <w:rsid w:val="00C3295F"/>
    <w:rsid w:val="00C350DD"/>
    <w:rsid w:val="00C41C88"/>
    <w:rsid w:val="00C45352"/>
    <w:rsid w:val="00C50C08"/>
    <w:rsid w:val="00C55803"/>
    <w:rsid w:val="00C62BA2"/>
    <w:rsid w:val="00C74007"/>
    <w:rsid w:val="00C84453"/>
    <w:rsid w:val="00C90AB7"/>
    <w:rsid w:val="00CB5723"/>
    <w:rsid w:val="00CC45F2"/>
    <w:rsid w:val="00CD0D02"/>
    <w:rsid w:val="00CD2380"/>
    <w:rsid w:val="00CD4769"/>
    <w:rsid w:val="00CD79A4"/>
    <w:rsid w:val="00CE4E0A"/>
    <w:rsid w:val="00CE5A42"/>
    <w:rsid w:val="00CF4776"/>
    <w:rsid w:val="00CF7FE3"/>
    <w:rsid w:val="00D20A7D"/>
    <w:rsid w:val="00D23C17"/>
    <w:rsid w:val="00D25E8D"/>
    <w:rsid w:val="00D26570"/>
    <w:rsid w:val="00D26FD4"/>
    <w:rsid w:val="00D331E1"/>
    <w:rsid w:val="00D431CD"/>
    <w:rsid w:val="00D474D1"/>
    <w:rsid w:val="00D55807"/>
    <w:rsid w:val="00D67735"/>
    <w:rsid w:val="00D75260"/>
    <w:rsid w:val="00D76A39"/>
    <w:rsid w:val="00D77981"/>
    <w:rsid w:val="00D82B21"/>
    <w:rsid w:val="00D852F2"/>
    <w:rsid w:val="00D8693A"/>
    <w:rsid w:val="00D97220"/>
    <w:rsid w:val="00DA7561"/>
    <w:rsid w:val="00DB211A"/>
    <w:rsid w:val="00DB3A0E"/>
    <w:rsid w:val="00DC3A8A"/>
    <w:rsid w:val="00DD0213"/>
    <w:rsid w:val="00DD3F67"/>
    <w:rsid w:val="00DD564B"/>
    <w:rsid w:val="00DE42CA"/>
    <w:rsid w:val="00DE61F8"/>
    <w:rsid w:val="00DE6659"/>
    <w:rsid w:val="00DE7506"/>
    <w:rsid w:val="00DF2A00"/>
    <w:rsid w:val="00DF36C8"/>
    <w:rsid w:val="00DF3EB5"/>
    <w:rsid w:val="00E01113"/>
    <w:rsid w:val="00E05806"/>
    <w:rsid w:val="00E059FB"/>
    <w:rsid w:val="00E123BA"/>
    <w:rsid w:val="00E2570C"/>
    <w:rsid w:val="00E26A78"/>
    <w:rsid w:val="00E36BC7"/>
    <w:rsid w:val="00E37516"/>
    <w:rsid w:val="00E440FB"/>
    <w:rsid w:val="00E459F4"/>
    <w:rsid w:val="00E67AF1"/>
    <w:rsid w:val="00E67FFE"/>
    <w:rsid w:val="00E7662F"/>
    <w:rsid w:val="00E85ED8"/>
    <w:rsid w:val="00E96F86"/>
    <w:rsid w:val="00EA2CC9"/>
    <w:rsid w:val="00EA4E11"/>
    <w:rsid w:val="00EB50EC"/>
    <w:rsid w:val="00EB7D66"/>
    <w:rsid w:val="00EC6060"/>
    <w:rsid w:val="00EE2BD4"/>
    <w:rsid w:val="00EE7932"/>
    <w:rsid w:val="00EF1348"/>
    <w:rsid w:val="00EF3AB0"/>
    <w:rsid w:val="00F01544"/>
    <w:rsid w:val="00F03E99"/>
    <w:rsid w:val="00F07549"/>
    <w:rsid w:val="00F14570"/>
    <w:rsid w:val="00F27B4D"/>
    <w:rsid w:val="00F53CAC"/>
    <w:rsid w:val="00F57968"/>
    <w:rsid w:val="00F61692"/>
    <w:rsid w:val="00F7410A"/>
    <w:rsid w:val="00F7665D"/>
    <w:rsid w:val="00F90371"/>
    <w:rsid w:val="00F93652"/>
    <w:rsid w:val="00F93B8A"/>
    <w:rsid w:val="00F953F2"/>
    <w:rsid w:val="00FA72AE"/>
    <w:rsid w:val="00FB6581"/>
    <w:rsid w:val="00FC1860"/>
    <w:rsid w:val="00FC6833"/>
    <w:rsid w:val="00FD0553"/>
    <w:rsid w:val="00FE236B"/>
    <w:rsid w:val="00FF1837"/>
    <w:rsid w:val="0421AEA3"/>
    <w:rsid w:val="0C681B1B"/>
    <w:rsid w:val="10172D20"/>
    <w:rsid w:val="23A34126"/>
    <w:rsid w:val="26FFBBC1"/>
    <w:rsid w:val="341873D2"/>
    <w:rsid w:val="388113C1"/>
    <w:rsid w:val="47158CF8"/>
    <w:rsid w:val="4C1C6231"/>
    <w:rsid w:val="4E1C93AE"/>
    <w:rsid w:val="522CF0D3"/>
    <w:rsid w:val="55AD2C88"/>
    <w:rsid w:val="5D2EE060"/>
    <w:rsid w:val="725D4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652B832"/>
  <w15:docId w15:val="{FD00B515-F667-43FD-8A85-1E389CEC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customStyle="1" w:styleId="paragraph">
    <w:name w:val="paragraph"/>
    <w:basedOn w:val="Normal"/>
    <w:rsid w:val="00AB6B73"/>
    <w:pPr>
      <w:spacing w:before="100" w:beforeAutospacing="1" w:after="100" w:afterAutospacing="1"/>
    </w:pPr>
  </w:style>
  <w:style w:type="character" w:customStyle="1" w:styleId="normaltextrun">
    <w:name w:val="normaltextrun"/>
    <w:basedOn w:val="DefaultParagraphFont"/>
    <w:rsid w:val="00AB6B73"/>
  </w:style>
  <w:style w:type="character" w:customStyle="1" w:styleId="eop">
    <w:name w:val="eop"/>
    <w:basedOn w:val="DefaultParagraphFont"/>
    <w:rsid w:val="00AB6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023">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36924870">
      <w:bodyDiv w:val="1"/>
      <w:marLeft w:val="0"/>
      <w:marRight w:val="0"/>
      <w:marTop w:val="0"/>
      <w:marBottom w:val="0"/>
      <w:divBdr>
        <w:top w:val="none" w:sz="0" w:space="0" w:color="auto"/>
        <w:left w:val="none" w:sz="0" w:space="0" w:color="auto"/>
        <w:bottom w:val="none" w:sz="0" w:space="0" w:color="auto"/>
        <w:right w:val="none" w:sz="0" w:space="0" w:color="auto"/>
      </w:divBdr>
      <w:divsChild>
        <w:div w:id="1956864703">
          <w:marLeft w:val="0"/>
          <w:marRight w:val="0"/>
          <w:marTop w:val="0"/>
          <w:marBottom w:val="0"/>
          <w:divBdr>
            <w:top w:val="none" w:sz="0" w:space="0" w:color="auto"/>
            <w:left w:val="none" w:sz="0" w:space="0" w:color="auto"/>
            <w:bottom w:val="none" w:sz="0" w:space="0" w:color="auto"/>
            <w:right w:val="none" w:sz="0" w:space="0" w:color="auto"/>
          </w:divBdr>
          <w:divsChild>
            <w:div w:id="60298708">
              <w:marLeft w:val="0"/>
              <w:marRight w:val="0"/>
              <w:marTop w:val="0"/>
              <w:marBottom w:val="0"/>
              <w:divBdr>
                <w:top w:val="none" w:sz="0" w:space="0" w:color="auto"/>
                <w:left w:val="none" w:sz="0" w:space="0" w:color="auto"/>
                <w:bottom w:val="none" w:sz="0" w:space="0" w:color="auto"/>
                <w:right w:val="none" w:sz="0" w:space="0" w:color="auto"/>
              </w:divBdr>
            </w:div>
          </w:divsChild>
        </w:div>
        <w:div w:id="315257090">
          <w:marLeft w:val="0"/>
          <w:marRight w:val="0"/>
          <w:marTop w:val="0"/>
          <w:marBottom w:val="0"/>
          <w:divBdr>
            <w:top w:val="none" w:sz="0" w:space="0" w:color="auto"/>
            <w:left w:val="none" w:sz="0" w:space="0" w:color="auto"/>
            <w:bottom w:val="none" w:sz="0" w:space="0" w:color="auto"/>
            <w:right w:val="none" w:sz="0" w:space="0" w:color="auto"/>
          </w:divBdr>
          <w:divsChild>
            <w:div w:id="1354724244">
              <w:marLeft w:val="0"/>
              <w:marRight w:val="0"/>
              <w:marTop w:val="0"/>
              <w:marBottom w:val="0"/>
              <w:divBdr>
                <w:top w:val="none" w:sz="0" w:space="0" w:color="auto"/>
                <w:left w:val="none" w:sz="0" w:space="0" w:color="auto"/>
                <w:bottom w:val="none" w:sz="0" w:space="0" w:color="auto"/>
                <w:right w:val="none" w:sz="0" w:space="0" w:color="auto"/>
              </w:divBdr>
            </w:div>
          </w:divsChild>
        </w:div>
        <w:div w:id="539979380">
          <w:marLeft w:val="0"/>
          <w:marRight w:val="0"/>
          <w:marTop w:val="0"/>
          <w:marBottom w:val="0"/>
          <w:divBdr>
            <w:top w:val="none" w:sz="0" w:space="0" w:color="auto"/>
            <w:left w:val="none" w:sz="0" w:space="0" w:color="auto"/>
            <w:bottom w:val="none" w:sz="0" w:space="0" w:color="auto"/>
            <w:right w:val="none" w:sz="0" w:space="0" w:color="auto"/>
          </w:divBdr>
          <w:divsChild>
            <w:div w:id="348993294">
              <w:marLeft w:val="0"/>
              <w:marRight w:val="0"/>
              <w:marTop w:val="0"/>
              <w:marBottom w:val="0"/>
              <w:divBdr>
                <w:top w:val="none" w:sz="0" w:space="0" w:color="auto"/>
                <w:left w:val="none" w:sz="0" w:space="0" w:color="auto"/>
                <w:bottom w:val="none" w:sz="0" w:space="0" w:color="auto"/>
                <w:right w:val="none" w:sz="0" w:space="0" w:color="auto"/>
              </w:divBdr>
            </w:div>
          </w:divsChild>
        </w:div>
        <w:div w:id="366763728">
          <w:marLeft w:val="0"/>
          <w:marRight w:val="0"/>
          <w:marTop w:val="0"/>
          <w:marBottom w:val="0"/>
          <w:divBdr>
            <w:top w:val="none" w:sz="0" w:space="0" w:color="auto"/>
            <w:left w:val="none" w:sz="0" w:space="0" w:color="auto"/>
            <w:bottom w:val="none" w:sz="0" w:space="0" w:color="auto"/>
            <w:right w:val="none" w:sz="0" w:space="0" w:color="auto"/>
          </w:divBdr>
          <w:divsChild>
            <w:div w:id="128474446">
              <w:marLeft w:val="0"/>
              <w:marRight w:val="0"/>
              <w:marTop w:val="0"/>
              <w:marBottom w:val="0"/>
              <w:divBdr>
                <w:top w:val="none" w:sz="0" w:space="0" w:color="auto"/>
                <w:left w:val="none" w:sz="0" w:space="0" w:color="auto"/>
                <w:bottom w:val="none" w:sz="0" w:space="0" w:color="auto"/>
                <w:right w:val="none" w:sz="0" w:space="0" w:color="auto"/>
              </w:divBdr>
            </w:div>
          </w:divsChild>
        </w:div>
        <w:div w:id="1703629121">
          <w:marLeft w:val="0"/>
          <w:marRight w:val="0"/>
          <w:marTop w:val="0"/>
          <w:marBottom w:val="0"/>
          <w:divBdr>
            <w:top w:val="none" w:sz="0" w:space="0" w:color="auto"/>
            <w:left w:val="none" w:sz="0" w:space="0" w:color="auto"/>
            <w:bottom w:val="none" w:sz="0" w:space="0" w:color="auto"/>
            <w:right w:val="none" w:sz="0" w:space="0" w:color="auto"/>
          </w:divBdr>
          <w:divsChild>
            <w:div w:id="1893080402">
              <w:marLeft w:val="0"/>
              <w:marRight w:val="0"/>
              <w:marTop w:val="0"/>
              <w:marBottom w:val="0"/>
              <w:divBdr>
                <w:top w:val="none" w:sz="0" w:space="0" w:color="auto"/>
                <w:left w:val="none" w:sz="0" w:space="0" w:color="auto"/>
                <w:bottom w:val="none" w:sz="0" w:space="0" w:color="auto"/>
                <w:right w:val="none" w:sz="0" w:space="0" w:color="auto"/>
              </w:divBdr>
            </w:div>
          </w:divsChild>
        </w:div>
        <w:div w:id="1362046766">
          <w:marLeft w:val="0"/>
          <w:marRight w:val="0"/>
          <w:marTop w:val="0"/>
          <w:marBottom w:val="0"/>
          <w:divBdr>
            <w:top w:val="none" w:sz="0" w:space="0" w:color="auto"/>
            <w:left w:val="none" w:sz="0" w:space="0" w:color="auto"/>
            <w:bottom w:val="none" w:sz="0" w:space="0" w:color="auto"/>
            <w:right w:val="none" w:sz="0" w:space="0" w:color="auto"/>
          </w:divBdr>
          <w:divsChild>
            <w:div w:id="1127242167">
              <w:marLeft w:val="0"/>
              <w:marRight w:val="0"/>
              <w:marTop w:val="0"/>
              <w:marBottom w:val="0"/>
              <w:divBdr>
                <w:top w:val="none" w:sz="0" w:space="0" w:color="auto"/>
                <w:left w:val="none" w:sz="0" w:space="0" w:color="auto"/>
                <w:bottom w:val="none" w:sz="0" w:space="0" w:color="auto"/>
                <w:right w:val="none" w:sz="0" w:space="0" w:color="auto"/>
              </w:divBdr>
            </w:div>
          </w:divsChild>
        </w:div>
        <w:div w:id="707606937">
          <w:marLeft w:val="0"/>
          <w:marRight w:val="0"/>
          <w:marTop w:val="0"/>
          <w:marBottom w:val="0"/>
          <w:divBdr>
            <w:top w:val="none" w:sz="0" w:space="0" w:color="auto"/>
            <w:left w:val="none" w:sz="0" w:space="0" w:color="auto"/>
            <w:bottom w:val="none" w:sz="0" w:space="0" w:color="auto"/>
            <w:right w:val="none" w:sz="0" w:space="0" w:color="auto"/>
          </w:divBdr>
          <w:divsChild>
            <w:div w:id="550962834">
              <w:marLeft w:val="0"/>
              <w:marRight w:val="0"/>
              <w:marTop w:val="0"/>
              <w:marBottom w:val="0"/>
              <w:divBdr>
                <w:top w:val="none" w:sz="0" w:space="0" w:color="auto"/>
                <w:left w:val="none" w:sz="0" w:space="0" w:color="auto"/>
                <w:bottom w:val="none" w:sz="0" w:space="0" w:color="auto"/>
                <w:right w:val="none" w:sz="0" w:space="0" w:color="auto"/>
              </w:divBdr>
            </w:div>
          </w:divsChild>
        </w:div>
        <w:div w:id="2013752008">
          <w:marLeft w:val="0"/>
          <w:marRight w:val="0"/>
          <w:marTop w:val="0"/>
          <w:marBottom w:val="0"/>
          <w:divBdr>
            <w:top w:val="none" w:sz="0" w:space="0" w:color="auto"/>
            <w:left w:val="none" w:sz="0" w:space="0" w:color="auto"/>
            <w:bottom w:val="none" w:sz="0" w:space="0" w:color="auto"/>
            <w:right w:val="none" w:sz="0" w:space="0" w:color="auto"/>
          </w:divBdr>
          <w:divsChild>
            <w:div w:id="893925179">
              <w:marLeft w:val="0"/>
              <w:marRight w:val="0"/>
              <w:marTop w:val="0"/>
              <w:marBottom w:val="0"/>
              <w:divBdr>
                <w:top w:val="none" w:sz="0" w:space="0" w:color="auto"/>
                <w:left w:val="none" w:sz="0" w:space="0" w:color="auto"/>
                <w:bottom w:val="none" w:sz="0" w:space="0" w:color="auto"/>
                <w:right w:val="none" w:sz="0" w:space="0" w:color="auto"/>
              </w:divBdr>
            </w:div>
          </w:divsChild>
        </w:div>
        <w:div w:id="73204847">
          <w:marLeft w:val="0"/>
          <w:marRight w:val="0"/>
          <w:marTop w:val="0"/>
          <w:marBottom w:val="0"/>
          <w:divBdr>
            <w:top w:val="none" w:sz="0" w:space="0" w:color="auto"/>
            <w:left w:val="none" w:sz="0" w:space="0" w:color="auto"/>
            <w:bottom w:val="none" w:sz="0" w:space="0" w:color="auto"/>
            <w:right w:val="none" w:sz="0" w:space="0" w:color="auto"/>
          </w:divBdr>
          <w:divsChild>
            <w:div w:id="498345977">
              <w:marLeft w:val="0"/>
              <w:marRight w:val="0"/>
              <w:marTop w:val="0"/>
              <w:marBottom w:val="0"/>
              <w:divBdr>
                <w:top w:val="none" w:sz="0" w:space="0" w:color="auto"/>
                <w:left w:val="none" w:sz="0" w:space="0" w:color="auto"/>
                <w:bottom w:val="none" w:sz="0" w:space="0" w:color="auto"/>
                <w:right w:val="none" w:sz="0" w:space="0" w:color="auto"/>
              </w:divBdr>
            </w:div>
          </w:divsChild>
        </w:div>
        <w:div w:id="1561667791">
          <w:marLeft w:val="0"/>
          <w:marRight w:val="0"/>
          <w:marTop w:val="0"/>
          <w:marBottom w:val="0"/>
          <w:divBdr>
            <w:top w:val="none" w:sz="0" w:space="0" w:color="auto"/>
            <w:left w:val="none" w:sz="0" w:space="0" w:color="auto"/>
            <w:bottom w:val="none" w:sz="0" w:space="0" w:color="auto"/>
            <w:right w:val="none" w:sz="0" w:space="0" w:color="auto"/>
          </w:divBdr>
          <w:divsChild>
            <w:div w:id="335614513">
              <w:marLeft w:val="0"/>
              <w:marRight w:val="0"/>
              <w:marTop w:val="0"/>
              <w:marBottom w:val="0"/>
              <w:divBdr>
                <w:top w:val="none" w:sz="0" w:space="0" w:color="auto"/>
                <w:left w:val="none" w:sz="0" w:space="0" w:color="auto"/>
                <w:bottom w:val="none" w:sz="0" w:space="0" w:color="auto"/>
                <w:right w:val="none" w:sz="0" w:space="0" w:color="auto"/>
              </w:divBdr>
            </w:div>
          </w:divsChild>
        </w:div>
        <w:div w:id="672494083">
          <w:marLeft w:val="0"/>
          <w:marRight w:val="0"/>
          <w:marTop w:val="0"/>
          <w:marBottom w:val="0"/>
          <w:divBdr>
            <w:top w:val="none" w:sz="0" w:space="0" w:color="auto"/>
            <w:left w:val="none" w:sz="0" w:space="0" w:color="auto"/>
            <w:bottom w:val="none" w:sz="0" w:space="0" w:color="auto"/>
            <w:right w:val="none" w:sz="0" w:space="0" w:color="auto"/>
          </w:divBdr>
          <w:divsChild>
            <w:div w:id="583416323">
              <w:marLeft w:val="0"/>
              <w:marRight w:val="0"/>
              <w:marTop w:val="0"/>
              <w:marBottom w:val="0"/>
              <w:divBdr>
                <w:top w:val="none" w:sz="0" w:space="0" w:color="auto"/>
                <w:left w:val="none" w:sz="0" w:space="0" w:color="auto"/>
                <w:bottom w:val="none" w:sz="0" w:space="0" w:color="auto"/>
                <w:right w:val="none" w:sz="0" w:space="0" w:color="auto"/>
              </w:divBdr>
            </w:div>
          </w:divsChild>
        </w:div>
        <w:div w:id="1334187301">
          <w:marLeft w:val="0"/>
          <w:marRight w:val="0"/>
          <w:marTop w:val="0"/>
          <w:marBottom w:val="0"/>
          <w:divBdr>
            <w:top w:val="none" w:sz="0" w:space="0" w:color="auto"/>
            <w:left w:val="none" w:sz="0" w:space="0" w:color="auto"/>
            <w:bottom w:val="none" w:sz="0" w:space="0" w:color="auto"/>
            <w:right w:val="none" w:sz="0" w:space="0" w:color="auto"/>
          </w:divBdr>
          <w:divsChild>
            <w:div w:id="144711257">
              <w:marLeft w:val="0"/>
              <w:marRight w:val="0"/>
              <w:marTop w:val="0"/>
              <w:marBottom w:val="0"/>
              <w:divBdr>
                <w:top w:val="none" w:sz="0" w:space="0" w:color="auto"/>
                <w:left w:val="none" w:sz="0" w:space="0" w:color="auto"/>
                <w:bottom w:val="none" w:sz="0" w:space="0" w:color="auto"/>
                <w:right w:val="none" w:sz="0" w:space="0" w:color="auto"/>
              </w:divBdr>
            </w:div>
          </w:divsChild>
        </w:div>
        <w:div w:id="227501552">
          <w:marLeft w:val="0"/>
          <w:marRight w:val="0"/>
          <w:marTop w:val="0"/>
          <w:marBottom w:val="0"/>
          <w:divBdr>
            <w:top w:val="none" w:sz="0" w:space="0" w:color="auto"/>
            <w:left w:val="none" w:sz="0" w:space="0" w:color="auto"/>
            <w:bottom w:val="none" w:sz="0" w:space="0" w:color="auto"/>
            <w:right w:val="none" w:sz="0" w:space="0" w:color="auto"/>
          </w:divBdr>
          <w:divsChild>
            <w:div w:id="666785261">
              <w:marLeft w:val="0"/>
              <w:marRight w:val="0"/>
              <w:marTop w:val="0"/>
              <w:marBottom w:val="0"/>
              <w:divBdr>
                <w:top w:val="none" w:sz="0" w:space="0" w:color="auto"/>
                <w:left w:val="none" w:sz="0" w:space="0" w:color="auto"/>
                <w:bottom w:val="none" w:sz="0" w:space="0" w:color="auto"/>
                <w:right w:val="none" w:sz="0" w:space="0" w:color="auto"/>
              </w:divBdr>
            </w:div>
          </w:divsChild>
        </w:div>
        <w:div w:id="2107187380">
          <w:marLeft w:val="0"/>
          <w:marRight w:val="0"/>
          <w:marTop w:val="0"/>
          <w:marBottom w:val="0"/>
          <w:divBdr>
            <w:top w:val="none" w:sz="0" w:space="0" w:color="auto"/>
            <w:left w:val="none" w:sz="0" w:space="0" w:color="auto"/>
            <w:bottom w:val="none" w:sz="0" w:space="0" w:color="auto"/>
            <w:right w:val="none" w:sz="0" w:space="0" w:color="auto"/>
          </w:divBdr>
          <w:divsChild>
            <w:div w:id="1307659619">
              <w:marLeft w:val="0"/>
              <w:marRight w:val="0"/>
              <w:marTop w:val="0"/>
              <w:marBottom w:val="0"/>
              <w:divBdr>
                <w:top w:val="none" w:sz="0" w:space="0" w:color="auto"/>
                <w:left w:val="none" w:sz="0" w:space="0" w:color="auto"/>
                <w:bottom w:val="none" w:sz="0" w:space="0" w:color="auto"/>
                <w:right w:val="none" w:sz="0" w:space="0" w:color="auto"/>
              </w:divBdr>
            </w:div>
          </w:divsChild>
        </w:div>
        <w:div w:id="1676225119">
          <w:marLeft w:val="0"/>
          <w:marRight w:val="0"/>
          <w:marTop w:val="0"/>
          <w:marBottom w:val="0"/>
          <w:divBdr>
            <w:top w:val="none" w:sz="0" w:space="0" w:color="auto"/>
            <w:left w:val="none" w:sz="0" w:space="0" w:color="auto"/>
            <w:bottom w:val="none" w:sz="0" w:space="0" w:color="auto"/>
            <w:right w:val="none" w:sz="0" w:space="0" w:color="auto"/>
          </w:divBdr>
          <w:divsChild>
            <w:div w:id="1012074426">
              <w:marLeft w:val="0"/>
              <w:marRight w:val="0"/>
              <w:marTop w:val="0"/>
              <w:marBottom w:val="0"/>
              <w:divBdr>
                <w:top w:val="none" w:sz="0" w:space="0" w:color="auto"/>
                <w:left w:val="none" w:sz="0" w:space="0" w:color="auto"/>
                <w:bottom w:val="none" w:sz="0" w:space="0" w:color="auto"/>
                <w:right w:val="none" w:sz="0" w:space="0" w:color="auto"/>
              </w:divBdr>
            </w:div>
          </w:divsChild>
        </w:div>
        <w:div w:id="571231574">
          <w:marLeft w:val="0"/>
          <w:marRight w:val="0"/>
          <w:marTop w:val="0"/>
          <w:marBottom w:val="0"/>
          <w:divBdr>
            <w:top w:val="none" w:sz="0" w:space="0" w:color="auto"/>
            <w:left w:val="none" w:sz="0" w:space="0" w:color="auto"/>
            <w:bottom w:val="none" w:sz="0" w:space="0" w:color="auto"/>
            <w:right w:val="none" w:sz="0" w:space="0" w:color="auto"/>
          </w:divBdr>
          <w:divsChild>
            <w:div w:id="41102396">
              <w:marLeft w:val="0"/>
              <w:marRight w:val="0"/>
              <w:marTop w:val="0"/>
              <w:marBottom w:val="0"/>
              <w:divBdr>
                <w:top w:val="none" w:sz="0" w:space="0" w:color="auto"/>
                <w:left w:val="none" w:sz="0" w:space="0" w:color="auto"/>
                <w:bottom w:val="none" w:sz="0" w:space="0" w:color="auto"/>
                <w:right w:val="none" w:sz="0" w:space="0" w:color="auto"/>
              </w:divBdr>
            </w:div>
          </w:divsChild>
        </w:div>
        <w:div w:id="252469348">
          <w:marLeft w:val="0"/>
          <w:marRight w:val="0"/>
          <w:marTop w:val="0"/>
          <w:marBottom w:val="0"/>
          <w:divBdr>
            <w:top w:val="none" w:sz="0" w:space="0" w:color="auto"/>
            <w:left w:val="none" w:sz="0" w:space="0" w:color="auto"/>
            <w:bottom w:val="none" w:sz="0" w:space="0" w:color="auto"/>
            <w:right w:val="none" w:sz="0" w:space="0" w:color="auto"/>
          </w:divBdr>
          <w:divsChild>
            <w:div w:id="2019382952">
              <w:marLeft w:val="0"/>
              <w:marRight w:val="0"/>
              <w:marTop w:val="0"/>
              <w:marBottom w:val="0"/>
              <w:divBdr>
                <w:top w:val="none" w:sz="0" w:space="0" w:color="auto"/>
                <w:left w:val="none" w:sz="0" w:space="0" w:color="auto"/>
                <w:bottom w:val="none" w:sz="0" w:space="0" w:color="auto"/>
                <w:right w:val="none" w:sz="0" w:space="0" w:color="auto"/>
              </w:divBdr>
            </w:div>
          </w:divsChild>
        </w:div>
        <w:div w:id="1984042639">
          <w:marLeft w:val="0"/>
          <w:marRight w:val="0"/>
          <w:marTop w:val="0"/>
          <w:marBottom w:val="0"/>
          <w:divBdr>
            <w:top w:val="none" w:sz="0" w:space="0" w:color="auto"/>
            <w:left w:val="none" w:sz="0" w:space="0" w:color="auto"/>
            <w:bottom w:val="none" w:sz="0" w:space="0" w:color="auto"/>
            <w:right w:val="none" w:sz="0" w:space="0" w:color="auto"/>
          </w:divBdr>
          <w:divsChild>
            <w:div w:id="295843707">
              <w:marLeft w:val="0"/>
              <w:marRight w:val="0"/>
              <w:marTop w:val="0"/>
              <w:marBottom w:val="0"/>
              <w:divBdr>
                <w:top w:val="none" w:sz="0" w:space="0" w:color="auto"/>
                <w:left w:val="none" w:sz="0" w:space="0" w:color="auto"/>
                <w:bottom w:val="none" w:sz="0" w:space="0" w:color="auto"/>
                <w:right w:val="none" w:sz="0" w:space="0" w:color="auto"/>
              </w:divBdr>
            </w:div>
          </w:divsChild>
        </w:div>
        <w:div w:id="1632056397">
          <w:marLeft w:val="0"/>
          <w:marRight w:val="0"/>
          <w:marTop w:val="0"/>
          <w:marBottom w:val="0"/>
          <w:divBdr>
            <w:top w:val="none" w:sz="0" w:space="0" w:color="auto"/>
            <w:left w:val="none" w:sz="0" w:space="0" w:color="auto"/>
            <w:bottom w:val="none" w:sz="0" w:space="0" w:color="auto"/>
            <w:right w:val="none" w:sz="0" w:space="0" w:color="auto"/>
          </w:divBdr>
          <w:divsChild>
            <w:div w:id="1983731721">
              <w:marLeft w:val="0"/>
              <w:marRight w:val="0"/>
              <w:marTop w:val="0"/>
              <w:marBottom w:val="0"/>
              <w:divBdr>
                <w:top w:val="none" w:sz="0" w:space="0" w:color="auto"/>
                <w:left w:val="none" w:sz="0" w:space="0" w:color="auto"/>
                <w:bottom w:val="none" w:sz="0" w:space="0" w:color="auto"/>
                <w:right w:val="none" w:sz="0" w:space="0" w:color="auto"/>
              </w:divBdr>
            </w:div>
          </w:divsChild>
        </w:div>
        <w:div w:id="1412265857">
          <w:marLeft w:val="0"/>
          <w:marRight w:val="0"/>
          <w:marTop w:val="0"/>
          <w:marBottom w:val="0"/>
          <w:divBdr>
            <w:top w:val="none" w:sz="0" w:space="0" w:color="auto"/>
            <w:left w:val="none" w:sz="0" w:space="0" w:color="auto"/>
            <w:bottom w:val="none" w:sz="0" w:space="0" w:color="auto"/>
            <w:right w:val="none" w:sz="0" w:space="0" w:color="auto"/>
          </w:divBdr>
          <w:divsChild>
            <w:div w:id="1952319808">
              <w:marLeft w:val="0"/>
              <w:marRight w:val="0"/>
              <w:marTop w:val="0"/>
              <w:marBottom w:val="0"/>
              <w:divBdr>
                <w:top w:val="none" w:sz="0" w:space="0" w:color="auto"/>
                <w:left w:val="none" w:sz="0" w:space="0" w:color="auto"/>
                <w:bottom w:val="none" w:sz="0" w:space="0" w:color="auto"/>
                <w:right w:val="none" w:sz="0" w:space="0" w:color="auto"/>
              </w:divBdr>
            </w:div>
          </w:divsChild>
        </w:div>
        <w:div w:id="770007982">
          <w:marLeft w:val="0"/>
          <w:marRight w:val="0"/>
          <w:marTop w:val="0"/>
          <w:marBottom w:val="0"/>
          <w:divBdr>
            <w:top w:val="none" w:sz="0" w:space="0" w:color="auto"/>
            <w:left w:val="none" w:sz="0" w:space="0" w:color="auto"/>
            <w:bottom w:val="none" w:sz="0" w:space="0" w:color="auto"/>
            <w:right w:val="none" w:sz="0" w:space="0" w:color="auto"/>
          </w:divBdr>
          <w:divsChild>
            <w:div w:id="776753606">
              <w:marLeft w:val="0"/>
              <w:marRight w:val="0"/>
              <w:marTop w:val="0"/>
              <w:marBottom w:val="0"/>
              <w:divBdr>
                <w:top w:val="none" w:sz="0" w:space="0" w:color="auto"/>
                <w:left w:val="none" w:sz="0" w:space="0" w:color="auto"/>
                <w:bottom w:val="none" w:sz="0" w:space="0" w:color="auto"/>
                <w:right w:val="none" w:sz="0" w:space="0" w:color="auto"/>
              </w:divBdr>
            </w:div>
          </w:divsChild>
        </w:div>
        <w:div w:id="1238631340">
          <w:marLeft w:val="0"/>
          <w:marRight w:val="0"/>
          <w:marTop w:val="0"/>
          <w:marBottom w:val="0"/>
          <w:divBdr>
            <w:top w:val="none" w:sz="0" w:space="0" w:color="auto"/>
            <w:left w:val="none" w:sz="0" w:space="0" w:color="auto"/>
            <w:bottom w:val="none" w:sz="0" w:space="0" w:color="auto"/>
            <w:right w:val="none" w:sz="0" w:space="0" w:color="auto"/>
          </w:divBdr>
          <w:divsChild>
            <w:div w:id="1087921324">
              <w:marLeft w:val="0"/>
              <w:marRight w:val="0"/>
              <w:marTop w:val="0"/>
              <w:marBottom w:val="0"/>
              <w:divBdr>
                <w:top w:val="none" w:sz="0" w:space="0" w:color="auto"/>
                <w:left w:val="none" w:sz="0" w:space="0" w:color="auto"/>
                <w:bottom w:val="none" w:sz="0" w:space="0" w:color="auto"/>
                <w:right w:val="none" w:sz="0" w:space="0" w:color="auto"/>
              </w:divBdr>
            </w:div>
          </w:divsChild>
        </w:div>
        <w:div w:id="1528057557">
          <w:marLeft w:val="0"/>
          <w:marRight w:val="0"/>
          <w:marTop w:val="0"/>
          <w:marBottom w:val="0"/>
          <w:divBdr>
            <w:top w:val="none" w:sz="0" w:space="0" w:color="auto"/>
            <w:left w:val="none" w:sz="0" w:space="0" w:color="auto"/>
            <w:bottom w:val="none" w:sz="0" w:space="0" w:color="auto"/>
            <w:right w:val="none" w:sz="0" w:space="0" w:color="auto"/>
          </w:divBdr>
          <w:divsChild>
            <w:div w:id="1430465988">
              <w:marLeft w:val="0"/>
              <w:marRight w:val="0"/>
              <w:marTop w:val="0"/>
              <w:marBottom w:val="0"/>
              <w:divBdr>
                <w:top w:val="none" w:sz="0" w:space="0" w:color="auto"/>
                <w:left w:val="none" w:sz="0" w:space="0" w:color="auto"/>
                <w:bottom w:val="none" w:sz="0" w:space="0" w:color="auto"/>
                <w:right w:val="none" w:sz="0" w:space="0" w:color="auto"/>
              </w:divBdr>
            </w:div>
          </w:divsChild>
        </w:div>
        <w:div w:id="226495357">
          <w:marLeft w:val="0"/>
          <w:marRight w:val="0"/>
          <w:marTop w:val="0"/>
          <w:marBottom w:val="0"/>
          <w:divBdr>
            <w:top w:val="none" w:sz="0" w:space="0" w:color="auto"/>
            <w:left w:val="none" w:sz="0" w:space="0" w:color="auto"/>
            <w:bottom w:val="none" w:sz="0" w:space="0" w:color="auto"/>
            <w:right w:val="none" w:sz="0" w:space="0" w:color="auto"/>
          </w:divBdr>
          <w:divsChild>
            <w:div w:id="1635214343">
              <w:marLeft w:val="0"/>
              <w:marRight w:val="0"/>
              <w:marTop w:val="0"/>
              <w:marBottom w:val="0"/>
              <w:divBdr>
                <w:top w:val="none" w:sz="0" w:space="0" w:color="auto"/>
                <w:left w:val="none" w:sz="0" w:space="0" w:color="auto"/>
                <w:bottom w:val="none" w:sz="0" w:space="0" w:color="auto"/>
                <w:right w:val="none" w:sz="0" w:space="0" w:color="auto"/>
              </w:divBdr>
            </w:div>
          </w:divsChild>
        </w:div>
        <w:div w:id="1422608779">
          <w:marLeft w:val="0"/>
          <w:marRight w:val="0"/>
          <w:marTop w:val="0"/>
          <w:marBottom w:val="0"/>
          <w:divBdr>
            <w:top w:val="none" w:sz="0" w:space="0" w:color="auto"/>
            <w:left w:val="none" w:sz="0" w:space="0" w:color="auto"/>
            <w:bottom w:val="none" w:sz="0" w:space="0" w:color="auto"/>
            <w:right w:val="none" w:sz="0" w:space="0" w:color="auto"/>
          </w:divBdr>
          <w:divsChild>
            <w:div w:id="869535564">
              <w:marLeft w:val="0"/>
              <w:marRight w:val="0"/>
              <w:marTop w:val="0"/>
              <w:marBottom w:val="0"/>
              <w:divBdr>
                <w:top w:val="none" w:sz="0" w:space="0" w:color="auto"/>
                <w:left w:val="none" w:sz="0" w:space="0" w:color="auto"/>
                <w:bottom w:val="none" w:sz="0" w:space="0" w:color="auto"/>
                <w:right w:val="none" w:sz="0" w:space="0" w:color="auto"/>
              </w:divBdr>
            </w:div>
          </w:divsChild>
        </w:div>
        <w:div w:id="1231308107">
          <w:marLeft w:val="0"/>
          <w:marRight w:val="0"/>
          <w:marTop w:val="0"/>
          <w:marBottom w:val="0"/>
          <w:divBdr>
            <w:top w:val="none" w:sz="0" w:space="0" w:color="auto"/>
            <w:left w:val="none" w:sz="0" w:space="0" w:color="auto"/>
            <w:bottom w:val="none" w:sz="0" w:space="0" w:color="auto"/>
            <w:right w:val="none" w:sz="0" w:space="0" w:color="auto"/>
          </w:divBdr>
          <w:divsChild>
            <w:div w:id="2129162607">
              <w:marLeft w:val="0"/>
              <w:marRight w:val="0"/>
              <w:marTop w:val="0"/>
              <w:marBottom w:val="0"/>
              <w:divBdr>
                <w:top w:val="none" w:sz="0" w:space="0" w:color="auto"/>
                <w:left w:val="none" w:sz="0" w:space="0" w:color="auto"/>
                <w:bottom w:val="none" w:sz="0" w:space="0" w:color="auto"/>
                <w:right w:val="none" w:sz="0" w:space="0" w:color="auto"/>
              </w:divBdr>
            </w:div>
          </w:divsChild>
        </w:div>
        <w:div w:id="1751080421">
          <w:marLeft w:val="0"/>
          <w:marRight w:val="0"/>
          <w:marTop w:val="0"/>
          <w:marBottom w:val="0"/>
          <w:divBdr>
            <w:top w:val="none" w:sz="0" w:space="0" w:color="auto"/>
            <w:left w:val="none" w:sz="0" w:space="0" w:color="auto"/>
            <w:bottom w:val="none" w:sz="0" w:space="0" w:color="auto"/>
            <w:right w:val="none" w:sz="0" w:space="0" w:color="auto"/>
          </w:divBdr>
          <w:divsChild>
            <w:div w:id="2071069882">
              <w:marLeft w:val="0"/>
              <w:marRight w:val="0"/>
              <w:marTop w:val="0"/>
              <w:marBottom w:val="0"/>
              <w:divBdr>
                <w:top w:val="none" w:sz="0" w:space="0" w:color="auto"/>
                <w:left w:val="none" w:sz="0" w:space="0" w:color="auto"/>
                <w:bottom w:val="none" w:sz="0" w:space="0" w:color="auto"/>
                <w:right w:val="none" w:sz="0" w:space="0" w:color="auto"/>
              </w:divBdr>
            </w:div>
          </w:divsChild>
        </w:div>
        <w:div w:id="1255897823">
          <w:marLeft w:val="0"/>
          <w:marRight w:val="0"/>
          <w:marTop w:val="0"/>
          <w:marBottom w:val="0"/>
          <w:divBdr>
            <w:top w:val="none" w:sz="0" w:space="0" w:color="auto"/>
            <w:left w:val="none" w:sz="0" w:space="0" w:color="auto"/>
            <w:bottom w:val="none" w:sz="0" w:space="0" w:color="auto"/>
            <w:right w:val="none" w:sz="0" w:space="0" w:color="auto"/>
          </w:divBdr>
          <w:divsChild>
            <w:div w:id="829490482">
              <w:marLeft w:val="0"/>
              <w:marRight w:val="0"/>
              <w:marTop w:val="0"/>
              <w:marBottom w:val="0"/>
              <w:divBdr>
                <w:top w:val="none" w:sz="0" w:space="0" w:color="auto"/>
                <w:left w:val="none" w:sz="0" w:space="0" w:color="auto"/>
                <w:bottom w:val="none" w:sz="0" w:space="0" w:color="auto"/>
                <w:right w:val="none" w:sz="0" w:space="0" w:color="auto"/>
              </w:divBdr>
            </w:div>
          </w:divsChild>
        </w:div>
        <w:div w:id="577441197">
          <w:marLeft w:val="0"/>
          <w:marRight w:val="0"/>
          <w:marTop w:val="0"/>
          <w:marBottom w:val="0"/>
          <w:divBdr>
            <w:top w:val="none" w:sz="0" w:space="0" w:color="auto"/>
            <w:left w:val="none" w:sz="0" w:space="0" w:color="auto"/>
            <w:bottom w:val="none" w:sz="0" w:space="0" w:color="auto"/>
            <w:right w:val="none" w:sz="0" w:space="0" w:color="auto"/>
          </w:divBdr>
          <w:divsChild>
            <w:div w:id="2064210294">
              <w:marLeft w:val="0"/>
              <w:marRight w:val="0"/>
              <w:marTop w:val="0"/>
              <w:marBottom w:val="0"/>
              <w:divBdr>
                <w:top w:val="none" w:sz="0" w:space="0" w:color="auto"/>
                <w:left w:val="none" w:sz="0" w:space="0" w:color="auto"/>
                <w:bottom w:val="none" w:sz="0" w:space="0" w:color="auto"/>
                <w:right w:val="none" w:sz="0" w:space="0" w:color="auto"/>
              </w:divBdr>
            </w:div>
          </w:divsChild>
        </w:div>
        <w:div w:id="1674144589">
          <w:marLeft w:val="0"/>
          <w:marRight w:val="0"/>
          <w:marTop w:val="0"/>
          <w:marBottom w:val="0"/>
          <w:divBdr>
            <w:top w:val="none" w:sz="0" w:space="0" w:color="auto"/>
            <w:left w:val="none" w:sz="0" w:space="0" w:color="auto"/>
            <w:bottom w:val="none" w:sz="0" w:space="0" w:color="auto"/>
            <w:right w:val="none" w:sz="0" w:space="0" w:color="auto"/>
          </w:divBdr>
          <w:divsChild>
            <w:div w:id="549727544">
              <w:marLeft w:val="0"/>
              <w:marRight w:val="0"/>
              <w:marTop w:val="0"/>
              <w:marBottom w:val="0"/>
              <w:divBdr>
                <w:top w:val="none" w:sz="0" w:space="0" w:color="auto"/>
                <w:left w:val="none" w:sz="0" w:space="0" w:color="auto"/>
                <w:bottom w:val="none" w:sz="0" w:space="0" w:color="auto"/>
                <w:right w:val="none" w:sz="0" w:space="0" w:color="auto"/>
              </w:divBdr>
            </w:div>
          </w:divsChild>
        </w:div>
        <w:div w:id="295844373">
          <w:marLeft w:val="0"/>
          <w:marRight w:val="0"/>
          <w:marTop w:val="0"/>
          <w:marBottom w:val="0"/>
          <w:divBdr>
            <w:top w:val="none" w:sz="0" w:space="0" w:color="auto"/>
            <w:left w:val="none" w:sz="0" w:space="0" w:color="auto"/>
            <w:bottom w:val="none" w:sz="0" w:space="0" w:color="auto"/>
            <w:right w:val="none" w:sz="0" w:space="0" w:color="auto"/>
          </w:divBdr>
          <w:divsChild>
            <w:div w:id="222374655">
              <w:marLeft w:val="0"/>
              <w:marRight w:val="0"/>
              <w:marTop w:val="0"/>
              <w:marBottom w:val="0"/>
              <w:divBdr>
                <w:top w:val="none" w:sz="0" w:space="0" w:color="auto"/>
                <w:left w:val="none" w:sz="0" w:space="0" w:color="auto"/>
                <w:bottom w:val="none" w:sz="0" w:space="0" w:color="auto"/>
                <w:right w:val="none" w:sz="0" w:space="0" w:color="auto"/>
              </w:divBdr>
            </w:div>
          </w:divsChild>
        </w:div>
        <w:div w:id="582839914">
          <w:marLeft w:val="0"/>
          <w:marRight w:val="0"/>
          <w:marTop w:val="0"/>
          <w:marBottom w:val="0"/>
          <w:divBdr>
            <w:top w:val="none" w:sz="0" w:space="0" w:color="auto"/>
            <w:left w:val="none" w:sz="0" w:space="0" w:color="auto"/>
            <w:bottom w:val="none" w:sz="0" w:space="0" w:color="auto"/>
            <w:right w:val="none" w:sz="0" w:space="0" w:color="auto"/>
          </w:divBdr>
          <w:divsChild>
            <w:div w:id="1173882711">
              <w:marLeft w:val="0"/>
              <w:marRight w:val="0"/>
              <w:marTop w:val="0"/>
              <w:marBottom w:val="0"/>
              <w:divBdr>
                <w:top w:val="none" w:sz="0" w:space="0" w:color="auto"/>
                <w:left w:val="none" w:sz="0" w:space="0" w:color="auto"/>
                <w:bottom w:val="none" w:sz="0" w:space="0" w:color="auto"/>
                <w:right w:val="none" w:sz="0" w:space="0" w:color="auto"/>
              </w:divBdr>
            </w:div>
          </w:divsChild>
        </w:div>
        <w:div w:id="1454398353">
          <w:marLeft w:val="0"/>
          <w:marRight w:val="0"/>
          <w:marTop w:val="0"/>
          <w:marBottom w:val="0"/>
          <w:divBdr>
            <w:top w:val="none" w:sz="0" w:space="0" w:color="auto"/>
            <w:left w:val="none" w:sz="0" w:space="0" w:color="auto"/>
            <w:bottom w:val="none" w:sz="0" w:space="0" w:color="auto"/>
            <w:right w:val="none" w:sz="0" w:space="0" w:color="auto"/>
          </w:divBdr>
          <w:divsChild>
            <w:div w:id="24912677">
              <w:marLeft w:val="0"/>
              <w:marRight w:val="0"/>
              <w:marTop w:val="0"/>
              <w:marBottom w:val="0"/>
              <w:divBdr>
                <w:top w:val="none" w:sz="0" w:space="0" w:color="auto"/>
                <w:left w:val="none" w:sz="0" w:space="0" w:color="auto"/>
                <w:bottom w:val="none" w:sz="0" w:space="0" w:color="auto"/>
                <w:right w:val="none" w:sz="0" w:space="0" w:color="auto"/>
              </w:divBdr>
            </w:div>
          </w:divsChild>
        </w:div>
        <w:div w:id="1756631785">
          <w:marLeft w:val="0"/>
          <w:marRight w:val="0"/>
          <w:marTop w:val="0"/>
          <w:marBottom w:val="0"/>
          <w:divBdr>
            <w:top w:val="none" w:sz="0" w:space="0" w:color="auto"/>
            <w:left w:val="none" w:sz="0" w:space="0" w:color="auto"/>
            <w:bottom w:val="none" w:sz="0" w:space="0" w:color="auto"/>
            <w:right w:val="none" w:sz="0" w:space="0" w:color="auto"/>
          </w:divBdr>
          <w:divsChild>
            <w:div w:id="1632587304">
              <w:marLeft w:val="0"/>
              <w:marRight w:val="0"/>
              <w:marTop w:val="0"/>
              <w:marBottom w:val="0"/>
              <w:divBdr>
                <w:top w:val="none" w:sz="0" w:space="0" w:color="auto"/>
                <w:left w:val="none" w:sz="0" w:space="0" w:color="auto"/>
                <w:bottom w:val="none" w:sz="0" w:space="0" w:color="auto"/>
                <w:right w:val="none" w:sz="0" w:space="0" w:color="auto"/>
              </w:divBdr>
            </w:div>
          </w:divsChild>
        </w:div>
        <w:div w:id="345256886">
          <w:marLeft w:val="0"/>
          <w:marRight w:val="0"/>
          <w:marTop w:val="0"/>
          <w:marBottom w:val="0"/>
          <w:divBdr>
            <w:top w:val="none" w:sz="0" w:space="0" w:color="auto"/>
            <w:left w:val="none" w:sz="0" w:space="0" w:color="auto"/>
            <w:bottom w:val="none" w:sz="0" w:space="0" w:color="auto"/>
            <w:right w:val="none" w:sz="0" w:space="0" w:color="auto"/>
          </w:divBdr>
          <w:divsChild>
            <w:div w:id="112067131">
              <w:marLeft w:val="0"/>
              <w:marRight w:val="0"/>
              <w:marTop w:val="0"/>
              <w:marBottom w:val="0"/>
              <w:divBdr>
                <w:top w:val="none" w:sz="0" w:space="0" w:color="auto"/>
                <w:left w:val="none" w:sz="0" w:space="0" w:color="auto"/>
                <w:bottom w:val="none" w:sz="0" w:space="0" w:color="auto"/>
                <w:right w:val="none" w:sz="0" w:space="0" w:color="auto"/>
              </w:divBdr>
            </w:div>
          </w:divsChild>
        </w:div>
        <w:div w:id="1514300798">
          <w:marLeft w:val="0"/>
          <w:marRight w:val="0"/>
          <w:marTop w:val="0"/>
          <w:marBottom w:val="0"/>
          <w:divBdr>
            <w:top w:val="none" w:sz="0" w:space="0" w:color="auto"/>
            <w:left w:val="none" w:sz="0" w:space="0" w:color="auto"/>
            <w:bottom w:val="none" w:sz="0" w:space="0" w:color="auto"/>
            <w:right w:val="none" w:sz="0" w:space="0" w:color="auto"/>
          </w:divBdr>
          <w:divsChild>
            <w:div w:id="1476876023">
              <w:marLeft w:val="0"/>
              <w:marRight w:val="0"/>
              <w:marTop w:val="0"/>
              <w:marBottom w:val="0"/>
              <w:divBdr>
                <w:top w:val="none" w:sz="0" w:space="0" w:color="auto"/>
                <w:left w:val="none" w:sz="0" w:space="0" w:color="auto"/>
                <w:bottom w:val="none" w:sz="0" w:space="0" w:color="auto"/>
                <w:right w:val="none" w:sz="0" w:space="0" w:color="auto"/>
              </w:divBdr>
            </w:div>
          </w:divsChild>
        </w:div>
        <w:div w:id="2022972732">
          <w:marLeft w:val="0"/>
          <w:marRight w:val="0"/>
          <w:marTop w:val="0"/>
          <w:marBottom w:val="0"/>
          <w:divBdr>
            <w:top w:val="none" w:sz="0" w:space="0" w:color="auto"/>
            <w:left w:val="none" w:sz="0" w:space="0" w:color="auto"/>
            <w:bottom w:val="none" w:sz="0" w:space="0" w:color="auto"/>
            <w:right w:val="none" w:sz="0" w:space="0" w:color="auto"/>
          </w:divBdr>
          <w:divsChild>
            <w:div w:id="765811254">
              <w:marLeft w:val="0"/>
              <w:marRight w:val="0"/>
              <w:marTop w:val="0"/>
              <w:marBottom w:val="0"/>
              <w:divBdr>
                <w:top w:val="none" w:sz="0" w:space="0" w:color="auto"/>
                <w:left w:val="none" w:sz="0" w:space="0" w:color="auto"/>
                <w:bottom w:val="none" w:sz="0" w:space="0" w:color="auto"/>
                <w:right w:val="none" w:sz="0" w:space="0" w:color="auto"/>
              </w:divBdr>
            </w:div>
          </w:divsChild>
        </w:div>
        <w:div w:id="1483111628">
          <w:marLeft w:val="0"/>
          <w:marRight w:val="0"/>
          <w:marTop w:val="0"/>
          <w:marBottom w:val="0"/>
          <w:divBdr>
            <w:top w:val="none" w:sz="0" w:space="0" w:color="auto"/>
            <w:left w:val="none" w:sz="0" w:space="0" w:color="auto"/>
            <w:bottom w:val="none" w:sz="0" w:space="0" w:color="auto"/>
            <w:right w:val="none" w:sz="0" w:space="0" w:color="auto"/>
          </w:divBdr>
          <w:divsChild>
            <w:div w:id="404692219">
              <w:marLeft w:val="0"/>
              <w:marRight w:val="0"/>
              <w:marTop w:val="0"/>
              <w:marBottom w:val="0"/>
              <w:divBdr>
                <w:top w:val="none" w:sz="0" w:space="0" w:color="auto"/>
                <w:left w:val="none" w:sz="0" w:space="0" w:color="auto"/>
                <w:bottom w:val="none" w:sz="0" w:space="0" w:color="auto"/>
                <w:right w:val="none" w:sz="0" w:space="0" w:color="auto"/>
              </w:divBdr>
            </w:div>
          </w:divsChild>
        </w:div>
        <w:div w:id="1514342346">
          <w:marLeft w:val="0"/>
          <w:marRight w:val="0"/>
          <w:marTop w:val="0"/>
          <w:marBottom w:val="0"/>
          <w:divBdr>
            <w:top w:val="none" w:sz="0" w:space="0" w:color="auto"/>
            <w:left w:val="none" w:sz="0" w:space="0" w:color="auto"/>
            <w:bottom w:val="none" w:sz="0" w:space="0" w:color="auto"/>
            <w:right w:val="none" w:sz="0" w:space="0" w:color="auto"/>
          </w:divBdr>
          <w:divsChild>
            <w:div w:id="1382287273">
              <w:marLeft w:val="0"/>
              <w:marRight w:val="0"/>
              <w:marTop w:val="0"/>
              <w:marBottom w:val="0"/>
              <w:divBdr>
                <w:top w:val="none" w:sz="0" w:space="0" w:color="auto"/>
                <w:left w:val="none" w:sz="0" w:space="0" w:color="auto"/>
                <w:bottom w:val="none" w:sz="0" w:space="0" w:color="auto"/>
                <w:right w:val="none" w:sz="0" w:space="0" w:color="auto"/>
              </w:divBdr>
            </w:div>
          </w:divsChild>
        </w:div>
        <w:div w:id="485056394">
          <w:marLeft w:val="0"/>
          <w:marRight w:val="0"/>
          <w:marTop w:val="0"/>
          <w:marBottom w:val="0"/>
          <w:divBdr>
            <w:top w:val="none" w:sz="0" w:space="0" w:color="auto"/>
            <w:left w:val="none" w:sz="0" w:space="0" w:color="auto"/>
            <w:bottom w:val="none" w:sz="0" w:space="0" w:color="auto"/>
            <w:right w:val="none" w:sz="0" w:space="0" w:color="auto"/>
          </w:divBdr>
          <w:divsChild>
            <w:div w:id="1597127708">
              <w:marLeft w:val="0"/>
              <w:marRight w:val="0"/>
              <w:marTop w:val="0"/>
              <w:marBottom w:val="0"/>
              <w:divBdr>
                <w:top w:val="none" w:sz="0" w:space="0" w:color="auto"/>
                <w:left w:val="none" w:sz="0" w:space="0" w:color="auto"/>
                <w:bottom w:val="none" w:sz="0" w:space="0" w:color="auto"/>
                <w:right w:val="none" w:sz="0" w:space="0" w:color="auto"/>
              </w:divBdr>
            </w:div>
          </w:divsChild>
        </w:div>
        <w:div w:id="777480714">
          <w:marLeft w:val="0"/>
          <w:marRight w:val="0"/>
          <w:marTop w:val="0"/>
          <w:marBottom w:val="0"/>
          <w:divBdr>
            <w:top w:val="none" w:sz="0" w:space="0" w:color="auto"/>
            <w:left w:val="none" w:sz="0" w:space="0" w:color="auto"/>
            <w:bottom w:val="none" w:sz="0" w:space="0" w:color="auto"/>
            <w:right w:val="none" w:sz="0" w:space="0" w:color="auto"/>
          </w:divBdr>
          <w:divsChild>
            <w:div w:id="1494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9146637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accent1"/>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&amp; Whitton Sports &amp; Fitness Centre's</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D5BB97AD-EAE7-46F4-A7DB-63E041933065}">
      <dgm:prSet/>
      <dgm:spPr>
        <a:ln>
          <a:noFill/>
        </a:ln>
      </dgm:spPr>
      <dgm:t>
        <a:bodyPr/>
        <a:lstStyle/>
        <a:p>
          <a:r>
            <a:rPr lang="en-GB"/>
            <a:t>Service Infastructure Manager</a:t>
          </a:r>
        </a:p>
      </dgm:t>
    </dgm:pt>
    <dgm:pt modelId="{DDDE4284-FE08-4B0C-91E7-930F53780723}" type="parTrans" cxnId="{10059B01-2094-4812-B244-21D31CE1907D}">
      <dgm:prSet/>
      <dgm:spPr/>
      <dgm:t>
        <a:bodyPr/>
        <a:lstStyle/>
        <a:p>
          <a:endParaRPr lang="en-GB"/>
        </a:p>
      </dgm:t>
    </dgm:pt>
    <dgm:pt modelId="{B3EE08DA-12D0-4DB2-B312-5CCBF2596150}" type="sibTrans" cxnId="{10059B01-2094-4812-B244-21D31CE1907D}">
      <dgm:prSet/>
      <dgm:spPr/>
      <dgm:t>
        <a:bodyPr/>
        <a:lstStyle/>
        <a:p>
          <a:endParaRPr lang="en-GB"/>
        </a:p>
      </dgm:t>
    </dgm:pt>
    <dgm:pt modelId="{60BE8DB6-A4B5-4E1D-9843-6547810DBAB8}">
      <dgm:prSet/>
      <dgm:spPr/>
      <dgm:t>
        <a:bodyPr/>
        <a:lstStyle/>
        <a:p>
          <a:r>
            <a:rPr lang="en-GB"/>
            <a:t>Maintenance Team </a:t>
          </a:r>
          <a:br>
            <a:rPr lang="en-GB"/>
          </a:br>
          <a:r>
            <a:rPr lang="en-GB"/>
            <a:t>(Sports)</a:t>
          </a:r>
        </a:p>
      </dgm:t>
    </dgm:pt>
    <dgm:pt modelId="{59EA3C9D-4CD1-42D5-A83A-86FF6340869F}" type="parTrans" cxnId="{33188A5F-4350-4C8F-8C79-1BBAE7521714}">
      <dgm:prSet/>
      <dgm:spPr/>
      <dgm:t>
        <a:bodyPr/>
        <a:lstStyle/>
        <a:p>
          <a:endParaRPr lang="en-GB"/>
        </a:p>
      </dgm:t>
    </dgm:pt>
    <dgm:pt modelId="{36CD847C-23E6-41CE-BA25-E3409F7B44B3}" type="sibTrans" cxnId="{33188A5F-4350-4C8F-8C79-1BBAE7521714}">
      <dgm:prSet/>
      <dgm:spPr/>
      <dgm:t>
        <a:bodyPr/>
        <a:lstStyle/>
        <a:p>
          <a:endParaRPr lang="en-GB"/>
        </a:p>
      </dgm:t>
    </dgm:pt>
    <dgm:pt modelId="{D6E110EA-B452-4438-BEE9-724DB057FD28}">
      <dgm:prSet/>
      <dgm:spPr>
        <a:ln>
          <a:solidFill>
            <a:schemeClr val="tx1"/>
          </a:solidFill>
        </a:ln>
      </dgm:spPr>
      <dgm:t>
        <a:bodyPr/>
        <a:lstStyle/>
        <a:p>
          <a:r>
            <a:rPr lang="en-GB"/>
            <a:t>Service Infrastructure Officer</a:t>
          </a:r>
        </a:p>
      </dgm:t>
    </dgm:pt>
    <dgm:pt modelId="{E635633D-1029-4298-B6AB-59387A107E4B}" type="parTrans" cxnId="{E513C5DB-0798-4D2E-ABC9-06191716C179}">
      <dgm:prSet/>
      <dgm:spPr/>
      <dgm:t>
        <a:bodyPr/>
        <a:lstStyle/>
        <a:p>
          <a:endParaRPr lang="en-GB"/>
        </a:p>
      </dgm:t>
    </dgm:pt>
    <dgm:pt modelId="{514BC6F1-0E8E-4DE6-B8C1-D40964B99707}" type="sibTrans" cxnId="{E513C5DB-0798-4D2E-ABC9-06191716C179}">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97DF54E3-8272-4566-8684-AACF2D723F03}" type="pres">
      <dgm:prSet presAssocID="{5F54BB9D-7EA6-402C-A634-6EF4E9F4CF85}" presName="Name35" presStyleLbl="parChTrans1D4" presStyleIdx="0" presStyleCnt="6"/>
      <dgm:spPr/>
    </dgm:pt>
    <dgm:pt modelId="{85269BC7-4510-41E9-8A8A-1D756D180734}" type="pres">
      <dgm:prSet presAssocID="{A0EA393D-8B18-4583-8579-6CE5141A5D87}" presName="hierRoot2" presStyleCnt="0">
        <dgm:presLayoutVars>
          <dgm:hierBranch val="r"/>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0" presStyleCnt="6">
        <dgm:presLayoutVars>
          <dgm:chPref val="3"/>
        </dgm:presLayoutVars>
      </dgm:prSet>
      <dgm:spPr/>
    </dgm:pt>
    <dgm:pt modelId="{F4E41951-7335-41D0-A0FB-BD1056A5EB04}" type="pres">
      <dgm:prSet presAssocID="{A0EA393D-8B18-4583-8579-6CE5141A5D87}" presName="rootConnector" presStyleLbl="node4" presStyleIdx="0" presStyleCnt="6"/>
      <dgm:spPr/>
    </dgm:pt>
    <dgm:pt modelId="{773A441B-C5B3-4416-9FAE-FC35144EB87B}" type="pres">
      <dgm:prSet presAssocID="{A0EA393D-8B18-4583-8579-6CE5141A5D87}" presName="hierChild4"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1" presStyleCnt="6"/>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1" presStyleCnt="6">
        <dgm:presLayoutVars>
          <dgm:chPref val="3"/>
        </dgm:presLayoutVars>
      </dgm:prSet>
      <dgm:spPr/>
    </dgm:pt>
    <dgm:pt modelId="{F26A84D0-D790-419A-9DEC-0894A25C9A0A}" type="pres">
      <dgm:prSet presAssocID="{60632E25-6C65-4D0A-AF58-6FE34BA136BD}" presName="rootConnector" presStyleLbl="node4" presStyleIdx="1" presStyleCnt="6"/>
      <dgm:spPr/>
    </dgm:pt>
    <dgm:pt modelId="{2201DB1A-2E99-4A06-9B36-6248F29A148B}" type="pres">
      <dgm:prSet presAssocID="{60632E25-6C65-4D0A-AF58-6FE34BA136BD}" presName="hierChild4"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2" presStyleCnt="6"/>
      <dgm:spPr/>
    </dgm:pt>
    <dgm:pt modelId="{E9680180-4BAD-44FD-82CB-586CB2BE8E1D}" type="pres">
      <dgm:prSet presAssocID="{F809772F-1DFF-4906-95EC-981C97B4C2D5}" presName="hierRoot2" presStyleCnt="0">
        <dgm:presLayoutVars>
          <dgm:hierBranch val="r"/>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2" presStyleCnt="6">
        <dgm:presLayoutVars>
          <dgm:chPref val="3"/>
        </dgm:presLayoutVars>
      </dgm:prSet>
      <dgm:spPr/>
    </dgm:pt>
    <dgm:pt modelId="{5508AB14-7948-471D-9DE5-7C8D4712940A}" type="pres">
      <dgm:prSet presAssocID="{F809772F-1DFF-4906-95EC-981C97B4C2D5}" presName="rootConnector" presStyleLbl="node4" presStyleIdx="2" presStyleCnt="6"/>
      <dgm:spPr/>
    </dgm:pt>
    <dgm:pt modelId="{16727B75-6858-48D4-8490-3370FA215E13}" type="pres">
      <dgm:prSet presAssocID="{F809772F-1DFF-4906-95EC-981C97B4C2D5}" presName="hierChild4"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3" presStyleCnt="6"/>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3" presStyleCnt="6" custScaleX="109928">
        <dgm:presLayoutVars>
          <dgm:chPref val="3"/>
        </dgm:presLayoutVars>
      </dgm:prSet>
      <dgm:spPr/>
    </dgm:pt>
    <dgm:pt modelId="{A9123CA0-2F79-4A1B-9995-95BC53469B1B}" type="pres">
      <dgm:prSet presAssocID="{2ADFF5C6-29C2-4EA4-8585-E8DC48415288}" presName="rootConnector" presStyleLbl="node4" presStyleIdx="3" presStyleCnt="6"/>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B0218AC0-AAE5-4E37-9D03-D9A6F90F093B}" type="pres">
      <dgm:prSet presAssocID="{DDDE4284-FE08-4B0C-91E7-930F53780723}" presName="Name35" presStyleLbl="parChTrans1D3" presStyleIdx="5" presStyleCnt="6"/>
      <dgm:spPr/>
    </dgm:pt>
    <dgm:pt modelId="{A6D93D3A-1663-43B4-83EA-28641F5544AC}" type="pres">
      <dgm:prSet presAssocID="{D5BB97AD-EAE7-46F4-A7DB-63E041933065}" presName="hierRoot2" presStyleCnt="0">
        <dgm:presLayoutVars>
          <dgm:hierBranch/>
        </dgm:presLayoutVars>
      </dgm:prSet>
      <dgm:spPr/>
    </dgm:pt>
    <dgm:pt modelId="{126A9670-68BE-4E29-90A3-8F01AB13E87B}" type="pres">
      <dgm:prSet presAssocID="{D5BB97AD-EAE7-46F4-A7DB-63E041933065}" presName="rootComposite" presStyleCnt="0"/>
      <dgm:spPr/>
    </dgm:pt>
    <dgm:pt modelId="{F286ECE3-2F9E-44DA-8AD4-FD4C9E8E21E1}" type="pres">
      <dgm:prSet presAssocID="{D5BB97AD-EAE7-46F4-A7DB-63E041933065}" presName="rootText" presStyleLbl="node3" presStyleIdx="5" presStyleCnt="6">
        <dgm:presLayoutVars>
          <dgm:chPref val="3"/>
        </dgm:presLayoutVars>
      </dgm:prSet>
      <dgm:spPr/>
    </dgm:pt>
    <dgm:pt modelId="{D14D3875-FA8B-43B2-BF59-167B09B43E22}" type="pres">
      <dgm:prSet presAssocID="{D5BB97AD-EAE7-46F4-A7DB-63E041933065}" presName="rootConnector" presStyleLbl="node3" presStyleIdx="5" presStyleCnt="6"/>
      <dgm:spPr/>
    </dgm:pt>
    <dgm:pt modelId="{9A44C959-E06A-4086-9C63-7A677EB86A1D}" type="pres">
      <dgm:prSet presAssocID="{D5BB97AD-EAE7-46F4-A7DB-63E041933065}" presName="hierChild4" presStyleCnt="0"/>
      <dgm:spPr/>
    </dgm:pt>
    <dgm:pt modelId="{F1966BA4-CEE8-4021-9FFA-8CA40893656D}" type="pres">
      <dgm:prSet presAssocID="{59EA3C9D-4CD1-42D5-A83A-86FF6340869F}" presName="Name35" presStyleLbl="parChTrans1D4" presStyleIdx="4" presStyleCnt="6"/>
      <dgm:spPr/>
    </dgm:pt>
    <dgm:pt modelId="{4AC8C230-CE5E-4503-A01E-C963914A4EE5}" type="pres">
      <dgm:prSet presAssocID="{60BE8DB6-A4B5-4E1D-9843-6547810DBAB8}" presName="hierRoot2" presStyleCnt="0">
        <dgm:presLayoutVars>
          <dgm:hierBranch val="init"/>
        </dgm:presLayoutVars>
      </dgm:prSet>
      <dgm:spPr/>
    </dgm:pt>
    <dgm:pt modelId="{093D85B5-E026-4B34-B81F-A322D809164C}" type="pres">
      <dgm:prSet presAssocID="{60BE8DB6-A4B5-4E1D-9843-6547810DBAB8}" presName="rootComposite" presStyleCnt="0"/>
      <dgm:spPr/>
    </dgm:pt>
    <dgm:pt modelId="{82EDBBAE-DEB3-4A39-8B45-E8B23F3229F5}" type="pres">
      <dgm:prSet presAssocID="{60BE8DB6-A4B5-4E1D-9843-6547810DBAB8}" presName="rootText" presStyleLbl="node4" presStyleIdx="4" presStyleCnt="6">
        <dgm:presLayoutVars>
          <dgm:chPref val="3"/>
        </dgm:presLayoutVars>
      </dgm:prSet>
      <dgm:spPr/>
    </dgm:pt>
    <dgm:pt modelId="{70E7622A-209C-46D3-94AF-21B5808019ED}" type="pres">
      <dgm:prSet presAssocID="{60BE8DB6-A4B5-4E1D-9843-6547810DBAB8}" presName="rootConnector" presStyleLbl="node4" presStyleIdx="4" presStyleCnt="6"/>
      <dgm:spPr/>
    </dgm:pt>
    <dgm:pt modelId="{43763265-02F3-417F-A453-CA559EF8FCA2}" type="pres">
      <dgm:prSet presAssocID="{60BE8DB6-A4B5-4E1D-9843-6547810DBAB8}" presName="hierChild4" presStyleCnt="0"/>
      <dgm:spPr/>
    </dgm:pt>
    <dgm:pt modelId="{ACAD903D-F219-47BD-B2BE-E74784037064}" type="pres">
      <dgm:prSet presAssocID="{60BE8DB6-A4B5-4E1D-9843-6547810DBAB8}" presName="hierChild5" presStyleCnt="0"/>
      <dgm:spPr/>
    </dgm:pt>
    <dgm:pt modelId="{F5F7240B-AB9C-45E4-842B-249E0DEB4D1C}" type="pres">
      <dgm:prSet presAssocID="{E635633D-1029-4298-B6AB-59387A107E4B}" presName="Name35" presStyleLbl="parChTrans1D4" presStyleIdx="5" presStyleCnt="6"/>
      <dgm:spPr/>
    </dgm:pt>
    <dgm:pt modelId="{776D339D-8EA0-486A-8D0F-06D046F205FE}" type="pres">
      <dgm:prSet presAssocID="{D6E110EA-B452-4438-BEE9-724DB057FD28}" presName="hierRoot2" presStyleCnt="0">
        <dgm:presLayoutVars>
          <dgm:hierBranch val="init"/>
        </dgm:presLayoutVars>
      </dgm:prSet>
      <dgm:spPr/>
    </dgm:pt>
    <dgm:pt modelId="{A28D8275-B969-4E6A-9320-641861C5A764}" type="pres">
      <dgm:prSet presAssocID="{D6E110EA-B452-4438-BEE9-724DB057FD28}" presName="rootComposite" presStyleCnt="0"/>
      <dgm:spPr/>
    </dgm:pt>
    <dgm:pt modelId="{54D18BFB-A53B-429B-BFA9-CF4F064D7EFE}" type="pres">
      <dgm:prSet presAssocID="{D6E110EA-B452-4438-BEE9-724DB057FD28}" presName="rootText" presStyleLbl="node4" presStyleIdx="5" presStyleCnt="6">
        <dgm:presLayoutVars>
          <dgm:chPref val="3"/>
        </dgm:presLayoutVars>
      </dgm:prSet>
      <dgm:spPr/>
    </dgm:pt>
    <dgm:pt modelId="{072A685C-DDBD-4213-B97C-18E4324E2CBD}" type="pres">
      <dgm:prSet presAssocID="{D6E110EA-B452-4438-BEE9-724DB057FD28}" presName="rootConnector" presStyleLbl="node4" presStyleIdx="5" presStyleCnt="6"/>
      <dgm:spPr/>
    </dgm:pt>
    <dgm:pt modelId="{877DA315-EAB6-428F-AA88-B54FBC4762F7}" type="pres">
      <dgm:prSet presAssocID="{D6E110EA-B452-4438-BEE9-724DB057FD28}" presName="hierChild4" presStyleCnt="0"/>
      <dgm:spPr/>
    </dgm:pt>
    <dgm:pt modelId="{323F9649-2F82-4AF3-A2B1-D802B794C51E}" type="pres">
      <dgm:prSet presAssocID="{D6E110EA-B452-4438-BEE9-724DB057FD28}" presName="hierChild5" presStyleCnt="0"/>
      <dgm:spPr/>
    </dgm:pt>
    <dgm:pt modelId="{A23C997C-1583-482E-994E-E489813847B9}" type="pres">
      <dgm:prSet presAssocID="{D5BB97AD-EAE7-46F4-A7DB-63E041933065}"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10059B01-2094-4812-B244-21D31CE1907D}" srcId="{930BAB04-112A-4C90-A531-65AB11A80CD5}" destId="{D5BB97AD-EAE7-46F4-A7DB-63E041933065}" srcOrd="5" destOrd="0" parTransId="{DDDE4284-FE08-4B0C-91E7-930F53780723}" sibTransId="{B3EE08DA-12D0-4DB2-B312-5CCBF2596150}"/>
    <dgm:cxn modelId="{A832E205-CEE2-493C-B2DC-13304DDCB0CA}" type="presOf" srcId="{D5BB97AD-EAE7-46F4-A7DB-63E041933065}" destId="{F286ECE3-2F9E-44DA-8AD4-FD4C9E8E21E1}" srcOrd="0"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E090C408-7059-44C0-BBAD-9062391BF6F0}" type="presOf" srcId="{59EA3C9D-4CD1-42D5-A83A-86FF6340869F}" destId="{F1966BA4-CEE8-4021-9FFA-8CA40893656D}" srcOrd="0" destOrd="0" presId="urn:microsoft.com/office/officeart/2005/8/layout/orgChart1"/>
    <dgm:cxn modelId="{320F3F0D-46FF-4D44-B8FB-5A7F72125D9B}" type="presOf" srcId="{60BE8DB6-A4B5-4E1D-9843-6547810DBAB8}" destId="{82EDBBAE-DEB3-4A39-8B45-E8B23F3229F5}" srcOrd="0" destOrd="0" presId="urn:microsoft.com/office/officeart/2005/8/layout/orgChart1"/>
    <dgm:cxn modelId="{52448E0E-481C-4684-996F-12874DCAB094}" type="presOf" srcId="{2ADFF5C6-29C2-4EA4-8585-E8DC48415288}" destId="{C9D737FC-3E46-4BEC-BE18-B2FF0FEBBB6C}" srcOrd="0" destOrd="0" presId="urn:microsoft.com/office/officeart/2005/8/layout/orgChart1"/>
    <dgm:cxn modelId="{16604513-8EFB-4009-94EB-A9069C1CD355}" type="presOf" srcId="{2ADFF5C6-29C2-4EA4-8585-E8DC48415288}" destId="{A9123CA0-2F79-4A1B-9995-95BC53469B1B}" srcOrd="1" destOrd="0" presId="urn:microsoft.com/office/officeart/2005/8/layout/orgChart1"/>
    <dgm:cxn modelId="{8F27D715-B42E-4651-B3C8-95928C9EDF3B}" type="presOf" srcId="{500A6875-32D8-4886-98B4-7E55DA681565}" destId="{DBEC376B-4486-422C-AABA-21A51CAB3BB8}" srcOrd="0" destOrd="0" presId="urn:microsoft.com/office/officeart/2005/8/layout/orgChart1"/>
    <dgm:cxn modelId="{79989F1B-2F13-4225-A0D6-5F7A7F9E2290}" type="presOf" srcId="{36C7E0E0-D9CC-47A4-B51F-621A83E26374}" destId="{660A6874-0803-4225-97F4-B9E4E20F04A8}"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8E935727-3D70-4BF9-99DE-510AE6C6A352}" type="presOf" srcId="{A0EA393D-8B18-4583-8579-6CE5141A5D87}" destId="{F4E41951-7335-41D0-A0FB-BD1056A5EB04}" srcOrd="1" destOrd="0" presId="urn:microsoft.com/office/officeart/2005/8/layout/orgChart1"/>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73C95236-D48B-4C04-ABC2-695167B614A5}" type="presOf" srcId="{E635633D-1029-4298-B6AB-59387A107E4B}" destId="{F5F7240B-AB9C-45E4-842B-249E0DEB4D1C}" srcOrd="0" destOrd="0" presId="urn:microsoft.com/office/officeart/2005/8/layout/orgChart1"/>
    <dgm:cxn modelId="{1B2F7D3F-521C-4D24-8049-BCCB7D376B52}" type="presOf" srcId="{A0EA393D-8B18-4583-8579-6CE5141A5D87}" destId="{0160AC17-924D-47A2-92C4-1ACEB63D739C}" srcOrd="0" destOrd="0" presId="urn:microsoft.com/office/officeart/2005/8/layout/orgChart1"/>
    <dgm:cxn modelId="{AA3B145D-208D-4683-9BA4-38D78233F6B0}" type="presOf" srcId="{5F54BB9D-7EA6-402C-A634-6EF4E9F4CF85}" destId="{97DF54E3-8272-4566-8684-AACF2D723F03}" srcOrd="0" destOrd="0" presId="urn:microsoft.com/office/officeart/2005/8/layout/orgChart1"/>
    <dgm:cxn modelId="{33188A5F-4350-4C8F-8C79-1BBAE7521714}" srcId="{D5BB97AD-EAE7-46F4-A7DB-63E041933065}" destId="{60BE8DB6-A4B5-4E1D-9843-6547810DBAB8}" srcOrd="0" destOrd="0" parTransId="{59EA3C9D-4CD1-42D5-A83A-86FF6340869F}" sibTransId="{36CD847C-23E6-41CE-BA25-E3409F7B44B3}"/>
    <dgm:cxn modelId="{D82D4D41-8F7D-4FCB-BB4B-8C6B394AE654}" srcId="{25DE9A68-FE72-45C1-AAB5-F180E6738737}" destId="{930BAB04-112A-4C90-A531-65AB11A80CD5}" srcOrd="0" destOrd="0" parTransId="{36C7E0E0-D9CC-47A4-B51F-621A83E26374}" sibTransId="{30A0080D-3BBA-45E9-87DA-F1ABA67BF5D3}"/>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65DE2D4B-9844-4E3D-ABB5-073EF1773492}" type="presOf" srcId="{F809772F-1DFF-4906-95EC-981C97B4C2D5}" destId="{5508AB14-7948-471D-9DE5-7C8D4712940A}" srcOrd="1"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AD403E72-D3FA-48A3-992E-6FE5A6353B3D}" type="presOf" srcId="{114F74A8-9ACD-496F-8CC2-73DE18D355D7}" destId="{E30920D6-002A-4546-A15F-16AABF0218DB}" srcOrd="0" destOrd="0" presId="urn:microsoft.com/office/officeart/2005/8/layout/orgChart1"/>
    <dgm:cxn modelId="{ED36D475-3380-4203-8630-C18BD7499183}" srcId="{12F015B8-D271-4B19-AA5A-F3F680C85E08}" destId="{A0EA393D-8B18-4583-8579-6CE5141A5D87}" srcOrd="0"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17CC6977-4D61-4C4D-83D7-8DDC3354A698}" type="presOf" srcId="{60632E25-6C65-4D0A-AF58-6FE34BA136BD}" destId="{9F0A0AB0-84B4-4E2B-B87C-30FAC500071F}" srcOrd="0" destOrd="0" presId="urn:microsoft.com/office/officeart/2005/8/layout/orgChart1"/>
    <dgm:cxn modelId="{1A43D077-C9FE-4872-A8D4-A4104792707D}" type="presOf" srcId="{BD08DDD5-F5C2-4EA9-A94C-BBA2143E74B3}" destId="{587F9ACE-76B8-4F0D-9365-BD1830AAD524}" srcOrd="0" destOrd="0" presId="urn:microsoft.com/office/officeart/2005/8/layout/orgChart1"/>
    <dgm:cxn modelId="{113B4978-1943-4B74-B7A5-E71EA64D2362}" type="presOf" srcId="{0A93DE96-0DEF-43D6-A123-8D0989A20B0C}" destId="{D342A2DC-68A3-44C6-8DB4-BCB824A57DE1}" srcOrd="0" destOrd="0" presId="urn:microsoft.com/office/officeart/2005/8/layout/orgChart1"/>
    <dgm:cxn modelId="{00437B78-4F3D-4793-BC48-5AA9A90C9B1E}" type="presOf" srcId="{F809772F-1DFF-4906-95EC-981C97B4C2D5}" destId="{8534B2F5-8697-4B21-9759-F842553A8D84}"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5EF3C890-97DF-468D-BCB1-5A74665814FF}" type="presOf" srcId="{D5BB97AD-EAE7-46F4-A7DB-63E041933065}" destId="{D14D3875-FA8B-43B2-BF59-167B09B43E22}" srcOrd="1"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E8F111B9-77DA-43CE-BC33-BDFA9B71BAA6}" type="presOf" srcId="{25DE9A68-FE72-45C1-AAB5-F180E6738737}" destId="{E890488A-B477-48DD-A383-B1EEE806A964}" srcOrd="1"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1B1A82C7-0AB5-48D4-823E-1E4A91B90C60}" type="presOf" srcId="{60BE8DB6-A4B5-4E1D-9843-6547810DBAB8}" destId="{70E7622A-209C-46D3-94AF-21B5808019ED}" srcOrd="1" destOrd="0" presId="urn:microsoft.com/office/officeart/2005/8/layout/orgChart1"/>
    <dgm:cxn modelId="{E64C35C8-592B-48C6-8FA0-743658611249}" type="presOf" srcId="{DDDE4284-FE08-4B0C-91E7-930F53780723}" destId="{B0218AC0-AAE5-4E37-9D03-D9A6F90F093B}" srcOrd="0" destOrd="0" presId="urn:microsoft.com/office/officeart/2005/8/layout/orgChart1"/>
    <dgm:cxn modelId="{D90E22C9-FF09-4C97-82D9-44477F090EA1}" type="presOf" srcId="{D6E110EA-B452-4438-BEE9-724DB057FD28}" destId="{54D18BFB-A53B-429B-BFA9-CF4F064D7EFE}" srcOrd="0" destOrd="0" presId="urn:microsoft.com/office/officeart/2005/8/layout/orgChart1"/>
    <dgm:cxn modelId="{C5A69FC9-15A7-4772-A882-E6DBDE91B9B0}" type="presOf" srcId="{F1F80100-346A-4159-BC0A-79AC7811DF5C}" destId="{C92148A7-5746-4F95-BFC0-409BFD2DCFAE}" srcOrd="0" destOrd="0" presId="urn:microsoft.com/office/officeart/2005/8/layout/orgChart1"/>
    <dgm:cxn modelId="{74B3C5D4-CB43-45F8-8F51-5294B47F1068}" type="presOf" srcId="{D6E110EA-B452-4438-BEE9-724DB057FD28}" destId="{072A685C-DDBD-4213-B97C-18E4324E2CBD}" srcOrd="1" destOrd="0" presId="urn:microsoft.com/office/officeart/2005/8/layout/orgChart1"/>
    <dgm:cxn modelId="{E513C5DB-0798-4D2E-ABC9-06191716C179}" srcId="{D5BB97AD-EAE7-46F4-A7DB-63E041933065}" destId="{D6E110EA-B452-4438-BEE9-724DB057FD28}" srcOrd="1" destOrd="0" parTransId="{E635633D-1029-4298-B6AB-59387A107E4B}" sibTransId="{514BC6F1-0E8E-4DE6-B8C1-D40964B99707}"/>
    <dgm:cxn modelId="{68DF42DE-5D99-45FA-B099-A3C4CB41E18F}" type="presOf" srcId="{A98D300F-4D23-4AED-85C7-D746224009A4}" destId="{794F7B08-1E7C-4582-B351-54D7674A49A4}" srcOrd="0" destOrd="0" presId="urn:microsoft.com/office/officeart/2005/8/layout/orgChart1"/>
    <dgm:cxn modelId="{871109ED-384B-4F79-A65F-8EA7703AB351}" type="presOf" srcId="{60632E25-6C65-4D0A-AF58-6FE34BA136BD}" destId="{F26A84D0-D790-419A-9DEC-0894A25C9A0A}"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33F4D162-6676-42F8-86E4-9170BA06FAF0}" type="presParOf" srcId="{04E61E8F-915E-4E7A-8A9F-7338EB66A991}" destId="{97DF54E3-8272-4566-8684-AACF2D723F03}" srcOrd="0" destOrd="0" presId="urn:microsoft.com/office/officeart/2005/8/layout/orgChart1"/>
    <dgm:cxn modelId="{7A4197B3-7627-41DB-8F3F-B8E4AEE120FB}" type="presParOf" srcId="{04E61E8F-915E-4E7A-8A9F-7338EB66A991}" destId="{85269BC7-4510-41E9-8A8A-1D756D180734}" srcOrd="1" destOrd="0" presId="urn:microsoft.com/office/officeart/2005/8/layout/orgChart1"/>
    <dgm:cxn modelId="{3EEF2CF5-0DDD-4A94-BD4E-F7BC9D94A909}" type="presParOf" srcId="{85269BC7-4510-41E9-8A8A-1D756D180734}" destId="{DAB98953-D1A6-4275-8223-8DEFD73F4490}" srcOrd="0" destOrd="0" presId="urn:microsoft.com/office/officeart/2005/8/layout/orgChart1"/>
    <dgm:cxn modelId="{C011D2A2-F281-4ABB-97B7-578026A85BFB}" type="presParOf" srcId="{DAB98953-D1A6-4275-8223-8DEFD73F4490}" destId="{0160AC17-924D-47A2-92C4-1ACEB63D739C}" srcOrd="0" destOrd="0" presId="urn:microsoft.com/office/officeart/2005/8/layout/orgChart1"/>
    <dgm:cxn modelId="{71AC3DF7-5511-49CF-BC21-7F93DF48282A}" type="presParOf" srcId="{DAB98953-D1A6-4275-8223-8DEFD73F4490}" destId="{F4E41951-7335-41D0-A0FB-BD1056A5EB04}" srcOrd="1" destOrd="0" presId="urn:microsoft.com/office/officeart/2005/8/layout/orgChart1"/>
    <dgm:cxn modelId="{DD47C75C-B095-4120-B81F-462DC8B6A356}" type="presParOf" srcId="{85269BC7-4510-41E9-8A8A-1D756D180734}" destId="{773A441B-C5B3-4416-9FAE-FC35144EB87B}" srcOrd="1" destOrd="0" presId="urn:microsoft.com/office/officeart/2005/8/layout/orgChart1"/>
    <dgm:cxn modelId="{B870E0ED-0F1B-45B4-AF77-481AF5225996}" type="presParOf" srcId="{85269BC7-4510-41E9-8A8A-1D756D180734}" destId="{6182C47A-A09D-45CE-9188-CC1EADB77EAB}" srcOrd="2" destOrd="0" presId="urn:microsoft.com/office/officeart/2005/8/layout/orgChart1"/>
    <dgm:cxn modelId="{6271A795-274F-4CCE-A6CB-C8AD503C2EDD}" type="presParOf" srcId="{04E61E8F-915E-4E7A-8A9F-7338EB66A991}" destId="{587F9ACE-76B8-4F0D-9365-BD1830AAD524}" srcOrd="2" destOrd="0" presId="urn:microsoft.com/office/officeart/2005/8/layout/orgChart1"/>
    <dgm:cxn modelId="{AA58593C-6CB5-44A2-938E-78C5AF8158F4}" type="presParOf" srcId="{04E61E8F-915E-4E7A-8A9F-7338EB66A991}" destId="{6E320DCB-DF3D-4952-9877-116480E09D85}" srcOrd="3" destOrd="0" presId="urn:microsoft.com/office/officeart/2005/8/layout/orgChart1"/>
    <dgm:cxn modelId="{E37A8D6A-0D98-44AF-B4CE-91F51A1ACDEF}" type="presParOf" srcId="{6E320DCB-DF3D-4952-9877-116480E09D85}" destId="{4CF2153D-FF59-4055-BD99-0D32B1F57B01}" srcOrd="0" destOrd="0" presId="urn:microsoft.com/office/officeart/2005/8/layout/orgChart1"/>
    <dgm:cxn modelId="{51B55E6D-6D16-475F-89A9-6B250103CE93}" type="presParOf" srcId="{4CF2153D-FF59-4055-BD99-0D32B1F57B01}" destId="{9F0A0AB0-84B4-4E2B-B87C-30FAC500071F}" srcOrd="0" destOrd="0" presId="urn:microsoft.com/office/officeart/2005/8/layout/orgChart1"/>
    <dgm:cxn modelId="{1FC9C026-9C2D-4933-B040-568A80A4DCDC}" type="presParOf" srcId="{4CF2153D-FF59-4055-BD99-0D32B1F57B01}" destId="{F26A84D0-D790-419A-9DEC-0894A25C9A0A}" srcOrd="1" destOrd="0" presId="urn:microsoft.com/office/officeart/2005/8/layout/orgChart1"/>
    <dgm:cxn modelId="{69D618D9-D687-4771-9B9F-0ACCA2004D8B}" type="presParOf" srcId="{6E320DCB-DF3D-4952-9877-116480E09D85}" destId="{2201DB1A-2E99-4A06-9B36-6248F29A148B}" srcOrd="1" destOrd="0" presId="urn:microsoft.com/office/officeart/2005/8/layout/orgChart1"/>
    <dgm:cxn modelId="{79F49ACE-4D89-497D-AF49-BE5D72872B8A}" type="presParOf" srcId="{6E320DCB-DF3D-4952-9877-116480E09D85}" destId="{D3367A94-FD6B-4618-8ACD-D054B8C07FC9}" srcOrd="2" destOrd="0" presId="urn:microsoft.com/office/officeart/2005/8/layout/orgChart1"/>
    <dgm:cxn modelId="{0672E135-B4BA-420D-ABF8-54C27CCDF13E}" type="presParOf" srcId="{04E61E8F-915E-4E7A-8A9F-7338EB66A991}" destId="{C92148A7-5746-4F95-BFC0-409BFD2DCFAE}" srcOrd="4" destOrd="0" presId="urn:microsoft.com/office/officeart/2005/8/layout/orgChart1"/>
    <dgm:cxn modelId="{BCFA5A65-CB4E-46E8-8DED-728E11996601}" type="presParOf" srcId="{04E61E8F-915E-4E7A-8A9F-7338EB66A991}" destId="{E9680180-4BAD-44FD-82CB-586CB2BE8E1D}" srcOrd="5" destOrd="0" presId="urn:microsoft.com/office/officeart/2005/8/layout/orgChart1"/>
    <dgm:cxn modelId="{80CB2C1A-995B-43C2-861A-755CB0178BD6}" type="presParOf" srcId="{E9680180-4BAD-44FD-82CB-586CB2BE8E1D}" destId="{CDCA7323-AB3D-42D7-8072-D243485CCAF2}" srcOrd="0" destOrd="0" presId="urn:microsoft.com/office/officeart/2005/8/layout/orgChart1"/>
    <dgm:cxn modelId="{69ADBF32-7D19-4467-AFF9-DC98919593C7}" type="presParOf" srcId="{CDCA7323-AB3D-42D7-8072-D243485CCAF2}" destId="{8534B2F5-8697-4B21-9759-F842553A8D84}" srcOrd="0" destOrd="0" presId="urn:microsoft.com/office/officeart/2005/8/layout/orgChart1"/>
    <dgm:cxn modelId="{809A8B70-ACCD-459C-B720-D3D6948A9BA4}" type="presParOf" srcId="{CDCA7323-AB3D-42D7-8072-D243485CCAF2}" destId="{5508AB14-7948-471D-9DE5-7C8D4712940A}" srcOrd="1" destOrd="0" presId="urn:microsoft.com/office/officeart/2005/8/layout/orgChart1"/>
    <dgm:cxn modelId="{F476AABE-B237-41B6-9421-DA6C8500371D}" type="presParOf" srcId="{E9680180-4BAD-44FD-82CB-586CB2BE8E1D}" destId="{16727B75-6858-48D4-8490-3370FA215E13}" srcOrd="1" destOrd="0" presId="urn:microsoft.com/office/officeart/2005/8/layout/orgChart1"/>
    <dgm:cxn modelId="{D9FE5C09-BF44-48F0-9066-BC5190281821}" type="presParOf" srcId="{E9680180-4BAD-44FD-82CB-586CB2BE8E1D}" destId="{2394121E-7A64-4323-976E-20DE44667C4A}" srcOrd="2"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ADCE479A-246A-413A-A9D4-273DFF4B2218}" type="presParOf" srcId="{C8FB22EF-3533-4E62-8ADC-48EAC05378D0}" destId="{DBEC376B-4486-422C-AABA-21A51CAB3BB8}" srcOrd="0" destOrd="0" presId="urn:microsoft.com/office/officeart/2005/8/layout/orgChart1"/>
    <dgm:cxn modelId="{CAE7B533-45DD-4277-B528-A52FEADB5A78}" type="presParOf" srcId="{C8FB22EF-3533-4E62-8ADC-48EAC05378D0}" destId="{C7B0A52C-7736-4159-93E2-2D12D8DB9525}" srcOrd="1" destOrd="0" presId="urn:microsoft.com/office/officeart/2005/8/layout/orgChart1"/>
    <dgm:cxn modelId="{8D9B065C-9967-4128-801E-33EBBFA08A62}" type="presParOf" srcId="{C7B0A52C-7736-4159-93E2-2D12D8DB9525}" destId="{5856F150-400B-434F-B862-227B25793FB4}" srcOrd="0" destOrd="0" presId="urn:microsoft.com/office/officeart/2005/8/layout/orgChart1"/>
    <dgm:cxn modelId="{72D58C35-AE11-42D9-9BFE-5B99B8237C62}" type="presParOf" srcId="{5856F150-400B-434F-B862-227B25793FB4}" destId="{C9D737FC-3E46-4BEC-BE18-B2FF0FEBBB6C}" srcOrd="0" destOrd="0" presId="urn:microsoft.com/office/officeart/2005/8/layout/orgChart1"/>
    <dgm:cxn modelId="{D6ECA2EB-65EF-4C85-903D-E8471746BB30}" type="presParOf" srcId="{5856F150-400B-434F-B862-227B25793FB4}" destId="{A9123CA0-2F79-4A1B-9995-95BC53469B1B}" srcOrd="1" destOrd="0" presId="urn:microsoft.com/office/officeart/2005/8/layout/orgChart1"/>
    <dgm:cxn modelId="{3B49DCE5-BFBA-46D8-9AD8-BC93D15BFBCF}" type="presParOf" srcId="{C7B0A52C-7736-4159-93E2-2D12D8DB9525}" destId="{D4E20E4F-15B1-4724-B9F8-C571057200D6}" srcOrd="1" destOrd="0" presId="urn:microsoft.com/office/officeart/2005/8/layout/orgChart1"/>
    <dgm:cxn modelId="{1B77C271-2545-4E26-BF13-713519F8C8A3}" type="presParOf" srcId="{C7B0A52C-7736-4159-93E2-2D12D8DB9525}" destId="{FC879508-1E45-4722-9AB3-3C0AE19F6741}" srcOrd="2"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049020C1-2AD2-4B82-B09B-042AA59F781D}" type="presParOf" srcId="{6A5D5FFE-0F44-4DF5-A49C-023789D43872}" destId="{B0218AC0-AAE5-4E37-9D03-D9A6F90F093B}" srcOrd="10" destOrd="0" presId="urn:microsoft.com/office/officeart/2005/8/layout/orgChart1"/>
    <dgm:cxn modelId="{7221CFD2-2BA2-470E-A310-D742F72782C8}" type="presParOf" srcId="{6A5D5FFE-0F44-4DF5-A49C-023789D43872}" destId="{A6D93D3A-1663-43B4-83EA-28641F5544AC}" srcOrd="11" destOrd="0" presId="urn:microsoft.com/office/officeart/2005/8/layout/orgChart1"/>
    <dgm:cxn modelId="{2020AF86-C51A-495F-8A48-132A811DD8B1}" type="presParOf" srcId="{A6D93D3A-1663-43B4-83EA-28641F5544AC}" destId="{126A9670-68BE-4E29-90A3-8F01AB13E87B}" srcOrd="0" destOrd="0" presId="urn:microsoft.com/office/officeart/2005/8/layout/orgChart1"/>
    <dgm:cxn modelId="{61B7498B-1467-4272-B85C-53AEC1E05AD5}" type="presParOf" srcId="{126A9670-68BE-4E29-90A3-8F01AB13E87B}" destId="{F286ECE3-2F9E-44DA-8AD4-FD4C9E8E21E1}" srcOrd="0" destOrd="0" presId="urn:microsoft.com/office/officeart/2005/8/layout/orgChart1"/>
    <dgm:cxn modelId="{F9E6EBCD-3920-468E-AC52-91EFC820E4F0}" type="presParOf" srcId="{126A9670-68BE-4E29-90A3-8F01AB13E87B}" destId="{D14D3875-FA8B-43B2-BF59-167B09B43E22}" srcOrd="1" destOrd="0" presId="urn:microsoft.com/office/officeart/2005/8/layout/orgChart1"/>
    <dgm:cxn modelId="{45242220-302B-4B0A-BC77-778E14B7FD88}" type="presParOf" srcId="{A6D93D3A-1663-43B4-83EA-28641F5544AC}" destId="{9A44C959-E06A-4086-9C63-7A677EB86A1D}" srcOrd="1" destOrd="0" presId="urn:microsoft.com/office/officeart/2005/8/layout/orgChart1"/>
    <dgm:cxn modelId="{F1E27D51-B951-48AD-8425-B6200CD3E7D6}" type="presParOf" srcId="{9A44C959-E06A-4086-9C63-7A677EB86A1D}" destId="{F1966BA4-CEE8-4021-9FFA-8CA40893656D}" srcOrd="0" destOrd="0" presId="urn:microsoft.com/office/officeart/2005/8/layout/orgChart1"/>
    <dgm:cxn modelId="{80473600-0E62-4998-A628-2642AF24D7D9}" type="presParOf" srcId="{9A44C959-E06A-4086-9C63-7A677EB86A1D}" destId="{4AC8C230-CE5E-4503-A01E-C963914A4EE5}" srcOrd="1" destOrd="0" presId="urn:microsoft.com/office/officeart/2005/8/layout/orgChart1"/>
    <dgm:cxn modelId="{0E3FF940-E733-466E-9B82-13058EE35C89}" type="presParOf" srcId="{4AC8C230-CE5E-4503-A01E-C963914A4EE5}" destId="{093D85B5-E026-4B34-B81F-A322D809164C}" srcOrd="0" destOrd="0" presId="urn:microsoft.com/office/officeart/2005/8/layout/orgChart1"/>
    <dgm:cxn modelId="{8AFEA14E-522E-4D48-A1A8-525F5334CA45}" type="presParOf" srcId="{093D85B5-E026-4B34-B81F-A322D809164C}" destId="{82EDBBAE-DEB3-4A39-8B45-E8B23F3229F5}" srcOrd="0" destOrd="0" presId="urn:microsoft.com/office/officeart/2005/8/layout/orgChart1"/>
    <dgm:cxn modelId="{557613FF-E986-4080-A6CC-82302C5FF8C6}" type="presParOf" srcId="{093D85B5-E026-4B34-B81F-A322D809164C}" destId="{70E7622A-209C-46D3-94AF-21B5808019ED}" srcOrd="1" destOrd="0" presId="urn:microsoft.com/office/officeart/2005/8/layout/orgChart1"/>
    <dgm:cxn modelId="{A87E04AE-B697-4FCF-8AE9-47FA0908E774}" type="presParOf" srcId="{4AC8C230-CE5E-4503-A01E-C963914A4EE5}" destId="{43763265-02F3-417F-A453-CA559EF8FCA2}" srcOrd="1" destOrd="0" presId="urn:microsoft.com/office/officeart/2005/8/layout/orgChart1"/>
    <dgm:cxn modelId="{880E8A17-E903-4852-89F6-BE854FF5CE77}" type="presParOf" srcId="{4AC8C230-CE5E-4503-A01E-C963914A4EE5}" destId="{ACAD903D-F219-47BD-B2BE-E74784037064}" srcOrd="2" destOrd="0" presId="urn:microsoft.com/office/officeart/2005/8/layout/orgChart1"/>
    <dgm:cxn modelId="{7C9403A6-48BB-49F3-BBB6-48F6C5A147E9}" type="presParOf" srcId="{9A44C959-E06A-4086-9C63-7A677EB86A1D}" destId="{F5F7240B-AB9C-45E4-842B-249E0DEB4D1C}" srcOrd="2" destOrd="0" presId="urn:microsoft.com/office/officeart/2005/8/layout/orgChart1"/>
    <dgm:cxn modelId="{BB76F4CD-C819-4575-8900-1BAA12AC43EF}" type="presParOf" srcId="{9A44C959-E06A-4086-9C63-7A677EB86A1D}" destId="{776D339D-8EA0-486A-8D0F-06D046F205FE}" srcOrd="3" destOrd="0" presId="urn:microsoft.com/office/officeart/2005/8/layout/orgChart1"/>
    <dgm:cxn modelId="{DF8727B2-EBB9-49A3-825B-0AFCA5AF7BAB}" type="presParOf" srcId="{776D339D-8EA0-486A-8D0F-06D046F205FE}" destId="{A28D8275-B969-4E6A-9320-641861C5A764}" srcOrd="0" destOrd="0" presId="urn:microsoft.com/office/officeart/2005/8/layout/orgChart1"/>
    <dgm:cxn modelId="{A43D84F7-ADE7-4BA5-ABE7-74FE74F7160C}" type="presParOf" srcId="{A28D8275-B969-4E6A-9320-641861C5A764}" destId="{54D18BFB-A53B-429B-BFA9-CF4F064D7EFE}" srcOrd="0" destOrd="0" presId="urn:microsoft.com/office/officeart/2005/8/layout/orgChart1"/>
    <dgm:cxn modelId="{9754C5FF-5732-4882-8B89-EC6C1D4F73BD}" type="presParOf" srcId="{A28D8275-B969-4E6A-9320-641861C5A764}" destId="{072A685C-DDBD-4213-B97C-18E4324E2CBD}" srcOrd="1" destOrd="0" presId="urn:microsoft.com/office/officeart/2005/8/layout/orgChart1"/>
    <dgm:cxn modelId="{430891E5-52C1-40DA-99CB-36B61A62DF8D}" type="presParOf" srcId="{776D339D-8EA0-486A-8D0F-06D046F205FE}" destId="{877DA315-EAB6-428F-AA88-B54FBC4762F7}" srcOrd="1" destOrd="0" presId="urn:microsoft.com/office/officeart/2005/8/layout/orgChart1"/>
    <dgm:cxn modelId="{1F132705-68D1-40F5-AE4D-088E24A6E3DF}" type="presParOf" srcId="{776D339D-8EA0-486A-8D0F-06D046F205FE}" destId="{323F9649-2F82-4AF3-A2B1-D802B794C51E}" srcOrd="2" destOrd="0" presId="urn:microsoft.com/office/officeart/2005/8/layout/orgChart1"/>
    <dgm:cxn modelId="{5A1B348B-04B7-46F9-9322-277DA98678D1}" type="presParOf" srcId="{A6D93D3A-1663-43B4-83EA-28641F5544AC}" destId="{A23C997C-1583-482E-994E-E489813847B9}"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7240B-AB9C-45E4-842B-249E0DEB4D1C}">
      <dsp:nvSpPr>
        <dsp:cNvPr id="0" name=""/>
        <dsp:cNvSpPr/>
      </dsp:nvSpPr>
      <dsp:spPr>
        <a:xfrm>
          <a:off x="4750660" y="1653967"/>
          <a:ext cx="370303" cy="128535"/>
        </a:xfrm>
        <a:custGeom>
          <a:avLst/>
          <a:gdLst/>
          <a:ahLst/>
          <a:cxnLst/>
          <a:rect l="0" t="0" r="0" b="0"/>
          <a:pathLst>
            <a:path>
              <a:moveTo>
                <a:pt x="0" y="0"/>
              </a:moveTo>
              <a:lnTo>
                <a:pt x="0" y="64267"/>
              </a:lnTo>
              <a:lnTo>
                <a:pt x="370303" y="64267"/>
              </a:lnTo>
              <a:lnTo>
                <a:pt x="370303"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966BA4-CEE8-4021-9FFA-8CA40893656D}">
      <dsp:nvSpPr>
        <dsp:cNvPr id="0" name=""/>
        <dsp:cNvSpPr/>
      </dsp:nvSpPr>
      <dsp:spPr>
        <a:xfrm>
          <a:off x="4380356" y="1653967"/>
          <a:ext cx="370303" cy="128535"/>
        </a:xfrm>
        <a:custGeom>
          <a:avLst/>
          <a:gdLst/>
          <a:ahLst/>
          <a:cxnLst/>
          <a:rect l="0" t="0" r="0" b="0"/>
          <a:pathLst>
            <a:path>
              <a:moveTo>
                <a:pt x="370303" y="0"/>
              </a:moveTo>
              <a:lnTo>
                <a:pt x="370303" y="64267"/>
              </a:lnTo>
              <a:lnTo>
                <a:pt x="0" y="64267"/>
              </a:lnTo>
              <a:lnTo>
                <a:pt x="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218AC0-AAE5-4E37-9D03-D9A6F90F093B}">
      <dsp:nvSpPr>
        <dsp:cNvPr id="0" name=""/>
        <dsp:cNvSpPr/>
      </dsp:nvSpPr>
      <dsp:spPr>
        <a:xfrm>
          <a:off x="2899141" y="1219396"/>
          <a:ext cx="1851518" cy="128535"/>
        </a:xfrm>
        <a:custGeom>
          <a:avLst/>
          <a:gdLst/>
          <a:ahLst/>
          <a:cxnLst/>
          <a:rect l="0" t="0" r="0" b="0"/>
          <a:pathLst>
            <a:path>
              <a:moveTo>
                <a:pt x="0" y="0"/>
              </a:moveTo>
              <a:lnTo>
                <a:pt x="0" y="64267"/>
              </a:lnTo>
              <a:lnTo>
                <a:pt x="1851518" y="64267"/>
              </a:lnTo>
              <a:lnTo>
                <a:pt x="1851518"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2899141" y="1219396"/>
          <a:ext cx="1110911" cy="128535"/>
        </a:xfrm>
        <a:custGeom>
          <a:avLst/>
          <a:gdLst/>
          <a:ahLst/>
          <a:cxnLst/>
          <a:rect l="0" t="0" r="0" b="0"/>
          <a:pathLst>
            <a:path>
              <a:moveTo>
                <a:pt x="0" y="0"/>
              </a:moveTo>
              <a:lnTo>
                <a:pt x="0" y="64267"/>
              </a:lnTo>
              <a:lnTo>
                <a:pt x="1110911" y="64267"/>
              </a:lnTo>
              <a:lnTo>
                <a:pt x="1110911"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3223725" y="1653967"/>
          <a:ext cx="91440" cy="128535"/>
        </a:xfrm>
        <a:custGeom>
          <a:avLst/>
          <a:gdLst/>
          <a:ahLst/>
          <a:cxnLst/>
          <a:rect l="0" t="0" r="0" b="0"/>
          <a:pathLst>
            <a:path>
              <a:moveTo>
                <a:pt x="45720" y="0"/>
              </a:moveTo>
              <a:lnTo>
                <a:pt x="4572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2899141" y="1219396"/>
          <a:ext cx="370303" cy="128535"/>
        </a:xfrm>
        <a:custGeom>
          <a:avLst/>
          <a:gdLst/>
          <a:ahLst/>
          <a:cxnLst/>
          <a:rect l="0" t="0" r="0" b="0"/>
          <a:pathLst>
            <a:path>
              <a:moveTo>
                <a:pt x="0" y="0"/>
              </a:moveTo>
              <a:lnTo>
                <a:pt x="0" y="64267"/>
              </a:lnTo>
              <a:lnTo>
                <a:pt x="370303" y="64267"/>
              </a:lnTo>
              <a:lnTo>
                <a:pt x="370303"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528838" y="1219396"/>
          <a:ext cx="370303" cy="128535"/>
        </a:xfrm>
        <a:custGeom>
          <a:avLst/>
          <a:gdLst/>
          <a:ahLst/>
          <a:cxnLst/>
          <a:rect l="0" t="0" r="0" b="0"/>
          <a:pathLst>
            <a:path>
              <a:moveTo>
                <a:pt x="370303" y="0"/>
              </a:moveTo>
              <a:lnTo>
                <a:pt x="370303" y="64267"/>
              </a:lnTo>
              <a:lnTo>
                <a:pt x="0" y="64267"/>
              </a:lnTo>
              <a:lnTo>
                <a:pt x="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1788230" y="1219396"/>
          <a:ext cx="1110911" cy="128535"/>
        </a:xfrm>
        <a:custGeom>
          <a:avLst/>
          <a:gdLst/>
          <a:ahLst/>
          <a:cxnLst/>
          <a:rect l="0" t="0" r="0" b="0"/>
          <a:pathLst>
            <a:path>
              <a:moveTo>
                <a:pt x="1110911" y="0"/>
              </a:moveTo>
              <a:lnTo>
                <a:pt x="1110911" y="64267"/>
              </a:lnTo>
              <a:lnTo>
                <a:pt x="0" y="64267"/>
              </a:lnTo>
              <a:lnTo>
                <a:pt x="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047623" y="1653967"/>
          <a:ext cx="740607" cy="128535"/>
        </a:xfrm>
        <a:custGeom>
          <a:avLst/>
          <a:gdLst/>
          <a:ahLst/>
          <a:cxnLst/>
          <a:rect l="0" t="0" r="0" b="0"/>
          <a:pathLst>
            <a:path>
              <a:moveTo>
                <a:pt x="0" y="0"/>
              </a:moveTo>
              <a:lnTo>
                <a:pt x="0" y="64267"/>
              </a:lnTo>
              <a:lnTo>
                <a:pt x="740607" y="64267"/>
              </a:lnTo>
              <a:lnTo>
                <a:pt x="740607"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001903" y="1653967"/>
          <a:ext cx="91440" cy="128535"/>
        </a:xfrm>
        <a:custGeom>
          <a:avLst/>
          <a:gdLst/>
          <a:ahLst/>
          <a:cxnLst/>
          <a:rect l="0" t="0" r="0" b="0"/>
          <a:pathLst>
            <a:path>
              <a:moveTo>
                <a:pt x="45720" y="0"/>
              </a:moveTo>
              <a:lnTo>
                <a:pt x="4572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307015" y="1653967"/>
          <a:ext cx="740607" cy="128535"/>
        </a:xfrm>
        <a:custGeom>
          <a:avLst/>
          <a:gdLst/>
          <a:ahLst/>
          <a:cxnLst/>
          <a:rect l="0" t="0" r="0" b="0"/>
          <a:pathLst>
            <a:path>
              <a:moveTo>
                <a:pt x="740607" y="0"/>
              </a:moveTo>
              <a:lnTo>
                <a:pt x="740607" y="64267"/>
              </a:lnTo>
              <a:lnTo>
                <a:pt x="0" y="64267"/>
              </a:lnTo>
              <a:lnTo>
                <a:pt x="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047623" y="1219396"/>
          <a:ext cx="1851518" cy="128535"/>
        </a:xfrm>
        <a:custGeom>
          <a:avLst/>
          <a:gdLst/>
          <a:ahLst/>
          <a:cxnLst/>
          <a:rect l="0" t="0" r="0" b="0"/>
          <a:pathLst>
            <a:path>
              <a:moveTo>
                <a:pt x="1851518" y="0"/>
              </a:moveTo>
              <a:lnTo>
                <a:pt x="1851518" y="64267"/>
              </a:lnTo>
              <a:lnTo>
                <a:pt x="0" y="64267"/>
              </a:lnTo>
              <a:lnTo>
                <a:pt x="0" y="12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853421" y="784825"/>
          <a:ext cx="91440" cy="128535"/>
        </a:xfrm>
        <a:custGeom>
          <a:avLst/>
          <a:gdLst/>
          <a:ahLst/>
          <a:cxnLst/>
          <a:rect l="0" t="0" r="0" b="0"/>
          <a:pathLst>
            <a:path>
              <a:moveTo>
                <a:pt x="45720" y="0"/>
              </a:moveTo>
              <a:lnTo>
                <a:pt x="45720" y="1285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593105" y="478788"/>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Head of Culture</a:t>
          </a:r>
          <a:endParaRPr lang="en-US" sz="500" kern="1200"/>
        </a:p>
      </dsp:txBody>
      <dsp:txXfrm>
        <a:off x="2593105" y="478788"/>
        <a:ext cx="612072" cy="306036"/>
      </dsp:txXfrm>
    </dsp:sp>
    <dsp:sp modelId="{3F43820D-08F4-48FE-B1E8-2E7F63B0B665}">
      <dsp:nvSpPr>
        <dsp:cNvPr id="0" name=""/>
        <dsp:cNvSpPr/>
      </dsp:nvSpPr>
      <dsp:spPr>
        <a:xfrm>
          <a:off x="2593105" y="913360"/>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Service Manager (Sports &amp; Fitness)</a:t>
          </a:r>
          <a:endParaRPr lang="en-US" sz="500" kern="1200"/>
        </a:p>
      </dsp:txBody>
      <dsp:txXfrm>
        <a:off x="2593105" y="913360"/>
        <a:ext cx="612072" cy="306036"/>
      </dsp:txXfrm>
    </dsp:sp>
    <dsp:sp modelId="{7364BE3C-F806-4742-92B2-06AABB87114B}">
      <dsp:nvSpPr>
        <dsp:cNvPr id="0" name=""/>
        <dsp:cNvSpPr/>
      </dsp:nvSpPr>
      <dsp:spPr>
        <a:xfrm>
          <a:off x="741586" y="1347931"/>
          <a:ext cx="612072" cy="30603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Sports Centres’ Manager</a:t>
          </a:r>
          <a:endParaRPr lang="en-US" sz="500" kern="1200"/>
        </a:p>
      </dsp:txBody>
      <dsp:txXfrm>
        <a:off x="741586" y="1347931"/>
        <a:ext cx="612072" cy="306036"/>
      </dsp:txXfrm>
    </dsp:sp>
    <dsp:sp modelId="{0160AC17-924D-47A2-92C4-1ACEB63D739C}">
      <dsp:nvSpPr>
        <dsp:cNvPr id="0" name=""/>
        <dsp:cNvSpPr/>
      </dsp:nvSpPr>
      <dsp:spPr>
        <a:xfrm>
          <a:off x="979" y="1782502"/>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Teddington Sports Centre</a:t>
          </a:r>
          <a:endParaRPr lang="en-US" sz="500" kern="1200"/>
        </a:p>
      </dsp:txBody>
      <dsp:txXfrm>
        <a:off x="979" y="1782502"/>
        <a:ext cx="612072" cy="306036"/>
      </dsp:txXfrm>
    </dsp:sp>
    <dsp:sp modelId="{9F0A0AB0-84B4-4E2B-B87C-30FAC500071F}">
      <dsp:nvSpPr>
        <dsp:cNvPr id="0" name=""/>
        <dsp:cNvSpPr/>
      </dsp:nvSpPr>
      <dsp:spPr>
        <a:xfrm>
          <a:off x="741586" y="1782502"/>
          <a:ext cx="612072" cy="30603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Hampton &amp; Whitton Sports &amp; Fitness Centre's</a:t>
          </a:r>
          <a:endParaRPr lang="en-US" sz="500" kern="1200"/>
        </a:p>
      </dsp:txBody>
      <dsp:txXfrm>
        <a:off x="741586" y="1782502"/>
        <a:ext cx="612072" cy="306036"/>
      </dsp:txXfrm>
    </dsp:sp>
    <dsp:sp modelId="{8534B2F5-8697-4B21-9759-F842553A8D84}">
      <dsp:nvSpPr>
        <dsp:cNvPr id="0" name=""/>
        <dsp:cNvSpPr/>
      </dsp:nvSpPr>
      <dsp:spPr>
        <a:xfrm>
          <a:off x="1482194" y="1782502"/>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Shene Sports &amp; Fitness Centre</a:t>
          </a:r>
          <a:endParaRPr lang="en-US" sz="500" kern="1200"/>
        </a:p>
      </dsp:txBody>
      <dsp:txXfrm>
        <a:off x="1482194" y="1782502"/>
        <a:ext cx="612072" cy="306036"/>
      </dsp:txXfrm>
    </dsp:sp>
    <dsp:sp modelId="{7F7E70E3-8E2D-4804-BD15-7BC3D06482F7}">
      <dsp:nvSpPr>
        <dsp:cNvPr id="0" name=""/>
        <dsp:cNvSpPr/>
      </dsp:nvSpPr>
      <dsp:spPr>
        <a:xfrm>
          <a:off x="1482194" y="1347931"/>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Teddington Pools &amp; Fitness Centre</a:t>
          </a:r>
          <a:endParaRPr lang="en-US" sz="500" kern="1200"/>
        </a:p>
      </dsp:txBody>
      <dsp:txXfrm>
        <a:off x="1482194" y="1347931"/>
        <a:ext cx="612072" cy="306036"/>
      </dsp:txXfrm>
    </dsp:sp>
    <dsp:sp modelId="{392F7A62-7D6F-4082-8030-861D5A21D982}">
      <dsp:nvSpPr>
        <dsp:cNvPr id="0" name=""/>
        <dsp:cNvSpPr/>
      </dsp:nvSpPr>
      <dsp:spPr>
        <a:xfrm>
          <a:off x="2222801" y="1347931"/>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Centre Manager</a:t>
          </a:r>
          <a:br>
            <a:rPr lang="en-US" sz="500" b="0" i="0" u="none" strike="noStrike" kern="1200" baseline="0">
              <a:latin typeface="Arial"/>
            </a:rPr>
          </a:br>
          <a:r>
            <a:rPr lang="en-US" sz="500" b="0" i="0" u="none" strike="noStrike" kern="1200" baseline="0">
              <a:latin typeface="Arial"/>
            </a:rPr>
            <a:t>Pools on the Park</a:t>
          </a:r>
          <a:endParaRPr lang="en-US" sz="500" kern="1200"/>
        </a:p>
      </dsp:txBody>
      <dsp:txXfrm>
        <a:off x="2222801" y="1347931"/>
        <a:ext cx="612072" cy="306036"/>
      </dsp:txXfrm>
    </dsp:sp>
    <dsp:sp modelId="{C93C1882-4543-4832-A9C9-0216839C9C1A}">
      <dsp:nvSpPr>
        <dsp:cNvPr id="0" name=""/>
        <dsp:cNvSpPr/>
      </dsp:nvSpPr>
      <dsp:spPr>
        <a:xfrm>
          <a:off x="2963409" y="1347931"/>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Marketing &amp; Support Officer</a:t>
          </a:r>
          <a:endParaRPr lang="en-US" sz="500" kern="1200"/>
        </a:p>
      </dsp:txBody>
      <dsp:txXfrm>
        <a:off x="2963409" y="1347931"/>
        <a:ext cx="612072" cy="306036"/>
      </dsp:txXfrm>
    </dsp:sp>
    <dsp:sp modelId="{C9D737FC-3E46-4BEC-BE18-B2FF0FEBBB6C}">
      <dsp:nvSpPr>
        <dsp:cNvPr id="0" name=""/>
        <dsp:cNvSpPr/>
      </dsp:nvSpPr>
      <dsp:spPr>
        <a:xfrm>
          <a:off x="2933026" y="1782502"/>
          <a:ext cx="672838"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a:rPr>
            <a:t>Membership, Systems &amp; Project Officer</a:t>
          </a:r>
          <a:endParaRPr lang="en-US" sz="500" kern="1200"/>
        </a:p>
      </dsp:txBody>
      <dsp:txXfrm>
        <a:off x="2933026" y="1782502"/>
        <a:ext cx="672838" cy="306036"/>
      </dsp:txXfrm>
    </dsp:sp>
    <dsp:sp modelId="{E30920D6-002A-4546-A15F-16AABF0218DB}">
      <dsp:nvSpPr>
        <dsp:cNvPr id="0" name=""/>
        <dsp:cNvSpPr/>
      </dsp:nvSpPr>
      <dsp:spPr>
        <a:xfrm>
          <a:off x="3704016" y="1347931"/>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3704016" y="1347931"/>
        <a:ext cx="612072" cy="306036"/>
      </dsp:txXfrm>
    </dsp:sp>
    <dsp:sp modelId="{F286ECE3-2F9E-44DA-8AD4-FD4C9E8E21E1}">
      <dsp:nvSpPr>
        <dsp:cNvPr id="0" name=""/>
        <dsp:cNvSpPr/>
      </dsp:nvSpPr>
      <dsp:spPr>
        <a:xfrm>
          <a:off x="4444624" y="1347931"/>
          <a:ext cx="612072" cy="306036"/>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Infastructure Manager</a:t>
          </a:r>
        </a:p>
      </dsp:txBody>
      <dsp:txXfrm>
        <a:off x="4444624" y="1347931"/>
        <a:ext cx="612072" cy="306036"/>
      </dsp:txXfrm>
    </dsp:sp>
    <dsp:sp modelId="{82EDBBAE-DEB3-4A39-8B45-E8B23F3229F5}">
      <dsp:nvSpPr>
        <dsp:cNvPr id="0" name=""/>
        <dsp:cNvSpPr/>
      </dsp:nvSpPr>
      <dsp:spPr>
        <a:xfrm>
          <a:off x="4074320" y="1782502"/>
          <a:ext cx="612072" cy="30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Maintenance Team </a:t>
          </a:r>
          <a:br>
            <a:rPr lang="en-GB" sz="500" kern="1200"/>
          </a:br>
          <a:r>
            <a:rPr lang="en-GB" sz="500" kern="1200"/>
            <a:t>(Sports)</a:t>
          </a:r>
        </a:p>
      </dsp:txBody>
      <dsp:txXfrm>
        <a:off x="4074320" y="1782502"/>
        <a:ext cx="612072" cy="306036"/>
      </dsp:txXfrm>
    </dsp:sp>
    <dsp:sp modelId="{54D18BFB-A53B-429B-BFA9-CF4F064D7EFE}">
      <dsp:nvSpPr>
        <dsp:cNvPr id="0" name=""/>
        <dsp:cNvSpPr/>
      </dsp:nvSpPr>
      <dsp:spPr>
        <a:xfrm>
          <a:off x="4814928" y="1782502"/>
          <a:ext cx="612072" cy="306036"/>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Infrastructure Officer</a:t>
          </a:r>
        </a:p>
      </dsp:txBody>
      <dsp:txXfrm>
        <a:off x="4814928" y="1782502"/>
        <a:ext cx="612072" cy="306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af6bd7-e4eb-4aec-a9e7-d15f9296da71" xsi:nil="true"/>
    <lcf76f155ced4ddcb4097134ff3c332f xmlns="76d09d67-fc87-46d6-a245-a89003bffcf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9" ma:contentTypeDescription="Create a new document." ma:contentTypeScope="" ma:versionID="edff98ca9acd8053849050cbf02404e8">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cfcd768afa6f45603ed5d686ae00b9b"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010E9-E726-45B0-AE40-FB65B5FF76B8}">
  <ds:schemaRefs>
    <ds:schemaRef ds:uri="http://schemas.microsoft.com/sharepoint/v3/contenttype/forms"/>
  </ds:schemaRefs>
</ds:datastoreItem>
</file>

<file path=customXml/itemProps2.xml><?xml version="1.0" encoding="utf-8"?>
<ds:datastoreItem xmlns:ds="http://schemas.openxmlformats.org/officeDocument/2006/customXml" ds:itemID="{AA720184-3BA8-46E7-A3C6-9E140106E1AC}">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 ds:uri="aceecbcc-a652-4853-871f-949381f93605"/>
    <ds:schemaRef ds:uri="888a97e4-14b2-463d-b91c-a0f744f6a59d"/>
  </ds:schemaRefs>
</ds:datastoreItem>
</file>

<file path=customXml/itemProps3.xml><?xml version="1.0" encoding="utf-8"?>
<ds:datastoreItem xmlns:ds="http://schemas.openxmlformats.org/officeDocument/2006/customXml" ds:itemID="{6FE7442D-6347-4584-80AF-F43669129B47}">
  <ds:schemaRefs>
    <ds:schemaRef ds:uri="http://schemas.openxmlformats.org/officeDocument/2006/bibliography"/>
  </ds:schemaRefs>
</ds:datastoreItem>
</file>

<file path=customXml/itemProps4.xml><?xml version="1.0" encoding="utf-8"?>
<ds:datastoreItem xmlns:ds="http://schemas.openxmlformats.org/officeDocument/2006/customXml" ds:itemID="{F893750C-BC75-41DC-8461-1EE9E7A75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7251</Characters>
  <Application>Microsoft Office Word</Application>
  <DocSecurity>0</DocSecurity>
  <Lines>60</Lines>
  <Paragraphs>17</Paragraphs>
  <ScaleCrop>false</ScaleCrop>
  <Company>LBW</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5</cp:revision>
  <cp:lastPrinted>2016-04-07T16:56:00Z</cp:lastPrinted>
  <dcterms:created xsi:type="dcterms:W3CDTF">2023-04-03T13:05:00Z</dcterms:created>
  <dcterms:modified xsi:type="dcterms:W3CDTF">2023-04-03T13:08:00Z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2019-06-04T13:49:47.3927117Z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MediaServiceImageTags">
    <vt:lpwstr/>
  </property>
</Properties>
</file>