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45F8" w14:textId="77777777" w:rsidR="005B311B" w:rsidRDefault="005B311B" w:rsidP="005B311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 xml:space="preserve">Profile comprising Job Description and Person Specification </w:t>
      </w:r>
    </w:p>
    <w:p w14:paraId="126645F9" w14:textId="768081AC" w:rsidR="005B311B" w:rsidRPr="00EF6E20" w:rsidRDefault="005B311B" w:rsidP="00A71704">
      <w:pPr>
        <w:autoSpaceDE w:val="0"/>
        <w:autoSpaceDN w:val="0"/>
        <w:adjustRightInd w:val="0"/>
        <w:contextualSpacing/>
        <w:jc w:val="center"/>
        <w:rPr>
          <w:rFonts w:ascii="Calibri" w:hAnsi="Calibri" w:cs="Calibri"/>
          <w:b/>
          <w:bCs/>
          <w:sz w:val="36"/>
          <w:szCs w:val="36"/>
        </w:rPr>
      </w:pPr>
      <w:r w:rsidRPr="00EF6E20">
        <w:rPr>
          <w:rFonts w:ascii="Calibri" w:hAnsi="Calibri" w:cs="Calibri"/>
          <w:b/>
          <w:bCs/>
          <w:sz w:val="36"/>
          <w:szCs w:val="36"/>
        </w:rPr>
        <w:t>Job Description</w:t>
      </w:r>
    </w:p>
    <w:p w14:paraId="126645FA" w14:textId="77777777" w:rsidR="005B311B" w:rsidRPr="000C59E5" w:rsidRDefault="005B311B" w:rsidP="005B311B">
      <w:pPr>
        <w:autoSpaceDE w:val="0"/>
        <w:autoSpaceDN w:val="0"/>
        <w:adjustRightInd w:val="0"/>
        <w:contextualSpacing/>
        <w:rPr>
          <w:rFonts w:ascii="Calibri" w:hAnsi="Calibri" w:cs="Calibri"/>
          <w:b/>
          <w:bCs/>
          <w:sz w:val="28"/>
          <w:szCs w:val="36"/>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760"/>
      </w:tblGrid>
      <w:tr w:rsidR="005B311B" w:rsidRPr="005B3EBF" w14:paraId="12664600" w14:textId="77777777" w:rsidTr="008F3B4C">
        <w:tc>
          <w:tcPr>
            <w:tcW w:w="4855" w:type="dxa"/>
            <w:shd w:val="clear" w:color="auto" w:fill="D9D9D9"/>
          </w:tcPr>
          <w:p w14:paraId="126645FB" w14:textId="77777777" w:rsidR="005B311B" w:rsidRPr="000C59E5"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126645FD" w14:textId="1CC2BA51" w:rsidR="005B311B" w:rsidRPr="005B3EBF" w:rsidRDefault="00DB5E1E" w:rsidP="00BF56B0">
            <w:pPr>
              <w:autoSpaceDE w:val="0"/>
              <w:autoSpaceDN w:val="0"/>
              <w:adjustRightInd w:val="0"/>
              <w:contextualSpacing/>
              <w:rPr>
                <w:rFonts w:ascii="Calibri" w:hAnsi="Calibri" w:cs="Calibri"/>
              </w:rPr>
            </w:pPr>
            <w:r>
              <w:rPr>
                <w:rFonts w:ascii="Calibri" w:hAnsi="Calibri" w:cs="Calibri"/>
              </w:rPr>
              <w:t>Sen</w:t>
            </w:r>
            <w:r w:rsidR="004D367B">
              <w:rPr>
                <w:rFonts w:ascii="Calibri" w:hAnsi="Calibri" w:cs="Calibri"/>
              </w:rPr>
              <w:t>ior Finance Officer</w:t>
            </w:r>
          </w:p>
        </w:tc>
        <w:tc>
          <w:tcPr>
            <w:tcW w:w="5760" w:type="dxa"/>
            <w:shd w:val="clear" w:color="auto" w:fill="D9D9D9"/>
          </w:tcPr>
          <w:p w14:paraId="126645FE" w14:textId="77777777" w:rsidR="005B311B" w:rsidRDefault="005B311B" w:rsidP="005B311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126645FF" w14:textId="77777777" w:rsidR="005B311B" w:rsidRPr="000C59E5" w:rsidRDefault="005B311B" w:rsidP="005B311B">
            <w:pPr>
              <w:autoSpaceDE w:val="0"/>
              <w:autoSpaceDN w:val="0"/>
              <w:adjustRightInd w:val="0"/>
              <w:contextualSpacing/>
              <w:rPr>
                <w:rFonts w:ascii="Calibri" w:hAnsi="Calibri" w:cs="Calibri"/>
                <w:bCs/>
              </w:rPr>
            </w:pPr>
            <w:r>
              <w:rPr>
                <w:rFonts w:ascii="Calibri" w:hAnsi="Calibri" w:cs="Calibri"/>
                <w:bCs/>
              </w:rPr>
              <w:t>PO2-PO5</w:t>
            </w:r>
          </w:p>
        </w:tc>
      </w:tr>
      <w:tr w:rsidR="005B311B" w:rsidRPr="005B3EBF" w14:paraId="12664605" w14:textId="77777777" w:rsidTr="008F3B4C">
        <w:tc>
          <w:tcPr>
            <w:tcW w:w="4855" w:type="dxa"/>
            <w:shd w:val="clear" w:color="auto" w:fill="D9D9D9"/>
          </w:tcPr>
          <w:p w14:paraId="12664601" w14:textId="77777777" w:rsidR="005B311B" w:rsidRPr="000C59E5"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2664602" w14:textId="3B2CF8C1" w:rsidR="005B311B" w:rsidRPr="005B3EBF" w:rsidRDefault="00E754DA" w:rsidP="005B311B">
            <w:pPr>
              <w:autoSpaceDE w:val="0"/>
              <w:autoSpaceDN w:val="0"/>
              <w:adjustRightInd w:val="0"/>
              <w:contextualSpacing/>
              <w:rPr>
                <w:rFonts w:ascii="Calibri" w:hAnsi="Calibri" w:cs="Calibri"/>
                <w:bCs/>
              </w:rPr>
            </w:pPr>
            <w:r>
              <w:rPr>
                <w:rFonts w:ascii="Calibri" w:hAnsi="Calibri" w:cs="Calibri"/>
                <w:bCs/>
              </w:rPr>
              <w:t>ASCPH Finance Team – Business Resources</w:t>
            </w:r>
          </w:p>
        </w:tc>
        <w:tc>
          <w:tcPr>
            <w:tcW w:w="5760" w:type="dxa"/>
            <w:shd w:val="clear" w:color="auto" w:fill="D9D9D9"/>
          </w:tcPr>
          <w:p w14:paraId="12664603" w14:textId="77777777" w:rsidR="005B311B" w:rsidRPr="000C59E5" w:rsidRDefault="005B311B" w:rsidP="005B311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2664604" w14:textId="40D5707F" w:rsidR="005B311B" w:rsidRPr="00DD1DBF" w:rsidRDefault="00BF56B0" w:rsidP="005B311B">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5B311B" w:rsidRPr="005B3EBF" w14:paraId="1266460C" w14:textId="77777777" w:rsidTr="008F3B4C">
        <w:tc>
          <w:tcPr>
            <w:tcW w:w="4855" w:type="dxa"/>
            <w:shd w:val="clear" w:color="auto" w:fill="D9D9D9"/>
          </w:tcPr>
          <w:p w14:paraId="12664606" w14:textId="77777777" w:rsidR="005B311B" w:rsidRPr="005B3EBF"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2664607" w14:textId="5749823D" w:rsidR="005B311B" w:rsidRPr="00DD1DBF" w:rsidRDefault="005A3B66" w:rsidP="005B311B">
            <w:pPr>
              <w:autoSpaceDE w:val="0"/>
              <w:autoSpaceDN w:val="0"/>
              <w:adjustRightInd w:val="0"/>
              <w:contextualSpacing/>
              <w:rPr>
                <w:rFonts w:ascii="Calibri" w:hAnsi="Calibri" w:cs="Calibri"/>
                <w:bCs/>
              </w:rPr>
            </w:pPr>
            <w:r>
              <w:rPr>
                <w:rFonts w:ascii="Calibri" w:hAnsi="Calibri" w:cs="Calibri"/>
                <w:bCs/>
              </w:rPr>
              <w:t xml:space="preserve">Finance Manager </w:t>
            </w:r>
          </w:p>
        </w:tc>
        <w:tc>
          <w:tcPr>
            <w:tcW w:w="5760" w:type="dxa"/>
            <w:shd w:val="clear" w:color="auto" w:fill="D9D9D9"/>
          </w:tcPr>
          <w:p w14:paraId="12664608" w14:textId="7A0B7A4F"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266460B" w14:textId="4E00CF94" w:rsidR="005B311B" w:rsidRPr="00DD1DBF" w:rsidRDefault="004153F2" w:rsidP="00E754DA">
            <w:pPr>
              <w:autoSpaceDE w:val="0"/>
              <w:autoSpaceDN w:val="0"/>
              <w:adjustRightInd w:val="0"/>
              <w:contextualSpacing/>
              <w:rPr>
                <w:rFonts w:ascii="Calibri" w:hAnsi="Calibri" w:cs="Calibri"/>
                <w:bCs/>
              </w:rPr>
            </w:pPr>
            <w:r>
              <w:rPr>
                <w:rFonts w:ascii="Calibri" w:hAnsi="Calibri" w:cs="Calibri"/>
                <w:bCs/>
              </w:rPr>
              <w:t>n/a</w:t>
            </w:r>
          </w:p>
        </w:tc>
      </w:tr>
      <w:tr w:rsidR="005B311B" w:rsidRPr="005B3EBF" w14:paraId="12664610" w14:textId="77777777" w:rsidTr="008F3B4C">
        <w:tc>
          <w:tcPr>
            <w:tcW w:w="4855" w:type="dxa"/>
            <w:tcBorders>
              <w:top w:val="single" w:sz="4" w:space="0" w:color="auto"/>
              <w:left w:val="single" w:sz="4" w:space="0" w:color="auto"/>
              <w:bottom w:val="single" w:sz="4" w:space="0" w:color="auto"/>
              <w:right w:val="single" w:sz="4" w:space="0" w:color="auto"/>
            </w:tcBorders>
            <w:shd w:val="clear" w:color="auto" w:fill="D9D9D9"/>
          </w:tcPr>
          <w:p w14:paraId="4315219A" w14:textId="3C0B3C82"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Post Numbers:</w:t>
            </w:r>
          </w:p>
          <w:p w14:paraId="1266460D" w14:textId="0D539BC8" w:rsidR="00DB42F1" w:rsidRPr="00521E0C" w:rsidRDefault="00521E0C" w:rsidP="005B311B">
            <w:pPr>
              <w:autoSpaceDE w:val="0"/>
              <w:autoSpaceDN w:val="0"/>
              <w:adjustRightInd w:val="0"/>
              <w:contextualSpacing/>
              <w:rPr>
                <w:rFonts w:ascii="Calibri" w:hAnsi="Calibri" w:cs="Calibri"/>
              </w:rPr>
            </w:pPr>
            <w:r w:rsidRPr="00521E0C">
              <w:rPr>
                <w:rFonts w:ascii="Calibri" w:hAnsi="Calibri" w:cs="Calibri"/>
              </w:rPr>
              <w:t>RWA1009</w:t>
            </w:r>
            <w:r w:rsidR="00130D9B">
              <w:rPr>
                <w:rFonts w:ascii="Calibri" w:hAnsi="Calibri" w:cs="Calibri"/>
              </w:rPr>
              <w:t xml:space="preserve">, </w:t>
            </w:r>
            <w:r w:rsidR="00130D9B" w:rsidRPr="00521E0C">
              <w:rPr>
                <w:rFonts w:ascii="Calibri" w:hAnsi="Calibri" w:cs="Calibri"/>
              </w:rPr>
              <w:t>, RWA1010, RWA1011 &amp; RWA1170</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1266460E" w14:textId="77777777" w:rsidR="005B311B" w:rsidRDefault="005B311B" w:rsidP="005B311B">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w:t>
            </w:r>
          </w:p>
          <w:p w14:paraId="1266460F" w14:textId="00010556" w:rsidR="005B311B" w:rsidRPr="000C59E5" w:rsidRDefault="004153F2" w:rsidP="005B311B">
            <w:pPr>
              <w:autoSpaceDE w:val="0"/>
              <w:autoSpaceDN w:val="0"/>
              <w:adjustRightInd w:val="0"/>
              <w:contextualSpacing/>
              <w:rPr>
                <w:rFonts w:ascii="Calibri" w:hAnsi="Calibri" w:cs="Calibri"/>
                <w:bCs/>
              </w:rPr>
            </w:pPr>
            <w:r>
              <w:rPr>
                <w:rFonts w:ascii="Calibri" w:hAnsi="Calibri" w:cs="Calibri"/>
                <w:bCs/>
              </w:rPr>
              <w:t>October</w:t>
            </w:r>
            <w:r w:rsidR="00405758">
              <w:rPr>
                <w:rFonts w:ascii="Calibri" w:hAnsi="Calibri" w:cs="Calibri"/>
                <w:bCs/>
              </w:rPr>
              <w:t xml:space="preserve"> </w:t>
            </w:r>
            <w:r w:rsidR="00B0627C">
              <w:rPr>
                <w:rFonts w:ascii="Calibri" w:hAnsi="Calibri" w:cs="Calibri"/>
                <w:bCs/>
              </w:rPr>
              <w:t>202</w:t>
            </w:r>
            <w:r>
              <w:rPr>
                <w:rFonts w:ascii="Calibri" w:hAnsi="Calibri" w:cs="Calibri"/>
                <w:bCs/>
              </w:rPr>
              <w:t>3</w:t>
            </w:r>
          </w:p>
        </w:tc>
      </w:tr>
    </w:tbl>
    <w:p w14:paraId="12664611" w14:textId="77777777" w:rsidR="005B311B" w:rsidRPr="005B3EBF" w:rsidRDefault="005B311B" w:rsidP="005B311B">
      <w:pPr>
        <w:contextualSpacing/>
        <w:rPr>
          <w:rFonts w:ascii="Calibri" w:hAnsi="Calibri" w:cs="Arial"/>
          <w:i/>
        </w:rPr>
      </w:pPr>
    </w:p>
    <w:p w14:paraId="12664612" w14:textId="27CB53EE" w:rsidR="005B311B" w:rsidRDefault="005B311B" w:rsidP="005B311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Pr>
          <w:rFonts w:ascii="Calibri" w:hAnsi="Calibri" w:cs="Arial"/>
          <w:b/>
          <w:bCs/>
        </w:rPr>
        <w:t>Working for the Richmond</w:t>
      </w:r>
      <w:r w:rsidR="00B57845">
        <w:rPr>
          <w:rFonts w:ascii="Calibri" w:hAnsi="Calibri" w:cs="Arial"/>
          <w:b/>
          <w:bCs/>
        </w:rPr>
        <w:t xml:space="preserve"> and</w:t>
      </w:r>
      <w:r>
        <w:rPr>
          <w:rFonts w:ascii="Calibri" w:hAnsi="Calibri" w:cs="Arial"/>
          <w:b/>
          <w:bCs/>
        </w:rPr>
        <w:t xml:space="preserve"> Wandsworth Shared Staffing Arrangement</w:t>
      </w:r>
    </w:p>
    <w:p w14:paraId="12664613" w14:textId="77777777" w:rsidR="005B311B" w:rsidRDefault="005B311B" w:rsidP="005B311B">
      <w:pPr>
        <w:pBdr>
          <w:top w:val="single" w:sz="4" w:space="1" w:color="auto"/>
          <w:left w:val="single" w:sz="4" w:space="4" w:color="auto"/>
          <w:bottom w:val="single" w:sz="4" w:space="0" w:color="auto"/>
          <w:right w:val="single" w:sz="4" w:space="3" w:color="auto"/>
        </w:pBdr>
        <w:contextualSpacing/>
        <w:rPr>
          <w:rFonts w:ascii="Calibri" w:hAnsi="Calibri" w:cs="Arial"/>
        </w:rPr>
      </w:pPr>
    </w:p>
    <w:p w14:paraId="12664614"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r>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12664615"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p>
    <w:p w14:paraId="12664616"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r>
        <w:rPr>
          <w:rFonts w:ascii="Calibri" w:hAnsi="Calibri" w:cs="Arial"/>
        </w:rPr>
        <w:t xml:space="preserve">Staff are expected to deliver high quality and responsive services wherever they are based, as well as having the ability to adapt to sometimes differing processes and expectations. </w:t>
      </w:r>
    </w:p>
    <w:p w14:paraId="12664617"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p>
    <w:p w14:paraId="12664618"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r>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2664619" w14:textId="77777777" w:rsidR="005B311B" w:rsidRPr="005B3EBF" w:rsidRDefault="005B311B" w:rsidP="005B311B">
      <w:pPr>
        <w:pBdr>
          <w:top w:val="single" w:sz="4" w:space="1" w:color="auto"/>
          <w:left w:val="single" w:sz="4" w:space="4" w:color="auto"/>
          <w:bottom w:val="single" w:sz="4" w:space="0" w:color="auto"/>
          <w:right w:val="single" w:sz="4" w:space="3" w:color="auto"/>
        </w:pBdr>
        <w:contextualSpacing/>
        <w:rPr>
          <w:rFonts w:ascii="Calibri" w:hAnsi="Calibri" w:cs="Arial"/>
        </w:rPr>
      </w:pPr>
    </w:p>
    <w:p w14:paraId="752A9270" w14:textId="77777777" w:rsidR="00B57845" w:rsidRPr="005B3EBF" w:rsidRDefault="00B57845" w:rsidP="005B311B">
      <w:pPr>
        <w:contextualSpacing/>
        <w:rPr>
          <w:rFonts w:ascii="Calibri" w:hAnsi="Calibri" w:cs="Arial"/>
        </w:rPr>
      </w:pPr>
    </w:p>
    <w:p w14:paraId="1266461B" w14:textId="77777777" w:rsidR="005B311B" w:rsidRPr="005B3EBF" w:rsidRDefault="005B311B" w:rsidP="005B311B">
      <w:pPr>
        <w:contextualSpacing/>
        <w:rPr>
          <w:rFonts w:ascii="Calibri" w:hAnsi="Calibri" w:cs="Arial"/>
        </w:rPr>
      </w:pPr>
      <w:r w:rsidRPr="005B3EBF">
        <w:rPr>
          <w:rFonts w:ascii="Calibri" w:hAnsi="Calibri" w:cs="Arial"/>
          <w:b/>
          <w:bCs/>
        </w:rPr>
        <w:t xml:space="preserve">Job Purpose: </w:t>
      </w:r>
    </w:p>
    <w:p w14:paraId="1266461D" w14:textId="29432FAE" w:rsidR="005B311B" w:rsidRPr="000B0B0D" w:rsidRDefault="005B311B" w:rsidP="00624401">
      <w:pPr>
        <w:contextualSpacing/>
        <w:jc w:val="both"/>
        <w:rPr>
          <w:rFonts w:asciiTheme="minorHAnsi" w:hAnsiTheme="minorHAnsi" w:cs="Arial"/>
          <w:bCs/>
        </w:rPr>
      </w:pPr>
      <w:r>
        <w:rPr>
          <w:rFonts w:ascii="Calibri" w:hAnsi="Calibri" w:cs="Arial"/>
          <w:bCs/>
        </w:rPr>
        <w:t xml:space="preserve">The post will support the management team and budget holders in one or more division(s) in the Directorate on all financial matters including budgets, budget monitoring, </w:t>
      </w:r>
      <w:r w:rsidR="00B0627C">
        <w:rPr>
          <w:rFonts w:ascii="Calibri" w:hAnsi="Calibri" w:cs="Arial"/>
          <w:bCs/>
        </w:rPr>
        <w:t xml:space="preserve">efficiency programmes, </w:t>
      </w:r>
      <w:r>
        <w:rPr>
          <w:rFonts w:ascii="Calibri" w:hAnsi="Calibri" w:cs="Arial"/>
          <w:bCs/>
        </w:rPr>
        <w:t xml:space="preserve">value for money, </w:t>
      </w:r>
      <w:r w:rsidR="00D16259">
        <w:rPr>
          <w:rFonts w:ascii="Calibri" w:hAnsi="Calibri" w:cs="Arial"/>
          <w:bCs/>
        </w:rPr>
        <w:t xml:space="preserve">closing of accounts, </w:t>
      </w:r>
      <w:r>
        <w:rPr>
          <w:rFonts w:ascii="Calibri" w:hAnsi="Calibri" w:cs="Arial"/>
          <w:bCs/>
        </w:rPr>
        <w:t xml:space="preserve">technical issues and management reporting as well as supporting the </w:t>
      </w:r>
      <w:r w:rsidR="00B0627C">
        <w:rPr>
          <w:rFonts w:ascii="Calibri" w:hAnsi="Calibri" w:cs="Arial"/>
          <w:bCs/>
        </w:rPr>
        <w:t xml:space="preserve">Finance Manager and </w:t>
      </w:r>
      <w:r>
        <w:rPr>
          <w:rFonts w:ascii="Calibri" w:hAnsi="Calibri" w:cs="Arial"/>
          <w:bCs/>
        </w:rPr>
        <w:t>Head of Finance</w:t>
      </w:r>
      <w:r w:rsidR="00BD2165">
        <w:rPr>
          <w:rFonts w:ascii="Calibri" w:hAnsi="Calibri" w:cs="Arial"/>
          <w:bCs/>
        </w:rPr>
        <w:t xml:space="preserve">. </w:t>
      </w:r>
      <w:r w:rsidRPr="000B0B0D">
        <w:rPr>
          <w:rFonts w:asciiTheme="minorHAnsi" w:hAnsiTheme="minorHAnsi" w:cs="Arial"/>
        </w:rPr>
        <w:t>There is also an expectation of project work of an ad hoc nature.</w:t>
      </w:r>
    </w:p>
    <w:p w14:paraId="44D4C875" w14:textId="77777777" w:rsidR="0097526E" w:rsidRPr="005B3EBF" w:rsidRDefault="0097526E" w:rsidP="005B311B">
      <w:pPr>
        <w:contextualSpacing/>
        <w:rPr>
          <w:rFonts w:ascii="Calibri" w:hAnsi="Calibri" w:cs="Arial"/>
        </w:rPr>
      </w:pPr>
    </w:p>
    <w:p w14:paraId="12664620" w14:textId="77777777" w:rsidR="005B311B" w:rsidRDefault="005B311B" w:rsidP="005B311B">
      <w:pPr>
        <w:contextualSpacing/>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12664622" w14:textId="0035E3E9" w:rsidR="005B311B" w:rsidRPr="00D25B31" w:rsidRDefault="005B311B" w:rsidP="00624401">
      <w:pPr>
        <w:contextualSpacing/>
        <w:jc w:val="both"/>
        <w:rPr>
          <w:rFonts w:asciiTheme="minorHAnsi" w:hAnsiTheme="minorHAnsi" w:cs="Arial"/>
        </w:rPr>
      </w:pPr>
      <w:r w:rsidRPr="00D25B31">
        <w:rPr>
          <w:rFonts w:asciiTheme="minorHAnsi" w:hAnsiTheme="minorHAnsi" w:cs="Arial"/>
        </w:rPr>
        <w:t>The purpose of this role is to ensure that accurate and timely financial information is provided to the budget holders of the Directorate</w:t>
      </w:r>
      <w:r w:rsidR="001743EF" w:rsidRPr="00D25B31">
        <w:rPr>
          <w:rFonts w:asciiTheme="minorHAnsi" w:hAnsiTheme="minorHAnsi" w:cs="Arial"/>
        </w:rPr>
        <w:t xml:space="preserve">. </w:t>
      </w:r>
    </w:p>
    <w:p w14:paraId="12664623" w14:textId="77777777" w:rsidR="005B311B" w:rsidRPr="00D25B31" w:rsidRDefault="005B311B" w:rsidP="005B311B">
      <w:pPr>
        <w:ind w:left="540"/>
        <w:contextualSpacing/>
        <w:rPr>
          <w:rFonts w:asciiTheme="minorHAnsi" w:hAnsiTheme="minorHAnsi" w:cs="Arial"/>
        </w:rPr>
      </w:pPr>
    </w:p>
    <w:p w14:paraId="12664625" w14:textId="19A1A55D" w:rsidR="005B311B" w:rsidRDefault="005B311B" w:rsidP="00624401">
      <w:pPr>
        <w:ind w:left="540"/>
        <w:contextualSpacing/>
        <w:rPr>
          <w:rFonts w:asciiTheme="minorHAnsi" w:hAnsiTheme="minorHAnsi" w:cs="Arial"/>
        </w:rPr>
      </w:pPr>
      <w:r w:rsidRPr="00D25B31">
        <w:rPr>
          <w:rFonts w:asciiTheme="minorHAnsi" w:hAnsiTheme="minorHAnsi" w:cs="Arial"/>
        </w:rPr>
        <w:t>The key responsibilities are</w:t>
      </w:r>
      <w:r w:rsidR="00B57845">
        <w:rPr>
          <w:rFonts w:asciiTheme="minorHAnsi" w:hAnsiTheme="minorHAnsi" w:cs="Arial"/>
        </w:rPr>
        <w:t>:</w:t>
      </w:r>
    </w:p>
    <w:p w14:paraId="12664627" w14:textId="63E900AB" w:rsidR="005B311B" w:rsidRPr="00EE5359" w:rsidRDefault="005B311B" w:rsidP="00624401">
      <w:pPr>
        <w:pStyle w:val="ListParagraph"/>
        <w:numPr>
          <w:ilvl w:val="0"/>
          <w:numId w:val="37"/>
        </w:numPr>
        <w:tabs>
          <w:tab w:val="clear" w:pos="1260"/>
        </w:tabs>
        <w:ind w:left="1080"/>
        <w:contextualSpacing/>
        <w:jc w:val="both"/>
        <w:rPr>
          <w:rFonts w:asciiTheme="minorHAnsi" w:hAnsiTheme="minorHAnsi" w:cs="Arial"/>
        </w:rPr>
      </w:pPr>
      <w:r>
        <w:rPr>
          <w:rFonts w:asciiTheme="minorHAnsi" w:hAnsiTheme="minorHAnsi" w:cs="Arial"/>
        </w:rPr>
        <w:t xml:space="preserve">To provide comprehensive professional financial management services directly and through the management of the staff, and for maintaining, </w:t>
      </w:r>
      <w:r w:rsidR="00E006B4">
        <w:rPr>
          <w:rFonts w:asciiTheme="minorHAnsi" w:hAnsiTheme="minorHAnsi" w:cs="Arial"/>
        </w:rPr>
        <w:t>monitoring,</w:t>
      </w:r>
      <w:r>
        <w:rPr>
          <w:rFonts w:asciiTheme="minorHAnsi" w:hAnsiTheme="minorHAnsi" w:cs="Arial"/>
        </w:rPr>
        <w:t xml:space="preserve"> and controlling the directorate budget.</w:t>
      </w:r>
    </w:p>
    <w:p w14:paraId="12664628" w14:textId="77777777" w:rsidR="005B311B" w:rsidRPr="00B5438D" w:rsidRDefault="005B311B" w:rsidP="00624401">
      <w:pPr>
        <w:pStyle w:val="ListParagraph"/>
        <w:numPr>
          <w:ilvl w:val="0"/>
          <w:numId w:val="37"/>
        </w:numPr>
        <w:tabs>
          <w:tab w:val="clear" w:pos="1260"/>
        </w:tabs>
        <w:spacing w:afterLines="60" w:after="144"/>
        <w:ind w:left="1080"/>
        <w:contextualSpacing/>
        <w:jc w:val="both"/>
        <w:rPr>
          <w:rFonts w:asciiTheme="minorHAnsi" w:hAnsiTheme="minorHAnsi" w:cs="Arial"/>
        </w:rPr>
      </w:pPr>
      <w:r w:rsidRPr="00B5438D">
        <w:rPr>
          <w:rFonts w:asciiTheme="minorHAnsi" w:hAnsiTheme="minorHAnsi" w:cs="Arial"/>
        </w:rPr>
        <w:t>To prepare revenue and capital monthly/quarterly/annual management accounts for a specific numbe</w:t>
      </w:r>
      <w:r>
        <w:rPr>
          <w:rFonts w:asciiTheme="minorHAnsi" w:hAnsiTheme="minorHAnsi" w:cs="Arial"/>
        </w:rPr>
        <w:t>r of service areas as allocated.</w:t>
      </w:r>
    </w:p>
    <w:p w14:paraId="12664629" w14:textId="40F0B6E7"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To review Member reports to ensure that finance </w:t>
      </w:r>
      <w:r w:rsidR="00927104">
        <w:rPr>
          <w:rFonts w:asciiTheme="minorHAnsi" w:hAnsiTheme="minorHAnsi" w:cs="Arial"/>
        </w:rPr>
        <w:t xml:space="preserve">information is </w:t>
      </w:r>
      <w:r>
        <w:rPr>
          <w:rFonts w:asciiTheme="minorHAnsi" w:hAnsiTheme="minorHAnsi" w:cs="Arial"/>
        </w:rPr>
        <w:t>accurate and provide sufficient detail for members to be able to make key decisions.</w:t>
      </w:r>
    </w:p>
    <w:p w14:paraId="1266462A" w14:textId="77777777"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provide financial information for statutory and non-statutory returns.</w:t>
      </w:r>
    </w:p>
    <w:p w14:paraId="1266462B" w14:textId="0CB5B11C"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lastRenderedPageBreak/>
        <w:t xml:space="preserve">To </w:t>
      </w:r>
      <w:r w:rsidR="00364290">
        <w:rPr>
          <w:rFonts w:asciiTheme="minorHAnsi" w:hAnsiTheme="minorHAnsi" w:cs="Arial"/>
        </w:rPr>
        <w:t>support</w:t>
      </w:r>
      <w:r w:rsidRPr="00D25B31">
        <w:rPr>
          <w:rFonts w:asciiTheme="minorHAnsi" w:hAnsiTheme="minorHAnsi" w:cs="Arial"/>
        </w:rPr>
        <w:t xml:space="preserve"> budget holders to help them understand their budgets and provide accurate budget monitoring information</w:t>
      </w:r>
      <w:r>
        <w:rPr>
          <w:rFonts w:asciiTheme="minorHAnsi" w:hAnsiTheme="minorHAnsi" w:cs="Arial"/>
        </w:rPr>
        <w:t xml:space="preserve">, </w:t>
      </w:r>
      <w:r w:rsidR="00316200">
        <w:rPr>
          <w:rFonts w:asciiTheme="minorHAnsi" w:hAnsiTheme="minorHAnsi" w:cs="Arial"/>
        </w:rPr>
        <w:t>con</w:t>
      </w:r>
      <w:r w:rsidR="0041059F">
        <w:rPr>
          <w:rFonts w:asciiTheme="minorHAnsi" w:hAnsiTheme="minorHAnsi" w:cs="Arial"/>
        </w:rPr>
        <w:t>s</w:t>
      </w:r>
      <w:r w:rsidR="00DE3A6C">
        <w:rPr>
          <w:rFonts w:asciiTheme="minorHAnsi" w:hAnsiTheme="minorHAnsi" w:cs="Arial"/>
        </w:rPr>
        <w:t xml:space="preserve">tructively challenge </w:t>
      </w:r>
      <w:r w:rsidR="0041059F">
        <w:rPr>
          <w:rFonts w:asciiTheme="minorHAnsi" w:hAnsiTheme="minorHAnsi" w:cs="Arial"/>
        </w:rPr>
        <w:t>their assumptions</w:t>
      </w:r>
      <w:r w:rsidR="00282F4B">
        <w:rPr>
          <w:rFonts w:asciiTheme="minorHAnsi" w:hAnsiTheme="minorHAnsi" w:cs="Arial"/>
        </w:rPr>
        <w:t>,</w:t>
      </w:r>
      <w:r w:rsidR="0041059F">
        <w:rPr>
          <w:rFonts w:asciiTheme="minorHAnsi" w:hAnsiTheme="minorHAnsi" w:cs="Arial"/>
        </w:rPr>
        <w:t xml:space="preserve"> </w:t>
      </w:r>
      <w:r>
        <w:rPr>
          <w:rFonts w:asciiTheme="minorHAnsi" w:hAnsiTheme="minorHAnsi" w:cs="Arial"/>
        </w:rPr>
        <w:t>providing training as required.</w:t>
      </w:r>
    </w:p>
    <w:p w14:paraId="1266462C" w14:textId="444FC8A5"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s</w:t>
      </w:r>
      <w:r w:rsidRPr="00D25B31">
        <w:rPr>
          <w:rFonts w:asciiTheme="minorHAnsi" w:hAnsiTheme="minorHAnsi" w:cs="Arial"/>
        </w:rPr>
        <w:t>upport budget holders in the review of fees and charges, analysis of tenders, investment apprais</w:t>
      </w:r>
      <w:r>
        <w:rPr>
          <w:rFonts w:asciiTheme="minorHAnsi" w:hAnsiTheme="minorHAnsi" w:cs="Arial"/>
        </w:rPr>
        <w:t>als</w:t>
      </w:r>
      <w:r w:rsidR="000624E5">
        <w:rPr>
          <w:rFonts w:asciiTheme="minorHAnsi" w:hAnsiTheme="minorHAnsi" w:cs="Arial"/>
        </w:rPr>
        <w:t xml:space="preserve">, project work </w:t>
      </w:r>
      <w:r>
        <w:rPr>
          <w:rFonts w:asciiTheme="minorHAnsi" w:hAnsiTheme="minorHAnsi" w:cs="Arial"/>
        </w:rPr>
        <w:t>and other financial matters.</w:t>
      </w:r>
    </w:p>
    <w:p w14:paraId="1266462D" w14:textId="77777777"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undertake d</w:t>
      </w:r>
      <w:r w:rsidRPr="00D25B31">
        <w:rPr>
          <w:rFonts w:asciiTheme="minorHAnsi" w:hAnsiTheme="minorHAnsi" w:cs="Arial"/>
        </w:rPr>
        <w:t xml:space="preserve">etailed analysis of </w:t>
      </w:r>
      <w:r>
        <w:rPr>
          <w:rFonts w:asciiTheme="minorHAnsi" w:hAnsiTheme="minorHAnsi" w:cs="Arial"/>
        </w:rPr>
        <w:t xml:space="preserve">income and expenditure profiles and </w:t>
      </w:r>
      <w:r w:rsidRPr="00D25B31">
        <w:rPr>
          <w:rFonts w:asciiTheme="minorHAnsi" w:hAnsiTheme="minorHAnsi" w:cs="Arial"/>
        </w:rPr>
        <w:t>trends to provi</w:t>
      </w:r>
      <w:r>
        <w:rPr>
          <w:rFonts w:asciiTheme="minorHAnsi" w:hAnsiTheme="minorHAnsi" w:cs="Arial"/>
        </w:rPr>
        <w:t>de projections on a sound basis.</w:t>
      </w:r>
    </w:p>
    <w:p w14:paraId="1266462E" w14:textId="1CABB9A4"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p</w:t>
      </w:r>
      <w:r w:rsidRPr="00D25B31">
        <w:rPr>
          <w:rFonts w:asciiTheme="minorHAnsi" w:hAnsiTheme="minorHAnsi" w:cs="Arial"/>
        </w:rPr>
        <w:t>rovi</w:t>
      </w:r>
      <w:r>
        <w:rPr>
          <w:rFonts w:asciiTheme="minorHAnsi" w:hAnsiTheme="minorHAnsi" w:cs="Arial"/>
        </w:rPr>
        <w:t>de</w:t>
      </w:r>
      <w:r w:rsidRPr="00D25B31">
        <w:rPr>
          <w:rFonts w:asciiTheme="minorHAnsi" w:hAnsiTheme="minorHAnsi" w:cs="Arial"/>
        </w:rPr>
        <w:t xml:space="preserve"> information for internal/</w:t>
      </w:r>
      <w:r w:rsidR="00624401">
        <w:rPr>
          <w:rFonts w:asciiTheme="minorHAnsi" w:hAnsiTheme="minorHAnsi" w:cs="Arial"/>
        </w:rPr>
        <w:t xml:space="preserve"> </w:t>
      </w:r>
      <w:r w:rsidRPr="00D25B31">
        <w:rPr>
          <w:rFonts w:asciiTheme="minorHAnsi" w:hAnsiTheme="minorHAnsi" w:cs="Arial"/>
        </w:rPr>
        <w:t>external audit as</w:t>
      </w:r>
      <w:r>
        <w:rPr>
          <w:rFonts w:asciiTheme="minorHAnsi" w:hAnsiTheme="minorHAnsi" w:cs="Arial"/>
        </w:rPr>
        <w:t xml:space="preserve"> required.</w:t>
      </w:r>
    </w:p>
    <w:p w14:paraId="1266462F" w14:textId="77777777" w:rsidR="005B311B" w:rsidRDefault="005B311B" w:rsidP="00B57845">
      <w:pPr>
        <w:spacing w:afterLines="60" w:after="144"/>
        <w:ind w:left="1080" w:hanging="360"/>
        <w:contextualSpacing/>
        <w:rPr>
          <w:rFonts w:asciiTheme="minorHAnsi" w:hAnsiTheme="minorHAnsi" w:cs="Arial"/>
          <w:b/>
        </w:rPr>
      </w:pPr>
    </w:p>
    <w:p w14:paraId="12664630" w14:textId="77777777" w:rsidR="005B311B" w:rsidRDefault="005B311B" w:rsidP="00C12242">
      <w:pPr>
        <w:spacing w:afterLines="60" w:after="144"/>
        <w:ind w:left="1080" w:hanging="360"/>
        <w:contextualSpacing/>
        <w:rPr>
          <w:rFonts w:asciiTheme="minorHAnsi" w:hAnsiTheme="minorHAnsi" w:cs="Arial"/>
          <w:b/>
        </w:rPr>
      </w:pPr>
      <w:r w:rsidRPr="00B5438D">
        <w:rPr>
          <w:rFonts w:asciiTheme="minorHAnsi" w:hAnsiTheme="minorHAnsi" w:cs="Arial"/>
          <w:b/>
        </w:rPr>
        <w:t>Progression to grade PO3</w:t>
      </w:r>
    </w:p>
    <w:p w14:paraId="12664631" w14:textId="4798F1B5" w:rsidR="005B311B" w:rsidRDefault="005B311B" w:rsidP="00624401">
      <w:pPr>
        <w:pStyle w:val="ListParagraph"/>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Inform budget and senior managers where appropriate where specific budgets are being over/ underspent</w:t>
      </w:r>
      <w:r w:rsidR="001743EF">
        <w:rPr>
          <w:rFonts w:asciiTheme="minorHAnsi" w:hAnsiTheme="minorHAnsi" w:cs="Arial"/>
        </w:rPr>
        <w:t xml:space="preserve">. </w:t>
      </w:r>
      <w:r w:rsidRPr="004E7F85">
        <w:rPr>
          <w:rFonts w:asciiTheme="minorHAnsi" w:hAnsiTheme="minorHAnsi" w:cs="Arial"/>
        </w:rPr>
        <w:t xml:space="preserve">Produce ad hoc reports when requested and provides support and guidance to operational </w:t>
      </w:r>
      <w:r>
        <w:rPr>
          <w:rFonts w:asciiTheme="minorHAnsi" w:hAnsiTheme="minorHAnsi" w:cs="Arial"/>
        </w:rPr>
        <w:t>managers to enable them to optimise use of the Councils’ budgetary control systems.</w:t>
      </w:r>
    </w:p>
    <w:p w14:paraId="12664632" w14:textId="77777777" w:rsidR="005B311B" w:rsidRPr="00B5438D" w:rsidRDefault="005B311B" w:rsidP="00624401">
      <w:pPr>
        <w:pStyle w:val="ListParagraph"/>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Answer ad hoc financial queries, including complex enquiries, when requested by budget and senior managers.</w:t>
      </w:r>
    </w:p>
    <w:p w14:paraId="12664633" w14:textId="044F3439"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lead on efficiency projects in the Directorate as required</w:t>
      </w:r>
      <w:r w:rsidR="001E380A">
        <w:rPr>
          <w:rFonts w:asciiTheme="minorHAnsi" w:hAnsiTheme="minorHAnsi" w:cs="Arial"/>
        </w:rPr>
        <w:t>.</w:t>
      </w:r>
    </w:p>
    <w:p w14:paraId="12664634" w14:textId="77777777"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l</w:t>
      </w:r>
      <w:r w:rsidRPr="00D25B31">
        <w:rPr>
          <w:rFonts w:asciiTheme="minorHAnsi" w:hAnsiTheme="minorHAnsi" w:cs="Arial"/>
        </w:rPr>
        <w:t>ead on the improvement of internal controls and processes to ensu</w:t>
      </w:r>
      <w:r>
        <w:rPr>
          <w:rFonts w:asciiTheme="minorHAnsi" w:hAnsiTheme="minorHAnsi" w:cs="Arial"/>
        </w:rPr>
        <w:t>re that we operate efficiently.</w:t>
      </w:r>
    </w:p>
    <w:p w14:paraId="3BD80928" w14:textId="77777777" w:rsidR="001E380A" w:rsidRDefault="001E380A" w:rsidP="00B57845">
      <w:pPr>
        <w:spacing w:afterLines="60" w:after="144"/>
        <w:ind w:left="1080" w:hanging="360"/>
        <w:contextualSpacing/>
        <w:rPr>
          <w:rFonts w:asciiTheme="minorHAnsi" w:hAnsiTheme="minorHAnsi" w:cs="Arial"/>
          <w:b/>
        </w:rPr>
      </w:pPr>
    </w:p>
    <w:p w14:paraId="12664636" w14:textId="72D14DE9" w:rsidR="005B311B" w:rsidRPr="00FD3BDD" w:rsidRDefault="005B311B" w:rsidP="00B57845">
      <w:pPr>
        <w:spacing w:afterLines="60" w:after="144"/>
        <w:ind w:left="1080" w:hanging="360"/>
        <w:contextualSpacing/>
        <w:rPr>
          <w:rFonts w:asciiTheme="minorHAnsi" w:hAnsiTheme="minorHAnsi" w:cs="Arial"/>
          <w:b/>
        </w:rPr>
      </w:pPr>
      <w:r>
        <w:rPr>
          <w:rFonts w:asciiTheme="minorHAnsi" w:hAnsiTheme="minorHAnsi" w:cs="Arial"/>
          <w:b/>
        </w:rPr>
        <w:t>Progression to grade PO4</w:t>
      </w:r>
    </w:p>
    <w:p w14:paraId="12664637" w14:textId="3F5EEFD9"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Maintain a continuous programme of monitoring the financial performance of the directorate, proactively </w:t>
      </w:r>
      <w:r w:rsidR="001743EF">
        <w:rPr>
          <w:rFonts w:asciiTheme="minorHAnsi" w:hAnsiTheme="minorHAnsi" w:cs="Arial"/>
        </w:rPr>
        <w:t>identifying,</w:t>
      </w:r>
      <w:r>
        <w:rPr>
          <w:rFonts w:asciiTheme="minorHAnsi" w:hAnsiTheme="minorHAnsi" w:cs="Arial"/>
        </w:rPr>
        <w:t xml:space="preserve"> and resolving issues that arise, and taking appropriate corrective action, including supporting budget managers in their decision making.</w:t>
      </w:r>
    </w:p>
    <w:p w14:paraId="12664638" w14:textId="3C0151A3"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Responsible for </w:t>
      </w:r>
      <w:r w:rsidR="00EE5359">
        <w:rPr>
          <w:rFonts w:asciiTheme="minorHAnsi" w:hAnsiTheme="minorHAnsi" w:cs="Arial"/>
        </w:rPr>
        <w:t>year-end</w:t>
      </w:r>
      <w:r>
        <w:rPr>
          <w:rFonts w:asciiTheme="minorHAnsi" w:hAnsiTheme="minorHAnsi" w:cs="Arial"/>
        </w:rPr>
        <w:t xml:space="preserve"> accounting procedures ensuring that all income and expenditure is accounted for in line with the relevant accounting regulations.</w:t>
      </w:r>
    </w:p>
    <w:p w14:paraId="12664639" w14:textId="13D51802"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Oversees the effective preparation of outstanding liabilities and other </w:t>
      </w:r>
      <w:r w:rsidR="00EE5359">
        <w:rPr>
          <w:rFonts w:asciiTheme="minorHAnsi" w:hAnsiTheme="minorHAnsi" w:cs="Arial"/>
        </w:rPr>
        <w:t>year-end</w:t>
      </w:r>
      <w:r>
        <w:rPr>
          <w:rFonts w:asciiTheme="minorHAnsi" w:hAnsiTheme="minorHAnsi" w:cs="Arial"/>
        </w:rPr>
        <w:t xml:space="preserve"> procedures ensuring that staff are informed of deadlines and requirements and providing effective training, </w:t>
      </w:r>
      <w:r w:rsidR="001743EF">
        <w:rPr>
          <w:rFonts w:asciiTheme="minorHAnsi" w:hAnsiTheme="minorHAnsi" w:cs="Arial"/>
        </w:rPr>
        <w:t>guidance,</w:t>
      </w:r>
      <w:r>
        <w:rPr>
          <w:rFonts w:asciiTheme="minorHAnsi" w:hAnsiTheme="minorHAnsi" w:cs="Arial"/>
        </w:rPr>
        <w:t xml:space="preserve"> and assistance where appropriate.</w:t>
      </w:r>
    </w:p>
    <w:p w14:paraId="1266463A" w14:textId="11B1734F"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Demonstrates a professional and collaborative relationship with </w:t>
      </w:r>
      <w:r w:rsidR="004061AE">
        <w:rPr>
          <w:rFonts w:asciiTheme="minorHAnsi" w:hAnsiTheme="minorHAnsi" w:cs="Arial"/>
        </w:rPr>
        <w:t xml:space="preserve">internal partners including </w:t>
      </w:r>
      <w:r>
        <w:rPr>
          <w:rFonts w:asciiTheme="minorHAnsi" w:hAnsiTheme="minorHAnsi" w:cs="Arial"/>
        </w:rPr>
        <w:t xml:space="preserve">Corporate Finance, </w:t>
      </w:r>
      <w:r w:rsidR="001B6A7F">
        <w:rPr>
          <w:rFonts w:asciiTheme="minorHAnsi" w:hAnsiTheme="minorHAnsi" w:cs="Arial"/>
        </w:rPr>
        <w:t xml:space="preserve">as well as external partners and stakeholders </w:t>
      </w:r>
      <w:r>
        <w:rPr>
          <w:rFonts w:asciiTheme="minorHAnsi" w:hAnsiTheme="minorHAnsi" w:cs="Arial"/>
        </w:rPr>
        <w:t>ensuring that any information requested is provided in a timely fashion.</w:t>
      </w:r>
    </w:p>
    <w:p w14:paraId="1266463B" w14:textId="5A7B6753" w:rsidR="005B311B" w:rsidRDefault="005B311B" w:rsidP="00B57845">
      <w:pPr>
        <w:spacing w:afterLines="60" w:after="144"/>
        <w:ind w:left="1080" w:hanging="360"/>
        <w:contextualSpacing/>
        <w:rPr>
          <w:rFonts w:asciiTheme="minorHAnsi" w:hAnsiTheme="minorHAnsi" w:cs="Arial"/>
        </w:rPr>
      </w:pPr>
    </w:p>
    <w:p w14:paraId="1266463D" w14:textId="6446C465" w:rsidR="005B311B" w:rsidRPr="00FD3BDD" w:rsidRDefault="005B311B" w:rsidP="00B57845">
      <w:pPr>
        <w:spacing w:afterLines="60" w:after="144"/>
        <w:ind w:left="1080" w:hanging="360"/>
        <w:contextualSpacing/>
        <w:rPr>
          <w:rFonts w:asciiTheme="minorHAnsi" w:hAnsiTheme="minorHAnsi" w:cs="Arial"/>
          <w:b/>
        </w:rPr>
      </w:pPr>
      <w:r>
        <w:rPr>
          <w:rFonts w:asciiTheme="minorHAnsi" w:hAnsiTheme="minorHAnsi" w:cs="Arial"/>
          <w:b/>
        </w:rPr>
        <w:t>Progression to grade PO5</w:t>
      </w:r>
    </w:p>
    <w:p w14:paraId="1266463E" w14:textId="77777777"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Contributes to the development of medium and longer term financial plans, devising strategies for ensuring budgets and savings targets are achieved and assists in their implementation and monitoring.</w:t>
      </w:r>
    </w:p>
    <w:p w14:paraId="1266463F" w14:textId="33B54371"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Reviews the integrity of directorate financial and administration standards, </w:t>
      </w:r>
      <w:r w:rsidR="001743EF">
        <w:rPr>
          <w:rFonts w:asciiTheme="minorHAnsi" w:hAnsiTheme="minorHAnsi" w:cs="Arial"/>
        </w:rPr>
        <w:t>policies,</w:t>
      </w:r>
      <w:r>
        <w:rPr>
          <w:rFonts w:asciiTheme="minorHAnsi" w:hAnsiTheme="minorHAnsi" w:cs="Arial"/>
        </w:rPr>
        <w:t xml:space="preserve"> and procedures, proactively recommending improvements in financial controls, </w:t>
      </w:r>
      <w:r w:rsidR="005656C8">
        <w:rPr>
          <w:rFonts w:asciiTheme="minorHAnsi" w:hAnsiTheme="minorHAnsi" w:cs="Arial"/>
        </w:rPr>
        <w:t>systems,</w:t>
      </w:r>
      <w:r>
        <w:rPr>
          <w:rFonts w:asciiTheme="minorHAnsi" w:hAnsiTheme="minorHAnsi" w:cs="Arial"/>
        </w:rPr>
        <w:t xml:space="preserve"> and performance.</w:t>
      </w:r>
    </w:p>
    <w:p w14:paraId="0FA17E57" w14:textId="0852A5BC" w:rsidR="00064C9B" w:rsidRDefault="00064C9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Delivers on a range of complex project work to </w:t>
      </w:r>
      <w:r w:rsidR="00B979B1">
        <w:rPr>
          <w:rFonts w:asciiTheme="minorHAnsi" w:hAnsiTheme="minorHAnsi" w:cs="Arial"/>
        </w:rPr>
        <w:t>the required deadlines.</w:t>
      </w:r>
    </w:p>
    <w:p w14:paraId="12664640" w14:textId="51B4535E" w:rsidR="005B311B" w:rsidRDefault="00581933"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Take responsibility for new</w:t>
      </w:r>
      <w:r w:rsidR="00F83665">
        <w:rPr>
          <w:rFonts w:asciiTheme="minorHAnsi" w:hAnsiTheme="minorHAnsi" w:cs="Arial"/>
        </w:rPr>
        <w:t xml:space="preserve"> Finance Staff and demonstrate leadership qualities and </w:t>
      </w:r>
      <w:r w:rsidR="00C35101">
        <w:rPr>
          <w:rFonts w:asciiTheme="minorHAnsi" w:hAnsiTheme="minorHAnsi" w:cs="Arial"/>
        </w:rPr>
        <w:t>deputises</w:t>
      </w:r>
      <w:r w:rsidR="005B311B">
        <w:rPr>
          <w:rFonts w:asciiTheme="minorHAnsi" w:hAnsiTheme="minorHAnsi" w:cs="Arial"/>
        </w:rPr>
        <w:t xml:space="preserve"> for </w:t>
      </w:r>
      <w:r w:rsidR="00F83665">
        <w:rPr>
          <w:rFonts w:asciiTheme="minorHAnsi" w:hAnsiTheme="minorHAnsi" w:cs="Arial"/>
        </w:rPr>
        <w:t xml:space="preserve">Finance Manager and </w:t>
      </w:r>
      <w:r w:rsidR="005B311B">
        <w:rPr>
          <w:rFonts w:asciiTheme="minorHAnsi" w:hAnsiTheme="minorHAnsi" w:cs="Arial"/>
        </w:rPr>
        <w:t>Head of Finance when requested.</w:t>
      </w:r>
    </w:p>
    <w:p w14:paraId="4771547D" w14:textId="77777777" w:rsidR="00D42CC4" w:rsidRPr="00D25B31" w:rsidRDefault="00D42CC4" w:rsidP="00D42CC4">
      <w:pPr>
        <w:numPr>
          <w:ilvl w:val="0"/>
          <w:numId w:val="37"/>
        </w:numPr>
        <w:tabs>
          <w:tab w:val="clear" w:pos="1260"/>
        </w:tabs>
        <w:spacing w:afterLines="60" w:after="144"/>
        <w:ind w:left="1080"/>
        <w:contextualSpacing/>
        <w:rPr>
          <w:rFonts w:asciiTheme="minorHAnsi" w:hAnsiTheme="minorHAnsi" w:cs="Arial"/>
        </w:rPr>
      </w:pPr>
      <w:r>
        <w:rPr>
          <w:rFonts w:asciiTheme="minorHAnsi" w:hAnsiTheme="minorHAnsi" w:cs="Arial"/>
        </w:rPr>
        <w:t>To be able to perform the above duties with minimum supervision.</w:t>
      </w:r>
    </w:p>
    <w:p w14:paraId="5476948D" w14:textId="77777777" w:rsidR="00D42CC4" w:rsidRPr="00D25B31" w:rsidRDefault="00D42CC4" w:rsidP="00D42CC4">
      <w:pPr>
        <w:spacing w:afterLines="60" w:after="144"/>
        <w:ind w:left="1080"/>
        <w:contextualSpacing/>
        <w:jc w:val="both"/>
        <w:rPr>
          <w:rFonts w:asciiTheme="minorHAnsi" w:hAnsiTheme="minorHAnsi" w:cs="Arial"/>
        </w:rPr>
      </w:pPr>
    </w:p>
    <w:p w14:paraId="12664641" w14:textId="77777777" w:rsidR="005B311B" w:rsidRDefault="005B311B" w:rsidP="005B311B">
      <w:pPr>
        <w:contextualSpacing/>
        <w:rPr>
          <w:rFonts w:ascii="Calibri" w:hAnsi="Calibri" w:cs="Arial"/>
          <w:b/>
          <w:bCs/>
        </w:rPr>
      </w:pPr>
    </w:p>
    <w:p w14:paraId="4DF24E51" w14:textId="77777777" w:rsidR="008F3B4C" w:rsidRDefault="008F3B4C" w:rsidP="005B311B">
      <w:pPr>
        <w:contextualSpacing/>
        <w:rPr>
          <w:rFonts w:ascii="Calibri" w:hAnsi="Calibri" w:cs="Arial"/>
          <w:b/>
          <w:bCs/>
        </w:rPr>
      </w:pPr>
    </w:p>
    <w:p w14:paraId="6FC51DEF" w14:textId="77777777" w:rsidR="008F3B4C" w:rsidRDefault="008F3B4C" w:rsidP="005B311B">
      <w:pPr>
        <w:contextualSpacing/>
        <w:rPr>
          <w:rFonts w:ascii="Calibri" w:hAnsi="Calibri" w:cs="Arial"/>
          <w:b/>
          <w:bCs/>
        </w:rPr>
      </w:pPr>
    </w:p>
    <w:p w14:paraId="26612BD7" w14:textId="77777777" w:rsidR="008F3B4C" w:rsidRDefault="008F3B4C" w:rsidP="005B311B">
      <w:pPr>
        <w:contextualSpacing/>
        <w:rPr>
          <w:rFonts w:ascii="Calibri" w:hAnsi="Calibri" w:cs="Arial"/>
          <w:b/>
          <w:bCs/>
        </w:rPr>
      </w:pPr>
    </w:p>
    <w:p w14:paraId="12664642" w14:textId="781A5CA5" w:rsidR="005B311B" w:rsidRDefault="005B311B" w:rsidP="005B311B">
      <w:pPr>
        <w:contextualSpacing/>
        <w:rPr>
          <w:rFonts w:ascii="Calibri" w:hAnsi="Calibri" w:cs="Arial"/>
          <w:b/>
          <w:bCs/>
        </w:rPr>
      </w:pPr>
      <w:r w:rsidRPr="005B3EBF">
        <w:rPr>
          <w:rFonts w:ascii="Calibri" w:hAnsi="Calibri" w:cs="Arial"/>
          <w:b/>
          <w:bCs/>
        </w:rPr>
        <w:t>Generic Duties and Responsibilities</w:t>
      </w:r>
    </w:p>
    <w:p w14:paraId="12664644" w14:textId="2D211854" w:rsidR="005B311B" w:rsidRPr="00C22178" w:rsidRDefault="005B311B" w:rsidP="00624401">
      <w:pPr>
        <w:numPr>
          <w:ilvl w:val="0"/>
          <w:numId w:val="28"/>
        </w:numPr>
        <w:contextualSpacing/>
        <w:jc w:val="both"/>
        <w:rPr>
          <w:rFonts w:ascii="Calibri" w:hAnsi="Calibri" w:cs="Arial"/>
        </w:rPr>
      </w:pPr>
      <w:r w:rsidRPr="00C22178">
        <w:rPr>
          <w:rFonts w:ascii="Calibri" w:hAnsi="Calibri" w:cs="Arial"/>
        </w:rPr>
        <w:t>To contribute to the contin</w:t>
      </w:r>
      <w:r>
        <w:rPr>
          <w:rFonts w:ascii="Calibri" w:hAnsi="Calibri" w:cs="Arial"/>
        </w:rPr>
        <w:t>uous improvement of the services of the Borough</w:t>
      </w:r>
      <w:r w:rsidRPr="00C22178">
        <w:rPr>
          <w:rFonts w:ascii="Calibri" w:hAnsi="Calibri" w:cs="Arial"/>
        </w:rPr>
        <w:t>s</w:t>
      </w:r>
      <w:r>
        <w:rPr>
          <w:rFonts w:ascii="Calibri" w:hAnsi="Calibri" w:cs="Arial"/>
        </w:rPr>
        <w:t xml:space="preserve"> of Wandsworth and Richmond. </w:t>
      </w:r>
    </w:p>
    <w:p w14:paraId="12664645" w14:textId="77777777" w:rsidR="005B311B" w:rsidRDefault="005B311B" w:rsidP="00624401">
      <w:pPr>
        <w:ind w:left="720"/>
        <w:contextualSpacing/>
        <w:jc w:val="both"/>
        <w:rPr>
          <w:rFonts w:ascii="Calibri" w:hAnsi="Calibri" w:cs="Arial"/>
        </w:rPr>
      </w:pPr>
    </w:p>
    <w:p w14:paraId="12664646" w14:textId="6527E769" w:rsidR="005B311B" w:rsidRDefault="005B311B" w:rsidP="00624401">
      <w:pPr>
        <w:numPr>
          <w:ilvl w:val="0"/>
          <w:numId w:val="28"/>
        </w:numPr>
        <w:contextualSpacing/>
        <w:jc w:val="both"/>
        <w:rPr>
          <w:rFonts w:ascii="Calibri" w:hAnsi="Calibri" w:cs="Arial"/>
        </w:rPr>
      </w:pPr>
      <w:r w:rsidRPr="005B3EBF">
        <w:rPr>
          <w:rFonts w:ascii="Calibri" w:hAnsi="Calibri" w:cs="Arial"/>
        </w:rPr>
        <w:t xml:space="preserve">To comply with </w:t>
      </w:r>
      <w:r w:rsidRPr="00CB0D3C">
        <w:rPr>
          <w:rFonts w:ascii="Calibri" w:hAnsi="Calibri" w:cs="Arial"/>
        </w:rPr>
        <w:t xml:space="preserve">relevant Codes of Practice, including the Code of Conduct and policies concerning data </w:t>
      </w:r>
      <w:r w:rsidR="008156B5" w:rsidRPr="00CB0D3C">
        <w:rPr>
          <w:rFonts w:ascii="Calibri" w:hAnsi="Calibri" w:cs="Arial"/>
        </w:rPr>
        <w:t>protection, health,</w:t>
      </w:r>
      <w:r w:rsidRPr="00CB0D3C">
        <w:rPr>
          <w:rFonts w:ascii="Calibri" w:hAnsi="Calibri" w:cs="Arial"/>
        </w:rPr>
        <w:t xml:space="preserve"> and safety.</w:t>
      </w:r>
    </w:p>
    <w:p w14:paraId="12664647" w14:textId="1ECFB204" w:rsidR="005B311B" w:rsidRDefault="005B311B" w:rsidP="00624401">
      <w:pPr>
        <w:pStyle w:val="ListParagraph"/>
        <w:contextualSpacing/>
        <w:jc w:val="both"/>
        <w:rPr>
          <w:rFonts w:ascii="Calibri" w:hAnsi="Calibri" w:cs="Arial"/>
        </w:rPr>
      </w:pPr>
    </w:p>
    <w:p w14:paraId="12664648" w14:textId="5649DC90" w:rsidR="005B311B" w:rsidRPr="00CB0D3C" w:rsidRDefault="005B311B" w:rsidP="00624401">
      <w:pPr>
        <w:numPr>
          <w:ilvl w:val="0"/>
          <w:numId w:val="28"/>
        </w:numPr>
        <w:contextualSpacing/>
        <w:jc w:val="both"/>
        <w:rPr>
          <w:rFonts w:ascii="Calibri" w:hAnsi="Calibri" w:cs="Arial"/>
        </w:rPr>
      </w:pPr>
      <w:r>
        <w:rPr>
          <w:rFonts w:ascii="Calibri" w:hAnsi="Calibri" w:cs="Arial"/>
        </w:rPr>
        <w:t xml:space="preserve">To adhere to security controls and requirements as mandated by the SSA’s policies, </w:t>
      </w:r>
      <w:r w:rsidR="00BD2165">
        <w:rPr>
          <w:rFonts w:ascii="Calibri" w:hAnsi="Calibri" w:cs="Arial"/>
        </w:rPr>
        <w:t>procedures,</w:t>
      </w:r>
      <w:r>
        <w:rPr>
          <w:rFonts w:ascii="Calibri" w:hAnsi="Calibri" w:cs="Arial"/>
        </w:rPr>
        <w:t xml:space="preserve"> and local risk assessments to maintain confidentiality, integrity, availability and legal compliance of information and systems. </w:t>
      </w:r>
    </w:p>
    <w:p w14:paraId="12664649" w14:textId="0A2EA3B3" w:rsidR="005B311B" w:rsidRPr="005B3EBF" w:rsidRDefault="005B311B" w:rsidP="00624401">
      <w:pPr>
        <w:ind w:left="720"/>
        <w:contextualSpacing/>
        <w:jc w:val="both"/>
        <w:rPr>
          <w:rFonts w:ascii="Calibri" w:hAnsi="Calibri" w:cs="Arial"/>
        </w:rPr>
      </w:pPr>
    </w:p>
    <w:p w14:paraId="1266464A" w14:textId="18B68231" w:rsidR="005B311B" w:rsidRDefault="005B311B" w:rsidP="00624401">
      <w:pPr>
        <w:numPr>
          <w:ilvl w:val="0"/>
          <w:numId w:val="28"/>
        </w:numPr>
        <w:contextualSpacing/>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r w:rsidR="00BD2165"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266464B" w14:textId="4C1ABA17" w:rsidR="005B311B" w:rsidRDefault="005B311B" w:rsidP="00624401">
      <w:pPr>
        <w:ind w:left="720"/>
        <w:contextualSpacing/>
        <w:jc w:val="both"/>
        <w:rPr>
          <w:rFonts w:ascii="Calibri" w:hAnsi="Calibri" w:cs="Arial"/>
        </w:rPr>
      </w:pPr>
    </w:p>
    <w:p w14:paraId="1266464C" w14:textId="3BD43036" w:rsidR="005B311B" w:rsidRPr="005B3EBF" w:rsidRDefault="005B311B" w:rsidP="00624401">
      <w:pPr>
        <w:numPr>
          <w:ilvl w:val="0"/>
          <w:numId w:val="28"/>
        </w:numPr>
        <w:contextualSpacing/>
        <w:jc w:val="both"/>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r w:rsidR="00BD2165">
        <w:rPr>
          <w:rFonts w:ascii="Calibri" w:hAnsi="Calibri" w:cs="Arial"/>
        </w:rPr>
        <w:t>people,</w:t>
      </w:r>
      <w:r>
        <w:rPr>
          <w:rFonts w:ascii="Calibri" w:hAnsi="Calibri" w:cs="Arial"/>
        </w:rPr>
        <w:t xml:space="preserve"> and adults as they apply to the</w:t>
      </w:r>
      <w:r w:rsidRPr="00E457AF">
        <w:rPr>
          <w:rFonts w:ascii="Calibri" w:hAnsi="Calibri" w:cs="Arial"/>
        </w:rPr>
        <w:t xml:space="preserve"> role within the council</w:t>
      </w:r>
      <w:r w:rsidR="001743EF" w:rsidRPr="00E457AF">
        <w:rPr>
          <w:rFonts w:ascii="Calibri" w:hAnsi="Calibri" w:cs="Arial"/>
        </w:rPr>
        <w:t xml:space="preserve">. </w:t>
      </w:r>
    </w:p>
    <w:p w14:paraId="1266464D" w14:textId="67743F85" w:rsidR="005B311B" w:rsidRPr="005B3EBF" w:rsidRDefault="005B311B" w:rsidP="00624401">
      <w:pPr>
        <w:shd w:val="clear" w:color="auto" w:fill="FFFFFF"/>
        <w:ind w:left="720"/>
        <w:contextualSpacing/>
        <w:jc w:val="both"/>
        <w:rPr>
          <w:rFonts w:ascii="Calibri" w:hAnsi="Calibri" w:cs="Arial"/>
          <w:color w:val="000000"/>
        </w:rPr>
      </w:pPr>
    </w:p>
    <w:p w14:paraId="37ECF478" w14:textId="08F5B59B" w:rsidR="00E92369" w:rsidRPr="008F3B4C" w:rsidRDefault="005B311B" w:rsidP="00F8533A">
      <w:pPr>
        <w:numPr>
          <w:ilvl w:val="0"/>
          <w:numId w:val="28"/>
        </w:numPr>
        <w:shd w:val="clear" w:color="auto" w:fill="FFFFFF"/>
        <w:contextualSpacing/>
        <w:jc w:val="both"/>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2664655" w14:textId="27482910" w:rsidR="005B311B" w:rsidRPr="00F8533A" w:rsidRDefault="005B311B" w:rsidP="00CF1944">
      <w:pPr>
        <w:pStyle w:val="NormalWeb"/>
        <w:spacing w:after="0" w:afterAutospacing="0"/>
        <w:contextualSpacing/>
        <w:rPr>
          <w:rFonts w:ascii="Calibri" w:hAnsi="Calibri"/>
          <w:b/>
        </w:rPr>
      </w:pPr>
      <w:r>
        <w:rPr>
          <w:rFonts w:ascii="Calibri" w:hAnsi="Calibri"/>
          <w:b/>
        </w:rPr>
        <w:t>Additional Information</w:t>
      </w:r>
      <w:r w:rsidRPr="005B3EBF">
        <w:rPr>
          <w:rFonts w:ascii="Calibri" w:hAnsi="Calibri"/>
          <w:b/>
        </w:rPr>
        <w:t xml:space="preserve"> </w:t>
      </w:r>
    </w:p>
    <w:p w14:paraId="7890E5DC" w14:textId="5268E7CC" w:rsidR="005634DD" w:rsidRDefault="005634DD" w:rsidP="00624401">
      <w:pPr>
        <w:contextualSpacing/>
        <w:jc w:val="both"/>
        <w:rPr>
          <w:rFonts w:asciiTheme="minorHAnsi" w:hAnsiTheme="minorHAnsi"/>
        </w:rPr>
      </w:pPr>
      <w:r>
        <w:rPr>
          <w:rFonts w:asciiTheme="minorHAnsi" w:hAnsiTheme="minorHAnsi"/>
        </w:rPr>
        <w:t xml:space="preserve">The post has no </w:t>
      </w:r>
      <w:r w:rsidR="00A81651">
        <w:rPr>
          <w:rFonts w:asciiTheme="minorHAnsi" w:hAnsiTheme="minorHAnsi"/>
        </w:rPr>
        <w:t xml:space="preserve">direct </w:t>
      </w:r>
      <w:r>
        <w:rPr>
          <w:rFonts w:asciiTheme="minorHAnsi" w:hAnsiTheme="minorHAnsi"/>
        </w:rPr>
        <w:t>line management responsibilities.</w:t>
      </w:r>
      <w:r w:rsidR="00157EEB">
        <w:rPr>
          <w:rFonts w:asciiTheme="minorHAnsi" w:hAnsiTheme="minorHAnsi"/>
        </w:rPr>
        <w:t xml:space="preserve"> </w:t>
      </w:r>
      <w:r w:rsidR="00A81651">
        <w:rPr>
          <w:rFonts w:asciiTheme="minorHAnsi" w:hAnsiTheme="minorHAnsi"/>
        </w:rPr>
        <w:t>However,</w:t>
      </w:r>
      <w:r w:rsidR="00941FDC">
        <w:rPr>
          <w:rFonts w:asciiTheme="minorHAnsi" w:hAnsiTheme="minorHAnsi"/>
        </w:rPr>
        <w:t xml:space="preserve"> </w:t>
      </w:r>
      <w:r w:rsidR="002D431C">
        <w:rPr>
          <w:rFonts w:asciiTheme="minorHAnsi" w:hAnsiTheme="minorHAnsi"/>
        </w:rPr>
        <w:t xml:space="preserve">it is </w:t>
      </w:r>
      <w:r w:rsidR="00F8533A">
        <w:rPr>
          <w:rFonts w:asciiTheme="minorHAnsi" w:hAnsiTheme="minorHAnsi"/>
        </w:rPr>
        <w:t>proposed</w:t>
      </w:r>
      <w:r w:rsidR="002D431C">
        <w:rPr>
          <w:rFonts w:asciiTheme="minorHAnsi" w:hAnsiTheme="minorHAnsi"/>
        </w:rPr>
        <w:t xml:space="preserve"> this post will </w:t>
      </w:r>
      <w:r w:rsidR="00777384">
        <w:rPr>
          <w:rFonts w:asciiTheme="minorHAnsi" w:hAnsiTheme="minorHAnsi"/>
        </w:rPr>
        <w:t>jointly</w:t>
      </w:r>
      <w:r w:rsidR="002D431C">
        <w:rPr>
          <w:rFonts w:asciiTheme="minorHAnsi" w:hAnsiTheme="minorHAnsi"/>
        </w:rPr>
        <w:t xml:space="preserve"> manage and support </w:t>
      </w:r>
      <w:r w:rsidR="00D94E1D">
        <w:rPr>
          <w:rFonts w:asciiTheme="minorHAnsi" w:hAnsiTheme="minorHAnsi"/>
        </w:rPr>
        <w:t xml:space="preserve">the </w:t>
      </w:r>
      <w:r w:rsidR="00C05DFF">
        <w:rPr>
          <w:rFonts w:asciiTheme="minorHAnsi" w:hAnsiTheme="minorHAnsi"/>
        </w:rPr>
        <w:t>Finance Officer post</w:t>
      </w:r>
      <w:r w:rsidR="00C84069">
        <w:rPr>
          <w:rFonts w:asciiTheme="minorHAnsi" w:hAnsiTheme="minorHAnsi"/>
        </w:rPr>
        <w:t>.</w:t>
      </w:r>
    </w:p>
    <w:p w14:paraId="007BD1F9" w14:textId="65B678F1" w:rsidR="005634DD" w:rsidRDefault="005634DD" w:rsidP="00624401">
      <w:pPr>
        <w:contextualSpacing/>
        <w:jc w:val="both"/>
        <w:rPr>
          <w:rFonts w:asciiTheme="minorHAnsi" w:hAnsiTheme="minorHAnsi"/>
        </w:rPr>
      </w:pPr>
    </w:p>
    <w:p w14:paraId="21605D5D" w14:textId="23147F28" w:rsidR="005634DD" w:rsidRDefault="005634DD" w:rsidP="00624401">
      <w:pPr>
        <w:contextualSpacing/>
        <w:jc w:val="both"/>
        <w:rPr>
          <w:rFonts w:asciiTheme="minorHAnsi" w:hAnsiTheme="minorHAnsi"/>
        </w:rPr>
      </w:pPr>
      <w:r>
        <w:rPr>
          <w:rFonts w:asciiTheme="minorHAnsi" w:hAnsiTheme="minorHAnsi"/>
        </w:rPr>
        <w:t>The role is a linked grade and has detailed progression criteria attached to it</w:t>
      </w:r>
      <w:r w:rsidR="00BD2165">
        <w:rPr>
          <w:rFonts w:asciiTheme="minorHAnsi" w:hAnsiTheme="minorHAnsi"/>
        </w:rPr>
        <w:t xml:space="preserve">. </w:t>
      </w:r>
      <w:r w:rsidR="008F3C69">
        <w:rPr>
          <w:rFonts w:asciiTheme="minorHAnsi" w:hAnsiTheme="minorHAnsi"/>
        </w:rPr>
        <w:t xml:space="preserve">Progression through the linked grade band is dependent on individual consistently and continuously </w:t>
      </w:r>
      <w:r w:rsidR="002E304F">
        <w:rPr>
          <w:rFonts w:asciiTheme="minorHAnsi" w:hAnsiTheme="minorHAnsi"/>
        </w:rPr>
        <w:t>demonstrating each of the listed activities over a sustained period as set out in the</w:t>
      </w:r>
      <w:r w:rsidR="00157EEB">
        <w:rPr>
          <w:rFonts w:asciiTheme="minorHAnsi" w:hAnsiTheme="minorHAnsi"/>
        </w:rPr>
        <w:t xml:space="preserve"> job description.</w:t>
      </w:r>
    </w:p>
    <w:p w14:paraId="1CA4A135" w14:textId="5977DE90" w:rsidR="00B57845" w:rsidRDefault="00B57845">
      <w:pPr>
        <w:rPr>
          <w:rFonts w:ascii="Calibri" w:hAnsi="Calibri" w:cs="Arial"/>
          <w:b/>
        </w:rPr>
      </w:pPr>
    </w:p>
    <w:p w14:paraId="12664656" w14:textId="06B6DBDE" w:rsidR="005B311B" w:rsidRPr="005B3EBF" w:rsidRDefault="00CF1944" w:rsidP="005B311B">
      <w:pPr>
        <w:contextualSpacing/>
        <w:rPr>
          <w:rFonts w:ascii="Calibri" w:hAnsi="Calibri" w:cs="Arial"/>
          <w:b/>
        </w:rPr>
      </w:pPr>
      <w:r>
        <w:rPr>
          <w:noProof/>
        </w:rPr>
        <w:drawing>
          <wp:anchor distT="0" distB="0" distL="114300" distR="114300" simplePos="0" relativeHeight="251658240" behindDoc="0" locked="0" layoutInCell="1" allowOverlap="1" wp14:anchorId="20E5F178" wp14:editId="434EE4DA">
            <wp:simplePos x="0" y="0"/>
            <wp:positionH relativeFrom="margin">
              <wp:posOffset>999490</wp:posOffset>
            </wp:positionH>
            <wp:positionV relativeFrom="page">
              <wp:posOffset>6791325</wp:posOffset>
            </wp:positionV>
            <wp:extent cx="5000625" cy="2971800"/>
            <wp:effectExtent l="0" t="0" r="0" b="57150"/>
            <wp:wrapThrough wrapText="bothSides">
              <wp:wrapPolygon edited="0">
                <wp:start x="8969" y="0"/>
                <wp:lineTo x="8969" y="2215"/>
                <wp:lineTo x="9381" y="4431"/>
                <wp:lineTo x="5019" y="6508"/>
                <wp:lineTo x="5019" y="8723"/>
                <wp:lineTo x="5266" y="8862"/>
                <wp:lineTo x="11438" y="8862"/>
                <wp:lineTo x="11438" y="20354"/>
                <wp:lineTo x="11849" y="21600"/>
                <wp:lineTo x="12014" y="21877"/>
                <wp:lineTo x="16622" y="21877"/>
                <wp:lineTo x="16786" y="16062"/>
                <wp:lineTo x="16210" y="15923"/>
                <wp:lineTo x="16786" y="15092"/>
                <wp:lineTo x="16786" y="9692"/>
                <wp:lineTo x="16128" y="9415"/>
                <wp:lineTo x="11767" y="8862"/>
                <wp:lineTo x="11767" y="6646"/>
                <wp:lineTo x="12672" y="6646"/>
                <wp:lineTo x="13824" y="5400"/>
                <wp:lineTo x="13742" y="4431"/>
                <wp:lineTo x="14235" y="2215"/>
                <wp:lineTo x="14235" y="0"/>
                <wp:lineTo x="8969"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B311B" w:rsidRPr="005B3EBF">
        <w:rPr>
          <w:rFonts w:ascii="Calibri" w:hAnsi="Calibri" w:cs="Arial"/>
          <w:b/>
        </w:rPr>
        <w:t xml:space="preserve">Current </w:t>
      </w:r>
      <w:r w:rsidR="00876620">
        <w:rPr>
          <w:rFonts w:ascii="Calibri" w:hAnsi="Calibri" w:cs="Arial"/>
          <w:b/>
        </w:rPr>
        <w:t>T</w:t>
      </w:r>
      <w:r w:rsidR="005B311B" w:rsidRPr="005B3EBF">
        <w:rPr>
          <w:rFonts w:ascii="Calibri" w:hAnsi="Calibri" w:cs="Arial"/>
          <w:b/>
        </w:rPr>
        <w:t xml:space="preserve">eam </w:t>
      </w:r>
      <w:r w:rsidR="00876620">
        <w:rPr>
          <w:rFonts w:ascii="Calibri" w:hAnsi="Calibri" w:cs="Arial"/>
          <w:b/>
        </w:rPr>
        <w:t>S</w:t>
      </w:r>
      <w:r w:rsidR="005B311B" w:rsidRPr="005B3EBF">
        <w:rPr>
          <w:rFonts w:ascii="Calibri" w:hAnsi="Calibri" w:cs="Arial"/>
          <w:b/>
        </w:rPr>
        <w:t>tructure</w:t>
      </w:r>
    </w:p>
    <w:p w14:paraId="12664659" w14:textId="34AB9626" w:rsidR="005B311B" w:rsidRPr="005B3EBF" w:rsidRDefault="005B311B" w:rsidP="005B311B">
      <w:pPr>
        <w:autoSpaceDE w:val="0"/>
        <w:autoSpaceDN w:val="0"/>
        <w:adjustRightInd w:val="0"/>
        <w:contextualSpacing/>
        <w:jc w:val="center"/>
        <w:rPr>
          <w:rFonts w:ascii="Calibri" w:hAnsi="Calibri" w:cs="Arial"/>
          <w:b/>
          <w:bCs/>
          <w:color w:val="000000"/>
        </w:rPr>
      </w:pPr>
      <w:r w:rsidRPr="005B3EBF">
        <w:rPr>
          <w:rFonts w:ascii="Calibri" w:hAnsi="Calibri" w:cs="Arial"/>
          <w:b/>
          <w:bCs/>
          <w:color w:val="000000"/>
        </w:rPr>
        <w:br w:type="page"/>
      </w:r>
    </w:p>
    <w:p w14:paraId="1266465A" w14:textId="186B7859" w:rsidR="005B311B" w:rsidRPr="00E344B9" w:rsidRDefault="005B311B" w:rsidP="00E92369">
      <w:pPr>
        <w:shd w:val="clear" w:color="auto" w:fill="FFFFFF"/>
        <w:contextualSpacing/>
        <w:jc w:val="center"/>
        <w:rPr>
          <w:rFonts w:ascii="Calibri" w:hAnsi="Calibri" w:cs="Arial"/>
          <w:b/>
          <w:bCs/>
          <w:color w:val="000000"/>
          <w:sz w:val="36"/>
          <w:szCs w:val="36"/>
        </w:rPr>
      </w:pPr>
      <w:r w:rsidRPr="00E344B9">
        <w:rPr>
          <w:rFonts w:ascii="Calibri" w:hAnsi="Calibri" w:cs="Arial"/>
          <w:b/>
          <w:bCs/>
          <w:color w:val="000000"/>
          <w:sz w:val="36"/>
          <w:szCs w:val="36"/>
        </w:rPr>
        <w:lastRenderedPageBreak/>
        <w:t>Person Specification</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5B311B" w:rsidRPr="005B3EBF" w14:paraId="12664661" w14:textId="77777777" w:rsidTr="00624401">
        <w:tc>
          <w:tcPr>
            <w:tcW w:w="5035" w:type="dxa"/>
            <w:shd w:val="clear" w:color="auto" w:fill="D9D9D9"/>
          </w:tcPr>
          <w:p w14:paraId="1266465C"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1266465E" w14:textId="7C2C8EBD" w:rsidR="005B311B" w:rsidRPr="00AB2FBE" w:rsidRDefault="00751433" w:rsidP="00C05DFF">
            <w:pPr>
              <w:autoSpaceDE w:val="0"/>
              <w:autoSpaceDN w:val="0"/>
              <w:adjustRightInd w:val="0"/>
              <w:contextualSpacing/>
              <w:rPr>
                <w:rFonts w:ascii="Calibri" w:hAnsi="Calibri" w:cs="Calibri"/>
                <w:bCs/>
              </w:rPr>
            </w:pPr>
            <w:r>
              <w:rPr>
                <w:rFonts w:ascii="Calibri" w:hAnsi="Calibri" w:cs="Calibri"/>
                <w:bCs/>
              </w:rPr>
              <w:t>Senior Finance Officer</w:t>
            </w:r>
            <w:r w:rsidR="00C05DFF">
              <w:rPr>
                <w:rFonts w:ascii="Calibri" w:hAnsi="Calibri" w:cs="Calibri"/>
                <w:bCs/>
              </w:rPr>
              <w:t xml:space="preserve"> </w:t>
            </w:r>
          </w:p>
        </w:tc>
        <w:tc>
          <w:tcPr>
            <w:tcW w:w="5400" w:type="dxa"/>
            <w:shd w:val="clear" w:color="auto" w:fill="D9D9D9"/>
          </w:tcPr>
          <w:p w14:paraId="1266465F" w14:textId="77777777" w:rsidR="005B311B" w:rsidRDefault="005B311B" w:rsidP="005B311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2664660" w14:textId="1784E1CE" w:rsidR="00E92369" w:rsidRPr="0049147F" w:rsidRDefault="005B311B" w:rsidP="005B311B">
            <w:pPr>
              <w:autoSpaceDE w:val="0"/>
              <w:autoSpaceDN w:val="0"/>
              <w:adjustRightInd w:val="0"/>
              <w:contextualSpacing/>
              <w:rPr>
                <w:rFonts w:ascii="Calibri" w:hAnsi="Calibri" w:cs="Calibri"/>
                <w:bCs/>
              </w:rPr>
            </w:pPr>
            <w:r>
              <w:rPr>
                <w:rFonts w:ascii="Calibri" w:hAnsi="Calibri" w:cs="Calibri"/>
                <w:bCs/>
              </w:rPr>
              <w:t>PO2-PO5</w:t>
            </w:r>
          </w:p>
        </w:tc>
      </w:tr>
      <w:tr w:rsidR="005B311B" w:rsidRPr="005B3EBF" w14:paraId="12664666" w14:textId="77777777" w:rsidTr="00624401">
        <w:tc>
          <w:tcPr>
            <w:tcW w:w="5035" w:type="dxa"/>
            <w:shd w:val="clear" w:color="auto" w:fill="D9D9D9"/>
          </w:tcPr>
          <w:p w14:paraId="12664662"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2664663" w14:textId="0CBD3A8F" w:rsidR="005B311B" w:rsidRPr="00AB2FBE" w:rsidRDefault="00E754DA" w:rsidP="005B311B">
            <w:pPr>
              <w:autoSpaceDE w:val="0"/>
              <w:autoSpaceDN w:val="0"/>
              <w:adjustRightInd w:val="0"/>
              <w:contextualSpacing/>
              <w:rPr>
                <w:rFonts w:ascii="Calibri" w:hAnsi="Calibri" w:cs="Calibri"/>
                <w:bCs/>
              </w:rPr>
            </w:pPr>
            <w:r>
              <w:rPr>
                <w:rFonts w:ascii="Calibri" w:hAnsi="Calibri" w:cs="Calibri"/>
                <w:bCs/>
              </w:rPr>
              <w:t>ASCPH Finance Team – Business Resources</w:t>
            </w:r>
          </w:p>
        </w:tc>
        <w:tc>
          <w:tcPr>
            <w:tcW w:w="5400" w:type="dxa"/>
            <w:shd w:val="clear" w:color="auto" w:fill="D9D9D9"/>
          </w:tcPr>
          <w:p w14:paraId="12664664" w14:textId="77777777" w:rsidR="005B311B" w:rsidRDefault="005B311B" w:rsidP="005B311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2664665" w14:textId="01B249ED" w:rsidR="00E92369" w:rsidRPr="0049147F" w:rsidRDefault="00C05DFF" w:rsidP="005B311B">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5B311B" w:rsidRPr="005B3EBF" w14:paraId="1266466C" w14:textId="77777777" w:rsidTr="00624401">
        <w:tc>
          <w:tcPr>
            <w:tcW w:w="5035" w:type="dxa"/>
            <w:shd w:val="clear" w:color="auto" w:fill="D9D9D9"/>
          </w:tcPr>
          <w:p w14:paraId="12664667"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2664668" w14:textId="2B202FFD" w:rsidR="005B311B" w:rsidRPr="00E73FC5" w:rsidRDefault="00C05DFF" w:rsidP="005B311B">
            <w:pPr>
              <w:autoSpaceDE w:val="0"/>
              <w:autoSpaceDN w:val="0"/>
              <w:adjustRightInd w:val="0"/>
              <w:contextualSpacing/>
              <w:rPr>
                <w:rFonts w:ascii="Calibri" w:hAnsi="Calibri" w:cs="Calibri"/>
                <w:bCs/>
              </w:rPr>
            </w:pPr>
            <w:r>
              <w:rPr>
                <w:rFonts w:ascii="Calibri" w:hAnsi="Calibri" w:cs="Calibri"/>
                <w:bCs/>
              </w:rPr>
              <w:t xml:space="preserve">Finance Manager </w:t>
            </w:r>
          </w:p>
        </w:tc>
        <w:tc>
          <w:tcPr>
            <w:tcW w:w="5400" w:type="dxa"/>
            <w:shd w:val="clear" w:color="auto" w:fill="D9D9D9"/>
          </w:tcPr>
          <w:p w14:paraId="12664669"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266466B" w14:textId="7BF387DB" w:rsidR="00E92369" w:rsidRPr="00040A76" w:rsidRDefault="00613641" w:rsidP="005B311B">
            <w:pPr>
              <w:autoSpaceDE w:val="0"/>
              <w:autoSpaceDN w:val="0"/>
              <w:adjustRightInd w:val="0"/>
              <w:contextualSpacing/>
              <w:rPr>
                <w:rFonts w:ascii="Calibri" w:hAnsi="Calibri" w:cs="Calibri"/>
              </w:rPr>
            </w:pPr>
            <w:r>
              <w:rPr>
                <w:rFonts w:ascii="Calibri" w:hAnsi="Calibri" w:cs="Calibri"/>
              </w:rPr>
              <w:t>n/a</w:t>
            </w:r>
          </w:p>
        </w:tc>
      </w:tr>
      <w:tr w:rsidR="005B311B" w:rsidRPr="005B3EBF" w14:paraId="12664670" w14:textId="77777777" w:rsidTr="00624401">
        <w:tc>
          <w:tcPr>
            <w:tcW w:w="5035" w:type="dxa"/>
            <w:shd w:val="clear" w:color="auto" w:fill="D9D9D9"/>
          </w:tcPr>
          <w:p w14:paraId="117E21A3" w14:textId="77777777" w:rsidR="00A71704" w:rsidRDefault="00A71704" w:rsidP="00A71704">
            <w:pPr>
              <w:autoSpaceDE w:val="0"/>
              <w:autoSpaceDN w:val="0"/>
              <w:adjustRightInd w:val="0"/>
              <w:contextualSpacing/>
              <w:rPr>
                <w:rFonts w:ascii="Calibri" w:hAnsi="Calibri" w:cs="Calibri"/>
                <w:b/>
                <w:bCs/>
              </w:rPr>
            </w:pPr>
            <w:r w:rsidRPr="005B3EBF">
              <w:rPr>
                <w:rFonts w:ascii="Calibri" w:hAnsi="Calibri" w:cs="Calibri"/>
                <w:b/>
                <w:bCs/>
              </w:rPr>
              <w:t>Post Numbers:</w:t>
            </w:r>
          </w:p>
          <w:p w14:paraId="1266466D" w14:textId="66D412B3" w:rsidR="005B311B" w:rsidRPr="005B3EBF" w:rsidRDefault="00A71704" w:rsidP="00A71704">
            <w:pPr>
              <w:autoSpaceDE w:val="0"/>
              <w:autoSpaceDN w:val="0"/>
              <w:adjustRightInd w:val="0"/>
              <w:contextualSpacing/>
              <w:rPr>
                <w:rFonts w:ascii="Calibri" w:hAnsi="Calibri" w:cs="Calibri"/>
                <w:b/>
                <w:bCs/>
              </w:rPr>
            </w:pPr>
            <w:r w:rsidRPr="00521E0C">
              <w:rPr>
                <w:rFonts w:ascii="Calibri" w:hAnsi="Calibri" w:cs="Calibri"/>
              </w:rPr>
              <w:t>RWA1009</w:t>
            </w:r>
            <w:r w:rsidR="00130D9B">
              <w:rPr>
                <w:rFonts w:ascii="Calibri" w:hAnsi="Calibri" w:cs="Calibri"/>
              </w:rPr>
              <w:t>,</w:t>
            </w:r>
            <w:r w:rsidR="00130D9B" w:rsidRPr="00521E0C">
              <w:rPr>
                <w:rFonts w:ascii="Calibri" w:hAnsi="Calibri" w:cs="Calibri"/>
              </w:rPr>
              <w:t xml:space="preserve"> , RWA1010, RWA1011 &amp; RWA1170</w:t>
            </w:r>
            <w:r w:rsidR="00130D9B">
              <w:rPr>
                <w:rFonts w:ascii="Calibri" w:hAnsi="Calibri" w:cs="Calibri"/>
              </w:rPr>
              <w:t xml:space="preserve"> </w:t>
            </w:r>
          </w:p>
        </w:tc>
        <w:tc>
          <w:tcPr>
            <w:tcW w:w="5400" w:type="dxa"/>
            <w:shd w:val="clear" w:color="auto" w:fill="D9D9D9"/>
          </w:tcPr>
          <w:p w14:paraId="1266466E" w14:textId="77777777" w:rsidR="005B311B" w:rsidRDefault="005B311B" w:rsidP="005B311B">
            <w:pPr>
              <w:autoSpaceDE w:val="0"/>
              <w:autoSpaceDN w:val="0"/>
              <w:adjustRightInd w:val="0"/>
              <w:contextualSpacing/>
              <w:rPr>
                <w:rFonts w:ascii="Calibri" w:hAnsi="Calibri" w:cs="Calibri"/>
                <w:b/>
                <w:bCs/>
              </w:rPr>
            </w:pPr>
            <w:r>
              <w:rPr>
                <w:rFonts w:ascii="Calibri" w:hAnsi="Calibri" w:cs="Calibri"/>
                <w:b/>
                <w:bCs/>
              </w:rPr>
              <w:t>Last review date:</w:t>
            </w:r>
          </w:p>
          <w:p w14:paraId="1266466F" w14:textId="1194CF5C" w:rsidR="00E92369" w:rsidRPr="000C59E5" w:rsidRDefault="00613641" w:rsidP="005B311B">
            <w:pPr>
              <w:autoSpaceDE w:val="0"/>
              <w:autoSpaceDN w:val="0"/>
              <w:adjustRightInd w:val="0"/>
              <w:contextualSpacing/>
              <w:rPr>
                <w:rFonts w:ascii="Calibri" w:hAnsi="Calibri" w:cs="Calibri"/>
                <w:bCs/>
              </w:rPr>
            </w:pPr>
            <w:r>
              <w:rPr>
                <w:rFonts w:ascii="Calibri" w:hAnsi="Calibri" w:cs="Calibri"/>
                <w:bCs/>
              </w:rPr>
              <w:t>October</w:t>
            </w:r>
            <w:r w:rsidR="00C05DFF">
              <w:rPr>
                <w:rFonts w:ascii="Calibri" w:hAnsi="Calibri" w:cs="Calibri"/>
                <w:bCs/>
              </w:rPr>
              <w:t xml:space="preserve"> 202</w:t>
            </w:r>
            <w:r>
              <w:rPr>
                <w:rFonts w:ascii="Calibri" w:hAnsi="Calibri" w:cs="Calibri"/>
                <w:bCs/>
              </w:rPr>
              <w:t>3</w:t>
            </w:r>
          </w:p>
        </w:tc>
      </w:tr>
    </w:tbl>
    <w:p w14:paraId="1E6DAF27" w14:textId="77777777" w:rsidR="0097621A" w:rsidRDefault="0097621A" w:rsidP="00624401">
      <w:pPr>
        <w:contextualSpacing/>
        <w:jc w:val="both"/>
        <w:rPr>
          <w:rFonts w:ascii="Calibri" w:hAnsi="Calibri" w:cs="Arial"/>
          <w:b/>
        </w:rPr>
      </w:pPr>
    </w:p>
    <w:p w14:paraId="12664673" w14:textId="0F7F3700" w:rsidR="005B311B" w:rsidRPr="00E92369" w:rsidRDefault="005B311B" w:rsidP="00624401">
      <w:pPr>
        <w:contextualSpacing/>
        <w:jc w:val="both"/>
        <w:rPr>
          <w:rFonts w:ascii="Calibri" w:hAnsi="Calibri" w:cs="Arial"/>
          <w:b/>
        </w:rPr>
      </w:pPr>
      <w:r>
        <w:rPr>
          <w:rFonts w:ascii="Calibri" w:hAnsi="Calibri" w:cs="Arial"/>
          <w:b/>
        </w:rPr>
        <w:t>Our</w:t>
      </w:r>
      <w:r w:rsidRPr="00BB4DD8">
        <w:rPr>
          <w:rFonts w:ascii="Calibri" w:hAnsi="Calibri" w:cs="Arial"/>
          <w:b/>
        </w:rPr>
        <w:t xml:space="preserve"> Values and Behaviours</w:t>
      </w:r>
    </w:p>
    <w:p w14:paraId="16551179" w14:textId="77777777" w:rsidR="00131C76" w:rsidRDefault="00131C76" w:rsidP="00624401">
      <w:pPr>
        <w:jc w:val="both"/>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34255AE" w14:textId="77777777" w:rsidR="0097621A" w:rsidRDefault="0097621A" w:rsidP="00624401">
      <w:pPr>
        <w:spacing w:line="276" w:lineRule="auto"/>
        <w:jc w:val="both"/>
        <w:rPr>
          <w:rFonts w:ascii="Calibri" w:hAnsi="Calibri"/>
          <w:b/>
        </w:rPr>
      </w:pPr>
    </w:p>
    <w:p w14:paraId="123160DD" w14:textId="6A0173E6" w:rsidR="00131C76" w:rsidRPr="00975F12" w:rsidRDefault="00131C76" w:rsidP="00624401">
      <w:pPr>
        <w:spacing w:line="276" w:lineRule="auto"/>
        <w:jc w:val="both"/>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r w:rsidR="005C24CD">
        <w:rPr>
          <w:rFonts w:ascii="Calibri" w:hAnsi="Calibri"/>
        </w:rPr>
        <w:t>.</w:t>
      </w:r>
    </w:p>
    <w:p w14:paraId="48A60FAA" w14:textId="77777777" w:rsidR="0097621A" w:rsidRDefault="0097621A" w:rsidP="00624401">
      <w:pPr>
        <w:shd w:val="clear" w:color="auto" w:fill="FFFFFF"/>
        <w:jc w:val="both"/>
        <w:textAlignment w:val="top"/>
        <w:outlineLvl w:val="3"/>
        <w:rPr>
          <w:rFonts w:ascii="Calibri" w:hAnsi="Calibri"/>
          <w:b/>
        </w:rPr>
      </w:pPr>
    </w:p>
    <w:p w14:paraId="0B5DC4DF" w14:textId="25133E26" w:rsidR="00131C76" w:rsidRPr="00975F12" w:rsidRDefault="00131C76" w:rsidP="00624401">
      <w:pPr>
        <w:shd w:val="clear" w:color="auto" w:fill="FFFFFF"/>
        <w:jc w:val="both"/>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 xml:space="preserve">means we drive the success of the organisation by making sure that our colleagues are successful. We encourage others and take account of the challenges they face. We help each other to do our </w:t>
      </w:r>
      <w:r w:rsidR="005F6186" w:rsidRPr="00975F12">
        <w:rPr>
          <w:rFonts w:ascii="Calibri" w:hAnsi="Calibri"/>
        </w:rPr>
        <w:t>jobs.</w:t>
      </w:r>
    </w:p>
    <w:p w14:paraId="36B279A7" w14:textId="77777777" w:rsidR="0097621A" w:rsidRDefault="0097621A" w:rsidP="00624401">
      <w:pPr>
        <w:shd w:val="clear" w:color="auto" w:fill="FFFFFF"/>
        <w:spacing w:after="120"/>
        <w:jc w:val="both"/>
        <w:textAlignment w:val="top"/>
        <w:outlineLvl w:val="3"/>
        <w:rPr>
          <w:rFonts w:ascii="Calibri" w:hAnsi="Calibri"/>
          <w:b/>
        </w:rPr>
      </w:pPr>
    </w:p>
    <w:p w14:paraId="27565689" w14:textId="74688D4B" w:rsidR="00131C76" w:rsidRDefault="00131C76" w:rsidP="00624401">
      <w:pPr>
        <w:shd w:val="clear" w:color="auto" w:fill="FFFFFF"/>
        <w:spacing w:after="120"/>
        <w:jc w:val="both"/>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r w:rsidR="005C24CD">
        <w:rPr>
          <w:rFonts w:ascii="Calibri" w:hAnsi="Calibri"/>
        </w:rPr>
        <w:t>.</w:t>
      </w:r>
    </w:p>
    <w:p w14:paraId="79356369" w14:textId="77777777" w:rsidR="0097621A" w:rsidRPr="00975F12" w:rsidRDefault="0097621A" w:rsidP="00624401">
      <w:pPr>
        <w:shd w:val="clear" w:color="auto" w:fill="FFFFFF"/>
        <w:spacing w:after="120"/>
        <w:jc w:val="both"/>
        <w:textAlignment w:val="top"/>
        <w:outlineLvl w:val="3"/>
        <w:rPr>
          <w:rFonts w:ascii="Calibri" w:hAnsi="Calibri"/>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9" w:type="dxa"/>
          <w:bottom w:w="15" w:type="dxa"/>
          <w:right w:w="15" w:type="dxa"/>
        </w:tblCellMar>
        <w:tblLook w:val="04A0" w:firstRow="1" w:lastRow="0" w:firstColumn="1" w:lastColumn="0" w:noHBand="0" w:noVBand="1"/>
      </w:tblPr>
      <w:tblGrid>
        <w:gridCol w:w="7735"/>
        <w:gridCol w:w="895"/>
        <w:gridCol w:w="905"/>
        <w:gridCol w:w="883"/>
      </w:tblGrid>
      <w:tr w:rsidR="001C0421" w:rsidRPr="0097621A" w14:paraId="2AA0F5D1" w14:textId="77777777" w:rsidTr="00D437FC">
        <w:trPr>
          <w:jc w:val="center"/>
        </w:trPr>
        <w:tc>
          <w:tcPr>
            <w:tcW w:w="10418" w:type="dxa"/>
            <w:gridSpan w:val="4"/>
            <w:shd w:val="clear" w:color="auto" w:fill="D9D9D9"/>
            <w:hideMark/>
          </w:tcPr>
          <w:p w14:paraId="4D662F31" w14:textId="77777777"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Person Specification Requirements – Assessed by:</w:t>
            </w:r>
          </w:p>
          <w:p w14:paraId="2DA6BE32" w14:textId="5EFD9A71"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A – Application form/ CV</w:t>
            </w:r>
            <w:r w:rsidR="00D523D1" w:rsidRPr="0097621A">
              <w:rPr>
                <w:rFonts w:asciiTheme="minorHAnsi" w:hAnsiTheme="minorHAnsi" w:cstheme="minorHAnsi"/>
                <w:b/>
                <w:bCs/>
                <w:sz w:val="22"/>
                <w:szCs w:val="22"/>
              </w:rPr>
              <w:t xml:space="preserve"> | </w:t>
            </w:r>
            <w:r w:rsidRPr="0097621A">
              <w:rPr>
                <w:rFonts w:asciiTheme="minorHAnsi" w:hAnsiTheme="minorHAnsi" w:cstheme="minorHAnsi"/>
                <w:b/>
                <w:bCs/>
                <w:sz w:val="22"/>
                <w:szCs w:val="22"/>
              </w:rPr>
              <w:t>I – Interview</w:t>
            </w:r>
            <w:r w:rsidR="00D523D1" w:rsidRPr="0097621A">
              <w:rPr>
                <w:rFonts w:asciiTheme="minorHAnsi" w:hAnsiTheme="minorHAnsi" w:cstheme="minorHAnsi"/>
                <w:b/>
                <w:bCs/>
                <w:sz w:val="22"/>
                <w:szCs w:val="22"/>
              </w:rPr>
              <w:t xml:space="preserve"> </w:t>
            </w:r>
            <w:r w:rsidR="0003376F" w:rsidRPr="0097621A">
              <w:rPr>
                <w:rFonts w:asciiTheme="minorHAnsi" w:hAnsiTheme="minorHAnsi" w:cstheme="minorHAnsi"/>
                <w:b/>
                <w:bCs/>
                <w:sz w:val="22"/>
                <w:szCs w:val="22"/>
              </w:rPr>
              <w:t xml:space="preserve">| </w:t>
            </w:r>
            <w:r w:rsidRPr="0097621A">
              <w:rPr>
                <w:rFonts w:asciiTheme="minorHAnsi" w:hAnsiTheme="minorHAnsi" w:cstheme="minorHAnsi"/>
                <w:b/>
                <w:bCs/>
                <w:sz w:val="22"/>
                <w:szCs w:val="22"/>
              </w:rPr>
              <w:t>T – Test</w:t>
            </w:r>
            <w:r w:rsidR="0003376F" w:rsidRPr="0097621A">
              <w:rPr>
                <w:rFonts w:asciiTheme="minorHAnsi" w:hAnsiTheme="minorHAnsi" w:cstheme="minorHAnsi"/>
                <w:b/>
                <w:bCs/>
                <w:sz w:val="22"/>
                <w:szCs w:val="22"/>
              </w:rPr>
              <w:t xml:space="preserve"> | </w:t>
            </w:r>
            <w:r w:rsidRPr="0097621A">
              <w:rPr>
                <w:rFonts w:asciiTheme="minorHAnsi" w:hAnsiTheme="minorHAnsi" w:cstheme="minorHAnsi"/>
                <w:b/>
                <w:bCs/>
                <w:sz w:val="22"/>
                <w:szCs w:val="22"/>
              </w:rPr>
              <w:t>C – Certificate</w:t>
            </w:r>
          </w:p>
          <w:p w14:paraId="70DB5D8E" w14:textId="77777777" w:rsidR="001C0421" w:rsidRPr="0097621A" w:rsidRDefault="001C0421" w:rsidP="00252A77">
            <w:pPr>
              <w:jc w:val="center"/>
              <w:rPr>
                <w:rFonts w:asciiTheme="minorHAnsi" w:hAnsiTheme="minorHAnsi" w:cstheme="minorHAnsi"/>
                <w:b/>
                <w:bCs/>
                <w:sz w:val="22"/>
                <w:szCs w:val="22"/>
              </w:rPr>
            </w:pPr>
          </w:p>
        </w:tc>
      </w:tr>
      <w:tr w:rsidR="001C0421" w:rsidRPr="0097621A" w14:paraId="63786CD8" w14:textId="77777777" w:rsidTr="00F10C70">
        <w:trPr>
          <w:jc w:val="center"/>
        </w:trPr>
        <w:tc>
          <w:tcPr>
            <w:tcW w:w="7735" w:type="dxa"/>
            <w:shd w:val="clear" w:color="auto" w:fill="D9D9D9" w:themeFill="background1" w:themeFillShade="D9"/>
            <w:hideMark/>
          </w:tcPr>
          <w:p w14:paraId="7C0315AF" w14:textId="77777777"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Knowledge</w:t>
            </w:r>
          </w:p>
        </w:tc>
        <w:tc>
          <w:tcPr>
            <w:tcW w:w="895" w:type="dxa"/>
            <w:shd w:val="clear" w:color="auto" w:fill="D9D9D9" w:themeFill="background1" w:themeFillShade="D9"/>
          </w:tcPr>
          <w:p w14:paraId="1D63D4B6" w14:textId="77777777" w:rsidR="001C0421" w:rsidRPr="0097621A" w:rsidRDefault="001C0421" w:rsidP="00F10C70">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19E40098" w14:textId="77777777" w:rsidR="001C0421" w:rsidRPr="0097621A" w:rsidRDefault="001C0421" w:rsidP="00F10C70">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5AF77CB7" w14:textId="77777777" w:rsidR="001C0421" w:rsidRPr="0097621A" w:rsidRDefault="001C0421" w:rsidP="00F10C70">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F255C5" w:rsidRPr="0097621A" w14:paraId="3358E7CD" w14:textId="77777777" w:rsidTr="00F10C70">
        <w:trPr>
          <w:jc w:val="center"/>
        </w:trPr>
        <w:tc>
          <w:tcPr>
            <w:tcW w:w="7735" w:type="dxa"/>
            <w:shd w:val="clear" w:color="auto" w:fill="FFFFFF" w:themeFill="background1"/>
          </w:tcPr>
          <w:p w14:paraId="1DF477AF" w14:textId="68E9B409" w:rsidR="00F255C5" w:rsidRPr="0097621A" w:rsidRDefault="00F255C5" w:rsidP="00F255C5">
            <w:pPr>
              <w:rPr>
                <w:rFonts w:asciiTheme="minorHAnsi" w:hAnsiTheme="minorHAnsi" w:cstheme="minorHAnsi"/>
                <w:b/>
                <w:bCs/>
                <w:sz w:val="22"/>
                <w:szCs w:val="22"/>
              </w:rPr>
            </w:pPr>
            <w:r w:rsidRPr="0097621A">
              <w:rPr>
                <w:rFonts w:asciiTheme="minorHAnsi" w:hAnsiTheme="minorHAnsi" w:cstheme="minorHAnsi"/>
                <w:sz w:val="22"/>
                <w:szCs w:val="22"/>
              </w:rPr>
              <w:t>Knowledge of local authority accounting including the Statement of Recommended Practice and other relevant codes of practice</w:t>
            </w:r>
          </w:p>
        </w:tc>
        <w:tc>
          <w:tcPr>
            <w:tcW w:w="895" w:type="dxa"/>
            <w:shd w:val="clear" w:color="auto" w:fill="FFFFFF" w:themeFill="background1"/>
          </w:tcPr>
          <w:p w14:paraId="46A0268D" w14:textId="0FFE2092" w:rsidR="00F255C5" w:rsidRPr="0097621A" w:rsidRDefault="00F255C5" w:rsidP="005B7BA2">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08F3CEFC" w14:textId="7579094C" w:rsidR="00F255C5" w:rsidRPr="0097621A" w:rsidRDefault="00F255C5" w:rsidP="005B7BA2">
            <w:pPr>
              <w:jc w:val="center"/>
              <w:rPr>
                <w:rFonts w:asciiTheme="minorHAnsi" w:hAnsiTheme="minorHAnsi" w:cstheme="minorHAnsi"/>
                <w:b/>
                <w:bCs/>
                <w:sz w:val="22"/>
                <w:szCs w:val="22"/>
              </w:rPr>
            </w:pPr>
          </w:p>
        </w:tc>
        <w:tc>
          <w:tcPr>
            <w:tcW w:w="883" w:type="dxa"/>
            <w:shd w:val="clear" w:color="auto" w:fill="FFFFFF" w:themeFill="background1"/>
          </w:tcPr>
          <w:p w14:paraId="0C585245" w14:textId="77777777" w:rsidR="00F255C5" w:rsidRPr="0097621A" w:rsidRDefault="00F255C5" w:rsidP="005B7BA2">
            <w:pPr>
              <w:jc w:val="center"/>
              <w:rPr>
                <w:rFonts w:asciiTheme="minorHAnsi" w:hAnsiTheme="minorHAnsi" w:cstheme="minorHAnsi"/>
                <w:b/>
                <w:bCs/>
                <w:sz w:val="22"/>
                <w:szCs w:val="22"/>
              </w:rPr>
            </w:pPr>
          </w:p>
        </w:tc>
      </w:tr>
      <w:tr w:rsidR="00F255C5" w:rsidRPr="0097621A" w14:paraId="6F5ECC6C" w14:textId="77777777" w:rsidTr="00F10C70">
        <w:trPr>
          <w:jc w:val="center"/>
        </w:trPr>
        <w:tc>
          <w:tcPr>
            <w:tcW w:w="7735" w:type="dxa"/>
            <w:shd w:val="clear" w:color="auto" w:fill="FFFFFF" w:themeFill="background1"/>
          </w:tcPr>
          <w:p w14:paraId="74C168EE" w14:textId="418C8F11" w:rsidR="00F255C5" w:rsidRPr="0097621A" w:rsidRDefault="00F255C5" w:rsidP="00F255C5">
            <w:pPr>
              <w:rPr>
                <w:rFonts w:asciiTheme="minorHAnsi" w:hAnsiTheme="minorHAnsi" w:cstheme="minorHAnsi"/>
                <w:sz w:val="22"/>
                <w:szCs w:val="22"/>
              </w:rPr>
            </w:pPr>
            <w:r w:rsidRPr="0097621A">
              <w:rPr>
                <w:rFonts w:asciiTheme="minorHAnsi" w:hAnsiTheme="minorHAnsi" w:cstheme="minorHAnsi"/>
                <w:sz w:val="22"/>
                <w:szCs w:val="22"/>
              </w:rPr>
              <w:t>Knowledge of legislation affecting local government finance and service delivery</w:t>
            </w:r>
          </w:p>
        </w:tc>
        <w:tc>
          <w:tcPr>
            <w:tcW w:w="895" w:type="dxa"/>
            <w:shd w:val="clear" w:color="auto" w:fill="FFFFFF" w:themeFill="background1"/>
          </w:tcPr>
          <w:p w14:paraId="3AE35AE9" w14:textId="2334308C" w:rsidR="00F255C5" w:rsidRPr="0097621A" w:rsidRDefault="00F255C5" w:rsidP="005B7BA2">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3F237E94" w14:textId="3F669508" w:rsidR="00F255C5" w:rsidRPr="0097621A" w:rsidRDefault="00F255C5" w:rsidP="005B7BA2">
            <w:pPr>
              <w:jc w:val="center"/>
              <w:rPr>
                <w:rFonts w:asciiTheme="minorHAnsi" w:hAnsiTheme="minorHAnsi" w:cstheme="minorHAnsi"/>
                <w:sz w:val="22"/>
                <w:szCs w:val="22"/>
              </w:rPr>
            </w:pPr>
          </w:p>
        </w:tc>
        <w:tc>
          <w:tcPr>
            <w:tcW w:w="883" w:type="dxa"/>
            <w:shd w:val="clear" w:color="auto" w:fill="FFFFFF" w:themeFill="background1"/>
          </w:tcPr>
          <w:p w14:paraId="4FBBB6C0" w14:textId="77777777" w:rsidR="00F255C5" w:rsidRPr="0097621A" w:rsidRDefault="00F255C5" w:rsidP="005B7BA2">
            <w:pPr>
              <w:jc w:val="center"/>
              <w:rPr>
                <w:rFonts w:asciiTheme="minorHAnsi" w:hAnsiTheme="minorHAnsi" w:cstheme="minorHAnsi"/>
                <w:b/>
                <w:bCs/>
                <w:sz w:val="22"/>
                <w:szCs w:val="22"/>
              </w:rPr>
            </w:pPr>
          </w:p>
        </w:tc>
      </w:tr>
      <w:tr w:rsidR="0003376F" w:rsidRPr="0097621A" w14:paraId="3E061D59" w14:textId="77777777" w:rsidTr="00F10C70">
        <w:trPr>
          <w:jc w:val="center"/>
        </w:trPr>
        <w:tc>
          <w:tcPr>
            <w:tcW w:w="7735" w:type="dxa"/>
            <w:shd w:val="clear" w:color="auto" w:fill="FFFFFF" w:themeFill="background1"/>
          </w:tcPr>
          <w:p w14:paraId="22D541EC" w14:textId="27CE1221" w:rsidR="0003376F" w:rsidRPr="0097621A" w:rsidRDefault="0003376F" w:rsidP="0003376F">
            <w:pPr>
              <w:rPr>
                <w:rFonts w:asciiTheme="minorHAnsi" w:hAnsiTheme="minorHAnsi" w:cstheme="minorHAnsi"/>
                <w:b/>
                <w:bCs/>
                <w:sz w:val="22"/>
                <w:szCs w:val="22"/>
              </w:rPr>
            </w:pPr>
            <w:r w:rsidRPr="0097621A">
              <w:rPr>
                <w:rFonts w:asciiTheme="minorHAnsi" w:hAnsiTheme="minorHAnsi" w:cstheme="minorHAnsi"/>
                <w:sz w:val="22"/>
                <w:szCs w:val="22"/>
              </w:rPr>
              <w:t>Knowledge of Adult Social Care and Public Health</w:t>
            </w:r>
          </w:p>
        </w:tc>
        <w:tc>
          <w:tcPr>
            <w:tcW w:w="895" w:type="dxa"/>
            <w:shd w:val="clear" w:color="auto" w:fill="FFFFFF" w:themeFill="background1"/>
          </w:tcPr>
          <w:p w14:paraId="6A4EC9C8" w14:textId="279A37B5" w:rsidR="0003376F" w:rsidRPr="0097621A" w:rsidRDefault="0003376F" w:rsidP="005B7BA2">
            <w:pPr>
              <w:jc w:val="center"/>
              <w:rPr>
                <w:rFonts w:asciiTheme="minorHAnsi" w:hAnsiTheme="minorHAnsi" w:cstheme="minorHAnsi"/>
                <w:b/>
                <w:bCs/>
                <w:sz w:val="22"/>
                <w:szCs w:val="22"/>
              </w:rPr>
            </w:pPr>
          </w:p>
        </w:tc>
        <w:tc>
          <w:tcPr>
            <w:tcW w:w="905" w:type="dxa"/>
            <w:shd w:val="clear" w:color="auto" w:fill="FFFFFF" w:themeFill="background1"/>
          </w:tcPr>
          <w:p w14:paraId="6B9FEFB2" w14:textId="2242FEDD" w:rsidR="0003376F" w:rsidRPr="0097621A" w:rsidRDefault="005B7BA2" w:rsidP="005B7BA2">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883" w:type="dxa"/>
            <w:shd w:val="clear" w:color="auto" w:fill="FFFFFF" w:themeFill="background1"/>
          </w:tcPr>
          <w:p w14:paraId="71BB6B09" w14:textId="77777777" w:rsidR="0003376F" w:rsidRPr="0097621A" w:rsidRDefault="0003376F" w:rsidP="005B7BA2">
            <w:pPr>
              <w:jc w:val="center"/>
              <w:rPr>
                <w:rFonts w:asciiTheme="minorHAnsi" w:hAnsiTheme="minorHAnsi" w:cstheme="minorHAnsi"/>
                <w:b/>
                <w:bCs/>
                <w:sz w:val="22"/>
                <w:szCs w:val="22"/>
              </w:rPr>
            </w:pPr>
          </w:p>
        </w:tc>
      </w:tr>
      <w:tr w:rsidR="001C0421" w:rsidRPr="0097621A" w14:paraId="1BDB5444" w14:textId="77777777" w:rsidTr="00F10C70">
        <w:trPr>
          <w:jc w:val="center"/>
        </w:trPr>
        <w:tc>
          <w:tcPr>
            <w:tcW w:w="7735" w:type="dxa"/>
            <w:shd w:val="clear" w:color="auto" w:fill="D9D9D9" w:themeFill="background1" w:themeFillShade="D9"/>
          </w:tcPr>
          <w:p w14:paraId="0BA0BA86" w14:textId="77777777"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 xml:space="preserve">Experience </w:t>
            </w:r>
          </w:p>
        </w:tc>
        <w:tc>
          <w:tcPr>
            <w:tcW w:w="895" w:type="dxa"/>
            <w:shd w:val="clear" w:color="auto" w:fill="D9D9D9" w:themeFill="background1" w:themeFillShade="D9"/>
          </w:tcPr>
          <w:p w14:paraId="30205C54" w14:textId="77777777" w:rsidR="001C0421" w:rsidRPr="0097621A" w:rsidRDefault="001C0421" w:rsidP="00252A77">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6482DE73" w14:textId="77777777" w:rsidR="001C0421" w:rsidRPr="0097621A" w:rsidRDefault="001C0421" w:rsidP="00252A77">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0B9CDD1D" w14:textId="77777777" w:rsidR="001C0421" w:rsidRPr="0097621A" w:rsidRDefault="001C0421" w:rsidP="00252A77">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6D3308" w:rsidRPr="0097621A" w14:paraId="70E33FB7" w14:textId="77777777" w:rsidTr="00F10C70">
        <w:trPr>
          <w:jc w:val="center"/>
        </w:trPr>
        <w:tc>
          <w:tcPr>
            <w:tcW w:w="7735" w:type="dxa"/>
            <w:shd w:val="clear" w:color="auto" w:fill="FFFFFF" w:themeFill="background1"/>
          </w:tcPr>
          <w:p w14:paraId="483C670E" w14:textId="380AFEAB"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Experience of successfully leading or managing the finance aspects of projects including monitoring efficiency programmes.</w:t>
            </w:r>
          </w:p>
        </w:tc>
        <w:tc>
          <w:tcPr>
            <w:tcW w:w="895" w:type="dxa"/>
            <w:shd w:val="clear" w:color="auto" w:fill="FFFFFF" w:themeFill="background1"/>
          </w:tcPr>
          <w:p w14:paraId="504A6052" w14:textId="4772FC98"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505E1AA1" w14:textId="64790E42"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45308175" w14:textId="77777777" w:rsidR="006D3308" w:rsidRPr="0097621A" w:rsidRDefault="006D3308" w:rsidP="006D3308">
            <w:pPr>
              <w:jc w:val="center"/>
              <w:rPr>
                <w:rFonts w:asciiTheme="minorHAnsi" w:hAnsiTheme="minorHAnsi" w:cstheme="minorHAnsi"/>
                <w:sz w:val="22"/>
                <w:szCs w:val="22"/>
              </w:rPr>
            </w:pPr>
          </w:p>
        </w:tc>
      </w:tr>
      <w:tr w:rsidR="006D3308" w:rsidRPr="0097621A" w14:paraId="6EACF409" w14:textId="77777777" w:rsidTr="00F10C70">
        <w:trPr>
          <w:jc w:val="center"/>
        </w:trPr>
        <w:tc>
          <w:tcPr>
            <w:tcW w:w="7735" w:type="dxa"/>
            <w:shd w:val="clear" w:color="auto" w:fill="FFFFFF" w:themeFill="background1"/>
          </w:tcPr>
          <w:p w14:paraId="549F8379" w14:textId="18D8B3A3"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Experience of undertaking complex financial calculations including options appraisals, sensitivity analysis and variance analysis</w:t>
            </w:r>
          </w:p>
        </w:tc>
        <w:tc>
          <w:tcPr>
            <w:tcW w:w="895" w:type="dxa"/>
            <w:shd w:val="clear" w:color="auto" w:fill="FFFFFF" w:themeFill="background1"/>
          </w:tcPr>
          <w:p w14:paraId="06838AC8" w14:textId="2151403E"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7F6FDB9E" w14:textId="1324EA26"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014928C0" w14:textId="77777777" w:rsidR="006D3308" w:rsidRPr="0097621A" w:rsidRDefault="006D3308" w:rsidP="006D3308">
            <w:pPr>
              <w:jc w:val="center"/>
              <w:rPr>
                <w:rFonts w:asciiTheme="minorHAnsi" w:hAnsiTheme="minorHAnsi" w:cstheme="minorHAnsi"/>
                <w:sz w:val="22"/>
                <w:szCs w:val="22"/>
              </w:rPr>
            </w:pPr>
          </w:p>
        </w:tc>
      </w:tr>
      <w:tr w:rsidR="006D3308" w:rsidRPr="0097621A" w14:paraId="6DEE3342" w14:textId="77777777" w:rsidTr="00F10C70">
        <w:trPr>
          <w:jc w:val="center"/>
        </w:trPr>
        <w:tc>
          <w:tcPr>
            <w:tcW w:w="7735" w:type="dxa"/>
            <w:shd w:val="clear" w:color="auto" w:fill="FFFFFF" w:themeFill="background1"/>
          </w:tcPr>
          <w:p w14:paraId="78BE3B14" w14:textId="4C70375A"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Experience of simplifying complex financial issues and presenting them in a manner that the recipient understands</w:t>
            </w:r>
          </w:p>
        </w:tc>
        <w:tc>
          <w:tcPr>
            <w:tcW w:w="895" w:type="dxa"/>
            <w:shd w:val="clear" w:color="auto" w:fill="FFFFFF" w:themeFill="background1"/>
          </w:tcPr>
          <w:p w14:paraId="34ED5691" w14:textId="451A4903"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101ECC86" w14:textId="0A376410"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0898EDFA" w14:textId="77777777" w:rsidR="006D3308" w:rsidRPr="0097621A" w:rsidRDefault="006D3308" w:rsidP="006D3308">
            <w:pPr>
              <w:jc w:val="center"/>
              <w:rPr>
                <w:rFonts w:asciiTheme="minorHAnsi" w:hAnsiTheme="minorHAnsi" w:cstheme="minorHAnsi"/>
                <w:sz w:val="22"/>
                <w:szCs w:val="22"/>
              </w:rPr>
            </w:pPr>
          </w:p>
        </w:tc>
      </w:tr>
      <w:tr w:rsidR="006D3308" w:rsidRPr="0097621A" w14:paraId="155DD849" w14:textId="77777777" w:rsidTr="00F10C70">
        <w:trPr>
          <w:jc w:val="center"/>
        </w:trPr>
        <w:tc>
          <w:tcPr>
            <w:tcW w:w="7735" w:type="dxa"/>
            <w:shd w:val="clear" w:color="auto" w:fill="FFFFFF" w:themeFill="background1"/>
          </w:tcPr>
          <w:p w14:paraId="591043FE" w14:textId="40BCD6FF"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 xml:space="preserve">Experience of designing complex spreadsheets and using them as models for decision making </w:t>
            </w:r>
          </w:p>
        </w:tc>
        <w:tc>
          <w:tcPr>
            <w:tcW w:w="895" w:type="dxa"/>
            <w:shd w:val="clear" w:color="auto" w:fill="FFFFFF" w:themeFill="background1"/>
          </w:tcPr>
          <w:p w14:paraId="600D527F" w14:textId="1C6FE4AA"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7A22A933" w14:textId="0A066C65"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1EC20C48" w14:textId="77777777" w:rsidR="006D3308" w:rsidRPr="0097621A" w:rsidRDefault="006D3308" w:rsidP="006D3308">
            <w:pPr>
              <w:jc w:val="center"/>
              <w:rPr>
                <w:rFonts w:asciiTheme="minorHAnsi" w:hAnsiTheme="minorHAnsi" w:cstheme="minorHAnsi"/>
                <w:sz w:val="22"/>
                <w:szCs w:val="22"/>
              </w:rPr>
            </w:pPr>
          </w:p>
        </w:tc>
      </w:tr>
      <w:tr w:rsidR="006D3308" w:rsidRPr="0097621A" w14:paraId="07FCB3AB" w14:textId="77777777" w:rsidTr="00F10C70">
        <w:trPr>
          <w:jc w:val="center"/>
        </w:trPr>
        <w:tc>
          <w:tcPr>
            <w:tcW w:w="7735" w:type="dxa"/>
            <w:shd w:val="clear" w:color="auto" w:fill="D9D9D9" w:themeFill="background1" w:themeFillShade="D9"/>
          </w:tcPr>
          <w:p w14:paraId="4C3F2FDA" w14:textId="77777777"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b/>
                <w:bCs/>
                <w:sz w:val="22"/>
                <w:szCs w:val="22"/>
              </w:rPr>
              <w:t xml:space="preserve">Skills </w:t>
            </w:r>
          </w:p>
        </w:tc>
        <w:tc>
          <w:tcPr>
            <w:tcW w:w="895" w:type="dxa"/>
            <w:shd w:val="clear" w:color="auto" w:fill="D9D9D9" w:themeFill="background1" w:themeFillShade="D9"/>
          </w:tcPr>
          <w:p w14:paraId="2F1B950A"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5031681D"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12740551"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6D3308" w:rsidRPr="0097621A" w14:paraId="7A4A122B" w14:textId="77777777" w:rsidTr="00F10C70">
        <w:trPr>
          <w:jc w:val="center"/>
        </w:trPr>
        <w:tc>
          <w:tcPr>
            <w:tcW w:w="7735" w:type="dxa"/>
            <w:shd w:val="clear" w:color="auto" w:fill="FFFFFF" w:themeFill="background1"/>
          </w:tcPr>
          <w:p w14:paraId="0485664A" w14:textId="2832253C"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Advanced Excel spreadsheet skills required</w:t>
            </w:r>
          </w:p>
        </w:tc>
        <w:tc>
          <w:tcPr>
            <w:tcW w:w="895" w:type="dxa"/>
            <w:shd w:val="clear" w:color="auto" w:fill="FFFFFF" w:themeFill="background1"/>
          </w:tcPr>
          <w:p w14:paraId="0CB1DD15" w14:textId="07906889"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1E7B2AF3" w14:textId="2E62C4C7"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762B6838"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5D3CEADC" w14:textId="77777777" w:rsidTr="00F10C70">
        <w:trPr>
          <w:jc w:val="center"/>
        </w:trPr>
        <w:tc>
          <w:tcPr>
            <w:tcW w:w="7735" w:type="dxa"/>
            <w:shd w:val="clear" w:color="auto" w:fill="FFFFFF" w:themeFill="background1"/>
          </w:tcPr>
          <w:p w14:paraId="06A7F622" w14:textId="5BD4733E"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Proven oral, written and presentation skills to provide clear and concise messages in a variety of internal and external contexts</w:t>
            </w:r>
          </w:p>
        </w:tc>
        <w:tc>
          <w:tcPr>
            <w:tcW w:w="895" w:type="dxa"/>
            <w:shd w:val="clear" w:color="auto" w:fill="FFFFFF" w:themeFill="background1"/>
          </w:tcPr>
          <w:p w14:paraId="749A293A" w14:textId="4A07141B"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592C7CB9" w14:textId="1E23BF9E"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1AB9995B"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404044AE" w14:textId="77777777" w:rsidTr="00F10C70">
        <w:trPr>
          <w:jc w:val="center"/>
        </w:trPr>
        <w:tc>
          <w:tcPr>
            <w:tcW w:w="7735" w:type="dxa"/>
            <w:shd w:val="clear" w:color="auto" w:fill="FFFFFF" w:themeFill="background1"/>
          </w:tcPr>
          <w:p w14:paraId="050AD99C" w14:textId="7FFE893B"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lastRenderedPageBreak/>
              <w:t>Demonstrate people skills including the ability to work collaboratively, build strong working relationships with key internal and external partners and stakeholders</w:t>
            </w:r>
          </w:p>
        </w:tc>
        <w:tc>
          <w:tcPr>
            <w:tcW w:w="895" w:type="dxa"/>
            <w:shd w:val="clear" w:color="auto" w:fill="FFFFFF" w:themeFill="background1"/>
          </w:tcPr>
          <w:p w14:paraId="0C4AE76E" w14:textId="0C9B1C77"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309D0B74" w14:textId="5C7AC226"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13CD263A"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440339DD" w14:textId="77777777" w:rsidTr="00F10C70">
        <w:trPr>
          <w:jc w:val="center"/>
        </w:trPr>
        <w:tc>
          <w:tcPr>
            <w:tcW w:w="7735" w:type="dxa"/>
            <w:shd w:val="clear" w:color="auto" w:fill="FFFFFF" w:themeFill="background1"/>
          </w:tcPr>
          <w:p w14:paraId="7C97973B" w14:textId="51AC5162"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Ability to apply problem solving skills on complex issues and make recommendations to avoid problems arising in the future</w:t>
            </w:r>
          </w:p>
        </w:tc>
        <w:tc>
          <w:tcPr>
            <w:tcW w:w="895" w:type="dxa"/>
            <w:shd w:val="clear" w:color="auto" w:fill="FFFFFF" w:themeFill="background1"/>
          </w:tcPr>
          <w:p w14:paraId="5E91B256" w14:textId="359FADBD"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1673697B" w14:textId="6C771D05"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64A25E29"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17ACBAAC" w14:textId="77777777" w:rsidTr="00F10C70">
        <w:trPr>
          <w:jc w:val="center"/>
        </w:trPr>
        <w:tc>
          <w:tcPr>
            <w:tcW w:w="7735" w:type="dxa"/>
            <w:shd w:val="clear" w:color="auto" w:fill="FFFFFF" w:themeFill="background1"/>
          </w:tcPr>
          <w:p w14:paraId="4ACFAD80" w14:textId="53562A29"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Ability to plan and manage conflicting priorities, handle multiple demands for service and meet deadlines under pressure</w:t>
            </w:r>
          </w:p>
        </w:tc>
        <w:tc>
          <w:tcPr>
            <w:tcW w:w="895" w:type="dxa"/>
            <w:shd w:val="clear" w:color="auto" w:fill="FFFFFF" w:themeFill="background1"/>
          </w:tcPr>
          <w:p w14:paraId="1C3FD5A7" w14:textId="49D90174"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57F42C73" w14:textId="30A13444"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4D5A2E3D"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1FFBDBAE" w14:textId="77777777" w:rsidTr="00F10C70">
        <w:trPr>
          <w:jc w:val="center"/>
        </w:trPr>
        <w:tc>
          <w:tcPr>
            <w:tcW w:w="7735" w:type="dxa"/>
            <w:shd w:val="clear" w:color="auto" w:fill="D9D9D9" w:themeFill="background1" w:themeFillShade="D9"/>
          </w:tcPr>
          <w:p w14:paraId="58820A29" w14:textId="77777777"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b/>
                <w:bCs/>
                <w:sz w:val="22"/>
                <w:szCs w:val="22"/>
              </w:rPr>
              <w:t xml:space="preserve">Qualifications </w:t>
            </w:r>
          </w:p>
        </w:tc>
        <w:tc>
          <w:tcPr>
            <w:tcW w:w="895" w:type="dxa"/>
            <w:shd w:val="clear" w:color="auto" w:fill="D9D9D9" w:themeFill="background1" w:themeFillShade="D9"/>
          </w:tcPr>
          <w:p w14:paraId="0FCCB125"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3AB4A1A6"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3EAA228A"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6D3308" w:rsidRPr="0097621A" w14:paraId="022F1063" w14:textId="77777777" w:rsidTr="00F10C70">
        <w:trPr>
          <w:jc w:val="center"/>
        </w:trPr>
        <w:tc>
          <w:tcPr>
            <w:tcW w:w="7735" w:type="dxa"/>
            <w:shd w:val="clear" w:color="auto" w:fill="FFFFFF" w:themeFill="background1"/>
          </w:tcPr>
          <w:p w14:paraId="1C2769FF" w14:textId="1548BDB7" w:rsidR="006D3308" w:rsidRPr="00D40B7E" w:rsidRDefault="00D40B7E" w:rsidP="006D3308">
            <w:pPr>
              <w:rPr>
                <w:rFonts w:asciiTheme="minorHAnsi" w:hAnsiTheme="minorHAnsi" w:cstheme="minorHAnsi"/>
                <w:b/>
                <w:bCs/>
                <w:sz w:val="22"/>
                <w:szCs w:val="22"/>
              </w:rPr>
            </w:pPr>
            <w:r w:rsidRPr="00D40B7E">
              <w:rPr>
                <w:rFonts w:asciiTheme="minorHAnsi" w:hAnsiTheme="minorHAnsi" w:cstheme="minorHAnsi"/>
                <w:sz w:val="22"/>
                <w:szCs w:val="22"/>
              </w:rPr>
              <w:t>P</w:t>
            </w:r>
            <w:r w:rsidR="006D3308" w:rsidRPr="00D40B7E">
              <w:rPr>
                <w:rFonts w:asciiTheme="minorHAnsi" w:hAnsiTheme="minorHAnsi" w:cstheme="minorHAnsi"/>
                <w:sz w:val="22"/>
                <w:szCs w:val="22"/>
              </w:rPr>
              <w:t>art qualifie</w:t>
            </w:r>
            <w:r w:rsidR="00040A76" w:rsidRPr="00D40B7E">
              <w:rPr>
                <w:rFonts w:asciiTheme="minorHAnsi" w:hAnsiTheme="minorHAnsi" w:cstheme="minorHAnsi"/>
                <w:sz w:val="22"/>
                <w:szCs w:val="22"/>
              </w:rPr>
              <w:t>d</w:t>
            </w:r>
            <w:r w:rsidR="00CF4F4A" w:rsidRPr="00D40B7E">
              <w:rPr>
                <w:rFonts w:asciiTheme="minorHAnsi" w:hAnsiTheme="minorHAnsi" w:cstheme="minorHAnsi"/>
                <w:sz w:val="22"/>
                <w:szCs w:val="22"/>
              </w:rPr>
              <w:t>,</w:t>
            </w:r>
            <w:r w:rsidR="007E50A5" w:rsidRPr="00D40B7E">
              <w:rPr>
                <w:rFonts w:asciiTheme="minorHAnsi" w:hAnsiTheme="minorHAnsi" w:cstheme="minorHAnsi"/>
                <w:sz w:val="22"/>
                <w:szCs w:val="22"/>
              </w:rPr>
              <w:t xml:space="preserve"> AAT</w:t>
            </w:r>
            <w:r w:rsidRPr="00D40B7E">
              <w:rPr>
                <w:rFonts w:asciiTheme="minorHAnsi" w:hAnsiTheme="minorHAnsi" w:cstheme="minorHAnsi"/>
                <w:sz w:val="22"/>
                <w:szCs w:val="22"/>
              </w:rPr>
              <w:t>,</w:t>
            </w:r>
            <w:r w:rsidR="007E50A5" w:rsidRPr="00D40B7E">
              <w:rPr>
                <w:rFonts w:asciiTheme="minorHAnsi" w:hAnsiTheme="minorHAnsi" w:cstheme="minorHAnsi"/>
                <w:sz w:val="22"/>
                <w:szCs w:val="22"/>
              </w:rPr>
              <w:t xml:space="preserve"> CCAB or CIMA</w:t>
            </w:r>
            <w:r w:rsidR="00B55727" w:rsidRPr="00D40B7E">
              <w:rPr>
                <w:rFonts w:asciiTheme="minorHAnsi" w:hAnsiTheme="minorHAnsi" w:cstheme="minorHAnsi"/>
                <w:sz w:val="22"/>
                <w:szCs w:val="22"/>
              </w:rPr>
              <w:t>.</w:t>
            </w:r>
          </w:p>
        </w:tc>
        <w:tc>
          <w:tcPr>
            <w:tcW w:w="895" w:type="dxa"/>
            <w:shd w:val="clear" w:color="auto" w:fill="FFFFFF" w:themeFill="background1"/>
          </w:tcPr>
          <w:p w14:paraId="2F1A0F90" w14:textId="1782FE43" w:rsidR="006D3308" w:rsidRPr="009E3B32" w:rsidRDefault="009E3B32" w:rsidP="006D3308">
            <w:pPr>
              <w:jc w:val="center"/>
              <w:rPr>
                <w:rFonts w:asciiTheme="minorHAnsi" w:hAnsiTheme="minorHAnsi" w:cstheme="minorHAnsi"/>
                <w:sz w:val="22"/>
                <w:szCs w:val="22"/>
              </w:rPr>
            </w:pPr>
            <w:r w:rsidRPr="009E3B32">
              <w:rPr>
                <w:rFonts w:asciiTheme="minorHAnsi" w:hAnsiTheme="minorHAnsi" w:cstheme="minorHAnsi"/>
                <w:sz w:val="22"/>
                <w:szCs w:val="22"/>
              </w:rPr>
              <w:t>A/C</w:t>
            </w:r>
          </w:p>
        </w:tc>
        <w:tc>
          <w:tcPr>
            <w:tcW w:w="905" w:type="dxa"/>
            <w:shd w:val="clear" w:color="auto" w:fill="FFFFFF" w:themeFill="background1"/>
          </w:tcPr>
          <w:p w14:paraId="15D3DC6F" w14:textId="672B4DB4"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7BBC4EFC"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4400F8D2" w14:textId="77777777" w:rsidTr="00F10C70">
        <w:trPr>
          <w:jc w:val="center"/>
        </w:trPr>
        <w:tc>
          <w:tcPr>
            <w:tcW w:w="7735" w:type="dxa"/>
            <w:shd w:val="clear" w:color="auto" w:fill="FFFFFF" w:themeFill="background1"/>
          </w:tcPr>
          <w:p w14:paraId="0B9F34B3" w14:textId="4AD596D3"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Member of the Association of Accounting Technicians</w:t>
            </w:r>
          </w:p>
        </w:tc>
        <w:tc>
          <w:tcPr>
            <w:tcW w:w="895" w:type="dxa"/>
            <w:shd w:val="clear" w:color="auto" w:fill="FFFFFF" w:themeFill="background1"/>
          </w:tcPr>
          <w:p w14:paraId="75B570B8" w14:textId="3D24F829" w:rsidR="006D3308" w:rsidRPr="0097621A" w:rsidRDefault="006D3308" w:rsidP="00023838">
            <w:pPr>
              <w:rPr>
                <w:rFonts w:asciiTheme="minorHAnsi" w:hAnsiTheme="minorHAnsi" w:cstheme="minorHAnsi"/>
                <w:sz w:val="22"/>
                <w:szCs w:val="22"/>
              </w:rPr>
            </w:pPr>
          </w:p>
        </w:tc>
        <w:tc>
          <w:tcPr>
            <w:tcW w:w="905" w:type="dxa"/>
            <w:shd w:val="clear" w:color="auto" w:fill="FFFFFF" w:themeFill="background1"/>
          </w:tcPr>
          <w:p w14:paraId="4CB23DCD" w14:textId="5FEC91DA"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A/C</w:t>
            </w:r>
          </w:p>
        </w:tc>
        <w:tc>
          <w:tcPr>
            <w:tcW w:w="883" w:type="dxa"/>
            <w:shd w:val="clear" w:color="auto" w:fill="FFFFFF" w:themeFill="background1"/>
          </w:tcPr>
          <w:p w14:paraId="6CF9BE28" w14:textId="77777777" w:rsidR="006D3308" w:rsidRPr="0097621A" w:rsidRDefault="006D3308" w:rsidP="006D3308">
            <w:pPr>
              <w:jc w:val="center"/>
              <w:rPr>
                <w:rFonts w:asciiTheme="minorHAnsi" w:hAnsiTheme="minorHAnsi" w:cstheme="minorHAnsi"/>
                <w:b/>
                <w:bCs/>
                <w:sz w:val="22"/>
                <w:szCs w:val="22"/>
              </w:rPr>
            </w:pPr>
          </w:p>
        </w:tc>
      </w:tr>
    </w:tbl>
    <w:p w14:paraId="126646B0" w14:textId="3B19BCBD" w:rsidR="005B311B" w:rsidRDefault="005B311B" w:rsidP="00BF56B0">
      <w:pPr>
        <w:autoSpaceDE w:val="0"/>
        <w:autoSpaceDN w:val="0"/>
        <w:adjustRightInd w:val="0"/>
        <w:contextualSpacing/>
        <w:rPr>
          <w:rFonts w:ascii="Calibri" w:hAnsi="Calibri" w:cs="Calibri"/>
          <w:b/>
        </w:rPr>
      </w:pPr>
      <w:r>
        <w:rPr>
          <w:rFonts w:ascii="Calibri" w:hAnsi="Calibri" w:cs="Calibri"/>
          <w:b/>
        </w:rPr>
        <w:t xml:space="preserve"> </w:t>
      </w:r>
    </w:p>
    <w:sectPr w:rsidR="005B311B" w:rsidSect="00730488">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438A" w14:textId="77777777" w:rsidR="00730488" w:rsidRDefault="00730488" w:rsidP="003E5354">
      <w:r>
        <w:separator/>
      </w:r>
    </w:p>
  </w:endnote>
  <w:endnote w:type="continuationSeparator" w:id="0">
    <w:p w14:paraId="40E74CC9" w14:textId="77777777" w:rsidR="00730488" w:rsidRDefault="00730488" w:rsidP="003E5354">
      <w:r>
        <w:continuationSeparator/>
      </w:r>
    </w:p>
  </w:endnote>
  <w:endnote w:type="continuationNotice" w:id="1">
    <w:p w14:paraId="467BD72A" w14:textId="77777777" w:rsidR="00730488" w:rsidRDefault="00730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973" w14:textId="77777777" w:rsidR="009B6BA9" w:rsidRPr="00602AEA" w:rsidRDefault="009B6BA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46</w:t>
    </w:r>
    <w:r w:rsidRPr="00602AEA">
      <w:rPr>
        <w:rFonts w:ascii="Calibri" w:hAnsi="Calibri"/>
        <w:noProof/>
      </w:rPr>
      <w:fldChar w:fldCharType="end"/>
    </w:r>
  </w:p>
  <w:p w14:paraId="12664974" w14:textId="77777777" w:rsidR="009B6BA9" w:rsidRDefault="009B6BA9"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E298" w14:textId="77777777" w:rsidR="00730488" w:rsidRDefault="00730488" w:rsidP="003E5354">
      <w:bookmarkStart w:id="0" w:name="_Hlk73442351"/>
      <w:bookmarkEnd w:id="0"/>
      <w:r>
        <w:separator/>
      </w:r>
    </w:p>
  </w:footnote>
  <w:footnote w:type="continuationSeparator" w:id="0">
    <w:p w14:paraId="3BD35B48" w14:textId="77777777" w:rsidR="00730488" w:rsidRDefault="00730488" w:rsidP="003E5354">
      <w:r>
        <w:continuationSeparator/>
      </w:r>
    </w:p>
  </w:footnote>
  <w:footnote w:type="continuationNotice" w:id="1">
    <w:p w14:paraId="5A81D050" w14:textId="77777777" w:rsidR="00730488" w:rsidRDefault="00730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972" w14:textId="2344F746" w:rsidR="009B6BA9" w:rsidRPr="00C62F51" w:rsidRDefault="00040A76"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w:drawing>
        <wp:anchor distT="0" distB="0" distL="114300" distR="114300" simplePos="0" relativeHeight="251663360" behindDoc="0" locked="0" layoutInCell="1" allowOverlap="1" wp14:anchorId="71AC64F5" wp14:editId="648307CD">
          <wp:simplePos x="0" y="0"/>
          <wp:positionH relativeFrom="column">
            <wp:posOffset>152998</wp:posOffset>
          </wp:positionH>
          <wp:positionV relativeFrom="paragraph">
            <wp:posOffset>-392430</wp:posOffset>
          </wp:positionV>
          <wp:extent cx="2377440" cy="739326"/>
          <wp:effectExtent l="0" t="0" r="3810" b="3810"/>
          <wp:wrapTopAndBottom/>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7440" cy="7393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12664976" wp14:editId="74018925">
          <wp:simplePos x="0" y="0"/>
          <wp:positionH relativeFrom="column">
            <wp:posOffset>4440555</wp:posOffset>
          </wp:positionH>
          <wp:positionV relativeFrom="paragraph">
            <wp:posOffset>-361315</wp:posOffset>
          </wp:positionV>
          <wp:extent cx="2194560" cy="7469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4560" cy="746950"/>
                  </a:xfrm>
                  <a:prstGeom prst="rect">
                    <a:avLst/>
                  </a:prstGeom>
                  <a:noFill/>
                </pic:spPr>
              </pic:pic>
            </a:graphicData>
          </a:graphic>
          <wp14:sizeRelH relativeFrom="page">
            <wp14:pctWidth>0</wp14:pctWidth>
          </wp14:sizeRelH>
          <wp14:sizeRelV relativeFrom="page">
            <wp14:pctHeight>0</wp14:pctHeight>
          </wp14:sizeRelV>
        </wp:anchor>
      </w:drawing>
    </w:r>
    <w:r w:rsidR="003457E9">
      <w:rPr>
        <w:rFonts w:ascii="Arial" w:hAnsi="Arial" w:cs="Arial"/>
        <w:b/>
        <w:noProof/>
        <w:sz w:val="28"/>
        <w:szCs w:val="20"/>
      </w:rPr>
      <mc:AlternateContent>
        <mc:Choice Requires="wps">
          <w:drawing>
            <wp:anchor distT="0" distB="0" distL="114300" distR="114300" simplePos="0" relativeHeight="251659264" behindDoc="0" locked="0" layoutInCell="0" allowOverlap="1" wp14:anchorId="78793D69" wp14:editId="51B4691D">
              <wp:simplePos x="0" y="0"/>
              <wp:positionH relativeFrom="page">
                <wp:posOffset>0</wp:posOffset>
              </wp:positionH>
              <wp:positionV relativeFrom="page">
                <wp:posOffset>190500</wp:posOffset>
              </wp:positionV>
              <wp:extent cx="7560310" cy="273050"/>
              <wp:effectExtent l="0" t="0" r="0" b="12700"/>
              <wp:wrapNone/>
              <wp:docPr id="2" name="MSIPCMa8204450a4ee8d6c5819ed8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E12F2" w14:textId="72A74BCC" w:rsidR="003457E9" w:rsidRPr="003457E9" w:rsidRDefault="003457E9" w:rsidP="003457E9">
                          <w:pPr>
                            <w:rPr>
                              <w:rFonts w:ascii="Calibri" w:hAnsi="Calibri" w:cs="Calibri"/>
                              <w:color w:val="000000"/>
                              <w:sz w:val="20"/>
                            </w:rPr>
                          </w:pPr>
                          <w:r w:rsidRPr="003457E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8793D69" id="_x0000_t202" coordsize="21600,21600" o:spt="202" path="m,l,21600r21600,l21600,xe">
              <v:stroke joinstyle="miter"/>
              <v:path gradientshapeok="t" o:connecttype="rect"/>
            </v:shapetype>
            <v:shape id="MSIPCMa8204450a4ee8d6c5819ed8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B0E12F2" w14:textId="72A74BCC" w:rsidR="003457E9" w:rsidRPr="003457E9" w:rsidRDefault="003457E9" w:rsidP="003457E9">
                    <w:pPr>
                      <w:rPr>
                        <w:rFonts w:ascii="Calibri" w:hAnsi="Calibri" w:cs="Calibri"/>
                        <w:color w:val="000000"/>
                        <w:sz w:val="20"/>
                      </w:rPr>
                    </w:pPr>
                    <w:r w:rsidRPr="003457E9">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86BE8"/>
    <w:multiLevelType w:val="hybridMultilevel"/>
    <w:tmpl w:val="09F0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51E1"/>
    <w:multiLevelType w:val="hybridMultilevel"/>
    <w:tmpl w:val="F2A41B4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14BEE"/>
    <w:multiLevelType w:val="hybridMultilevel"/>
    <w:tmpl w:val="511C1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04147E"/>
    <w:multiLevelType w:val="hybridMultilevel"/>
    <w:tmpl w:val="A0DC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04106"/>
    <w:multiLevelType w:val="hybridMultilevel"/>
    <w:tmpl w:val="16C6F496"/>
    <w:lvl w:ilvl="0" w:tplc="ADAC49D4">
      <w:start w:val="1"/>
      <w:numFmt w:val="decimal"/>
      <w:lvlText w:val="%1."/>
      <w:lvlJc w:val="left"/>
      <w:pPr>
        <w:tabs>
          <w:tab w:val="num" w:pos="1260"/>
        </w:tabs>
        <w:ind w:left="1260" w:hanging="360"/>
      </w:pPr>
      <w:rPr>
        <w:rFonts w:asciiTheme="minorHAnsi" w:eastAsia="Times New Roman" w:hAnsiTheme="minorHAnsi" w:cs="Arial"/>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BC2E80"/>
    <w:multiLevelType w:val="hybridMultilevel"/>
    <w:tmpl w:val="66A8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84102F"/>
    <w:multiLevelType w:val="hybridMultilevel"/>
    <w:tmpl w:val="852452E6"/>
    <w:lvl w:ilvl="0" w:tplc="08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4A12A8"/>
    <w:multiLevelType w:val="hybridMultilevel"/>
    <w:tmpl w:val="CA2ED444"/>
    <w:lvl w:ilvl="0" w:tplc="B2120B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36C92"/>
    <w:multiLevelType w:val="hybridMultilevel"/>
    <w:tmpl w:val="F36AD724"/>
    <w:lvl w:ilvl="0" w:tplc="0809000F">
      <w:start w:val="1"/>
      <w:numFmt w:val="decimal"/>
      <w:lvlText w:val="%1."/>
      <w:lvlJc w:val="left"/>
      <w:pPr>
        <w:tabs>
          <w:tab w:val="num" w:pos="1260"/>
        </w:tabs>
        <w:ind w:left="1260" w:hanging="360"/>
      </w:pPr>
      <w:rPr>
        <w:rFont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86022F"/>
    <w:multiLevelType w:val="hybridMultilevel"/>
    <w:tmpl w:val="E376B1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33120B"/>
    <w:multiLevelType w:val="hybridMultilevel"/>
    <w:tmpl w:val="BA980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266256">
    <w:abstractNumId w:val="18"/>
  </w:num>
  <w:num w:numId="2" w16cid:durableId="1039620875">
    <w:abstractNumId w:val="29"/>
  </w:num>
  <w:num w:numId="3" w16cid:durableId="1429808544">
    <w:abstractNumId w:val="27"/>
  </w:num>
  <w:num w:numId="4" w16cid:durableId="494226820">
    <w:abstractNumId w:val="22"/>
  </w:num>
  <w:num w:numId="5" w16cid:durableId="309486464">
    <w:abstractNumId w:val="36"/>
  </w:num>
  <w:num w:numId="6" w16cid:durableId="1238635963">
    <w:abstractNumId w:val="5"/>
  </w:num>
  <w:num w:numId="7" w16cid:durableId="876434854">
    <w:abstractNumId w:val="4"/>
  </w:num>
  <w:num w:numId="8" w16cid:durableId="986129535">
    <w:abstractNumId w:val="20"/>
  </w:num>
  <w:num w:numId="9" w16cid:durableId="1212226210">
    <w:abstractNumId w:val="3"/>
  </w:num>
  <w:num w:numId="10" w16cid:durableId="1382048635">
    <w:abstractNumId w:val="32"/>
  </w:num>
  <w:num w:numId="11" w16cid:durableId="285814307">
    <w:abstractNumId w:val="13"/>
  </w:num>
  <w:num w:numId="12" w16cid:durableId="1303391497">
    <w:abstractNumId w:val="10"/>
  </w:num>
  <w:num w:numId="13" w16cid:durableId="789477084">
    <w:abstractNumId w:val="33"/>
  </w:num>
  <w:num w:numId="14" w16cid:durableId="1921481108">
    <w:abstractNumId w:val="19"/>
  </w:num>
  <w:num w:numId="15" w16cid:durableId="1734815239">
    <w:abstractNumId w:val="12"/>
  </w:num>
  <w:num w:numId="16" w16cid:durableId="1936284178">
    <w:abstractNumId w:val="15"/>
  </w:num>
  <w:num w:numId="17" w16cid:durableId="1094396797">
    <w:abstractNumId w:val="8"/>
  </w:num>
  <w:num w:numId="18" w16cid:durableId="929971264">
    <w:abstractNumId w:val="40"/>
  </w:num>
  <w:num w:numId="19" w16cid:durableId="1052580522">
    <w:abstractNumId w:val="24"/>
  </w:num>
  <w:num w:numId="20" w16cid:durableId="1169097149">
    <w:abstractNumId w:val="17"/>
  </w:num>
  <w:num w:numId="21" w16cid:durableId="2058772684">
    <w:abstractNumId w:val="35"/>
  </w:num>
  <w:num w:numId="22" w16cid:durableId="975915116">
    <w:abstractNumId w:val="31"/>
  </w:num>
  <w:num w:numId="23" w16cid:durableId="422843477">
    <w:abstractNumId w:val="34"/>
  </w:num>
  <w:num w:numId="24" w16cid:durableId="1617566092">
    <w:abstractNumId w:val="26"/>
  </w:num>
  <w:num w:numId="25" w16cid:durableId="720052721">
    <w:abstractNumId w:val="0"/>
  </w:num>
  <w:num w:numId="26" w16cid:durableId="1038698536">
    <w:abstractNumId w:val="23"/>
  </w:num>
  <w:num w:numId="27" w16cid:durableId="199825232">
    <w:abstractNumId w:val="37"/>
  </w:num>
  <w:num w:numId="28" w16cid:durableId="1857648604">
    <w:abstractNumId w:val="7"/>
  </w:num>
  <w:num w:numId="29" w16cid:durableId="2013408477">
    <w:abstractNumId w:val="38"/>
  </w:num>
  <w:num w:numId="30" w16cid:durableId="1157305359">
    <w:abstractNumId w:val="9"/>
  </w:num>
  <w:num w:numId="31" w16cid:durableId="1781870753">
    <w:abstractNumId w:val="28"/>
  </w:num>
  <w:num w:numId="32" w16cid:durableId="815225218">
    <w:abstractNumId w:val="11"/>
  </w:num>
  <w:num w:numId="33" w16cid:durableId="155343276">
    <w:abstractNumId w:val="2"/>
  </w:num>
  <w:num w:numId="34" w16cid:durableId="2056195895">
    <w:abstractNumId w:val="7"/>
  </w:num>
  <w:num w:numId="35" w16cid:durableId="1786458725">
    <w:abstractNumId w:val="21"/>
  </w:num>
  <w:num w:numId="36" w16cid:durableId="1971939223">
    <w:abstractNumId w:val="39"/>
  </w:num>
  <w:num w:numId="37" w16cid:durableId="1822186074">
    <w:abstractNumId w:val="14"/>
  </w:num>
  <w:num w:numId="38" w16cid:durableId="1147360757">
    <w:abstractNumId w:val="1"/>
  </w:num>
  <w:num w:numId="39" w16cid:durableId="709495121">
    <w:abstractNumId w:val="6"/>
  </w:num>
  <w:num w:numId="40" w16cid:durableId="822433946">
    <w:abstractNumId w:val="41"/>
  </w:num>
  <w:num w:numId="41" w16cid:durableId="472334864">
    <w:abstractNumId w:val="30"/>
  </w:num>
  <w:num w:numId="42" w16cid:durableId="364253057">
    <w:abstractNumId w:val="16"/>
  </w:num>
  <w:num w:numId="43" w16cid:durableId="17304245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9F0"/>
    <w:rsid w:val="000168A3"/>
    <w:rsid w:val="00016929"/>
    <w:rsid w:val="000213D4"/>
    <w:rsid w:val="00023838"/>
    <w:rsid w:val="000331FF"/>
    <w:rsid w:val="0003376F"/>
    <w:rsid w:val="000340B9"/>
    <w:rsid w:val="00037B6B"/>
    <w:rsid w:val="00040A31"/>
    <w:rsid w:val="00040A76"/>
    <w:rsid w:val="00041902"/>
    <w:rsid w:val="00045BE8"/>
    <w:rsid w:val="000624E5"/>
    <w:rsid w:val="00064C9B"/>
    <w:rsid w:val="00074586"/>
    <w:rsid w:val="00074F15"/>
    <w:rsid w:val="000A1D48"/>
    <w:rsid w:val="000A1F83"/>
    <w:rsid w:val="000A680A"/>
    <w:rsid w:val="000B4643"/>
    <w:rsid w:val="000B61A4"/>
    <w:rsid w:val="000D47B1"/>
    <w:rsid w:val="000E3AFB"/>
    <w:rsid w:val="000E62C7"/>
    <w:rsid w:val="0010405F"/>
    <w:rsid w:val="00112470"/>
    <w:rsid w:val="00113AE0"/>
    <w:rsid w:val="00113D09"/>
    <w:rsid w:val="00125641"/>
    <w:rsid w:val="00130D9B"/>
    <w:rsid w:val="00131344"/>
    <w:rsid w:val="00131C76"/>
    <w:rsid w:val="00154E7C"/>
    <w:rsid w:val="0015656E"/>
    <w:rsid w:val="00157EEB"/>
    <w:rsid w:val="001601C8"/>
    <w:rsid w:val="00173DD1"/>
    <w:rsid w:val="001743EF"/>
    <w:rsid w:val="00175705"/>
    <w:rsid w:val="00175823"/>
    <w:rsid w:val="001B20A3"/>
    <w:rsid w:val="001B2FB2"/>
    <w:rsid w:val="001B342A"/>
    <w:rsid w:val="001B6A7F"/>
    <w:rsid w:val="001C0421"/>
    <w:rsid w:val="001C2CA3"/>
    <w:rsid w:val="001E05C1"/>
    <w:rsid w:val="001E380A"/>
    <w:rsid w:val="001E3C23"/>
    <w:rsid w:val="00202A7E"/>
    <w:rsid w:val="0020308D"/>
    <w:rsid w:val="002037BD"/>
    <w:rsid w:val="00205179"/>
    <w:rsid w:val="002067E4"/>
    <w:rsid w:val="00207E27"/>
    <w:rsid w:val="002109FC"/>
    <w:rsid w:val="00223609"/>
    <w:rsid w:val="0022395E"/>
    <w:rsid w:val="00224FEB"/>
    <w:rsid w:val="002303FB"/>
    <w:rsid w:val="00230725"/>
    <w:rsid w:val="00240241"/>
    <w:rsid w:val="00240EA2"/>
    <w:rsid w:val="0024126E"/>
    <w:rsid w:val="0024150A"/>
    <w:rsid w:val="00245BEB"/>
    <w:rsid w:val="00245D1F"/>
    <w:rsid w:val="00261779"/>
    <w:rsid w:val="002748BB"/>
    <w:rsid w:val="00282F4B"/>
    <w:rsid w:val="002A321B"/>
    <w:rsid w:val="002B7CD7"/>
    <w:rsid w:val="002D431C"/>
    <w:rsid w:val="002D7A1D"/>
    <w:rsid w:val="002E02F3"/>
    <w:rsid w:val="002E304F"/>
    <w:rsid w:val="002E49B1"/>
    <w:rsid w:val="002F732F"/>
    <w:rsid w:val="00303FCB"/>
    <w:rsid w:val="003054B2"/>
    <w:rsid w:val="00312B13"/>
    <w:rsid w:val="00316200"/>
    <w:rsid w:val="00323C90"/>
    <w:rsid w:val="00330999"/>
    <w:rsid w:val="003350D9"/>
    <w:rsid w:val="003404DF"/>
    <w:rsid w:val="00343CED"/>
    <w:rsid w:val="003457E9"/>
    <w:rsid w:val="00351818"/>
    <w:rsid w:val="00364290"/>
    <w:rsid w:val="00376E8A"/>
    <w:rsid w:val="00380815"/>
    <w:rsid w:val="00387E78"/>
    <w:rsid w:val="00396680"/>
    <w:rsid w:val="00397448"/>
    <w:rsid w:val="003A02FE"/>
    <w:rsid w:val="003A2F19"/>
    <w:rsid w:val="003A309B"/>
    <w:rsid w:val="003A6B63"/>
    <w:rsid w:val="003C29A2"/>
    <w:rsid w:val="003C42DB"/>
    <w:rsid w:val="003D1184"/>
    <w:rsid w:val="003D348E"/>
    <w:rsid w:val="003E024B"/>
    <w:rsid w:val="003E172B"/>
    <w:rsid w:val="003E5354"/>
    <w:rsid w:val="003F3658"/>
    <w:rsid w:val="003F55F0"/>
    <w:rsid w:val="003F5E64"/>
    <w:rsid w:val="00401253"/>
    <w:rsid w:val="00401304"/>
    <w:rsid w:val="00402EF4"/>
    <w:rsid w:val="00403864"/>
    <w:rsid w:val="00404460"/>
    <w:rsid w:val="00404C0A"/>
    <w:rsid w:val="00405758"/>
    <w:rsid w:val="004061AE"/>
    <w:rsid w:val="0041059F"/>
    <w:rsid w:val="004108FC"/>
    <w:rsid w:val="004153F2"/>
    <w:rsid w:val="004256D7"/>
    <w:rsid w:val="0042748E"/>
    <w:rsid w:val="00427CE9"/>
    <w:rsid w:val="00433091"/>
    <w:rsid w:val="00436534"/>
    <w:rsid w:val="00441B10"/>
    <w:rsid w:val="0044737D"/>
    <w:rsid w:val="00453DB8"/>
    <w:rsid w:val="00466702"/>
    <w:rsid w:val="00473526"/>
    <w:rsid w:val="004752A5"/>
    <w:rsid w:val="00483D3A"/>
    <w:rsid w:val="004859A5"/>
    <w:rsid w:val="0049147F"/>
    <w:rsid w:val="004924DE"/>
    <w:rsid w:val="004A3A11"/>
    <w:rsid w:val="004A74CD"/>
    <w:rsid w:val="004C1BE3"/>
    <w:rsid w:val="004C2EE3"/>
    <w:rsid w:val="004C55E7"/>
    <w:rsid w:val="004D2B21"/>
    <w:rsid w:val="004D367B"/>
    <w:rsid w:val="004D3E78"/>
    <w:rsid w:val="004D69A3"/>
    <w:rsid w:val="004F668A"/>
    <w:rsid w:val="005117A1"/>
    <w:rsid w:val="0051560A"/>
    <w:rsid w:val="00521E0C"/>
    <w:rsid w:val="0052717D"/>
    <w:rsid w:val="005305AE"/>
    <w:rsid w:val="005308D0"/>
    <w:rsid w:val="005316CF"/>
    <w:rsid w:val="00533982"/>
    <w:rsid w:val="00537EBC"/>
    <w:rsid w:val="00540405"/>
    <w:rsid w:val="00541E5B"/>
    <w:rsid w:val="00545A74"/>
    <w:rsid w:val="005557A3"/>
    <w:rsid w:val="005634DD"/>
    <w:rsid w:val="005656C8"/>
    <w:rsid w:val="00570640"/>
    <w:rsid w:val="005750CD"/>
    <w:rsid w:val="00581933"/>
    <w:rsid w:val="005907BB"/>
    <w:rsid w:val="00597320"/>
    <w:rsid w:val="00597977"/>
    <w:rsid w:val="005A2C9B"/>
    <w:rsid w:val="005A3B66"/>
    <w:rsid w:val="005B311B"/>
    <w:rsid w:val="005B3EBF"/>
    <w:rsid w:val="005B74D3"/>
    <w:rsid w:val="005B7BA2"/>
    <w:rsid w:val="005C132A"/>
    <w:rsid w:val="005C24CD"/>
    <w:rsid w:val="005E2017"/>
    <w:rsid w:val="005E559A"/>
    <w:rsid w:val="005F535B"/>
    <w:rsid w:val="005F6186"/>
    <w:rsid w:val="00602AEA"/>
    <w:rsid w:val="00603785"/>
    <w:rsid w:val="00607E93"/>
    <w:rsid w:val="00613641"/>
    <w:rsid w:val="00613F15"/>
    <w:rsid w:val="00617218"/>
    <w:rsid w:val="00623363"/>
    <w:rsid w:val="00623B33"/>
    <w:rsid w:val="00624401"/>
    <w:rsid w:val="006258D2"/>
    <w:rsid w:val="006314F8"/>
    <w:rsid w:val="006345A2"/>
    <w:rsid w:val="006454AD"/>
    <w:rsid w:val="0064607D"/>
    <w:rsid w:val="0065344E"/>
    <w:rsid w:val="00657A2C"/>
    <w:rsid w:val="0066757F"/>
    <w:rsid w:val="006800E8"/>
    <w:rsid w:val="00683531"/>
    <w:rsid w:val="00684B18"/>
    <w:rsid w:val="006852F4"/>
    <w:rsid w:val="00685FD4"/>
    <w:rsid w:val="006A1E18"/>
    <w:rsid w:val="006A3E22"/>
    <w:rsid w:val="006B1517"/>
    <w:rsid w:val="006B7527"/>
    <w:rsid w:val="006C40ED"/>
    <w:rsid w:val="006D0CD6"/>
    <w:rsid w:val="006D3308"/>
    <w:rsid w:val="006D3B8A"/>
    <w:rsid w:val="006D3F28"/>
    <w:rsid w:val="006F7511"/>
    <w:rsid w:val="00703BE5"/>
    <w:rsid w:val="00713CEE"/>
    <w:rsid w:val="00714EFE"/>
    <w:rsid w:val="00721AA8"/>
    <w:rsid w:val="0072399F"/>
    <w:rsid w:val="00724DD6"/>
    <w:rsid w:val="00730488"/>
    <w:rsid w:val="007319DD"/>
    <w:rsid w:val="007366A9"/>
    <w:rsid w:val="00750A13"/>
    <w:rsid w:val="00751433"/>
    <w:rsid w:val="00756863"/>
    <w:rsid w:val="00763246"/>
    <w:rsid w:val="0076789A"/>
    <w:rsid w:val="00770F26"/>
    <w:rsid w:val="00771B46"/>
    <w:rsid w:val="00777384"/>
    <w:rsid w:val="00783C6D"/>
    <w:rsid w:val="007A1AFB"/>
    <w:rsid w:val="007A6A73"/>
    <w:rsid w:val="007B1542"/>
    <w:rsid w:val="007C5255"/>
    <w:rsid w:val="007C617C"/>
    <w:rsid w:val="007D20BD"/>
    <w:rsid w:val="007D30F7"/>
    <w:rsid w:val="007D31CC"/>
    <w:rsid w:val="007D5A3B"/>
    <w:rsid w:val="007E50A5"/>
    <w:rsid w:val="007E5E1E"/>
    <w:rsid w:val="007F009A"/>
    <w:rsid w:val="007F0476"/>
    <w:rsid w:val="007F0B0A"/>
    <w:rsid w:val="008003FF"/>
    <w:rsid w:val="0080100C"/>
    <w:rsid w:val="00802372"/>
    <w:rsid w:val="00804D6B"/>
    <w:rsid w:val="008115D1"/>
    <w:rsid w:val="008156B5"/>
    <w:rsid w:val="00824828"/>
    <w:rsid w:val="00826760"/>
    <w:rsid w:val="00827FF4"/>
    <w:rsid w:val="00841D67"/>
    <w:rsid w:val="00854C11"/>
    <w:rsid w:val="00865D8E"/>
    <w:rsid w:val="00876620"/>
    <w:rsid w:val="008870A9"/>
    <w:rsid w:val="008924AE"/>
    <w:rsid w:val="008A0DC4"/>
    <w:rsid w:val="008A78F0"/>
    <w:rsid w:val="008C0883"/>
    <w:rsid w:val="008D0A94"/>
    <w:rsid w:val="008D1028"/>
    <w:rsid w:val="008D484A"/>
    <w:rsid w:val="008D6E04"/>
    <w:rsid w:val="008E2840"/>
    <w:rsid w:val="008F0484"/>
    <w:rsid w:val="008F3B4C"/>
    <w:rsid w:val="008F3C69"/>
    <w:rsid w:val="008F677B"/>
    <w:rsid w:val="008F77C6"/>
    <w:rsid w:val="009160C0"/>
    <w:rsid w:val="009202FC"/>
    <w:rsid w:val="00926E42"/>
    <w:rsid w:val="00927104"/>
    <w:rsid w:val="00927DFC"/>
    <w:rsid w:val="00935FA0"/>
    <w:rsid w:val="00940FF5"/>
    <w:rsid w:val="00941FDC"/>
    <w:rsid w:val="00951EF9"/>
    <w:rsid w:val="00955231"/>
    <w:rsid w:val="00970B89"/>
    <w:rsid w:val="0097526E"/>
    <w:rsid w:val="0097621A"/>
    <w:rsid w:val="009764E3"/>
    <w:rsid w:val="00976706"/>
    <w:rsid w:val="009A1E41"/>
    <w:rsid w:val="009B1E39"/>
    <w:rsid w:val="009B6BA9"/>
    <w:rsid w:val="009C02B9"/>
    <w:rsid w:val="009C1F4F"/>
    <w:rsid w:val="009C348D"/>
    <w:rsid w:val="009C44A8"/>
    <w:rsid w:val="009D1D21"/>
    <w:rsid w:val="009D35AF"/>
    <w:rsid w:val="009D4FB4"/>
    <w:rsid w:val="009D5536"/>
    <w:rsid w:val="009D6162"/>
    <w:rsid w:val="009E219B"/>
    <w:rsid w:val="009E3B32"/>
    <w:rsid w:val="009E54E8"/>
    <w:rsid w:val="009E75A1"/>
    <w:rsid w:val="009F1B52"/>
    <w:rsid w:val="00A020F6"/>
    <w:rsid w:val="00A05D2B"/>
    <w:rsid w:val="00A10028"/>
    <w:rsid w:val="00A25717"/>
    <w:rsid w:val="00A262C4"/>
    <w:rsid w:val="00A52615"/>
    <w:rsid w:val="00A53779"/>
    <w:rsid w:val="00A65221"/>
    <w:rsid w:val="00A71704"/>
    <w:rsid w:val="00A73544"/>
    <w:rsid w:val="00A739E8"/>
    <w:rsid w:val="00A76AF3"/>
    <w:rsid w:val="00A81651"/>
    <w:rsid w:val="00A920C4"/>
    <w:rsid w:val="00A92D79"/>
    <w:rsid w:val="00A9369A"/>
    <w:rsid w:val="00AA05A6"/>
    <w:rsid w:val="00AA7B0F"/>
    <w:rsid w:val="00AB2786"/>
    <w:rsid w:val="00AB7915"/>
    <w:rsid w:val="00AB7E08"/>
    <w:rsid w:val="00AC0C7B"/>
    <w:rsid w:val="00AC307B"/>
    <w:rsid w:val="00AD0257"/>
    <w:rsid w:val="00AE67F9"/>
    <w:rsid w:val="00AF3257"/>
    <w:rsid w:val="00B04C52"/>
    <w:rsid w:val="00B0627C"/>
    <w:rsid w:val="00B11F16"/>
    <w:rsid w:val="00B1331F"/>
    <w:rsid w:val="00B21532"/>
    <w:rsid w:val="00B22CC6"/>
    <w:rsid w:val="00B2480C"/>
    <w:rsid w:val="00B34715"/>
    <w:rsid w:val="00B3651E"/>
    <w:rsid w:val="00B36F37"/>
    <w:rsid w:val="00B435E2"/>
    <w:rsid w:val="00B4363C"/>
    <w:rsid w:val="00B43CF8"/>
    <w:rsid w:val="00B53894"/>
    <w:rsid w:val="00B553E4"/>
    <w:rsid w:val="00B55727"/>
    <w:rsid w:val="00B57845"/>
    <w:rsid w:val="00B60375"/>
    <w:rsid w:val="00B96984"/>
    <w:rsid w:val="00B979B1"/>
    <w:rsid w:val="00BA14B5"/>
    <w:rsid w:val="00BA357F"/>
    <w:rsid w:val="00BB192D"/>
    <w:rsid w:val="00BB4DD8"/>
    <w:rsid w:val="00BB7565"/>
    <w:rsid w:val="00BC4740"/>
    <w:rsid w:val="00BD2165"/>
    <w:rsid w:val="00BD64A8"/>
    <w:rsid w:val="00BF56B0"/>
    <w:rsid w:val="00C0449A"/>
    <w:rsid w:val="00C05DFF"/>
    <w:rsid w:val="00C12242"/>
    <w:rsid w:val="00C12C7A"/>
    <w:rsid w:val="00C12CF6"/>
    <w:rsid w:val="00C12D4B"/>
    <w:rsid w:val="00C20461"/>
    <w:rsid w:val="00C22178"/>
    <w:rsid w:val="00C24CCD"/>
    <w:rsid w:val="00C27BD9"/>
    <w:rsid w:val="00C350DD"/>
    <w:rsid w:val="00C35101"/>
    <w:rsid w:val="00C41C88"/>
    <w:rsid w:val="00C45352"/>
    <w:rsid w:val="00C45FA5"/>
    <w:rsid w:val="00C50C08"/>
    <w:rsid w:val="00C55803"/>
    <w:rsid w:val="00C62BA2"/>
    <w:rsid w:val="00C62F51"/>
    <w:rsid w:val="00C64BBF"/>
    <w:rsid w:val="00C84069"/>
    <w:rsid w:val="00C90AB7"/>
    <w:rsid w:val="00CA56F4"/>
    <w:rsid w:val="00CB5723"/>
    <w:rsid w:val="00CC45F2"/>
    <w:rsid w:val="00CD0D02"/>
    <w:rsid w:val="00CD2380"/>
    <w:rsid w:val="00CD6E13"/>
    <w:rsid w:val="00CE1B3C"/>
    <w:rsid w:val="00CE5A42"/>
    <w:rsid w:val="00CF1944"/>
    <w:rsid w:val="00CF281D"/>
    <w:rsid w:val="00CF4F4A"/>
    <w:rsid w:val="00CF52A9"/>
    <w:rsid w:val="00D16259"/>
    <w:rsid w:val="00D20A7D"/>
    <w:rsid w:val="00D23C17"/>
    <w:rsid w:val="00D26FD4"/>
    <w:rsid w:val="00D331E1"/>
    <w:rsid w:val="00D40B7E"/>
    <w:rsid w:val="00D42CC4"/>
    <w:rsid w:val="00D437FC"/>
    <w:rsid w:val="00D474D1"/>
    <w:rsid w:val="00D50355"/>
    <w:rsid w:val="00D523D1"/>
    <w:rsid w:val="00D67735"/>
    <w:rsid w:val="00D7013F"/>
    <w:rsid w:val="00D75260"/>
    <w:rsid w:val="00D852F2"/>
    <w:rsid w:val="00D8693A"/>
    <w:rsid w:val="00D86CC9"/>
    <w:rsid w:val="00D9040A"/>
    <w:rsid w:val="00D94E1D"/>
    <w:rsid w:val="00D976C1"/>
    <w:rsid w:val="00DB211A"/>
    <w:rsid w:val="00DB42F1"/>
    <w:rsid w:val="00DB5C2F"/>
    <w:rsid w:val="00DB5E1E"/>
    <w:rsid w:val="00DC3A8A"/>
    <w:rsid w:val="00DD3F67"/>
    <w:rsid w:val="00DE3A6C"/>
    <w:rsid w:val="00DE42CA"/>
    <w:rsid w:val="00DE61F8"/>
    <w:rsid w:val="00DE6659"/>
    <w:rsid w:val="00DE7506"/>
    <w:rsid w:val="00DF1245"/>
    <w:rsid w:val="00DF2A00"/>
    <w:rsid w:val="00DF30F8"/>
    <w:rsid w:val="00E006B4"/>
    <w:rsid w:val="00E01113"/>
    <w:rsid w:val="00E04ACE"/>
    <w:rsid w:val="00E05806"/>
    <w:rsid w:val="00E065AA"/>
    <w:rsid w:val="00E123BA"/>
    <w:rsid w:val="00E269F9"/>
    <w:rsid w:val="00E26A78"/>
    <w:rsid w:val="00E344B9"/>
    <w:rsid w:val="00E36BC7"/>
    <w:rsid w:val="00E40727"/>
    <w:rsid w:val="00E436EA"/>
    <w:rsid w:val="00E50344"/>
    <w:rsid w:val="00E57D9D"/>
    <w:rsid w:val="00E70A14"/>
    <w:rsid w:val="00E754DA"/>
    <w:rsid w:val="00E7662F"/>
    <w:rsid w:val="00E85ED8"/>
    <w:rsid w:val="00E92369"/>
    <w:rsid w:val="00E949B1"/>
    <w:rsid w:val="00EA0455"/>
    <w:rsid w:val="00EA0F03"/>
    <w:rsid w:val="00EA2CC9"/>
    <w:rsid w:val="00EB50EC"/>
    <w:rsid w:val="00EE1767"/>
    <w:rsid w:val="00EE5359"/>
    <w:rsid w:val="00EF1348"/>
    <w:rsid w:val="00EF2376"/>
    <w:rsid w:val="00EF3AB0"/>
    <w:rsid w:val="00F01544"/>
    <w:rsid w:val="00F03E99"/>
    <w:rsid w:val="00F10C70"/>
    <w:rsid w:val="00F22594"/>
    <w:rsid w:val="00F255C5"/>
    <w:rsid w:val="00F27B4D"/>
    <w:rsid w:val="00F37DBF"/>
    <w:rsid w:val="00F63574"/>
    <w:rsid w:val="00F73738"/>
    <w:rsid w:val="00F740A8"/>
    <w:rsid w:val="00F7665D"/>
    <w:rsid w:val="00F83665"/>
    <w:rsid w:val="00F8533A"/>
    <w:rsid w:val="00F90371"/>
    <w:rsid w:val="00F93B8A"/>
    <w:rsid w:val="00F977D0"/>
    <w:rsid w:val="00FA1439"/>
    <w:rsid w:val="00FA722C"/>
    <w:rsid w:val="00FB6581"/>
    <w:rsid w:val="00FC064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26643D0"/>
  <w15:docId w15:val="{45E543C1-4AD5-4020-97A1-952C7B5B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2767055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69241763">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ABF33-E658-4F83-A90A-1B85D86390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DC211B-B8E1-48C3-BBCA-D1CEF48DA4F0}">
      <dgm:prSet phldrT="[Text]" custT="1"/>
      <dgm:spPr/>
      <dgm:t>
        <a:bodyPr/>
        <a:lstStyle/>
        <a:p>
          <a:r>
            <a:rPr lang="en-GB" sz="1100"/>
            <a:t>Finance Manager</a:t>
          </a:r>
        </a:p>
      </dgm:t>
    </dgm:pt>
    <dgm:pt modelId="{54E2DDA1-19B9-42E3-B0A4-782A1D702EF3}" type="parTrans" cxnId="{5C878444-7F42-4114-83A0-97D1E7E84AA2}">
      <dgm:prSet/>
      <dgm:spPr/>
      <dgm:t>
        <a:bodyPr/>
        <a:lstStyle/>
        <a:p>
          <a:endParaRPr lang="en-GB"/>
        </a:p>
      </dgm:t>
    </dgm:pt>
    <dgm:pt modelId="{604945E2-4370-4012-A05F-577627CF0B36}" type="sibTrans" cxnId="{5C878444-7F42-4114-83A0-97D1E7E84AA2}">
      <dgm:prSet/>
      <dgm:spPr/>
      <dgm:t>
        <a:bodyPr/>
        <a:lstStyle/>
        <a:p>
          <a:endParaRPr lang="en-GB"/>
        </a:p>
      </dgm:t>
    </dgm:pt>
    <dgm:pt modelId="{8DFDD33E-D0C1-45AD-B8E6-D90BA275715B}">
      <dgm:prSet phldrT="[Text]" custT="1"/>
      <dgm:spPr/>
      <dgm:t>
        <a:bodyPr/>
        <a:lstStyle/>
        <a:p>
          <a:r>
            <a:rPr lang="en-GB" sz="1100"/>
            <a:t>Senior Finance Officer</a:t>
          </a:r>
        </a:p>
      </dgm:t>
    </dgm:pt>
    <dgm:pt modelId="{579EA8EF-9A95-4D78-A1B3-EB3974788C43}" type="parTrans" cxnId="{085DF8B6-7A1A-4D33-995E-9753DFBD0EBB}">
      <dgm:prSet/>
      <dgm:spPr/>
      <dgm:t>
        <a:bodyPr/>
        <a:lstStyle/>
        <a:p>
          <a:endParaRPr lang="en-GB"/>
        </a:p>
      </dgm:t>
    </dgm:pt>
    <dgm:pt modelId="{43D2C81A-851B-4329-A2F1-1CE1A44FD11B}" type="sibTrans" cxnId="{085DF8B6-7A1A-4D33-995E-9753DFBD0EBB}">
      <dgm:prSet/>
      <dgm:spPr/>
      <dgm:t>
        <a:bodyPr/>
        <a:lstStyle/>
        <a:p>
          <a:endParaRPr lang="en-GB"/>
        </a:p>
      </dgm:t>
    </dgm:pt>
    <dgm:pt modelId="{971A11B4-A7D5-4171-8C64-DC9A4842B258}">
      <dgm:prSet phldrT="[Text]" custT="1"/>
      <dgm:spPr/>
      <dgm:t>
        <a:bodyPr/>
        <a:lstStyle/>
        <a:p>
          <a:r>
            <a:rPr lang="en-GB" sz="1100"/>
            <a:t>Senior Finance Officer</a:t>
          </a:r>
        </a:p>
      </dgm:t>
    </dgm:pt>
    <dgm:pt modelId="{6D7B4729-0248-4665-BC1A-C097A2665AE2}" type="parTrans" cxnId="{FEF2B187-BFCB-430C-83E5-782AA92D6445}">
      <dgm:prSet/>
      <dgm:spPr/>
      <dgm:t>
        <a:bodyPr/>
        <a:lstStyle/>
        <a:p>
          <a:endParaRPr lang="en-GB"/>
        </a:p>
      </dgm:t>
    </dgm:pt>
    <dgm:pt modelId="{231192B5-714C-416A-9D0E-6B07BB2C1FAC}" type="sibTrans" cxnId="{FEF2B187-BFCB-430C-83E5-782AA92D6445}">
      <dgm:prSet/>
      <dgm:spPr/>
      <dgm:t>
        <a:bodyPr/>
        <a:lstStyle/>
        <a:p>
          <a:endParaRPr lang="en-GB"/>
        </a:p>
      </dgm:t>
    </dgm:pt>
    <dgm:pt modelId="{22E25ECC-4EA1-458D-8C3E-8BD06D73A1BA}">
      <dgm:prSet custT="1"/>
      <dgm:spPr/>
      <dgm:t>
        <a:bodyPr/>
        <a:lstStyle/>
        <a:p>
          <a:r>
            <a:rPr lang="en-GB" sz="1100"/>
            <a:t>Head of Finance</a:t>
          </a:r>
        </a:p>
      </dgm:t>
    </dgm:pt>
    <dgm:pt modelId="{49CF431B-BC1E-44F9-B03D-D9A0881031FF}" type="parTrans" cxnId="{750C1F01-9CCA-482B-9B7D-B32C8F1F00EB}">
      <dgm:prSet/>
      <dgm:spPr/>
      <dgm:t>
        <a:bodyPr/>
        <a:lstStyle/>
        <a:p>
          <a:endParaRPr lang="en-GB"/>
        </a:p>
      </dgm:t>
    </dgm:pt>
    <dgm:pt modelId="{2046846F-FCAC-490D-8017-6E1D7B0C76DB}" type="sibTrans" cxnId="{750C1F01-9CCA-482B-9B7D-B32C8F1F00EB}">
      <dgm:prSet/>
      <dgm:spPr/>
      <dgm:t>
        <a:bodyPr/>
        <a:lstStyle/>
        <a:p>
          <a:endParaRPr lang="en-GB"/>
        </a:p>
      </dgm:t>
    </dgm:pt>
    <dgm:pt modelId="{E7007438-CBEB-4359-AEB9-524BB2813973}">
      <dgm:prSet custT="1"/>
      <dgm:spPr/>
      <dgm:t>
        <a:bodyPr/>
        <a:lstStyle/>
        <a:p>
          <a:r>
            <a:rPr lang="en-GB" sz="1100"/>
            <a:t>Senior Finance Officer</a:t>
          </a:r>
        </a:p>
      </dgm:t>
    </dgm:pt>
    <dgm:pt modelId="{158B0A11-C8AD-42A8-8187-54D01E80F784}" type="parTrans" cxnId="{D3E61D48-8163-4CF0-AA7C-6E6F50E617BE}">
      <dgm:prSet/>
      <dgm:spPr/>
      <dgm:t>
        <a:bodyPr/>
        <a:lstStyle/>
        <a:p>
          <a:endParaRPr lang="en-GB"/>
        </a:p>
      </dgm:t>
    </dgm:pt>
    <dgm:pt modelId="{77A01694-6AF9-4C15-BC8D-C7B56D689A06}" type="sibTrans" cxnId="{D3E61D48-8163-4CF0-AA7C-6E6F50E617BE}">
      <dgm:prSet/>
      <dgm:spPr/>
      <dgm:t>
        <a:bodyPr/>
        <a:lstStyle/>
        <a:p>
          <a:endParaRPr lang="en-GB"/>
        </a:p>
      </dgm:t>
    </dgm:pt>
    <dgm:pt modelId="{E8FCAA3A-1AF8-46C6-8187-44687C4E0767}">
      <dgm:prSet phldrT="[Text]" custT="1"/>
      <dgm:spPr/>
      <dgm:t>
        <a:bodyPr/>
        <a:lstStyle/>
        <a:p>
          <a:r>
            <a:rPr lang="en-GB" sz="1100"/>
            <a:t>Senior Finance Officer</a:t>
          </a:r>
        </a:p>
      </dgm:t>
    </dgm:pt>
    <dgm:pt modelId="{C9B0F5CD-6B35-4BD3-A129-B0F90CD35B3D}" type="parTrans" cxnId="{1D9F7502-E8B6-4F09-B4FE-4C45815C97B6}">
      <dgm:prSet/>
      <dgm:spPr/>
      <dgm:t>
        <a:bodyPr/>
        <a:lstStyle/>
        <a:p>
          <a:endParaRPr lang="en-GB"/>
        </a:p>
      </dgm:t>
    </dgm:pt>
    <dgm:pt modelId="{365E1AED-BC6A-4D49-A222-26A86E1376B9}" type="sibTrans" cxnId="{1D9F7502-E8B6-4F09-B4FE-4C45815C97B6}">
      <dgm:prSet/>
      <dgm:spPr/>
      <dgm:t>
        <a:bodyPr/>
        <a:lstStyle/>
        <a:p>
          <a:endParaRPr lang="en-GB"/>
        </a:p>
      </dgm:t>
    </dgm:pt>
    <dgm:pt modelId="{B1E1E982-6514-4DB4-8602-BD9A4FA0C414}" type="asst">
      <dgm:prSet custT="1"/>
      <dgm:spPr/>
      <dgm:t>
        <a:bodyPr/>
        <a:lstStyle/>
        <a:p>
          <a:r>
            <a:rPr lang="en-GB" sz="1100"/>
            <a:t>Finance Compliance Officer</a:t>
          </a:r>
        </a:p>
      </dgm:t>
    </dgm:pt>
    <dgm:pt modelId="{F61E1917-78CA-49D8-8570-6E9902E3CDFE}" type="parTrans" cxnId="{AE961AFE-C6A1-41B0-B364-849F0B168E50}">
      <dgm:prSet/>
      <dgm:spPr/>
      <dgm:t>
        <a:bodyPr/>
        <a:lstStyle/>
        <a:p>
          <a:endParaRPr lang="en-GB"/>
        </a:p>
      </dgm:t>
    </dgm:pt>
    <dgm:pt modelId="{255EF546-2C85-426A-A698-02F264FA4988}" type="sibTrans" cxnId="{AE961AFE-C6A1-41B0-B364-849F0B168E50}">
      <dgm:prSet/>
      <dgm:spPr/>
      <dgm:t>
        <a:bodyPr/>
        <a:lstStyle/>
        <a:p>
          <a:endParaRPr lang="en-GB"/>
        </a:p>
      </dgm:t>
    </dgm:pt>
    <dgm:pt modelId="{E51CE5D5-2346-48A2-9337-8D23F0EB3055}" type="pres">
      <dgm:prSet presAssocID="{E86ABF33-E658-4F83-A90A-1B85D863909C}" presName="hierChild1" presStyleCnt="0">
        <dgm:presLayoutVars>
          <dgm:orgChart val="1"/>
          <dgm:chPref val="1"/>
          <dgm:dir/>
          <dgm:animOne val="branch"/>
          <dgm:animLvl val="lvl"/>
          <dgm:resizeHandles/>
        </dgm:presLayoutVars>
      </dgm:prSet>
      <dgm:spPr/>
    </dgm:pt>
    <dgm:pt modelId="{574165FA-3BA4-4700-B5E7-2026C0DE25FC}" type="pres">
      <dgm:prSet presAssocID="{22E25ECC-4EA1-458D-8C3E-8BD06D73A1BA}" presName="hierRoot1" presStyleCnt="0">
        <dgm:presLayoutVars>
          <dgm:hierBranch val="init"/>
        </dgm:presLayoutVars>
      </dgm:prSet>
      <dgm:spPr/>
    </dgm:pt>
    <dgm:pt modelId="{282761BE-40E1-4EFB-A53B-A1D507132182}" type="pres">
      <dgm:prSet presAssocID="{22E25ECC-4EA1-458D-8C3E-8BD06D73A1BA}" presName="rootComposite1" presStyleCnt="0"/>
      <dgm:spPr/>
    </dgm:pt>
    <dgm:pt modelId="{AED1F4AF-D0F2-4C78-A8FA-4EF27D98CCC2}" type="pres">
      <dgm:prSet presAssocID="{22E25ECC-4EA1-458D-8C3E-8BD06D73A1BA}" presName="rootText1" presStyleLbl="node0" presStyleIdx="0" presStyleCnt="1" custScaleX="183333">
        <dgm:presLayoutVars>
          <dgm:chPref val="3"/>
        </dgm:presLayoutVars>
      </dgm:prSet>
      <dgm:spPr/>
    </dgm:pt>
    <dgm:pt modelId="{293F7CDC-8783-4C66-9227-1CAEB44D209B}" type="pres">
      <dgm:prSet presAssocID="{22E25ECC-4EA1-458D-8C3E-8BD06D73A1BA}" presName="rootConnector1" presStyleLbl="node1" presStyleIdx="0" presStyleCnt="0"/>
      <dgm:spPr/>
    </dgm:pt>
    <dgm:pt modelId="{51AFDCBB-44EE-44F6-84D1-7EF18976423F}" type="pres">
      <dgm:prSet presAssocID="{22E25ECC-4EA1-458D-8C3E-8BD06D73A1BA}" presName="hierChild2" presStyleCnt="0"/>
      <dgm:spPr/>
    </dgm:pt>
    <dgm:pt modelId="{AFDCD870-B2E8-468E-8F32-120A7893B152}" type="pres">
      <dgm:prSet presAssocID="{54E2DDA1-19B9-42E3-B0A4-782A1D702EF3}" presName="Name37" presStyleLbl="parChTrans1D2" presStyleIdx="0" presStyleCnt="1"/>
      <dgm:spPr/>
    </dgm:pt>
    <dgm:pt modelId="{512C401E-82E5-46BF-B958-37F1CAB12715}" type="pres">
      <dgm:prSet presAssocID="{62DC211B-B8E1-48C3-BBCA-D1CEF48DA4F0}" presName="hierRoot2" presStyleCnt="0">
        <dgm:presLayoutVars>
          <dgm:hierBranch val="init"/>
        </dgm:presLayoutVars>
      </dgm:prSet>
      <dgm:spPr/>
    </dgm:pt>
    <dgm:pt modelId="{8B1674A4-D40D-4B9C-9084-53BC77D686CA}" type="pres">
      <dgm:prSet presAssocID="{62DC211B-B8E1-48C3-BBCA-D1CEF48DA4F0}" presName="rootComposite" presStyleCnt="0"/>
      <dgm:spPr/>
    </dgm:pt>
    <dgm:pt modelId="{98120CE6-2ACE-4248-BB62-763117E91060}" type="pres">
      <dgm:prSet presAssocID="{62DC211B-B8E1-48C3-BBCA-D1CEF48DA4F0}" presName="rootText" presStyleLbl="node2" presStyleIdx="0" presStyleCnt="1" custScaleX="149123">
        <dgm:presLayoutVars>
          <dgm:chPref val="3"/>
        </dgm:presLayoutVars>
      </dgm:prSet>
      <dgm:spPr/>
    </dgm:pt>
    <dgm:pt modelId="{6E11A829-5F91-47E4-A4FB-326AEEF5A3AB}" type="pres">
      <dgm:prSet presAssocID="{62DC211B-B8E1-48C3-BBCA-D1CEF48DA4F0}" presName="rootConnector" presStyleLbl="node2" presStyleIdx="0" presStyleCnt="1"/>
      <dgm:spPr/>
    </dgm:pt>
    <dgm:pt modelId="{F6E85822-7F22-42A6-9657-D45A8409DE26}" type="pres">
      <dgm:prSet presAssocID="{62DC211B-B8E1-48C3-BBCA-D1CEF48DA4F0}" presName="hierChild4" presStyleCnt="0"/>
      <dgm:spPr/>
    </dgm:pt>
    <dgm:pt modelId="{ABD8E4AF-2CD6-4BD0-9C95-5A5456715026}" type="pres">
      <dgm:prSet presAssocID="{158B0A11-C8AD-42A8-8187-54D01E80F784}" presName="Name37" presStyleLbl="parChTrans1D3" presStyleIdx="0" presStyleCnt="5"/>
      <dgm:spPr/>
    </dgm:pt>
    <dgm:pt modelId="{94F4B845-40A8-48A4-BD4F-1781E2D3DA45}" type="pres">
      <dgm:prSet presAssocID="{E7007438-CBEB-4359-AEB9-524BB2813973}" presName="hierRoot2" presStyleCnt="0">
        <dgm:presLayoutVars>
          <dgm:hierBranch val="init"/>
        </dgm:presLayoutVars>
      </dgm:prSet>
      <dgm:spPr/>
    </dgm:pt>
    <dgm:pt modelId="{4E5B97C5-1CD5-491A-B194-70B2383E3F3D}" type="pres">
      <dgm:prSet presAssocID="{E7007438-CBEB-4359-AEB9-524BB2813973}" presName="rootComposite" presStyleCnt="0"/>
      <dgm:spPr/>
    </dgm:pt>
    <dgm:pt modelId="{266A776B-46AE-41A6-AB2D-06F30BCAB1A9}" type="pres">
      <dgm:prSet presAssocID="{E7007438-CBEB-4359-AEB9-524BB2813973}" presName="rootText" presStyleLbl="node3" presStyleIdx="0" presStyleCnt="4" custScaleX="157601">
        <dgm:presLayoutVars>
          <dgm:chPref val="3"/>
        </dgm:presLayoutVars>
      </dgm:prSet>
      <dgm:spPr/>
    </dgm:pt>
    <dgm:pt modelId="{D5E0D166-08DA-482A-8D94-64A15D47D5C0}" type="pres">
      <dgm:prSet presAssocID="{E7007438-CBEB-4359-AEB9-524BB2813973}" presName="rootConnector" presStyleLbl="node3" presStyleIdx="0" presStyleCnt="4"/>
      <dgm:spPr/>
    </dgm:pt>
    <dgm:pt modelId="{64DE0565-A78E-4912-A338-79667C66BB9A}" type="pres">
      <dgm:prSet presAssocID="{E7007438-CBEB-4359-AEB9-524BB2813973}" presName="hierChild4" presStyleCnt="0"/>
      <dgm:spPr/>
    </dgm:pt>
    <dgm:pt modelId="{3AC1CBE6-32A8-424C-B383-38AA98D38A1B}" type="pres">
      <dgm:prSet presAssocID="{E7007438-CBEB-4359-AEB9-524BB2813973}" presName="hierChild5" presStyleCnt="0"/>
      <dgm:spPr/>
    </dgm:pt>
    <dgm:pt modelId="{1ECB95A8-6616-4F63-88BC-9175FB7C80C0}" type="pres">
      <dgm:prSet presAssocID="{579EA8EF-9A95-4D78-A1B3-EB3974788C43}" presName="Name37" presStyleLbl="parChTrans1D3" presStyleIdx="1" presStyleCnt="5"/>
      <dgm:spPr/>
    </dgm:pt>
    <dgm:pt modelId="{A0A8CFAD-407C-4975-BDDF-3F4FB369E6E6}" type="pres">
      <dgm:prSet presAssocID="{8DFDD33E-D0C1-45AD-B8E6-D90BA275715B}" presName="hierRoot2" presStyleCnt="0">
        <dgm:presLayoutVars>
          <dgm:hierBranch val="init"/>
        </dgm:presLayoutVars>
      </dgm:prSet>
      <dgm:spPr/>
    </dgm:pt>
    <dgm:pt modelId="{2B6DF5B6-5839-4C94-834B-9BCF3FDFF321}" type="pres">
      <dgm:prSet presAssocID="{8DFDD33E-D0C1-45AD-B8E6-D90BA275715B}" presName="rootComposite" presStyleCnt="0"/>
      <dgm:spPr/>
    </dgm:pt>
    <dgm:pt modelId="{721FC472-91EE-4901-93D5-D48511433880}" type="pres">
      <dgm:prSet presAssocID="{8DFDD33E-D0C1-45AD-B8E6-D90BA275715B}" presName="rootText" presStyleLbl="node3" presStyleIdx="1" presStyleCnt="4" custScaleX="157601">
        <dgm:presLayoutVars>
          <dgm:chPref val="3"/>
        </dgm:presLayoutVars>
      </dgm:prSet>
      <dgm:spPr/>
    </dgm:pt>
    <dgm:pt modelId="{2198F86B-E445-4A4B-9AE8-F5041C473FD4}" type="pres">
      <dgm:prSet presAssocID="{8DFDD33E-D0C1-45AD-B8E6-D90BA275715B}" presName="rootConnector" presStyleLbl="node3" presStyleIdx="1" presStyleCnt="4"/>
      <dgm:spPr/>
    </dgm:pt>
    <dgm:pt modelId="{F3DCED9F-B422-4DB5-8AC3-1DBDCCA89E66}" type="pres">
      <dgm:prSet presAssocID="{8DFDD33E-D0C1-45AD-B8E6-D90BA275715B}" presName="hierChild4" presStyleCnt="0"/>
      <dgm:spPr/>
    </dgm:pt>
    <dgm:pt modelId="{0450E13F-349A-48A3-ABD1-06B9E384D687}" type="pres">
      <dgm:prSet presAssocID="{8DFDD33E-D0C1-45AD-B8E6-D90BA275715B}" presName="hierChild5" presStyleCnt="0"/>
      <dgm:spPr/>
    </dgm:pt>
    <dgm:pt modelId="{C79D4304-EDC4-410E-883B-8AD46807383B}" type="pres">
      <dgm:prSet presAssocID="{6D7B4729-0248-4665-BC1A-C097A2665AE2}" presName="Name37" presStyleLbl="parChTrans1D3" presStyleIdx="2" presStyleCnt="5"/>
      <dgm:spPr/>
    </dgm:pt>
    <dgm:pt modelId="{22EBC814-3C05-41A1-A4E1-8CF55AC32E0D}" type="pres">
      <dgm:prSet presAssocID="{971A11B4-A7D5-4171-8C64-DC9A4842B258}" presName="hierRoot2" presStyleCnt="0">
        <dgm:presLayoutVars>
          <dgm:hierBranch val="init"/>
        </dgm:presLayoutVars>
      </dgm:prSet>
      <dgm:spPr/>
    </dgm:pt>
    <dgm:pt modelId="{2577735E-280A-4B99-86BF-29D18227528B}" type="pres">
      <dgm:prSet presAssocID="{971A11B4-A7D5-4171-8C64-DC9A4842B258}" presName="rootComposite" presStyleCnt="0"/>
      <dgm:spPr/>
    </dgm:pt>
    <dgm:pt modelId="{AC9C1E7F-1C53-460C-8686-9AAB3B710D38}" type="pres">
      <dgm:prSet presAssocID="{971A11B4-A7D5-4171-8C64-DC9A4842B258}" presName="rootText" presStyleLbl="node3" presStyleIdx="2" presStyleCnt="4" custScaleX="157601">
        <dgm:presLayoutVars>
          <dgm:chPref val="3"/>
        </dgm:presLayoutVars>
      </dgm:prSet>
      <dgm:spPr/>
    </dgm:pt>
    <dgm:pt modelId="{0F4F62BB-BFE7-42E7-9946-259C04A22F6F}" type="pres">
      <dgm:prSet presAssocID="{971A11B4-A7D5-4171-8C64-DC9A4842B258}" presName="rootConnector" presStyleLbl="node3" presStyleIdx="2" presStyleCnt="4"/>
      <dgm:spPr/>
    </dgm:pt>
    <dgm:pt modelId="{5CD2806F-5468-4C52-B525-04BC95215A0F}" type="pres">
      <dgm:prSet presAssocID="{971A11B4-A7D5-4171-8C64-DC9A4842B258}" presName="hierChild4" presStyleCnt="0"/>
      <dgm:spPr/>
    </dgm:pt>
    <dgm:pt modelId="{89204670-1AA5-49E6-A02D-70A588BF0126}" type="pres">
      <dgm:prSet presAssocID="{971A11B4-A7D5-4171-8C64-DC9A4842B258}" presName="hierChild5" presStyleCnt="0"/>
      <dgm:spPr/>
    </dgm:pt>
    <dgm:pt modelId="{A3D19B38-15B5-48EB-8AB8-5E7D5A9D7E3C}" type="pres">
      <dgm:prSet presAssocID="{C9B0F5CD-6B35-4BD3-A129-B0F90CD35B3D}" presName="Name37" presStyleLbl="parChTrans1D3" presStyleIdx="3" presStyleCnt="5"/>
      <dgm:spPr/>
    </dgm:pt>
    <dgm:pt modelId="{A2EDA25F-8E47-4C7A-92A8-CDCB84A4B3C3}" type="pres">
      <dgm:prSet presAssocID="{E8FCAA3A-1AF8-46C6-8187-44687C4E0767}" presName="hierRoot2" presStyleCnt="0">
        <dgm:presLayoutVars>
          <dgm:hierBranch val="init"/>
        </dgm:presLayoutVars>
      </dgm:prSet>
      <dgm:spPr/>
    </dgm:pt>
    <dgm:pt modelId="{0CC7F60F-60A1-4C9E-B51F-0A1311109B51}" type="pres">
      <dgm:prSet presAssocID="{E8FCAA3A-1AF8-46C6-8187-44687C4E0767}" presName="rootComposite" presStyleCnt="0"/>
      <dgm:spPr/>
    </dgm:pt>
    <dgm:pt modelId="{8018CEAE-2DBE-40C9-8C4B-7F677CBC45AF}" type="pres">
      <dgm:prSet presAssocID="{E8FCAA3A-1AF8-46C6-8187-44687C4E0767}" presName="rootText" presStyleLbl="node3" presStyleIdx="3" presStyleCnt="4" custScaleX="157601">
        <dgm:presLayoutVars>
          <dgm:chPref val="3"/>
        </dgm:presLayoutVars>
      </dgm:prSet>
      <dgm:spPr/>
    </dgm:pt>
    <dgm:pt modelId="{593DD2B5-A7C3-434F-8082-51D722089009}" type="pres">
      <dgm:prSet presAssocID="{E8FCAA3A-1AF8-46C6-8187-44687C4E0767}" presName="rootConnector" presStyleLbl="node3" presStyleIdx="3" presStyleCnt="4"/>
      <dgm:spPr/>
    </dgm:pt>
    <dgm:pt modelId="{296EB289-7423-4287-BFBD-259D674257B7}" type="pres">
      <dgm:prSet presAssocID="{E8FCAA3A-1AF8-46C6-8187-44687C4E0767}" presName="hierChild4" presStyleCnt="0"/>
      <dgm:spPr/>
    </dgm:pt>
    <dgm:pt modelId="{11EE9711-BA89-46D2-80D7-F27142C07FC6}" type="pres">
      <dgm:prSet presAssocID="{E8FCAA3A-1AF8-46C6-8187-44687C4E0767}" presName="hierChild5" presStyleCnt="0"/>
      <dgm:spPr/>
    </dgm:pt>
    <dgm:pt modelId="{8EFF3261-EF57-43C5-8ADC-86ACC54BBB10}" type="pres">
      <dgm:prSet presAssocID="{62DC211B-B8E1-48C3-BBCA-D1CEF48DA4F0}" presName="hierChild5" presStyleCnt="0"/>
      <dgm:spPr/>
    </dgm:pt>
    <dgm:pt modelId="{16603F22-0479-4B3A-8705-77485F3A0CB6}" type="pres">
      <dgm:prSet presAssocID="{F61E1917-78CA-49D8-8570-6E9902E3CDFE}" presName="Name111" presStyleLbl="parChTrans1D3" presStyleIdx="4" presStyleCnt="5"/>
      <dgm:spPr/>
    </dgm:pt>
    <dgm:pt modelId="{A4E0CB61-312A-4C6B-A590-358B93D1A4D9}" type="pres">
      <dgm:prSet presAssocID="{B1E1E982-6514-4DB4-8602-BD9A4FA0C414}" presName="hierRoot3" presStyleCnt="0">
        <dgm:presLayoutVars>
          <dgm:hierBranch val="init"/>
        </dgm:presLayoutVars>
      </dgm:prSet>
      <dgm:spPr/>
    </dgm:pt>
    <dgm:pt modelId="{D913E3ED-B182-44AA-A30F-ECCEE6DBB6DF}" type="pres">
      <dgm:prSet presAssocID="{B1E1E982-6514-4DB4-8602-BD9A4FA0C414}" presName="rootComposite3" presStyleCnt="0"/>
      <dgm:spPr/>
    </dgm:pt>
    <dgm:pt modelId="{2F4171F0-F771-4E7F-9F3C-D0FAD4B59800}" type="pres">
      <dgm:prSet presAssocID="{B1E1E982-6514-4DB4-8602-BD9A4FA0C414}" presName="rootText3" presStyleLbl="asst2" presStyleIdx="0" presStyleCnt="1" custScaleX="226141">
        <dgm:presLayoutVars>
          <dgm:chPref val="3"/>
        </dgm:presLayoutVars>
      </dgm:prSet>
      <dgm:spPr/>
    </dgm:pt>
    <dgm:pt modelId="{CC6712EF-3AE1-4DAB-B2AD-5285D8A6DBDE}" type="pres">
      <dgm:prSet presAssocID="{B1E1E982-6514-4DB4-8602-BD9A4FA0C414}" presName="rootConnector3" presStyleLbl="asst2" presStyleIdx="0" presStyleCnt="1"/>
      <dgm:spPr/>
    </dgm:pt>
    <dgm:pt modelId="{72E9B2DE-819A-49BD-A95F-FD78D6B07EF8}" type="pres">
      <dgm:prSet presAssocID="{B1E1E982-6514-4DB4-8602-BD9A4FA0C414}" presName="hierChild6" presStyleCnt="0"/>
      <dgm:spPr/>
    </dgm:pt>
    <dgm:pt modelId="{5DBAFD5A-AFEF-4A29-A37A-69E7B5F36CDB}" type="pres">
      <dgm:prSet presAssocID="{B1E1E982-6514-4DB4-8602-BD9A4FA0C414}" presName="hierChild7" presStyleCnt="0"/>
      <dgm:spPr/>
    </dgm:pt>
    <dgm:pt modelId="{95F55149-9160-4FD7-9BEC-583CCCC43385}" type="pres">
      <dgm:prSet presAssocID="{22E25ECC-4EA1-458D-8C3E-8BD06D73A1BA}" presName="hierChild3" presStyleCnt="0"/>
      <dgm:spPr/>
    </dgm:pt>
  </dgm:ptLst>
  <dgm:cxnLst>
    <dgm:cxn modelId="{750C1F01-9CCA-482B-9B7D-B32C8F1F00EB}" srcId="{E86ABF33-E658-4F83-A90A-1B85D863909C}" destId="{22E25ECC-4EA1-458D-8C3E-8BD06D73A1BA}" srcOrd="0" destOrd="0" parTransId="{49CF431B-BC1E-44F9-B03D-D9A0881031FF}" sibTransId="{2046846F-FCAC-490D-8017-6E1D7B0C76DB}"/>
    <dgm:cxn modelId="{1D9F7502-E8B6-4F09-B4FE-4C45815C97B6}" srcId="{62DC211B-B8E1-48C3-BBCA-D1CEF48DA4F0}" destId="{E8FCAA3A-1AF8-46C6-8187-44687C4E0767}" srcOrd="3" destOrd="0" parTransId="{C9B0F5CD-6B35-4BD3-A129-B0F90CD35B3D}" sibTransId="{365E1AED-BC6A-4D49-A222-26A86E1376B9}"/>
    <dgm:cxn modelId="{EF98AB07-ED36-42A3-8CE1-DB5B4B2FDA4F}" type="presOf" srcId="{B1E1E982-6514-4DB4-8602-BD9A4FA0C414}" destId="{2F4171F0-F771-4E7F-9F3C-D0FAD4B59800}" srcOrd="0" destOrd="0" presId="urn:microsoft.com/office/officeart/2005/8/layout/orgChart1"/>
    <dgm:cxn modelId="{8B6E0611-DF3F-49CF-B060-5E190956B340}" type="presOf" srcId="{62DC211B-B8E1-48C3-BBCA-D1CEF48DA4F0}" destId="{6E11A829-5F91-47E4-A4FB-326AEEF5A3AB}" srcOrd="1" destOrd="0" presId="urn:microsoft.com/office/officeart/2005/8/layout/orgChart1"/>
    <dgm:cxn modelId="{424CEC1A-ABF4-4B95-BD0B-88EDE691EADF}" type="presOf" srcId="{E86ABF33-E658-4F83-A90A-1B85D863909C}" destId="{E51CE5D5-2346-48A2-9337-8D23F0EB3055}" srcOrd="0" destOrd="0" presId="urn:microsoft.com/office/officeart/2005/8/layout/orgChart1"/>
    <dgm:cxn modelId="{A4354A29-ED50-4B0C-A5FC-2EA6C45FB1A3}" type="presOf" srcId="{54E2DDA1-19B9-42E3-B0A4-782A1D702EF3}" destId="{AFDCD870-B2E8-468E-8F32-120A7893B152}" srcOrd="0" destOrd="0" presId="urn:microsoft.com/office/officeart/2005/8/layout/orgChart1"/>
    <dgm:cxn modelId="{5C878444-7F42-4114-83A0-97D1E7E84AA2}" srcId="{22E25ECC-4EA1-458D-8C3E-8BD06D73A1BA}" destId="{62DC211B-B8E1-48C3-BBCA-D1CEF48DA4F0}" srcOrd="0" destOrd="0" parTransId="{54E2DDA1-19B9-42E3-B0A4-782A1D702EF3}" sibTransId="{604945E2-4370-4012-A05F-577627CF0B36}"/>
    <dgm:cxn modelId="{6A159964-CB72-4BC8-AEEC-09C19F0B6FF2}" type="presOf" srcId="{971A11B4-A7D5-4171-8C64-DC9A4842B258}" destId="{AC9C1E7F-1C53-460C-8686-9AAB3B710D38}" srcOrd="0" destOrd="0" presId="urn:microsoft.com/office/officeart/2005/8/layout/orgChart1"/>
    <dgm:cxn modelId="{CCCC9E65-6210-44D1-A45F-D46B1D990EDF}" type="presOf" srcId="{E7007438-CBEB-4359-AEB9-524BB2813973}" destId="{D5E0D166-08DA-482A-8D94-64A15D47D5C0}" srcOrd="1" destOrd="0" presId="urn:microsoft.com/office/officeart/2005/8/layout/orgChart1"/>
    <dgm:cxn modelId="{58321A48-FF5F-4E13-8D39-96EE94FEABE3}" type="presOf" srcId="{E8FCAA3A-1AF8-46C6-8187-44687C4E0767}" destId="{593DD2B5-A7C3-434F-8082-51D722089009}" srcOrd="1" destOrd="0" presId="urn:microsoft.com/office/officeart/2005/8/layout/orgChart1"/>
    <dgm:cxn modelId="{D3E61D48-8163-4CF0-AA7C-6E6F50E617BE}" srcId="{62DC211B-B8E1-48C3-BBCA-D1CEF48DA4F0}" destId="{E7007438-CBEB-4359-AEB9-524BB2813973}" srcOrd="0" destOrd="0" parTransId="{158B0A11-C8AD-42A8-8187-54D01E80F784}" sibTransId="{77A01694-6AF9-4C15-BC8D-C7B56D689A06}"/>
    <dgm:cxn modelId="{870FE44B-8D73-46FD-BF4A-B817D09F3282}" type="presOf" srcId="{B1E1E982-6514-4DB4-8602-BD9A4FA0C414}" destId="{CC6712EF-3AE1-4DAB-B2AD-5285D8A6DBDE}" srcOrd="1" destOrd="0" presId="urn:microsoft.com/office/officeart/2005/8/layout/orgChart1"/>
    <dgm:cxn modelId="{3CE3204C-2ACA-41A4-BC66-8C4BB0251D1E}" type="presOf" srcId="{8DFDD33E-D0C1-45AD-B8E6-D90BA275715B}" destId="{2198F86B-E445-4A4B-9AE8-F5041C473FD4}" srcOrd="1" destOrd="0" presId="urn:microsoft.com/office/officeart/2005/8/layout/orgChart1"/>
    <dgm:cxn modelId="{08D17074-1509-4F62-A217-D3AFB1211774}" type="presOf" srcId="{6D7B4729-0248-4665-BC1A-C097A2665AE2}" destId="{C79D4304-EDC4-410E-883B-8AD46807383B}" srcOrd="0" destOrd="0" presId="urn:microsoft.com/office/officeart/2005/8/layout/orgChart1"/>
    <dgm:cxn modelId="{11008E7B-C160-4A6A-91A0-B7A57EE2764B}" type="presOf" srcId="{E7007438-CBEB-4359-AEB9-524BB2813973}" destId="{266A776B-46AE-41A6-AB2D-06F30BCAB1A9}" srcOrd="0" destOrd="0" presId="urn:microsoft.com/office/officeart/2005/8/layout/orgChart1"/>
    <dgm:cxn modelId="{FEF2B187-BFCB-430C-83E5-782AA92D6445}" srcId="{62DC211B-B8E1-48C3-BBCA-D1CEF48DA4F0}" destId="{971A11B4-A7D5-4171-8C64-DC9A4842B258}" srcOrd="2" destOrd="0" parTransId="{6D7B4729-0248-4665-BC1A-C097A2665AE2}" sibTransId="{231192B5-714C-416A-9D0E-6B07BB2C1FAC}"/>
    <dgm:cxn modelId="{8759A38C-6D2D-4D24-B1E7-EC5C406A35E0}" type="presOf" srcId="{8DFDD33E-D0C1-45AD-B8E6-D90BA275715B}" destId="{721FC472-91EE-4901-93D5-D48511433880}" srcOrd="0" destOrd="0" presId="urn:microsoft.com/office/officeart/2005/8/layout/orgChart1"/>
    <dgm:cxn modelId="{D4212393-C104-4B31-982A-A570EE7C7471}" type="presOf" srcId="{E8FCAA3A-1AF8-46C6-8187-44687C4E0767}" destId="{8018CEAE-2DBE-40C9-8C4B-7F677CBC45AF}" srcOrd="0" destOrd="0" presId="urn:microsoft.com/office/officeart/2005/8/layout/orgChart1"/>
    <dgm:cxn modelId="{C4E020A2-8395-40A0-9ECF-533B2334C2AA}" type="presOf" srcId="{579EA8EF-9A95-4D78-A1B3-EB3974788C43}" destId="{1ECB95A8-6616-4F63-88BC-9175FB7C80C0}" srcOrd="0" destOrd="0" presId="urn:microsoft.com/office/officeart/2005/8/layout/orgChart1"/>
    <dgm:cxn modelId="{B94704B5-1109-4585-9C03-5F9B693F3FB6}" type="presOf" srcId="{62DC211B-B8E1-48C3-BBCA-D1CEF48DA4F0}" destId="{98120CE6-2ACE-4248-BB62-763117E91060}" srcOrd="0" destOrd="0" presId="urn:microsoft.com/office/officeart/2005/8/layout/orgChart1"/>
    <dgm:cxn modelId="{085DF8B6-7A1A-4D33-995E-9753DFBD0EBB}" srcId="{62DC211B-B8E1-48C3-BBCA-D1CEF48DA4F0}" destId="{8DFDD33E-D0C1-45AD-B8E6-D90BA275715B}" srcOrd="1" destOrd="0" parTransId="{579EA8EF-9A95-4D78-A1B3-EB3974788C43}" sibTransId="{43D2C81A-851B-4329-A2F1-1CE1A44FD11B}"/>
    <dgm:cxn modelId="{A595EAB8-5B1E-4763-872D-6D40A81BFC85}" type="presOf" srcId="{22E25ECC-4EA1-458D-8C3E-8BD06D73A1BA}" destId="{293F7CDC-8783-4C66-9227-1CAEB44D209B}" srcOrd="1" destOrd="0" presId="urn:microsoft.com/office/officeart/2005/8/layout/orgChart1"/>
    <dgm:cxn modelId="{0A8D69BC-AE2E-4D10-8383-C950EE6DEA8A}" type="presOf" srcId="{158B0A11-C8AD-42A8-8187-54D01E80F784}" destId="{ABD8E4AF-2CD6-4BD0-9C95-5A5456715026}" srcOrd="0" destOrd="0" presId="urn:microsoft.com/office/officeart/2005/8/layout/orgChart1"/>
    <dgm:cxn modelId="{81D27AD1-6CC2-4575-88C1-2032E6BD59CA}" type="presOf" srcId="{971A11B4-A7D5-4171-8C64-DC9A4842B258}" destId="{0F4F62BB-BFE7-42E7-9946-259C04A22F6F}" srcOrd="1" destOrd="0" presId="urn:microsoft.com/office/officeart/2005/8/layout/orgChart1"/>
    <dgm:cxn modelId="{7EDE7AE2-91F0-4583-80B4-8D7BC177EEBF}" type="presOf" srcId="{F61E1917-78CA-49D8-8570-6E9902E3CDFE}" destId="{16603F22-0479-4B3A-8705-77485F3A0CB6}" srcOrd="0" destOrd="0" presId="urn:microsoft.com/office/officeart/2005/8/layout/orgChart1"/>
    <dgm:cxn modelId="{8CB8E6E3-C6D0-4E6E-AB1C-070A186439F9}" type="presOf" srcId="{C9B0F5CD-6B35-4BD3-A129-B0F90CD35B3D}" destId="{A3D19B38-15B5-48EB-8AB8-5E7D5A9D7E3C}" srcOrd="0" destOrd="0" presId="urn:microsoft.com/office/officeart/2005/8/layout/orgChart1"/>
    <dgm:cxn modelId="{360B56EA-8B6F-4EF5-B1F3-948C506E1A4A}" type="presOf" srcId="{22E25ECC-4EA1-458D-8C3E-8BD06D73A1BA}" destId="{AED1F4AF-D0F2-4C78-A8FA-4EF27D98CCC2}" srcOrd="0" destOrd="0" presId="urn:microsoft.com/office/officeart/2005/8/layout/orgChart1"/>
    <dgm:cxn modelId="{AE961AFE-C6A1-41B0-B364-849F0B168E50}" srcId="{62DC211B-B8E1-48C3-BBCA-D1CEF48DA4F0}" destId="{B1E1E982-6514-4DB4-8602-BD9A4FA0C414}" srcOrd="4" destOrd="0" parTransId="{F61E1917-78CA-49D8-8570-6E9902E3CDFE}" sibTransId="{255EF546-2C85-426A-A698-02F264FA4988}"/>
    <dgm:cxn modelId="{56FDDF2E-0D9B-4D17-B34C-20FDC1B5B942}" type="presParOf" srcId="{E51CE5D5-2346-48A2-9337-8D23F0EB3055}" destId="{574165FA-3BA4-4700-B5E7-2026C0DE25FC}" srcOrd="0" destOrd="0" presId="urn:microsoft.com/office/officeart/2005/8/layout/orgChart1"/>
    <dgm:cxn modelId="{0E041669-E721-402F-8280-CE95FE79A00E}" type="presParOf" srcId="{574165FA-3BA4-4700-B5E7-2026C0DE25FC}" destId="{282761BE-40E1-4EFB-A53B-A1D507132182}" srcOrd="0" destOrd="0" presId="urn:microsoft.com/office/officeart/2005/8/layout/orgChart1"/>
    <dgm:cxn modelId="{87ADB27D-52D4-4F54-8B6F-793EFC4A697E}" type="presParOf" srcId="{282761BE-40E1-4EFB-A53B-A1D507132182}" destId="{AED1F4AF-D0F2-4C78-A8FA-4EF27D98CCC2}" srcOrd="0" destOrd="0" presId="urn:microsoft.com/office/officeart/2005/8/layout/orgChart1"/>
    <dgm:cxn modelId="{3E936163-5AAC-49C5-B51F-AF7B6146CFC8}" type="presParOf" srcId="{282761BE-40E1-4EFB-A53B-A1D507132182}" destId="{293F7CDC-8783-4C66-9227-1CAEB44D209B}" srcOrd="1" destOrd="0" presId="urn:microsoft.com/office/officeart/2005/8/layout/orgChart1"/>
    <dgm:cxn modelId="{998A56E4-BF22-43A0-B294-175C8B0663CD}" type="presParOf" srcId="{574165FA-3BA4-4700-B5E7-2026C0DE25FC}" destId="{51AFDCBB-44EE-44F6-84D1-7EF18976423F}" srcOrd="1" destOrd="0" presId="urn:microsoft.com/office/officeart/2005/8/layout/orgChart1"/>
    <dgm:cxn modelId="{266F9AC8-9463-4C4A-A6D4-89D704ABE455}" type="presParOf" srcId="{51AFDCBB-44EE-44F6-84D1-7EF18976423F}" destId="{AFDCD870-B2E8-468E-8F32-120A7893B152}" srcOrd="0" destOrd="0" presId="urn:microsoft.com/office/officeart/2005/8/layout/orgChart1"/>
    <dgm:cxn modelId="{2AB87D38-88EB-42EE-B0F0-121FF660861A}" type="presParOf" srcId="{51AFDCBB-44EE-44F6-84D1-7EF18976423F}" destId="{512C401E-82E5-46BF-B958-37F1CAB12715}" srcOrd="1" destOrd="0" presId="urn:microsoft.com/office/officeart/2005/8/layout/orgChart1"/>
    <dgm:cxn modelId="{22A524B5-5F77-4383-8A1D-603BAB86B293}" type="presParOf" srcId="{512C401E-82E5-46BF-B958-37F1CAB12715}" destId="{8B1674A4-D40D-4B9C-9084-53BC77D686CA}" srcOrd="0" destOrd="0" presId="urn:microsoft.com/office/officeart/2005/8/layout/orgChart1"/>
    <dgm:cxn modelId="{10DB364E-1C64-4057-95DF-47B7C783F8B0}" type="presParOf" srcId="{8B1674A4-D40D-4B9C-9084-53BC77D686CA}" destId="{98120CE6-2ACE-4248-BB62-763117E91060}" srcOrd="0" destOrd="0" presId="urn:microsoft.com/office/officeart/2005/8/layout/orgChart1"/>
    <dgm:cxn modelId="{6265550D-8954-446B-BDA8-9012AD259F60}" type="presParOf" srcId="{8B1674A4-D40D-4B9C-9084-53BC77D686CA}" destId="{6E11A829-5F91-47E4-A4FB-326AEEF5A3AB}" srcOrd="1" destOrd="0" presId="urn:microsoft.com/office/officeart/2005/8/layout/orgChart1"/>
    <dgm:cxn modelId="{E285113C-7FA6-4A3B-8C31-153513E22DED}" type="presParOf" srcId="{512C401E-82E5-46BF-B958-37F1CAB12715}" destId="{F6E85822-7F22-42A6-9657-D45A8409DE26}" srcOrd="1" destOrd="0" presId="urn:microsoft.com/office/officeart/2005/8/layout/orgChart1"/>
    <dgm:cxn modelId="{5DFC4429-2B5D-4652-910C-54A919E017F0}" type="presParOf" srcId="{F6E85822-7F22-42A6-9657-D45A8409DE26}" destId="{ABD8E4AF-2CD6-4BD0-9C95-5A5456715026}" srcOrd="0" destOrd="0" presId="urn:microsoft.com/office/officeart/2005/8/layout/orgChart1"/>
    <dgm:cxn modelId="{30F046DA-770D-4549-943C-C9F3BC5C2714}" type="presParOf" srcId="{F6E85822-7F22-42A6-9657-D45A8409DE26}" destId="{94F4B845-40A8-48A4-BD4F-1781E2D3DA45}" srcOrd="1" destOrd="0" presId="urn:microsoft.com/office/officeart/2005/8/layout/orgChart1"/>
    <dgm:cxn modelId="{AC98F6D4-153D-42A3-9617-A322B9641FEA}" type="presParOf" srcId="{94F4B845-40A8-48A4-BD4F-1781E2D3DA45}" destId="{4E5B97C5-1CD5-491A-B194-70B2383E3F3D}" srcOrd="0" destOrd="0" presId="urn:microsoft.com/office/officeart/2005/8/layout/orgChart1"/>
    <dgm:cxn modelId="{3F0E8050-CF84-4B1F-BD11-3BDA4AD34D63}" type="presParOf" srcId="{4E5B97C5-1CD5-491A-B194-70B2383E3F3D}" destId="{266A776B-46AE-41A6-AB2D-06F30BCAB1A9}" srcOrd="0" destOrd="0" presId="urn:microsoft.com/office/officeart/2005/8/layout/orgChart1"/>
    <dgm:cxn modelId="{A0221126-ACE8-41F0-9B19-569B1E4B19D3}" type="presParOf" srcId="{4E5B97C5-1CD5-491A-B194-70B2383E3F3D}" destId="{D5E0D166-08DA-482A-8D94-64A15D47D5C0}" srcOrd="1" destOrd="0" presId="urn:microsoft.com/office/officeart/2005/8/layout/orgChart1"/>
    <dgm:cxn modelId="{5D0B15FA-7803-4907-BBEA-518195496720}" type="presParOf" srcId="{94F4B845-40A8-48A4-BD4F-1781E2D3DA45}" destId="{64DE0565-A78E-4912-A338-79667C66BB9A}" srcOrd="1" destOrd="0" presId="urn:microsoft.com/office/officeart/2005/8/layout/orgChart1"/>
    <dgm:cxn modelId="{8B1E80F2-5411-4AFE-8A65-304B71E08847}" type="presParOf" srcId="{94F4B845-40A8-48A4-BD4F-1781E2D3DA45}" destId="{3AC1CBE6-32A8-424C-B383-38AA98D38A1B}" srcOrd="2" destOrd="0" presId="urn:microsoft.com/office/officeart/2005/8/layout/orgChart1"/>
    <dgm:cxn modelId="{B4832791-F239-48CE-954B-15B0BF66037D}" type="presParOf" srcId="{F6E85822-7F22-42A6-9657-D45A8409DE26}" destId="{1ECB95A8-6616-4F63-88BC-9175FB7C80C0}" srcOrd="2" destOrd="0" presId="urn:microsoft.com/office/officeart/2005/8/layout/orgChart1"/>
    <dgm:cxn modelId="{879BED6A-9B39-424D-95D9-012A2F0C7D47}" type="presParOf" srcId="{F6E85822-7F22-42A6-9657-D45A8409DE26}" destId="{A0A8CFAD-407C-4975-BDDF-3F4FB369E6E6}" srcOrd="3" destOrd="0" presId="urn:microsoft.com/office/officeart/2005/8/layout/orgChart1"/>
    <dgm:cxn modelId="{10F1F066-568C-421E-9057-ED087A1066CE}" type="presParOf" srcId="{A0A8CFAD-407C-4975-BDDF-3F4FB369E6E6}" destId="{2B6DF5B6-5839-4C94-834B-9BCF3FDFF321}" srcOrd="0" destOrd="0" presId="urn:microsoft.com/office/officeart/2005/8/layout/orgChart1"/>
    <dgm:cxn modelId="{228AFDB8-08A3-483C-B5BC-8F04F897155D}" type="presParOf" srcId="{2B6DF5B6-5839-4C94-834B-9BCF3FDFF321}" destId="{721FC472-91EE-4901-93D5-D48511433880}" srcOrd="0" destOrd="0" presId="urn:microsoft.com/office/officeart/2005/8/layout/orgChart1"/>
    <dgm:cxn modelId="{69F63231-DAE5-42D8-95DA-B00C286A1524}" type="presParOf" srcId="{2B6DF5B6-5839-4C94-834B-9BCF3FDFF321}" destId="{2198F86B-E445-4A4B-9AE8-F5041C473FD4}" srcOrd="1" destOrd="0" presId="urn:microsoft.com/office/officeart/2005/8/layout/orgChart1"/>
    <dgm:cxn modelId="{9BBD15FF-23F5-49B7-B068-EAF667510299}" type="presParOf" srcId="{A0A8CFAD-407C-4975-BDDF-3F4FB369E6E6}" destId="{F3DCED9F-B422-4DB5-8AC3-1DBDCCA89E66}" srcOrd="1" destOrd="0" presId="urn:microsoft.com/office/officeart/2005/8/layout/orgChart1"/>
    <dgm:cxn modelId="{AEC5B4C5-3DB1-4D08-9445-82C1E880279F}" type="presParOf" srcId="{A0A8CFAD-407C-4975-BDDF-3F4FB369E6E6}" destId="{0450E13F-349A-48A3-ABD1-06B9E384D687}" srcOrd="2" destOrd="0" presId="urn:microsoft.com/office/officeart/2005/8/layout/orgChart1"/>
    <dgm:cxn modelId="{CB468A4A-212A-4E47-A38C-4A4057088149}" type="presParOf" srcId="{F6E85822-7F22-42A6-9657-D45A8409DE26}" destId="{C79D4304-EDC4-410E-883B-8AD46807383B}" srcOrd="4" destOrd="0" presId="urn:microsoft.com/office/officeart/2005/8/layout/orgChart1"/>
    <dgm:cxn modelId="{CAB19E4F-A8FD-4FA7-8C8F-68A16FCEAA83}" type="presParOf" srcId="{F6E85822-7F22-42A6-9657-D45A8409DE26}" destId="{22EBC814-3C05-41A1-A4E1-8CF55AC32E0D}" srcOrd="5" destOrd="0" presId="urn:microsoft.com/office/officeart/2005/8/layout/orgChart1"/>
    <dgm:cxn modelId="{CC5EBB8B-BAA0-44F6-A8F2-52C73BA5FC1B}" type="presParOf" srcId="{22EBC814-3C05-41A1-A4E1-8CF55AC32E0D}" destId="{2577735E-280A-4B99-86BF-29D18227528B}" srcOrd="0" destOrd="0" presId="urn:microsoft.com/office/officeart/2005/8/layout/orgChart1"/>
    <dgm:cxn modelId="{7FFF7A9B-2257-49BA-B6FB-3A5863DAB086}" type="presParOf" srcId="{2577735E-280A-4B99-86BF-29D18227528B}" destId="{AC9C1E7F-1C53-460C-8686-9AAB3B710D38}" srcOrd="0" destOrd="0" presId="urn:microsoft.com/office/officeart/2005/8/layout/orgChart1"/>
    <dgm:cxn modelId="{822EA249-329D-4A82-B8AC-751138919894}" type="presParOf" srcId="{2577735E-280A-4B99-86BF-29D18227528B}" destId="{0F4F62BB-BFE7-42E7-9946-259C04A22F6F}" srcOrd="1" destOrd="0" presId="urn:microsoft.com/office/officeart/2005/8/layout/orgChart1"/>
    <dgm:cxn modelId="{BE6A2280-30AB-4E2B-A18B-0A787B53BE9B}" type="presParOf" srcId="{22EBC814-3C05-41A1-A4E1-8CF55AC32E0D}" destId="{5CD2806F-5468-4C52-B525-04BC95215A0F}" srcOrd="1" destOrd="0" presId="urn:microsoft.com/office/officeart/2005/8/layout/orgChart1"/>
    <dgm:cxn modelId="{AA246030-2B47-4001-97D1-80FF0957838C}" type="presParOf" srcId="{22EBC814-3C05-41A1-A4E1-8CF55AC32E0D}" destId="{89204670-1AA5-49E6-A02D-70A588BF0126}" srcOrd="2" destOrd="0" presId="urn:microsoft.com/office/officeart/2005/8/layout/orgChart1"/>
    <dgm:cxn modelId="{63238677-1331-4F1B-BFA5-B53D93FFE732}" type="presParOf" srcId="{F6E85822-7F22-42A6-9657-D45A8409DE26}" destId="{A3D19B38-15B5-48EB-8AB8-5E7D5A9D7E3C}" srcOrd="6" destOrd="0" presId="urn:microsoft.com/office/officeart/2005/8/layout/orgChart1"/>
    <dgm:cxn modelId="{722F9602-61E1-4A31-8BCE-D5FCA9D5A4BA}" type="presParOf" srcId="{F6E85822-7F22-42A6-9657-D45A8409DE26}" destId="{A2EDA25F-8E47-4C7A-92A8-CDCB84A4B3C3}" srcOrd="7" destOrd="0" presId="urn:microsoft.com/office/officeart/2005/8/layout/orgChart1"/>
    <dgm:cxn modelId="{FCA8D154-25DE-4D79-ADDF-215CE515A7CC}" type="presParOf" srcId="{A2EDA25F-8E47-4C7A-92A8-CDCB84A4B3C3}" destId="{0CC7F60F-60A1-4C9E-B51F-0A1311109B51}" srcOrd="0" destOrd="0" presId="urn:microsoft.com/office/officeart/2005/8/layout/orgChart1"/>
    <dgm:cxn modelId="{3BDC2101-FBF3-4DEA-BE0D-71CE188B3B3C}" type="presParOf" srcId="{0CC7F60F-60A1-4C9E-B51F-0A1311109B51}" destId="{8018CEAE-2DBE-40C9-8C4B-7F677CBC45AF}" srcOrd="0" destOrd="0" presId="urn:microsoft.com/office/officeart/2005/8/layout/orgChart1"/>
    <dgm:cxn modelId="{78FFB511-2B23-4ABB-822E-799D41A4FFB2}" type="presParOf" srcId="{0CC7F60F-60A1-4C9E-B51F-0A1311109B51}" destId="{593DD2B5-A7C3-434F-8082-51D722089009}" srcOrd="1" destOrd="0" presId="urn:microsoft.com/office/officeart/2005/8/layout/orgChart1"/>
    <dgm:cxn modelId="{CB98DA54-6830-4DDC-98C8-24CCE309C29A}" type="presParOf" srcId="{A2EDA25F-8E47-4C7A-92A8-CDCB84A4B3C3}" destId="{296EB289-7423-4287-BFBD-259D674257B7}" srcOrd="1" destOrd="0" presId="urn:microsoft.com/office/officeart/2005/8/layout/orgChart1"/>
    <dgm:cxn modelId="{02E836A0-1D42-4244-A465-FCEF7EBD92E2}" type="presParOf" srcId="{A2EDA25F-8E47-4C7A-92A8-CDCB84A4B3C3}" destId="{11EE9711-BA89-46D2-80D7-F27142C07FC6}" srcOrd="2" destOrd="0" presId="urn:microsoft.com/office/officeart/2005/8/layout/orgChart1"/>
    <dgm:cxn modelId="{CBEBF30B-59AA-4861-8E7B-BDEACE0499A4}" type="presParOf" srcId="{512C401E-82E5-46BF-B958-37F1CAB12715}" destId="{8EFF3261-EF57-43C5-8ADC-86ACC54BBB10}" srcOrd="2" destOrd="0" presId="urn:microsoft.com/office/officeart/2005/8/layout/orgChart1"/>
    <dgm:cxn modelId="{50AB017A-8779-4B96-9F0A-612705259A39}" type="presParOf" srcId="{8EFF3261-EF57-43C5-8ADC-86ACC54BBB10}" destId="{16603F22-0479-4B3A-8705-77485F3A0CB6}" srcOrd="0" destOrd="0" presId="urn:microsoft.com/office/officeart/2005/8/layout/orgChart1"/>
    <dgm:cxn modelId="{75AFE520-9DE6-4E53-BCFA-2C530E66D329}" type="presParOf" srcId="{8EFF3261-EF57-43C5-8ADC-86ACC54BBB10}" destId="{A4E0CB61-312A-4C6B-A590-358B93D1A4D9}" srcOrd="1" destOrd="0" presId="urn:microsoft.com/office/officeart/2005/8/layout/orgChart1"/>
    <dgm:cxn modelId="{5D1E71D2-9BEE-49E5-A0E2-BBD5FED1A024}" type="presParOf" srcId="{A4E0CB61-312A-4C6B-A590-358B93D1A4D9}" destId="{D913E3ED-B182-44AA-A30F-ECCEE6DBB6DF}" srcOrd="0" destOrd="0" presId="urn:microsoft.com/office/officeart/2005/8/layout/orgChart1"/>
    <dgm:cxn modelId="{0813DFEF-2EEA-4CF6-B021-294DAA54547C}" type="presParOf" srcId="{D913E3ED-B182-44AA-A30F-ECCEE6DBB6DF}" destId="{2F4171F0-F771-4E7F-9F3C-D0FAD4B59800}" srcOrd="0" destOrd="0" presId="urn:microsoft.com/office/officeart/2005/8/layout/orgChart1"/>
    <dgm:cxn modelId="{3659537B-8897-438F-85A4-E00F7B72A91B}" type="presParOf" srcId="{D913E3ED-B182-44AA-A30F-ECCEE6DBB6DF}" destId="{CC6712EF-3AE1-4DAB-B2AD-5285D8A6DBDE}" srcOrd="1" destOrd="0" presId="urn:microsoft.com/office/officeart/2005/8/layout/orgChart1"/>
    <dgm:cxn modelId="{DDF64341-F16E-4664-897B-9EC43274A0F0}" type="presParOf" srcId="{A4E0CB61-312A-4C6B-A590-358B93D1A4D9}" destId="{72E9B2DE-819A-49BD-A95F-FD78D6B07EF8}" srcOrd="1" destOrd="0" presId="urn:microsoft.com/office/officeart/2005/8/layout/orgChart1"/>
    <dgm:cxn modelId="{BD18D639-4DD5-423E-8905-6F73031DA33A}" type="presParOf" srcId="{A4E0CB61-312A-4C6B-A590-358B93D1A4D9}" destId="{5DBAFD5A-AFEF-4A29-A37A-69E7B5F36CDB}" srcOrd="2" destOrd="0" presId="urn:microsoft.com/office/officeart/2005/8/layout/orgChart1"/>
    <dgm:cxn modelId="{2EAE3EE0-D033-449C-88C0-FD6833D5AA82}" type="presParOf" srcId="{574165FA-3BA4-4700-B5E7-2026C0DE25FC}" destId="{95F55149-9160-4FD7-9BEC-583CCCC433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03F22-0479-4B3A-8705-77485F3A0CB6}">
      <dsp:nvSpPr>
        <dsp:cNvPr id="0" name=""/>
        <dsp:cNvSpPr/>
      </dsp:nvSpPr>
      <dsp:spPr>
        <a:xfrm>
          <a:off x="2565916" y="755629"/>
          <a:ext cx="91440" cy="287114"/>
        </a:xfrm>
        <a:custGeom>
          <a:avLst/>
          <a:gdLst/>
          <a:ahLst/>
          <a:cxnLst/>
          <a:rect l="0" t="0" r="0" b="0"/>
          <a:pathLst>
            <a:path>
              <a:moveTo>
                <a:pt x="111257" y="0"/>
              </a:moveTo>
              <a:lnTo>
                <a:pt x="111257" y="287114"/>
              </a:lnTo>
              <a:lnTo>
                <a:pt x="45720" y="287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19B38-15B5-48EB-8AB8-5E7D5A9D7E3C}">
      <dsp:nvSpPr>
        <dsp:cNvPr id="0" name=""/>
        <dsp:cNvSpPr/>
      </dsp:nvSpPr>
      <dsp:spPr>
        <a:xfrm>
          <a:off x="2677173" y="755629"/>
          <a:ext cx="139615" cy="2059736"/>
        </a:xfrm>
        <a:custGeom>
          <a:avLst/>
          <a:gdLst/>
          <a:ahLst/>
          <a:cxnLst/>
          <a:rect l="0" t="0" r="0" b="0"/>
          <a:pathLst>
            <a:path>
              <a:moveTo>
                <a:pt x="0" y="0"/>
              </a:moveTo>
              <a:lnTo>
                <a:pt x="0" y="2059736"/>
              </a:lnTo>
              <a:lnTo>
                <a:pt x="139615" y="20597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D4304-EDC4-410E-883B-8AD46807383B}">
      <dsp:nvSpPr>
        <dsp:cNvPr id="0" name=""/>
        <dsp:cNvSpPr/>
      </dsp:nvSpPr>
      <dsp:spPr>
        <a:xfrm>
          <a:off x="2677173" y="755629"/>
          <a:ext cx="139615" cy="1616580"/>
        </a:xfrm>
        <a:custGeom>
          <a:avLst/>
          <a:gdLst/>
          <a:ahLst/>
          <a:cxnLst/>
          <a:rect l="0" t="0" r="0" b="0"/>
          <a:pathLst>
            <a:path>
              <a:moveTo>
                <a:pt x="0" y="0"/>
              </a:moveTo>
              <a:lnTo>
                <a:pt x="0" y="1616580"/>
              </a:lnTo>
              <a:lnTo>
                <a:pt x="139615" y="1616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B95A8-6616-4F63-88BC-9175FB7C80C0}">
      <dsp:nvSpPr>
        <dsp:cNvPr id="0" name=""/>
        <dsp:cNvSpPr/>
      </dsp:nvSpPr>
      <dsp:spPr>
        <a:xfrm>
          <a:off x="2677173" y="755629"/>
          <a:ext cx="139615" cy="1173425"/>
        </a:xfrm>
        <a:custGeom>
          <a:avLst/>
          <a:gdLst/>
          <a:ahLst/>
          <a:cxnLst/>
          <a:rect l="0" t="0" r="0" b="0"/>
          <a:pathLst>
            <a:path>
              <a:moveTo>
                <a:pt x="0" y="0"/>
              </a:moveTo>
              <a:lnTo>
                <a:pt x="0" y="1173425"/>
              </a:lnTo>
              <a:lnTo>
                <a:pt x="139615" y="1173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8E4AF-2CD6-4BD0-9C95-5A5456715026}">
      <dsp:nvSpPr>
        <dsp:cNvPr id="0" name=""/>
        <dsp:cNvSpPr/>
      </dsp:nvSpPr>
      <dsp:spPr>
        <a:xfrm>
          <a:off x="2677173" y="755629"/>
          <a:ext cx="139615" cy="730270"/>
        </a:xfrm>
        <a:custGeom>
          <a:avLst/>
          <a:gdLst/>
          <a:ahLst/>
          <a:cxnLst/>
          <a:rect l="0" t="0" r="0" b="0"/>
          <a:pathLst>
            <a:path>
              <a:moveTo>
                <a:pt x="0" y="0"/>
              </a:moveTo>
              <a:lnTo>
                <a:pt x="0" y="730270"/>
              </a:lnTo>
              <a:lnTo>
                <a:pt x="139615" y="730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CD870-B2E8-468E-8F32-120A7893B152}">
      <dsp:nvSpPr>
        <dsp:cNvPr id="0" name=""/>
        <dsp:cNvSpPr/>
      </dsp:nvSpPr>
      <dsp:spPr>
        <a:xfrm>
          <a:off x="2631453" y="312474"/>
          <a:ext cx="91440" cy="131074"/>
        </a:xfrm>
        <a:custGeom>
          <a:avLst/>
          <a:gdLst/>
          <a:ahLst/>
          <a:cxnLst/>
          <a:rect l="0" t="0" r="0" b="0"/>
          <a:pathLst>
            <a:path>
              <a:moveTo>
                <a:pt x="45720" y="0"/>
              </a:moveTo>
              <a:lnTo>
                <a:pt x="45720" y="13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1F4AF-D0F2-4C78-A8FA-4EF27D98CCC2}">
      <dsp:nvSpPr>
        <dsp:cNvPr id="0" name=""/>
        <dsp:cNvSpPr/>
      </dsp:nvSpPr>
      <dsp:spPr>
        <a:xfrm>
          <a:off x="2105025" y="393"/>
          <a:ext cx="1144295"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Finance</a:t>
          </a:r>
        </a:p>
      </dsp:txBody>
      <dsp:txXfrm>
        <a:off x="2105025" y="393"/>
        <a:ext cx="1144295" cy="312081"/>
      </dsp:txXfrm>
    </dsp:sp>
    <dsp:sp modelId="{98120CE6-2ACE-4248-BB62-763117E91060}">
      <dsp:nvSpPr>
        <dsp:cNvPr id="0" name=""/>
        <dsp:cNvSpPr/>
      </dsp:nvSpPr>
      <dsp:spPr>
        <a:xfrm>
          <a:off x="2211788" y="443548"/>
          <a:ext cx="930769"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Manager</a:t>
          </a:r>
        </a:p>
      </dsp:txBody>
      <dsp:txXfrm>
        <a:off x="2211788" y="443548"/>
        <a:ext cx="930769" cy="312081"/>
      </dsp:txXfrm>
    </dsp:sp>
    <dsp:sp modelId="{266A776B-46AE-41A6-AB2D-06F30BCAB1A9}">
      <dsp:nvSpPr>
        <dsp:cNvPr id="0" name=""/>
        <dsp:cNvSpPr/>
      </dsp:nvSpPr>
      <dsp:spPr>
        <a:xfrm>
          <a:off x="2816789" y="1329859"/>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1329859"/>
        <a:ext cx="983686" cy="312081"/>
      </dsp:txXfrm>
    </dsp:sp>
    <dsp:sp modelId="{721FC472-91EE-4901-93D5-D48511433880}">
      <dsp:nvSpPr>
        <dsp:cNvPr id="0" name=""/>
        <dsp:cNvSpPr/>
      </dsp:nvSpPr>
      <dsp:spPr>
        <a:xfrm>
          <a:off x="2816789" y="1773014"/>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1773014"/>
        <a:ext cx="983686" cy="312081"/>
      </dsp:txXfrm>
    </dsp:sp>
    <dsp:sp modelId="{AC9C1E7F-1C53-460C-8686-9AAB3B710D38}">
      <dsp:nvSpPr>
        <dsp:cNvPr id="0" name=""/>
        <dsp:cNvSpPr/>
      </dsp:nvSpPr>
      <dsp:spPr>
        <a:xfrm>
          <a:off x="2816789" y="2216170"/>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2216170"/>
        <a:ext cx="983686" cy="312081"/>
      </dsp:txXfrm>
    </dsp:sp>
    <dsp:sp modelId="{8018CEAE-2DBE-40C9-8C4B-7F677CBC45AF}">
      <dsp:nvSpPr>
        <dsp:cNvPr id="0" name=""/>
        <dsp:cNvSpPr/>
      </dsp:nvSpPr>
      <dsp:spPr>
        <a:xfrm>
          <a:off x="2816789" y="2659325"/>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2659325"/>
        <a:ext cx="983686" cy="312081"/>
      </dsp:txXfrm>
    </dsp:sp>
    <dsp:sp modelId="{2F4171F0-F771-4E7F-9F3C-D0FAD4B59800}">
      <dsp:nvSpPr>
        <dsp:cNvPr id="0" name=""/>
        <dsp:cNvSpPr/>
      </dsp:nvSpPr>
      <dsp:spPr>
        <a:xfrm>
          <a:off x="1200149" y="886704"/>
          <a:ext cx="1411487"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Compliance Officer</a:t>
          </a:r>
        </a:p>
      </dsp:txBody>
      <dsp:txXfrm>
        <a:off x="1200149" y="886704"/>
        <a:ext cx="1411487" cy="312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Brian Blenman</DisplayName>
        <AccountId>14</AccountId>
        <AccountType/>
      </UserInfo>
      <UserInfo>
        <DisplayName>Philip Crow</DisplayName>
        <AccountId>9</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F66596-F890-4401-9CFB-1B924629B7E7}">
  <ds:schemaRefs>
    <ds:schemaRef ds:uri="http://schemas.microsoft.com/sharepoint/v3/contenttype/forms"/>
  </ds:schemaRefs>
</ds:datastoreItem>
</file>

<file path=customXml/itemProps2.xml><?xml version="1.0" encoding="utf-8"?>
<ds:datastoreItem xmlns:ds="http://schemas.openxmlformats.org/officeDocument/2006/customXml" ds:itemID="{2B6514EA-75C9-43F9-81A1-7DF30E5A50EC}">
  <ds:schemaRefs>
    <ds:schemaRef ds:uri="http://schemas.openxmlformats.org/officeDocument/2006/bibliography"/>
  </ds:schemaRefs>
</ds:datastoreItem>
</file>

<file path=customXml/itemProps3.xml><?xml version="1.0" encoding="utf-8"?>
<ds:datastoreItem xmlns:ds="http://schemas.openxmlformats.org/officeDocument/2006/customXml" ds:itemID="{A4D2E03F-1E01-4AB8-9777-244DA9ACC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E870F-EEA8-4914-A350-900DE5FF2D06}">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Profiles - ECS - Finance</vt:lpstr>
    </vt:vector>
  </TitlesOfParts>
  <Company>LBW</Company>
  <LinksUpToDate>false</LinksUpToDate>
  <CharactersWithSpaces>9658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Finance</dc:title>
  <dc:creator>jdeakins</dc:creator>
  <cp:lastModifiedBy>Sherri Fincham</cp:lastModifiedBy>
  <cp:revision>2</cp:revision>
  <cp:lastPrinted>2016-05-27T16:35:00Z</cp:lastPrinted>
  <dcterms:created xsi:type="dcterms:W3CDTF">2024-02-23T20:47:00Z</dcterms:created>
  <dcterms:modified xsi:type="dcterms:W3CDTF">2024-02-23T20:47:00Z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0x010100E2EF826E5CD87E47A8CB66B28190C82F</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2021-09-23T08:43:24Z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4d676e94-3ed7-45d2-a0b4-011a4484e102</vt:lpwstr>
  </property>
  <property fmtid="{D5CDD505-2E9C-101B-9397-08002B2CF9AE}" pid="10" name="MSIP_Label_763da656-5c75-4f6d-9461-4a3ce9a537cc_ContentBits">
    <vt:lpwstr>1</vt:lpwstr>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