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1B36" w14:textId="173E79AF" w:rsidR="00B2480C" w:rsidRDefault="28BEAA34" w:rsidP="28BEAA34">
      <w:pPr>
        <w:autoSpaceDE w:val="0"/>
        <w:autoSpaceDN w:val="0"/>
        <w:adjustRightInd w:val="0"/>
        <w:jc w:val="center"/>
        <w:rPr>
          <w:rFonts w:ascii="Calibri" w:hAnsi="Calibri" w:cs="Calibri"/>
          <w:b/>
          <w:bCs/>
          <w:sz w:val="36"/>
          <w:szCs w:val="36"/>
        </w:rPr>
      </w:pPr>
      <w:r w:rsidRPr="28BEAA34">
        <w:rPr>
          <w:rFonts w:ascii="Calibri" w:hAnsi="Calibri" w:cs="Calibri"/>
          <w:b/>
          <w:bCs/>
          <w:sz w:val="36"/>
          <w:szCs w:val="36"/>
        </w:rPr>
        <w:t xml:space="preserve"> Job Profile comprising Job Description and Person Specification</w:t>
      </w:r>
    </w:p>
    <w:p w14:paraId="68A29419"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01866B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4A8C419" w14:textId="77777777" w:rsidTr="00545A74">
        <w:trPr>
          <w:trHeight w:val="828"/>
        </w:trPr>
        <w:tc>
          <w:tcPr>
            <w:tcW w:w="4261" w:type="dxa"/>
            <w:shd w:val="clear" w:color="auto" w:fill="D9D9D9"/>
          </w:tcPr>
          <w:p w14:paraId="032A2A78"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3ABEDDA" w14:textId="77777777" w:rsidR="00783C6D" w:rsidRDefault="00783C6D" w:rsidP="000E62C7">
            <w:pPr>
              <w:autoSpaceDE w:val="0"/>
              <w:autoSpaceDN w:val="0"/>
              <w:adjustRightInd w:val="0"/>
              <w:rPr>
                <w:rFonts w:ascii="Calibri" w:hAnsi="Calibri" w:cs="Calibri"/>
              </w:rPr>
            </w:pPr>
          </w:p>
          <w:p w14:paraId="75D076C5" w14:textId="77777777" w:rsidR="0083572F" w:rsidRPr="005B3EBF" w:rsidRDefault="0083572F" w:rsidP="000E62C7">
            <w:pPr>
              <w:autoSpaceDE w:val="0"/>
              <w:autoSpaceDN w:val="0"/>
              <w:adjustRightInd w:val="0"/>
              <w:rPr>
                <w:rFonts w:ascii="Calibri" w:hAnsi="Calibri" w:cs="Calibri"/>
              </w:rPr>
            </w:pPr>
            <w:r>
              <w:rPr>
                <w:rFonts w:ascii="Calibri" w:hAnsi="Calibri" w:cs="Calibri"/>
              </w:rPr>
              <w:t xml:space="preserve">Housing </w:t>
            </w:r>
            <w:r w:rsidR="00706C24">
              <w:rPr>
                <w:rFonts w:ascii="Calibri" w:hAnsi="Calibri" w:cs="Calibri"/>
              </w:rPr>
              <w:t>Assessment</w:t>
            </w:r>
            <w:r>
              <w:rPr>
                <w:rFonts w:ascii="Calibri" w:hAnsi="Calibri" w:cs="Calibri"/>
              </w:rPr>
              <w:t xml:space="preserve"> Officer</w:t>
            </w:r>
          </w:p>
        </w:tc>
        <w:tc>
          <w:tcPr>
            <w:tcW w:w="4494" w:type="dxa"/>
            <w:shd w:val="clear" w:color="auto" w:fill="D9D9D9"/>
          </w:tcPr>
          <w:p w14:paraId="59696BB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C55A498" w14:textId="77777777" w:rsidR="00783C6D" w:rsidRPr="005B3EBF" w:rsidRDefault="00783C6D" w:rsidP="000E62C7">
            <w:pPr>
              <w:autoSpaceDE w:val="0"/>
              <w:autoSpaceDN w:val="0"/>
              <w:adjustRightInd w:val="0"/>
              <w:rPr>
                <w:rFonts w:ascii="Calibri" w:hAnsi="Calibri" w:cs="Calibri"/>
                <w:bCs/>
              </w:rPr>
            </w:pPr>
          </w:p>
          <w:p w14:paraId="3C982AA5" w14:textId="08D67BBA" w:rsidR="00D20A7D" w:rsidRPr="005B3EBF" w:rsidRDefault="00926BA9" w:rsidP="000E62C7">
            <w:pPr>
              <w:autoSpaceDE w:val="0"/>
              <w:autoSpaceDN w:val="0"/>
              <w:adjustRightInd w:val="0"/>
              <w:rPr>
                <w:rFonts w:ascii="Calibri" w:hAnsi="Calibri" w:cs="Calibri"/>
              </w:rPr>
            </w:pPr>
            <w:r>
              <w:rPr>
                <w:rFonts w:ascii="Calibri" w:hAnsi="Calibri" w:cs="Calibri"/>
              </w:rPr>
              <w:t>PO1</w:t>
            </w:r>
          </w:p>
        </w:tc>
      </w:tr>
      <w:tr w:rsidR="00783C6D" w:rsidRPr="005B3EBF" w14:paraId="7F4F0508" w14:textId="77777777" w:rsidTr="00545A74">
        <w:trPr>
          <w:trHeight w:val="828"/>
        </w:trPr>
        <w:tc>
          <w:tcPr>
            <w:tcW w:w="4261" w:type="dxa"/>
            <w:shd w:val="clear" w:color="auto" w:fill="D9D9D9"/>
          </w:tcPr>
          <w:p w14:paraId="4977C9D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38770B6" w14:textId="77777777" w:rsidR="00783C6D" w:rsidRDefault="00783C6D" w:rsidP="000E62C7">
            <w:pPr>
              <w:autoSpaceDE w:val="0"/>
              <w:autoSpaceDN w:val="0"/>
              <w:adjustRightInd w:val="0"/>
              <w:rPr>
                <w:rFonts w:ascii="Calibri" w:hAnsi="Calibri" w:cs="Calibri"/>
                <w:bCs/>
              </w:rPr>
            </w:pPr>
          </w:p>
          <w:p w14:paraId="4DFBB8A7" w14:textId="77777777" w:rsidR="0083572F" w:rsidRPr="005B3EBF" w:rsidRDefault="0083572F" w:rsidP="000E62C7">
            <w:pPr>
              <w:autoSpaceDE w:val="0"/>
              <w:autoSpaceDN w:val="0"/>
              <w:adjustRightInd w:val="0"/>
              <w:rPr>
                <w:rFonts w:ascii="Calibri" w:hAnsi="Calibri" w:cs="Calibri"/>
                <w:bCs/>
              </w:rPr>
            </w:pPr>
            <w:r>
              <w:rPr>
                <w:rFonts w:ascii="Calibri" w:hAnsi="Calibri" w:cs="Calibri"/>
                <w:bCs/>
              </w:rPr>
              <w:t>Housing Assessment and Adaptations</w:t>
            </w:r>
          </w:p>
        </w:tc>
        <w:tc>
          <w:tcPr>
            <w:tcW w:w="4494" w:type="dxa"/>
            <w:shd w:val="clear" w:color="auto" w:fill="D9D9D9"/>
          </w:tcPr>
          <w:p w14:paraId="4CE7C3E5"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253113D" w14:textId="77777777" w:rsidR="0044737D" w:rsidRDefault="0044737D" w:rsidP="000E62C7">
            <w:pPr>
              <w:autoSpaceDE w:val="0"/>
              <w:autoSpaceDN w:val="0"/>
              <w:adjustRightInd w:val="0"/>
              <w:rPr>
                <w:rFonts w:ascii="Calibri" w:hAnsi="Calibri" w:cs="Calibri"/>
                <w:bCs/>
              </w:rPr>
            </w:pPr>
          </w:p>
          <w:p w14:paraId="77C94452" w14:textId="77777777" w:rsidR="0083572F" w:rsidRPr="0026064E" w:rsidRDefault="0083572F"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2686BEB8" w14:textId="77777777" w:rsidTr="00545A74">
        <w:trPr>
          <w:trHeight w:val="828"/>
        </w:trPr>
        <w:tc>
          <w:tcPr>
            <w:tcW w:w="4261" w:type="dxa"/>
            <w:shd w:val="clear" w:color="auto" w:fill="D9D9D9"/>
          </w:tcPr>
          <w:p w14:paraId="1580FED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0BE40FA" w14:textId="77777777" w:rsidR="0044737D" w:rsidRDefault="0044737D" w:rsidP="00C90AB7">
            <w:pPr>
              <w:autoSpaceDE w:val="0"/>
              <w:autoSpaceDN w:val="0"/>
              <w:adjustRightInd w:val="0"/>
              <w:rPr>
                <w:rFonts w:ascii="Calibri" w:hAnsi="Calibri" w:cs="Calibri"/>
                <w:bCs/>
              </w:rPr>
            </w:pPr>
          </w:p>
          <w:p w14:paraId="6DCF5E61" w14:textId="2EA390D5" w:rsidR="0083572F" w:rsidRPr="0026064E" w:rsidRDefault="0083572F" w:rsidP="00C90AB7">
            <w:pPr>
              <w:autoSpaceDE w:val="0"/>
              <w:autoSpaceDN w:val="0"/>
              <w:adjustRightInd w:val="0"/>
              <w:rPr>
                <w:rFonts w:ascii="Calibri" w:hAnsi="Calibri" w:cs="Calibri"/>
                <w:bCs/>
              </w:rPr>
            </w:pPr>
            <w:r>
              <w:rPr>
                <w:rFonts w:ascii="Calibri" w:hAnsi="Calibri" w:cs="Calibri"/>
                <w:bCs/>
              </w:rPr>
              <w:t>Deputy</w:t>
            </w:r>
            <w:r w:rsidR="006440C1">
              <w:rPr>
                <w:rFonts w:ascii="Calibri" w:hAnsi="Calibri" w:cs="Calibri"/>
                <w:bCs/>
              </w:rPr>
              <w:t xml:space="preserve"> </w:t>
            </w:r>
            <w:r>
              <w:rPr>
                <w:rFonts w:ascii="Calibri" w:hAnsi="Calibri" w:cs="Calibri"/>
                <w:bCs/>
              </w:rPr>
              <w:t>Manager</w:t>
            </w:r>
            <w:r w:rsidR="006440C1">
              <w:rPr>
                <w:rFonts w:ascii="Calibri" w:hAnsi="Calibri" w:cs="Calibri"/>
                <w:bCs/>
              </w:rPr>
              <w:t>:</w:t>
            </w:r>
            <w:r w:rsidR="00A57428">
              <w:rPr>
                <w:rFonts w:ascii="Calibri" w:hAnsi="Calibri" w:cs="Calibri"/>
                <w:bCs/>
              </w:rPr>
              <w:t xml:space="preserve"> </w:t>
            </w:r>
            <w:r w:rsidR="006440C1">
              <w:rPr>
                <w:rFonts w:ascii="Calibri" w:hAnsi="Calibri" w:cs="Calibri"/>
                <w:bCs/>
              </w:rPr>
              <w:t>Housing Assessment</w:t>
            </w:r>
          </w:p>
        </w:tc>
        <w:tc>
          <w:tcPr>
            <w:tcW w:w="4494" w:type="dxa"/>
            <w:shd w:val="clear" w:color="auto" w:fill="D9D9D9"/>
          </w:tcPr>
          <w:p w14:paraId="4764ABD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C215A00" w14:textId="77777777" w:rsidR="00387E78" w:rsidRPr="0026064E" w:rsidRDefault="00387E78" w:rsidP="000E62C7">
            <w:pPr>
              <w:autoSpaceDE w:val="0"/>
              <w:autoSpaceDN w:val="0"/>
              <w:adjustRightInd w:val="0"/>
              <w:rPr>
                <w:rFonts w:ascii="Calibri" w:hAnsi="Calibri" w:cs="Calibri"/>
                <w:bCs/>
              </w:rPr>
            </w:pPr>
          </w:p>
        </w:tc>
      </w:tr>
      <w:tr w:rsidR="004F668A" w:rsidRPr="005B3EBF" w14:paraId="0E3F532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4F511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FE7AF2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387C43"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003D641" w14:textId="77777777" w:rsidR="0026064E" w:rsidRPr="0026064E" w:rsidRDefault="0026064E" w:rsidP="00802B8D">
            <w:pPr>
              <w:autoSpaceDE w:val="0"/>
              <w:autoSpaceDN w:val="0"/>
              <w:adjustRightInd w:val="0"/>
              <w:rPr>
                <w:rFonts w:ascii="Calibri" w:hAnsi="Calibri" w:cs="Calibri"/>
                <w:bCs/>
              </w:rPr>
            </w:pPr>
          </w:p>
        </w:tc>
      </w:tr>
    </w:tbl>
    <w:p w14:paraId="2E64F8D3" w14:textId="77777777" w:rsidR="00343CED" w:rsidRPr="005B3EBF" w:rsidRDefault="00343CED" w:rsidP="00343CED">
      <w:pPr>
        <w:rPr>
          <w:rFonts w:ascii="Calibri" w:hAnsi="Calibri" w:cs="Arial"/>
          <w:i/>
        </w:rPr>
      </w:pPr>
    </w:p>
    <w:p w14:paraId="72AA765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08AD0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70AA0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538072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177C5A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5B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8AE660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58C6E7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7776C61" w14:textId="77777777" w:rsidR="00343CED" w:rsidRPr="005B3EBF" w:rsidRDefault="00343CED" w:rsidP="00343CED">
      <w:pPr>
        <w:rPr>
          <w:rFonts w:ascii="Calibri" w:hAnsi="Calibri" w:cs="Arial"/>
        </w:rPr>
      </w:pPr>
    </w:p>
    <w:p w14:paraId="7B859D33" w14:textId="77777777" w:rsidR="006A1E18" w:rsidRPr="00A509C8" w:rsidRDefault="00343CED" w:rsidP="006A1E18">
      <w:pPr>
        <w:rPr>
          <w:rFonts w:ascii="Calibri" w:hAnsi="Calibri" w:cs="Arial"/>
        </w:rPr>
      </w:pPr>
      <w:r w:rsidRPr="005B3EBF">
        <w:rPr>
          <w:rFonts w:ascii="Calibri" w:hAnsi="Calibri" w:cs="Arial"/>
          <w:b/>
          <w:bCs/>
        </w:rPr>
        <w:t xml:space="preserve">Job Purpose </w:t>
      </w:r>
    </w:p>
    <w:p w14:paraId="798A51AA" w14:textId="5731DAA3" w:rsidR="00D94925" w:rsidRDefault="00D94925" w:rsidP="00D94925">
      <w:pPr>
        <w:pStyle w:val="NormalWeb"/>
        <w:numPr>
          <w:ilvl w:val="0"/>
          <w:numId w:val="35"/>
        </w:numPr>
        <w:shd w:val="clear" w:color="auto" w:fill="F2F6FD"/>
        <w:rPr>
          <w:rFonts w:asciiTheme="minorHAnsi" w:hAnsiTheme="minorHAnsi" w:cs="Arial"/>
          <w:color w:val="333333"/>
          <w:lang w:val="en"/>
        </w:rPr>
      </w:pPr>
      <w:r>
        <w:rPr>
          <w:rFonts w:asciiTheme="minorHAnsi" w:hAnsiTheme="minorHAnsi" w:cs="Arial"/>
          <w:color w:val="333333"/>
          <w:lang w:val="en"/>
        </w:rPr>
        <w:t>To</w:t>
      </w:r>
      <w:r w:rsidR="00C24AC6" w:rsidRPr="00A509C8">
        <w:rPr>
          <w:rFonts w:asciiTheme="minorHAnsi" w:hAnsiTheme="minorHAnsi" w:cs="Arial"/>
          <w:color w:val="333333"/>
          <w:lang w:val="en"/>
        </w:rPr>
        <w:t xml:space="preserve"> be responsible for assessing Housing Register applications according to the Council’s Housing Allocations Scheme</w:t>
      </w:r>
      <w:r w:rsidR="00C24AC6">
        <w:rPr>
          <w:rFonts w:asciiTheme="minorHAnsi" w:hAnsiTheme="minorHAnsi" w:cs="Arial"/>
          <w:color w:val="333333"/>
          <w:lang w:val="en"/>
        </w:rPr>
        <w:t>s</w:t>
      </w:r>
      <w:r w:rsidR="00C24AC6" w:rsidRPr="00A509C8">
        <w:rPr>
          <w:rFonts w:asciiTheme="minorHAnsi" w:hAnsiTheme="minorHAnsi" w:cs="Arial"/>
          <w:color w:val="333333"/>
          <w:lang w:val="en"/>
        </w:rPr>
        <w:t xml:space="preserve"> and assist residents, helping them to find suitable, alternative accommodation</w:t>
      </w:r>
      <w:r w:rsidR="00C24AC6">
        <w:rPr>
          <w:rFonts w:asciiTheme="minorHAnsi" w:hAnsiTheme="minorHAnsi" w:cs="Arial"/>
          <w:color w:val="333333"/>
          <w:lang w:val="en"/>
        </w:rPr>
        <w:t xml:space="preserve">. </w:t>
      </w:r>
    </w:p>
    <w:p w14:paraId="5F1C01CA" w14:textId="7A573963" w:rsidR="00C24AC6" w:rsidRPr="0033262A" w:rsidRDefault="00D94925" w:rsidP="00971605">
      <w:pPr>
        <w:pStyle w:val="NormalWeb"/>
        <w:numPr>
          <w:ilvl w:val="0"/>
          <w:numId w:val="35"/>
        </w:numPr>
        <w:shd w:val="clear" w:color="auto" w:fill="F2F6FD"/>
        <w:rPr>
          <w:rFonts w:asciiTheme="minorHAnsi" w:hAnsiTheme="minorHAnsi" w:cs="Arial"/>
          <w:color w:val="333333"/>
          <w:lang w:val="en"/>
        </w:rPr>
      </w:pPr>
      <w:r w:rsidRPr="0033262A">
        <w:rPr>
          <w:rFonts w:asciiTheme="minorHAnsi" w:hAnsiTheme="minorHAnsi" w:cs="Arial"/>
          <w:color w:val="333333"/>
          <w:lang w:val="en"/>
        </w:rPr>
        <w:t>To provide</w:t>
      </w:r>
      <w:r w:rsidR="00A509C8" w:rsidRPr="0033262A">
        <w:rPr>
          <w:rFonts w:asciiTheme="minorHAnsi" w:hAnsiTheme="minorHAnsi" w:cs="Arial"/>
          <w:color w:val="333333"/>
          <w:lang w:val="en"/>
        </w:rPr>
        <w:t xml:space="preserve"> </w:t>
      </w:r>
      <w:r w:rsidR="0033262A">
        <w:rPr>
          <w:rFonts w:asciiTheme="minorHAnsi" w:hAnsiTheme="minorHAnsi" w:cs="Arial"/>
          <w:color w:val="333333"/>
          <w:lang w:val="en"/>
        </w:rPr>
        <w:t xml:space="preserve">a flexible and responsive service </w:t>
      </w:r>
      <w:r w:rsidR="004540A9">
        <w:rPr>
          <w:rFonts w:asciiTheme="minorHAnsi" w:hAnsiTheme="minorHAnsi" w:cs="Arial"/>
          <w:color w:val="333333"/>
          <w:lang w:val="en"/>
        </w:rPr>
        <w:t>for</w:t>
      </w:r>
      <w:r w:rsidR="0033262A">
        <w:rPr>
          <w:rFonts w:asciiTheme="minorHAnsi" w:hAnsiTheme="minorHAnsi" w:cs="Arial"/>
          <w:color w:val="333333"/>
          <w:lang w:val="en"/>
        </w:rPr>
        <w:t xml:space="preserve"> housing register applicants</w:t>
      </w:r>
      <w:r w:rsidR="002E1785">
        <w:rPr>
          <w:rFonts w:asciiTheme="minorHAnsi" w:hAnsiTheme="minorHAnsi" w:cs="Arial"/>
          <w:color w:val="333333"/>
          <w:lang w:val="en"/>
        </w:rPr>
        <w:t xml:space="preserve"> by delivering services from</w:t>
      </w:r>
      <w:r w:rsidR="00CA3CB7">
        <w:rPr>
          <w:rFonts w:asciiTheme="minorHAnsi" w:hAnsiTheme="minorHAnsi" w:cs="Arial"/>
          <w:color w:val="333333"/>
          <w:lang w:val="en"/>
        </w:rPr>
        <w:t xml:space="preserve"> Richmond and Wandsworth</w:t>
      </w:r>
      <w:r w:rsidR="002E1785">
        <w:rPr>
          <w:rFonts w:asciiTheme="minorHAnsi" w:hAnsiTheme="minorHAnsi" w:cs="Arial"/>
          <w:color w:val="333333"/>
          <w:lang w:val="en"/>
        </w:rPr>
        <w:t xml:space="preserve"> Council offices and community based locations, </w:t>
      </w:r>
      <w:r w:rsidR="00804E08">
        <w:rPr>
          <w:rFonts w:asciiTheme="minorHAnsi" w:hAnsiTheme="minorHAnsi" w:cs="Arial"/>
          <w:color w:val="333333"/>
          <w:lang w:val="en"/>
        </w:rPr>
        <w:t xml:space="preserve">ensuring comprehensive housing advice is available for customers, </w:t>
      </w:r>
      <w:proofErr w:type="gramStart"/>
      <w:r w:rsidR="00804E08">
        <w:rPr>
          <w:rFonts w:asciiTheme="minorHAnsi" w:hAnsiTheme="minorHAnsi" w:cs="Arial"/>
          <w:color w:val="333333"/>
          <w:lang w:val="en"/>
        </w:rPr>
        <w:t>sta</w:t>
      </w:r>
      <w:r w:rsidR="004540A9">
        <w:rPr>
          <w:rFonts w:asciiTheme="minorHAnsi" w:hAnsiTheme="minorHAnsi" w:cs="Arial"/>
          <w:color w:val="333333"/>
          <w:lang w:val="en"/>
        </w:rPr>
        <w:t>ff</w:t>
      </w:r>
      <w:proofErr w:type="gramEnd"/>
      <w:r w:rsidR="004540A9">
        <w:rPr>
          <w:rFonts w:asciiTheme="minorHAnsi" w:hAnsiTheme="minorHAnsi" w:cs="Arial"/>
          <w:color w:val="333333"/>
          <w:lang w:val="en"/>
        </w:rPr>
        <w:t xml:space="preserve"> and partner agencies</w:t>
      </w:r>
    </w:p>
    <w:p w14:paraId="507D9BB1" w14:textId="3AB2A3FB" w:rsidR="00A509C8" w:rsidRDefault="28BEAA34" w:rsidP="009C51EA">
      <w:pPr>
        <w:pStyle w:val="NormalWeb"/>
        <w:numPr>
          <w:ilvl w:val="0"/>
          <w:numId w:val="35"/>
        </w:numPr>
        <w:shd w:val="clear" w:color="auto" w:fill="F2F6FD"/>
        <w:rPr>
          <w:rFonts w:ascii="Museo Sans" w:hAnsi="Museo Sans" w:cs="Arial"/>
          <w:color w:val="333333"/>
          <w:lang w:val="en"/>
        </w:rPr>
      </w:pPr>
      <w:r w:rsidRPr="28BEAA34">
        <w:rPr>
          <w:rFonts w:asciiTheme="minorHAnsi" w:hAnsiTheme="minorHAnsi" w:cs="Arial"/>
          <w:color w:val="333333"/>
          <w:lang w:val="en"/>
        </w:rPr>
        <w:t xml:space="preserve">To </w:t>
      </w:r>
      <w:proofErr w:type="spellStart"/>
      <w:r w:rsidRPr="28BEAA34">
        <w:rPr>
          <w:rFonts w:asciiTheme="minorHAnsi" w:hAnsiTheme="minorHAnsi" w:cs="Arial"/>
          <w:color w:val="333333"/>
          <w:lang w:val="en"/>
        </w:rPr>
        <w:t>efficently</w:t>
      </w:r>
      <w:proofErr w:type="spellEnd"/>
      <w:r w:rsidRPr="28BEAA34">
        <w:rPr>
          <w:rFonts w:asciiTheme="minorHAnsi" w:hAnsiTheme="minorHAnsi" w:cs="Arial"/>
          <w:color w:val="333333"/>
          <w:lang w:val="en"/>
        </w:rPr>
        <w:t xml:space="preserve"> manage a personal caseload and/or alphabetical `patch’ of Housing applicants and work closely with your applicants to support them, ensuring a proactive problem – solving approach to applicants housing circumstances.</w:t>
      </w:r>
      <w:r w:rsidRPr="28BEAA34">
        <w:rPr>
          <w:rFonts w:ascii="Arial" w:hAnsi="Arial" w:cs="Arial"/>
          <w:color w:val="333333"/>
          <w:sz w:val="18"/>
          <w:szCs w:val="18"/>
          <w:lang w:val="en"/>
        </w:rPr>
        <w:t xml:space="preserve"> </w:t>
      </w:r>
    </w:p>
    <w:p w14:paraId="20FDEE1C" w14:textId="7304B623" w:rsidR="28BEAA34" w:rsidRDefault="28BEAA34" w:rsidP="28BEAA34">
      <w:pPr>
        <w:rPr>
          <w:rFonts w:ascii="Calibri" w:hAnsi="Calibri" w:cs="Arial"/>
          <w:b/>
          <w:bCs/>
        </w:rPr>
      </w:pPr>
    </w:p>
    <w:p w14:paraId="7DCAB20F"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41DE4B4" w14:textId="77777777" w:rsidR="00343CED" w:rsidRDefault="00343CED" w:rsidP="00343CED">
      <w:pPr>
        <w:rPr>
          <w:rFonts w:ascii="Calibri" w:hAnsi="Calibri" w:cs="Arial"/>
        </w:rPr>
      </w:pPr>
    </w:p>
    <w:p w14:paraId="637F1604" w14:textId="55BDE82D" w:rsidR="00E405C9" w:rsidRPr="00495A3A"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To manage a caseload of applications made under the Council(s) Housing Allocation Schemes, providing accurate advice and guidance on the Housing Register process and allocations schemes. To ensure customers are kept informed of progress and the options available to them in line with service procedures and standards.</w:t>
      </w:r>
    </w:p>
    <w:p w14:paraId="2C6FF577" w14:textId="77777777" w:rsidR="00495A3A" w:rsidRDefault="00495A3A" w:rsidP="00FC7A13">
      <w:pPr>
        <w:autoSpaceDE w:val="0"/>
        <w:autoSpaceDN w:val="0"/>
        <w:adjustRightInd w:val="0"/>
        <w:ind w:left="567"/>
        <w:rPr>
          <w:rFonts w:asciiTheme="minorHAnsi" w:eastAsiaTheme="minorEastAsia" w:hAnsiTheme="minorHAnsi" w:cstheme="minorBidi"/>
        </w:rPr>
      </w:pPr>
    </w:p>
    <w:p w14:paraId="268C005F" w14:textId="6241C34A" w:rsidR="0094050A" w:rsidRPr="00495A3A"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Carry out accurate casework investigation; assessment; decision making on applications; and advising applicants of outcomes in line with legislation and policy including, obtaining medical reports, verifying information, carrying out home visits as directed and prioritising applications in accordance with agreed policy.</w:t>
      </w:r>
    </w:p>
    <w:p w14:paraId="63F70AE3" w14:textId="77777777" w:rsidR="00E80964" w:rsidRPr="00E80964" w:rsidRDefault="00E80964" w:rsidP="00FC7A13">
      <w:pPr>
        <w:pStyle w:val="ListParagraph"/>
        <w:ind w:left="567"/>
        <w:rPr>
          <w:rFonts w:asciiTheme="minorHAnsi" w:eastAsiaTheme="minorEastAsia" w:hAnsiTheme="minorHAnsi" w:cstheme="minorBidi"/>
        </w:rPr>
      </w:pPr>
    </w:p>
    <w:p w14:paraId="17698028" w14:textId="1D4CB979" w:rsidR="00E80964" w:rsidRPr="00382485"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 xml:space="preserve">To be part of a duty rota </w:t>
      </w:r>
      <w:r w:rsidR="00305799">
        <w:rPr>
          <w:rFonts w:asciiTheme="minorHAnsi" w:eastAsiaTheme="minorEastAsia" w:hAnsiTheme="minorHAnsi" w:cstheme="minorBidi"/>
        </w:rPr>
        <w:t xml:space="preserve">across both boroughs </w:t>
      </w:r>
      <w:r w:rsidRPr="28BEAA34">
        <w:rPr>
          <w:rFonts w:asciiTheme="minorHAnsi" w:eastAsiaTheme="minorEastAsia" w:hAnsiTheme="minorHAnsi" w:cstheme="minorBidi"/>
        </w:rPr>
        <w:t xml:space="preserve">meeting with applicants who come in </w:t>
      </w:r>
      <w:r w:rsidR="00E95E68">
        <w:rPr>
          <w:rFonts w:asciiTheme="minorHAnsi" w:eastAsiaTheme="minorEastAsia" w:hAnsiTheme="minorHAnsi" w:cstheme="minorBidi"/>
        </w:rPr>
        <w:t xml:space="preserve">to </w:t>
      </w:r>
      <w:r w:rsidR="00F443ED">
        <w:rPr>
          <w:rFonts w:asciiTheme="minorHAnsi" w:eastAsiaTheme="minorEastAsia" w:hAnsiTheme="minorHAnsi" w:cstheme="minorBidi"/>
        </w:rPr>
        <w:t xml:space="preserve">each of </w:t>
      </w:r>
      <w:r w:rsidRPr="28BEAA34">
        <w:rPr>
          <w:rFonts w:asciiTheme="minorHAnsi" w:eastAsiaTheme="minorEastAsia" w:hAnsiTheme="minorHAnsi" w:cstheme="minorBidi"/>
        </w:rPr>
        <w:t>the Housing Office</w:t>
      </w:r>
      <w:r w:rsidR="00F443ED">
        <w:rPr>
          <w:rFonts w:asciiTheme="minorHAnsi" w:eastAsiaTheme="minorEastAsia" w:hAnsiTheme="minorHAnsi" w:cstheme="minorBidi"/>
        </w:rPr>
        <w:t>s</w:t>
      </w:r>
      <w:r w:rsidRPr="28BEAA34">
        <w:rPr>
          <w:rFonts w:asciiTheme="minorHAnsi" w:eastAsiaTheme="minorEastAsia" w:hAnsiTheme="minorHAnsi" w:cstheme="minorBidi"/>
        </w:rPr>
        <w:t xml:space="preserve"> to discuss their housing application.</w:t>
      </w:r>
    </w:p>
    <w:p w14:paraId="059F870E" w14:textId="77777777" w:rsidR="00382485" w:rsidRPr="00382485" w:rsidRDefault="00382485" w:rsidP="00FC7A13">
      <w:pPr>
        <w:pStyle w:val="ListParagraph"/>
        <w:ind w:left="567"/>
        <w:rPr>
          <w:rFonts w:ascii="CIDFont+F2" w:hAnsi="CIDFont+F2" w:cs="CIDFont+F2"/>
        </w:rPr>
      </w:pPr>
    </w:p>
    <w:p w14:paraId="15DACAB7" w14:textId="74B73970" w:rsidR="00382485" w:rsidRPr="00D538AF" w:rsidRDefault="00382485" w:rsidP="00FC7A13">
      <w:pPr>
        <w:pStyle w:val="ListParagraph"/>
        <w:numPr>
          <w:ilvl w:val="0"/>
          <w:numId w:val="32"/>
        </w:numPr>
        <w:ind w:left="567"/>
      </w:pPr>
      <w:r w:rsidRPr="00AB0300">
        <w:rPr>
          <w:rFonts w:asciiTheme="minorHAnsi" w:hAnsiTheme="minorHAnsi"/>
        </w:rPr>
        <w:t xml:space="preserve">To take the Housing </w:t>
      </w:r>
      <w:r w:rsidR="00C873CE">
        <w:rPr>
          <w:rFonts w:asciiTheme="minorHAnsi" w:hAnsiTheme="minorHAnsi"/>
        </w:rPr>
        <w:t>Assessment</w:t>
      </w:r>
      <w:r w:rsidRPr="00AB0300">
        <w:rPr>
          <w:rFonts w:asciiTheme="minorHAnsi" w:hAnsiTheme="minorHAnsi"/>
        </w:rPr>
        <w:t xml:space="preserve"> Service out into the</w:t>
      </w:r>
      <w:r w:rsidR="002A6C42">
        <w:rPr>
          <w:rFonts w:asciiTheme="minorHAnsi" w:hAnsiTheme="minorHAnsi"/>
        </w:rPr>
        <w:t xml:space="preserve"> Richmond and Wandsworth</w:t>
      </w:r>
      <w:r w:rsidRPr="00AB0300">
        <w:rPr>
          <w:rFonts w:asciiTheme="minorHAnsi" w:hAnsiTheme="minorHAnsi"/>
        </w:rPr>
        <w:t xml:space="preserve"> communit</w:t>
      </w:r>
      <w:r w:rsidR="002A6C42">
        <w:rPr>
          <w:rFonts w:asciiTheme="minorHAnsi" w:hAnsiTheme="minorHAnsi"/>
        </w:rPr>
        <w:t>ies</w:t>
      </w:r>
      <w:r w:rsidRPr="00AB0300">
        <w:rPr>
          <w:rFonts w:asciiTheme="minorHAnsi" w:hAnsiTheme="minorHAnsi"/>
        </w:rPr>
        <w:t xml:space="preserve"> by providing housing surgeries in the Job Centre Plus, Children’s Centres and other locations as required.</w:t>
      </w:r>
    </w:p>
    <w:p w14:paraId="45664244" w14:textId="77777777" w:rsidR="00E80964" w:rsidRPr="00E80964" w:rsidRDefault="00E80964" w:rsidP="00FC7A13">
      <w:pPr>
        <w:pStyle w:val="ListParagraph"/>
        <w:ind w:left="567"/>
        <w:rPr>
          <w:rFonts w:asciiTheme="minorHAnsi" w:eastAsiaTheme="minorEastAsia" w:hAnsiTheme="minorHAnsi" w:cstheme="minorBidi"/>
        </w:rPr>
      </w:pPr>
    </w:p>
    <w:p w14:paraId="063BEDD9" w14:textId="6F20E3D6" w:rsidR="002D55C9" w:rsidRDefault="28BEAA34" w:rsidP="00D979E1">
      <w:pPr>
        <w:pStyle w:val="ListParagraph"/>
        <w:numPr>
          <w:ilvl w:val="0"/>
          <w:numId w:val="32"/>
        </w:numPr>
        <w:autoSpaceDE w:val="0"/>
        <w:autoSpaceDN w:val="0"/>
        <w:adjustRightInd w:val="0"/>
        <w:ind w:left="567" w:hanging="426"/>
        <w:rPr>
          <w:rFonts w:asciiTheme="minorHAnsi" w:eastAsiaTheme="minorEastAsia" w:hAnsiTheme="minorHAnsi" w:cstheme="minorBidi"/>
        </w:rPr>
      </w:pPr>
      <w:r w:rsidRPr="28BEAA34">
        <w:rPr>
          <w:rFonts w:asciiTheme="minorHAnsi" w:eastAsiaTheme="minorEastAsia" w:hAnsiTheme="minorHAnsi" w:cstheme="minorBidi"/>
        </w:rPr>
        <w:t>To recognise and be proactive in identifying cases that need to be referred to other services for support and assistance</w:t>
      </w:r>
      <w:r w:rsidR="00D979E1">
        <w:rPr>
          <w:rFonts w:asciiTheme="minorHAnsi" w:eastAsiaTheme="minorEastAsia" w:hAnsiTheme="minorHAnsi" w:cstheme="minorBidi"/>
        </w:rPr>
        <w:t xml:space="preserve"> and ensur</w:t>
      </w:r>
      <w:r w:rsidR="002D55C9">
        <w:rPr>
          <w:rFonts w:asciiTheme="minorHAnsi" w:eastAsiaTheme="minorEastAsia" w:hAnsiTheme="minorHAnsi" w:cstheme="minorBidi"/>
        </w:rPr>
        <w:t>e</w:t>
      </w:r>
      <w:r w:rsidR="00D979E1">
        <w:rPr>
          <w:rFonts w:asciiTheme="minorHAnsi" w:eastAsiaTheme="minorEastAsia" w:hAnsiTheme="minorHAnsi" w:cstheme="minorBidi"/>
        </w:rPr>
        <w:t xml:space="preserve"> they</w:t>
      </w:r>
      <w:r w:rsidR="005155EA">
        <w:rPr>
          <w:rFonts w:asciiTheme="minorHAnsi" w:eastAsiaTheme="minorEastAsia" w:hAnsiTheme="minorHAnsi" w:cstheme="minorBidi"/>
        </w:rPr>
        <w:t xml:space="preserve"> are connected with the </w:t>
      </w:r>
      <w:r w:rsidR="00D979E1">
        <w:rPr>
          <w:rFonts w:asciiTheme="minorHAnsi" w:eastAsiaTheme="minorEastAsia" w:hAnsiTheme="minorHAnsi" w:cstheme="minorBidi"/>
        </w:rPr>
        <w:t xml:space="preserve"> </w:t>
      </w:r>
      <w:proofErr w:type="spellStart"/>
      <w:r w:rsidR="00D979E1">
        <w:rPr>
          <w:rFonts w:asciiTheme="minorHAnsi" w:eastAsiaTheme="minorEastAsia" w:hAnsiTheme="minorHAnsi" w:cstheme="minorBidi"/>
        </w:rPr>
        <w:t>the</w:t>
      </w:r>
      <w:proofErr w:type="spellEnd"/>
      <w:r w:rsidR="00D979E1">
        <w:rPr>
          <w:rFonts w:asciiTheme="minorHAnsi" w:eastAsiaTheme="minorEastAsia" w:hAnsiTheme="minorHAnsi" w:cstheme="minorBidi"/>
        </w:rPr>
        <w:t xml:space="preserve"> </w:t>
      </w:r>
      <w:r w:rsidR="002D55C9">
        <w:rPr>
          <w:rFonts w:asciiTheme="minorHAnsi" w:eastAsiaTheme="minorEastAsia" w:hAnsiTheme="minorHAnsi" w:cstheme="minorBidi"/>
        </w:rPr>
        <w:t>interventions they need.</w:t>
      </w:r>
    </w:p>
    <w:p w14:paraId="192B0CB9" w14:textId="33E8D4E4" w:rsidR="0094050A" w:rsidRPr="002D55C9" w:rsidRDefault="00D979E1" w:rsidP="002D55C9">
      <w:pPr>
        <w:autoSpaceDE w:val="0"/>
        <w:autoSpaceDN w:val="0"/>
        <w:adjustRightInd w:val="0"/>
        <w:rPr>
          <w:rFonts w:asciiTheme="minorHAnsi" w:eastAsiaTheme="minorEastAsia" w:hAnsiTheme="minorHAnsi" w:cstheme="minorBidi"/>
        </w:rPr>
      </w:pPr>
      <w:r w:rsidRPr="002D55C9">
        <w:rPr>
          <w:rFonts w:asciiTheme="minorHAnsi" w:eastAsiaTheme="minorEastAsia" w:hAnsiTheme="minorHAnsi" w:cstheme="minorBidi"/>
        </w:rPr>
        <w:t xml:space="preserve"> </w:t>
      </w:r>
    </w:p>
    <w:p w14:paraId="767E3F24" w14:textId="2D9DE639" w:rsidR="0094050A" w:rsidRPr="009F62AB" w:rsidRDefault="28BEAA34" w:rsidP="00B15E4E">
      <w:pPr>
        <w:pStyle w:val="ListParagraph"/>
        <w:numPr>
          <w:ilvl w:val="0"/>
          <w:numId w:val="32"/>
        </w:numPr>
        <w:autoSpaceDE w:val="0"/>
        <w:autoSpaceDN w:val="0"/>
        <w:adjustRightInd w:val="0"/>
        <w:ind w:left="567" w:hanging="426"/>
        <w:rPr>
          <w:rFonts w:asciiTheme="minorHAnsi" w:eastAsiaTheme="minorEastAsia" w:hAnsiTheme="minorHAnsi" w:cstheme="minorBidi"/>
        </w:rPr>
      </w:pPr>
      <w:r w:rsidRPr="009F62AB">
        <w:rPr>
          <w:rFonts w:asciiTheme="minorHAnsi" w:eastAsiaTheme="minorEastAsia" w:hAnsiTheme="minorHAnsi" w:cstheme="minorBidi"/>
        </w:rPr>
        <w:t>To provide robust decisions on applications for affordable housing, including working with vulnerable people and external organisations.</w:t>
      </w:r>
    </w:p>
    <w:p w14:paraId="1995986B" w14:textId="77777777" w:rsidR="009F62AB" w:rsidRPr="009F62AB" w:rsidRDefault="009F62AB" w:rsidP="009F62AB">
      <w:pPr>
        <w:pStyle w:val="ListParagraph"/>
        <w:rPr>
          <w:rFonts w:asciiTheme="minorHAnsi" w:eastAsiaTheme="minorEastAsia" w:hAnsiTheme="minorHAnsi" w:cstheme="minorBidi"/>
        </w:rPr>
      </w:pPr>
    </w:p>
    <w:p w14:paraId="2E2661EF" w14:textId="77777777" w:rsidR="00577C9C" w:rsidRDefault="00C931F5" w:rsidP="00B15E4E">
      <w:pPr>
        <w:pStyle w:val="ListParagraph"/>
        <w:numPr>
          <w:ilvl w:val="0"/>
          <w:numId w:val="32"/>
        </w:numPr>
        <w:autoSpaceDE w:val="0"/>
        <w:autoSpaceDN w:val="0"/>
        <w:adjustRightInd w:val="0"/>
        <w:ind w:left="567" w:hanging="426"/>
        <w:rPr>
          <w:rFonts w:asciiTheme="minorHAnsi" w:eastAsiaTheme="minorEastAsia" w:hAnsiTheme="minorHAnsi" w:cstheme="minorBidi"/>
        </w:rPr>
      </w:pPr>
      <w:r>
        <w:rPr>
          <w:rFonts w:asciiTheme="minorHAnsi" w:eastAsiaTheme="minorEastAsia" w:hAnsiTheme="minorHAnsi" w:cstheme="minorBidi"/>
        </w:rPr>
        <w:t xml:space="preserve">To </w:t>
      </w:r>
      <w:r w:rsidR="008A72B9">
        <w:rPr>
          <w:rFonts w:asciiTheme="minorHAnsi" w:eastAsiaTheme="minorEastAsia" w:hAnsiTheme="minorHAnsi" w:cstheme="minorBidi"/>
        </w:rPr>
        <w:t>establish</w:t>
      </w:r>
      <w:r>
        <w:rPr>
          <w:rFonts w:asciiTheme="minorHAnsi" w:eastAsiaTheme="minorEastAsia" w:hAnsiTheme="minorHAnsi" w:cstheme="minorBidi"/>
        </w:rPr>
        <w:t xml:space="preserve"> </w:t>
      </w:r>
      <w:r w:rsidR="00365070">
        <w:rPr>
          <w:rFonts w:asciiTheme="minorHAnsi" w:eastAsiaTheme="minorEastAsia" w:hAnsiTheme="minorHAnsi" w:cstheme="minorBidi"/>
        </w:rPr>
        <w:t xml:space="preserve">relationships with </w:t>
      </w:r>
      <w:r w:rsidR="003C2C37">
        <w:rPr>
          <w:rFonts w:asciiTheme="minorHAnsi" w:eastAsiaTheme="minorEastAsia" w:hAnsiTheme="minorHAnsi" w:cstheme="minorBidi"/>
        </w:rPr>
        <w:t>colleagues working for local social housing providers</w:t>
      </w:r>
      <w:r w:rsidR="00D76C42">
        <w:rPr>
          <w:rFonts w:asciiTheme="minorHAnsi" w:eastAsiaTheme="minorEastAsia" w:hAnsiTheme="minorHAnsi" w:cstheme="minorBidi"/>
        </w:rPr>
        <w:t xml:space="preserve">, </w:t>
      </w:r>
      <w:r w:rsidR="00B24AC7">
        <w:rPr>
          <w:rFonts w:asciiTheme="minorHAnsi" w:eastAsiaTheme="minorEastAsia" w:hAnsiTheme="minorHAnsi" w:cstheme="minorBidi"/>
        </w:rPr>
        <w:t xml:space="preserve">ensuring </w:t>
      </w:r>
      <w:r w:rsidR="005E54D7">
        <w:rPr>
          <w:rFonts w:asciiTheme="minorHAnsi" w:eastAsiaTheme="minorEastAsia" w:hAnsiTheme="minorHAnsi" w:cstheme="minorBidi"/>
        </w:rPr>
        <w:t>applications are managed within local service level agreements and protocols.</w:t>
      </w:r>
    </w:p>
    <w:p w14:paraId="1D95DEEB" w14:textId="341F41A7" w:rsidR="009F62AB" w:rsidRPr="00577C9C" w:rsidRDefault="006F2E52" w:rsidP="00577C9C">
      <w:pPr>
        <w:autoSpaceDE w:val="0"/>
        <w:autoSpaceDN w:val="0"/>
        <w:adjustRightInd w:val="0"/>
        <w:rPr>
          <w:rFonts w:asciiTheme="minorHAnsi" w:eastAsiaTheme="minorEastAsia" w:hAnsiTheme="minorHAnsi" w:cstheme="minorBidi"/>
        </w:rPr>
      </w:pPr>
      <w:r w:rsidRPr="00577C9C">
        <w:rPr>
          <w:rFonts w:asciiTheme="minorHAnsi" w:eastAsiaTheme="minorEastAsia" w:hAnsiTheme="minorHAnsi" w:cstheme="minorBidi"/>
        </w:rPr>
        <w:t xml:space="preserve"> </w:t>
      </w:r>
    </w:p>
    <w:p w14:paraId="64494355" w14:textId="670CBB50" w:rsidR="0094050A"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 xml:space="preserve">To liaise with statutory and voluntary agencies, and other council services </w:t>
      </w:r>
      <w:r w:rsidR="00B549ED">
        <w:rPr>
          <w:rFonts w:asciiTheme="minorHAnsi" w:eastAsiaTheme="minorEastAsia" w:hAnsiTheme="minorHAnsi" w:cstheme="minorBidi"/>
        </w:rPr>
        <w:t>in both Richmond and Wandsworth boroughs</w:t>
      </w:r>
      <w:r w:rsidR="00022512">
        <w:rPr>
          <w:rFonts w:asciiTheme="minorHAnsi" w:eastAsiaTheme="minorEastAsia" w:hAnsiTheme="minorHAnsi" w:cstheme="minorBidi"/>
        </w:rPr>
        <w:t xml:space="preserve"> </w:t>
      </w:r>
      <w:r w:rsidRPr="28BEAA34">
        <w:rPr>
          <w:rFonts w:asciiTheme="minorHAnsi" w:eastAsiaTheme="minorEastAsia" w:hAnsiTheme="minorHAnsi" w:cstheme="minorBidi"/>
        </w:rPr>
        <w:t>as necessary to manage expectations and achieve casework outcomes.</w:t>
      </w:r>
    </w:p>
    <w:p w14:paraId="69A90C70" w14:textId="77777777" w:rsidR="00122B23" w:rsidRPr="00122B23" w:rsidRDefault="00122B23" w:rsidP="00FC7A13">
      <w:pPr>
        <w:pStyle w:val="ListParagraph"/>
        <w:ind w:left="567"/>
        <w:rPr>
          <w:rFonts w:asciiTheme="minorHAnsi" w:eastAsiaTheme="minorEastAsia" w:hAnsiTheme="minorHAnsi" w:cstheme="minorBidi"/>
        </w:rPr>
      </w:pPr>
    </w:p>
    <w:p w14:paraId="154F087F" w14:textId="7F43B43B" w:rsidR="00122B23"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To offer full and comprehensive advice to applicants about their prospects for rehousing</w:t>
      </w:r>
      <w:r w:rsidR="00907F2C">
        <w:rPr>
          <w:rFonts w:asciiTheme="minorHAnsi" w:eastAsiaTheme="minorEastAsia" w:hAnsiTheme="minorHAnsi" w:cstheme="minorBidi"/>
        </w:rPr>
        <w:t xml:space="preserve"> in a manner which is </w:t>
      </w:r>
      <w:r w:rsidR="00F70CED">
        <w:rPr>
          <w:rFonts w:asciiTheme="minorHAnsi" w:eastAsiaTheme="minorEastAsia" w:hAnsiTheme="minorHAnsi" w:cstheme="minorBidi"/>
        </w:rPr>
        <w:t>considerate and empathetic towards the applicant’s</w:t>
      </w:r>
      <w:r w:rsidR="006536B9">
        <w:rPr>
          <w:rFonts w:asciiTheme="minorHAnsi" w:eastAsiaTheme="minorEastAsia" w:hAnsiTheme="minorHAnsi" w:cstheme="minorBidi"/>
        </w:rPr>
        <w:t xml:space="preserve"> perspective.</w:t>
      </w:r>
    </w:p>
    <w:p w14:paraId="1405A184" w14:textId="77777777" w:rsidR="00217585" w:rsidRPr="00217585" w:rsidRDefault="00217585" w:rsidP="00FC7A13">
      <w:pPr>
        <w:pStyle w:val="ListParagraph"/>
        <w:ind w:left="567"/>
        <w:rPr>
          <w:rFonts w:asciiTheme="minorHAnsi" w:eastAsiaTheme="minorEastAsia" w:hAnsiTheme="minorHAnsi" w:cstheme="minorBidi"/>
        </w:rPr>
      </w:pPr>
    </w:p>
    <w:p w14:paraId="37121354" w14:textId="0EB169FA" w:rsidR="00217585" w:rsidRPr="00217585"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 xml:space="preserve">Ensure all applicants within the offer range are made and kept offer ready including: ensuring applications are updated following new-borns; ensuring 1 bed single vulnerable homeless applicants have risk assessments and support plans in place where required; ensuring applicants have an up to date financial assessment and savings for rent in advance; keeping applicants with limited leave </w:t>
      </w:r>
      <w:r w:rsidRPr="28BEAA34">
        <w:rPr>
          <w:rFonts w:asciiTheme="minorHAnsi" w:eastAsiaTheme="minorEastAsia" w:hAnsiTheme="minorHAnsi" w:cstheme="minorBidi"/>
        </w:rPr>
        <w:lastRenderedPageBreak/>
        <w:t>to remain under review to ensure they are eligible to remain on the Housing Register and be considered for social housing</w:t>
      </w:r>
    </w:p>
    <w:p w14:paraId="4B7C5734" w14:textId="77777777" w:rsidR="00217585" w:rsidRPr="00217585" w:rsidRDefault="00217585" w:rsidP="00FC7A13">
      <w:pPr>
        <w:pStyle w:val="ListParagraph"/>
        <w:ind w:left="567"/>
        <w:rPr>
          <w:rFonts w:asciiTheme="minorHAnsi" w:eastAsiaTheme="minorEastAsia" w:hAnsiTheme="minorHAnsi" w:cstheme="minorBidi"/>
        </w:rPr>
      </w:pPr>
    </w:p>
    <w:p w14:paraId="7C2A4FFC" w14:textId="115AD094" w:rsidR="003C7D4C"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Identify and advise working applicants with an income level which may enable them to access affordable and intermediate rent properties and low-cost home ownership about the housing options</w:t>
      </w:r>
      <w:r w:rsidR="00996340">
        <w:rPr>
          <w:rFonts w:asciiTheme="minorHAnsi" w:eastAsiaTheme="minorEastAsia" w:hAnsiTheme="minorHAnsi" w:cstheme="minorBidi"/>
        </w:rPr>
        <w:t xml:space="preserve"> that may be available </w:t>
      </w:r>
      <w:r w:rsidR="001417A0">
        <w:rPr>
          <w:rFonts w:asciiTheme="minorHAnsi" w:eastAsiaTheme="minorEastAsia" w:hAnsiTheme="minorHAnsi" w:cstheme="minorBidi"/>
        </w:rPr>
        <w:t>to them in the Richmond and Wandsworth boroughs.</w:t>
      </w:r>
      <w:r w:rsidRPr="28BEAA34">
        <w:rPr>
          <w:rFonts w:asciiTheme="minorHAnsi" w:eastAsiaTheme="minorEastAsia" w:hAnsiTheme="minorHAnsi" w:cstheme="minorBidi"/>
        </w:rPr>
        <w:t xml:space="preserve"> </w:t>
      </w:r>
    </w:p>
    <w:p w14:paraId="7E4B7E8A" w14:textId="77777777" w:rsidR="005714C3" w:rsidRPr="005714C3" w:rsidRDefault="005714C3" w:rsidP="00FC7A13">
      <w:pPr>
        <w:pStyle w:val="ListParagraph"/>
        <w:ind w:left="567"/>
        <w:rPr>
          <w:rFonts w:asciiTheme="minorHAnsi" w:eastAsiaTheme="minorEastAsia" w:hAnsiTheme="minorHAnsi" w:cstheme="minorBidi"/>
        </w:rPr>
      </w:pPr>
    </w:p>
    <w:p w14:paraId="0969BF7B" w14:textId="4CA6C610" w:rsidR="00645E07" w:rsidRPr="00645E07" w:rsidRDefault="28BEAA34" w:rsidP="00FC7A13">
      <w:pPr>
        <w:pStyle w:val="ListParagraph"/>
        <w:numPr>
          <w:ilvl w:val="0"/>
          <w:numId w:val="32"/>
        </w:numPr>
        <w:spacing w:after="160" w:line="259" w:lineRule="auto"/>
        <w:ind w:left="567"/>
        <w:contextualSpacing/>
        <w:rPr>
          <w:rFonts w:ascii="Calibri" w:eastAsia="Calibri" w:hAnsi="Calibri" w:cs="Calibri"/>
          <w:color w:val="000000" w:themeColor="text1"/>
        </w:rPr>
      </w:pPr>
      <w:r w:rsidRPr="28BEAA34">
        <w:rPr>
          <w:rFonts w:asciiTheme="minorHAnsi" w:eastAsiaTheme="minorEastAsia" w:hAnsiTheme="minorHAnsi" w:cstheme="minorBidi"/>
        </w:rPr>
        <w:t xml:space="preserve">  Work with the Housing OTs to keep applications on the physical disability queue    up to date and assess suitability for Physical Disability Queue properties.</w:t>
      </w:r>
    </w:p>
    <w:p w14:paraId="38E3781F" w14:textId="77777777" w:rsidR="00645E07" w:rsidRPr="00645E07" w:rsidRDefault="00645E07" w:rsidP="00FC7A13">
      <w:pPr>
        <w:pStyle w:val="ListParagraph"/>
        <w:ind w:left="567"/>
        <w:rPr>
          <w:rFonts w:asciiTheme="minorHAnsi" w:eastAsiaTheme="minorEastAsia" w:hAnsiTheme="minorHAnsi" w:cstheme="minorBidi"/>
        </w:rPr>
      </w:pPr>
    </w:p>
    <w:p w14:paraId="6F41ED8C" w14:textId="52CFA981" w:rsidR="00A20555" w:rsidRPr="00A20555" w:rsidRDefault="28BEAA34" w:rsidP="00FC7A13">
      <w:pPr>
        <w:pStyle w:val="ListParagraph"/>
        <w:numPr>
          <w:ilvl w:val="0"/>
          <w:numId w:val="32"/>
        </w:numPr>
        <w:spacing w:after="160" w:line="259" w:lineRule="auto"/>
        <w:ind w:left="567"/>
        <w:contextualSpacing/>
        <w:rPr>
          <w:rFonts w:ascii="Calibri" w:eastAsia="Calibri" w:hAnsi="Calibri" w:cs="Calibri"/>
          <w:color w:val="000000" w:themeColor="text1"/>
        </w:rPr>
      </w:pPr>
      <w:r w:rsidRPr="28BEAA34">
        <w:rPr>
          <w:rFonts w:asciiTheme="minorHAnsi" w:eastAsiaTheme="minorEastAsia" w:hAnsiTheme="minorHAnsi" w:cstheme="minorBidi"/>
        </w:rPr>
        <w:t xml:space="preserve">  To implement the Council’s Tenancy Policy regarding Flexible Fixed Term tenancies and other tenancy change requests by undertaking pre-end of tenancy reviews, with strict achievement of necessary deadlines and timescales and </w:t>
      </w:r>
      <w:r w:rsidRPr="28BEAA34">
        <w:rPr>
          <w:rFonts w:asciiTheme="minorHAnsi" w:eastAsiaTheme="minorEastAsia" w:hAnsiTheme="minorHAnsi" w:cstheme="minorBidi"/>
          <w:color w:val="000000" w:themeColor="text1"/>
        </w:rPr>
        <w:t>determining whether a new tenancy should be granted and the terms of new tenancies. To recommend refusal to do so where appropriate and to notify the tenant with adequate reasons.</w:t>
      </w:r>
    </w:p>
    <w:p w14:paraId="73A1B9EA" w14:textId="77777777" w:rsidR="00237E85" w:rsidRPr="00237E85" w:rsidRDefault="00237E85" w:rsidP="00FC7A13">
      <w:pPr>
        <w:pStyle w:val="ListParagraph"/>
        <w:ind w:left="567"/>
        <w:rPr>
          <w:rFonts w:asciiTheme="minorHAnsi" w:eastAsiaTheme="minorEastAsia" w:hAnsiTheme="minorHAnsi" w:cstheme="minorBidi"/>
        </w:rPr>
      </w:pPr>
    </w:p>
    <w:p w14:paraId="1E663A99" w14:textId="6156C5F3" w:rsidR="00237E85" w:rsidRPr="008502FB"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Engage in partnership working with agencies involved with customers and liaise with appropriate Council departments</w:t>
      </w:r>
      <w:r w:rsidR="000149D7">
        <w:rPr>
          <w:rFonts w:asciiTheme="minorHAnsi" w:eastAsiaTheme="minorEastAsia" w:hAnsiTheme="minorHAnsi" w:cstheme="minorBidi"/>
        </w:rPr>
        <w:t xml:space="preserve"> across the SSA</w:t>
      </w:r>
      <w:r w:rsidRPr="28BEAA34">
        <w:rPr>
          <w:rFonts w:asciiTheme="minorHAnsi" w:eastAsiaTheme="minorEastAsia" w:hAnsiTheme="minorHAnsi" w:cstheme="minorBidi"/>
        </w:rPr>
        <w:t xml:space="preserve"> including Revenues and Benefits, Social Services, Environmental Health and Community Partnerships to ensure robust and cohesive casework management </w:t>
      </w:r>
    </w:p>
    <w:p w14:paraId="52E2CB55" w14:textId="77777777" w:rsidR="008502FB" w:rsidRPr="008502FB" w:rsidRDefault="008502FB" w:rsidP="00FC7A13">
      <w:pPr>
        <w:pStyle w:val="ListParagraph"/>
        <w:ind w:left="567"/>
        <w:rPr>
          <w:rFonts w:asciiTheme="minorHAnsi" w:eastAsiaTheme="minorEastAsia" w:hAnsiTheme="minorHAnsi" w:cstheme="minorBidi"/>
        </w:rPr>
      </w:pPr>
    </w:p>
    <w:p w14:paraId="619F6E38" w14:textId="68CEAFD3" w:rsidR="00237E85" w:rsidRPr="00415173"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color w:val="000000" w:themeColor="text1"/>
        </w:rPr>
        <w:t>To assist in the provision and drafting of replies for reports in respect of enquiries from Councillors, MPs, the Local Government Ombudsman and other agencies such as solicitors, Citizens Advi</w:t>
      </w:r>
      <w:r w:rsidR="003D284A">
        <w:rPr>
          <w:rFonts w:asciiTheme="minorHAnsi" w:eastAsiaTheme="minorEastAsia" w:hAnsiTheme="minorHAnsi" w:cstheme="minorBidi"/>
          <w:color w:val="000000" w:themeColor="text1"/>
        </w:rPr>
        <w:t>c</w:t>
      </w:r>
      <w:r w:rsidRPr="28BEAA34">
        <w:rPr>
          <w:rFonts w:asciiTheme="minorHAnsi" w:eastAsiaTheme="minorEastAsia" w:hAnsiTheme="minorHAnsi" w:cstheme="minorBidi"/>
          <w:color w:val="000000" w:themeColor="text1"/>
        </w:rPr>
        <w:t>e etc. as directed and according to their complexity and/or sensitivity of the subject.</w:t>
      </w:r>
    </w:p>
    <w:p w14:paraId="61F160E0" w14:textId="77777777" w:rsidR="00415173" w:rsidRPr="00415173" w:rsidRDefault="00415173" w:rsidP="00FC7A13">
      <w:pPr>
        <w:pStyle w:val="ListParagraph"/>
        <w:ind w:left="567"/>
        <w:rPr>
          <w:rFonts w:asciiTheme="minorHAnsi" w:eastAsiaTheme="minorEastAsia" w:hAnsiTheme="minorHAnsi" w:cstheme="minorBidi"/>
        </w:rPr>
      </w:pPr>
    </w:p>
    <w:p w14:paraId="6D89FE65" w14:textId="657280A1" w:rsidR="00415173" w:rsidRPr="008502FB"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To train and induct newly appointed colleagues.</w:t>
      </w:r>
    </w:p>
    <w:p w14:paraId="3C543B3A" w14:textId="77777777" w:rsidR="00237E85" w:rsidRPr="008502FB" w:rsidRDefault="00237E85" w:rsidP="00FC7A13">
      <w:pPr>
        <w:pStyle w:val="ListParagraph"/>
        <w:ind w:left="567"/>
        <w:rPr>
          <w:rFonts w:asciiTheme="minorHAnsi" w:eastAsiaTheme="minorEastAsia" w:hAnsiTheme="minorHAnsi" w:cstheme="minorBidi"/>
          <w:color w:val="000000" w:themeColor="text1"/>
          <w:sz w:val="22"/>
          <w:szCs w:val="22"/>
        </w:rPr>
      </w:pPr>
    </w:p>
    <w:p w14:paraId="0670F498" w14:textId="77777777" w:rsidR="00BB4DD8" w:rsidRDefault="28BEAA34" w:rsidP="28BEAA34">
      <w:pPr>
        <w:rPr>
          <w:rFonts w:asciiTheme="minorHAnsi" w:eastAsiaTheme="minorEastAsia" w:hAnsiTheme="minorHAnsi" w:cstheme="minorBidi"/>
          <w:b/>
          <w:bCs/>
        </w:rPr>
      </w:pPr>
      <w:r w:rsidRPr="28BEAA34">
        <w:rPr>
          <w:rFonts w:asciiTheme="minorHAnsi" w:eastAsiaTheme="minorEastAsia" w:hAnsiTheme="minorHAnsi" w:cstheme="minorBidi"/>
          <w:b/>
          <w:bCs/>
        </w:rPr>
        <w:t>Generic Duties and Responsibilities</w:t>
      </w:r>
    </w:p>
    <w:p w14:paraId="36641A80" w14:textId="77777777" w:rsidR="00BB4DD8" w:rsidRPr="005B3EBF" w:rsidRDefault="00BB4DD8" w:rsidP="28BEAA34">
      <w:pPr>
        <w:ind w:left="360"/>
        <w:rPr>
          <w:rFonts w:asciiTheme="minorHAnsi" w:eastAsiaTheme="minorEastAsia" w:hAnsiTheme="minorHAnsi" w:cstheme="minorBidi"/>
        </w:rPr>
      </w:pPr>
    </w:p>
    <w:p w14:paraId="39596B94" w14:textId="77777777" w:rsidR="00CD0D02" w:rsidRPr="00C22178"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contribute to the continuous improvement of the services of the Boroughs of Wandsworth and Richmond. </w:t>
      </w:r>
    </w:p>
    <w:p w14:paraId="3680E6C1" w14:textId="77777777" w:rsidR="006345A2" w:rsidRDefault="006345A2" w:rsidP="28BEAA34">
      <w:pPr>
        <w:ind w:left="360"/>
        <w:rPr>
          <w:rFonts w:asciiTheme="minorHAnsi" w:eastAsiaTheme="minorEastAsia" w:hAnsiTheme="minorHAnsi" w:cstheme="minorBidi"/>
        </w:rPr>
      </w:pPr>
    </w:p>
    <w:p w14:paraId="0A2159BA" w14:textId="77777777" w:rsidR="00591F9B"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To comply with relevant Codes of Practice, including the Code of Conduct and policies concerning data protection and health and safety.</w:t>
      </w:r>
    </w:p>
    <w:p w14:paraId="3C7BDF5B" w14:textId="77777777" w:rsidR="00591F9B" w:rsidRPr="00591F9B" w:rsidRDefault="00591F9B" w:rsidP="28BEAA34">
      <w:pPr>
        <w:ind w:left="360"/>
        <w:rPr>
          <w:rFonts w:asciiTheme="minorHAnsi" w:eastAsiaTheme="minorEastAsia" w:hAnsiTheme="minorHAnsi" w:cstheme="minorBidi"/>
        </w:rPr>
      </w:pPr>
    </w:p>
    <w:p w14:paraId="77347508" w14:textId="77777777" w:rsidR="00591F9B" w:rsidRPr="00CB0D3C"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To adhere to security controls and requirements as mandated by the SSA’s policies, procedures and local risk assessments to maintain confidentiality, integrity, availability and legal compliance of information and systems</w:t>
      </w:r>
    </w:p>
    <w:p w14:paraId="327A9EFB" w14:textId="77777777" w:rsidR="00C62BA2" w:rsidRPr="005B3EBF" w:rsidRDefault="00C62BA2" w:rsidP="28BEAA34">
      <w:pPr>
        <w:rPr>
          <w:rFonts w:asciiTheme="minorHAnsi" w:eastAsiaTheme="minorEastAsia" w:hAnsiTheme="minorHAnsi" w:cstheme="minorBidi"/>
        </w:rPr>
      </w:pPr>
    </w:p>
    <w:p w14:paraId="2531CC64" w14:textId="77777777" w:rsidR="00C62BA2"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promote equality, diversity, and inclusion, maintaining an awareness of the equality and diversity protocol/policy and working to create and maintain a safe, </w:t>
      </w:r>
      <w:r w:rsidRPr="28BEAA34">
        <w:rPr>
          <w:rFonts w:asciiTheme="minorHAnsi" w:eastAsiaTheme="minorEastAsia" w:hAnsiTheme="minorHAnsi" w:cstheme="minorBidi"/>
        </w:rPr>
        <w:lastRenderedPageBreak/>
        <w:t>supportive and welcoming environment where all people are treated with dignity and their identity and culture are valued and respected.</w:t>
      </w:r>
    </w:p>
    <w:p w14:paraId="027ADD91" w14:textId="77777777" w:rsidR="00C62BA2" w:rsidRDefault="00C62BA2" w:rsidP="28BEAA34">
      <w:pPr>
        <w:ind w:left="360"/>
        <w:rPr>
          <w:rFonts w:asciiTheme="minorHAnsi" w:eastAsiaTheme="minorEastAsia" w:hAnsiTheme="minorHAnsi" w:cstheme="minorBidi"/>
        </w:rPr>
      </w:pPr>
    </w:p>
    <w:p w14:paraId="3E92B0DC" w14:textId="77777777" w:rsidR="00C62BA2" w:rsidRPr="005B3EBF"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understand both Councils’ duties and responsibilities for safeguarding children, young people and adults as they apply to the role within the council.  </w:t>
      </w:r>
    </w:p>
    <w:p w14:paraId="1C97AFB5" w14:textId="77777777" w:rsidR="00C62BA2" w:rsidRPr="005B3EBF" w:rsidRDefault="00C62BA2" w:rsidP="28BEAA34">
      <w:pPr>
        <w:shd w:val="clear" w:color="auto" w:fill="FFFFFF" w:themeFill="background1"/>
        <w:rPr>
          <w:rFonts w:asciiTheme="minorHAnsi" w:eastAsiaTheme="minorEastAsia" w:hAnsiTheme="minorHAnsi" w:cstheme="minorBidi"/>
          <w:color w:val="000000" w:themeColor="text1"/>
        </w:rPr>
      </w:pPr>
    </w:p>
    <w:p w14:paraId="023C7DB0" w14:textId="77777777" w:rsidR="00C62BA2" w:rsidRPr="005B3EBF" w:rsidRDefault="28BEAA34" w:rsidP="28BEAA34">
      <w:pPr>
        <w:numPr>
          <w:ilvl w:val="0"/>
          <w:numId w:val="28"/>
        </w:numPr>
        <w:shd w:val="clear" w:color="auto" w:fill="FFFFFF" w:themeFill="background1"/>
        <w:ind w:left="360"/>
        <w:rPr>
          <w:rFonts w:ascii="Calibri" w:hAnsi="Calibri" w:cs="Arial"/>
          <w:color w:val="000000" w:themeColor="text1"/>
        </w:rPr>
      </w:pPr>
      <w:r w:rsidRPr="28BEAA34">
        <w:rPr>
          <w:rFonts w:asciiTheme="minorHAnsi" w:eastAsiaTheme="minorEastAsia" w:hAnsiTheme="minorHAnsi" w:cstheme="minorBidi"/>
        </w:rPr>
        <w:t>The Shared Staffing Arrangement will keep its structures under continual review and as a result the post holder should expect t</w:t>
      </w:r>
      <w:r w:rsidRPr="28BEAA34">
        <w:rPr>
          <w:rFonts w:asciiTheme="minorHAnsi" w:eastAsiaTheme="minorEastAsia" w:hAnsiTheme="minorHAnsi" w:cstheme="minorBidi"/>
          <w:color w:val="000000" w:themeColor="text1"/>
        </w:rPr>
        <w:t>o carry out any other reasonable duties within the overall function, commensurate with the level of the post.</w:t>
      </w:r>
    </w:p>
    <w:p w14:paraId="75F60F1C" w14:textId="77777777" w:rsidR="00415173" w:rsidRDefault="28BEAA34" w:rsidP="28BEAA34">
      <w:pPr>
        <w:pStyle w:val="NormalWeb"/>
        <w:jc w:val="center"/>
        <w:rPr>
          <w:rFonts w:asciiTheme="minorHAnsi" w:eastAsiaTheme="minorEastAsia" w:hAnsiTheme="minorHAnsi" w:cstheme="minorBidi"/>
          <w:b/>
          <w:bCs/>
        </w:rPr>
      </w:pPr>
      <w:r w:rsidRPr="28BEAA34">
        <w:rPr>
          <w:rFonts w:asciiTheme="minorHAnsi" w:eastAsiaTheme="minorEastAsia" w:hAnsiTheme="minorHAnsi" w:cstheme="minorBidi"/>
          <w:b/>
          <w:bCs/>
        </w:rPr>
        <w:t>Additional Job role specific requirements.</w:t>
      </w:r>
    </w:p>
    <w:p w14:paraId="7BAE8A19" w14:textId="77777777" w:rsidR="00415173" w:rsidRDefault="00415173" w:rsidP="28BEAA34">
      <w:pPr>
        <w:rPr>
          <w:rFonts w:asciiTheme="minorHAnsi" w:eastAsiaTheme="minorEastAsia" w:hAnsiTheme="minorHAnsi" w:cstheme="minorBidi"/>
          <w:b/>
          <w:bCs/>
        </w:rPr>
      </w:pPr>
    </w:p>
    <w:p w14:paraId="71F4D4B2" w14:textId="20BBC5A7" w:rsidR="00415173" w:rsidRPr="003C7904" w:rsidRDefault="006930A5" w:rsidP="28BEAA34">
      <w:pPr>
        <w:pStyle w:val="ListParagraph"/>
        <w:numPr>
          <w:ilvl w:val="0"/>
          <w:numId w:val="37"/>
        </w:numPr>
        <w:rPr>
          <w:i/>
          <w:iCs/>
          <w:color w:val="000000" w:themeColor="text1"/>
        </w:rPr>
      </w:pPr>
      <w:r>
        <w:rPr>
          <w:rFonts w:asciiTheme="minorHAnsi" w:eastAsiaTheme="minorEastAsia" w:hAnsiTheme="minorHAnsi" w:cstheme="minorBidi"/>
          <w:i/>
          <w:iCs/>
          <w:color w:val="000000" w:themeColor="text1"/>
        </w:rPr>
        <w:t>May be required to</w:t>
      </w:r>
      <w:r w:rsidR="28BEAA34" w:rsidRPr="28BEAA34">
        <w:rPr>
          <w:rFonts w:asciiTheme="minorHAnsi" w:eastAsiaTheme="minorEastAsia" w:hAnsiTheme="minorHAnsi" w:cstheme="minorBidi"/>
          <w:i/>
          <w:iCs/>
          <w:color w:val="000000" w:themeColor="text1"/>
        </w:rPr>
        <w:t xml:space="preserve"> work after office hours to deal with emergencies e.g. security incidents, late bookings, sit ins (Refusal of client to leave the building). </w:t>
      </w:r>
    </w:p>
    <w:p w14:paraId="589094FE" w14:textId="77777777" w:rsidR="00415173" w:rsidRDefault="28BEAA34" w:rsidP="28BEAA34">
      <w:pPr>
        <w:pStyle w:val="ListParagraph"/>
        <w:numPr>
          <w:ilvl w:val="0"/>
          <w:numId w:val="37"/>
        </w:numPr>
        <w:rPr>
          <w:i/>
          <w:iCs/>
          <w:color w:val="000000" w:themeColor="text1"/>
        </w:rPr>
      </w:pPr>
      <w:r w:rsidRPr="28BEAA34">
        <w:rPr>
          <w:rFonts w:asciiTheme="minorHAnsi" w:eastAsiaTheme="minorEastAsia" w:hAnsiTheme="minorHAnsi" w:cstheme="minorBidi"/>
          <w:i/>
          <w:iCs/>
          <w:color w:val="000000" w:themeColor="text1"/>
        </w:rPr>
        <w:t xml:space="preserve">Attends large scale emergency responses as directed e.g. urgent temporary rehousing scenarios and/or other civil contingencies. </w:t>
      </w:r>
    </w:p>
    <w:p w14:paraId="3DB0B681" w14:textId="683DA339" w:rsidR="00415173" w:rsidRDefault="00336AA9" w:rsidP="00336AA9">
      <w:pPr>
        <w:tabs>
          <w:tab w:val="left" w:pos="3105"/>
        </w:tabs>
        <w:rPr>
          <w:rFonts w:asciiTheme="minorHAnsi" w:eastAsiaTheme="minorEastAsia" w:hAnsiTheme="minorHAnsi" w:cstheme="minorBidi"/>
          <w:b/>
          <w:bCs/>
        </w:rPr>
      </w:pPr>
      <w:r>
        <w:rPr>
          <w:rFonts w:asciiTheme="minorHAnsi" w:eastAsiaTheme="minorEastAsia" w:hAnsiTheme="minorHAnsi" w:cstheme="minorBidi"/>
          <w:b/>
          <w:bCs/>
        </w:rPr>
        <w:tab/>
      </w:r>
    </w:p>
    <w:p w14:paraId="65AE6EA0" w14:textId="77777777" w:rsidR="003847D3" w:rsidRDefault="003847D3" w:rsidP="28BEAA34">
      <w:pPr>
        <w:rPr>
          <w:rFonts w:asciiTheme="minorHAnsi" w:eastAsiaTheme="minorEastAsia" w:hAnsiTheme="minorHAnsi" w:cstheme="minorBidi"/>
          <w:b/>
          <w:bCs/>
        </w:rPr>
      </w:pPr>
    </w:p>
    <w:p w14:paraId="6FD6D7FA" w14:textId="77777777" w:rsidR="00B53894" w:rsidRPr="005B3EBF" w:rsidRDefault="28BEAA34" w:rsidP="28BEAA34">
      <w:pPr>
        <w:rPr>
          <w:rFonts w:asciiTheme="minorHAnsi" w:eastAsiaTheme="minorEastAsia" w:hAnsiTheme="minorHAnsi" w:cstheme="minorBidi"/>
          <w:b/>
          <w:bCs/>
        </w:rPr>
      </w:pPr>
      <w:r w:rsidRPr="28BEAA34">
        <w:rPr>
          <w:rFonts w:asciiTheme="minorHAnsi" w:eastAsiaTheme="minorEastAsia" w:hAnsiTheme="minorHAnsi" w:cstheme="minorBidi"/>
          <w:b/>
          <w:bCs/>
        </w:rPr>
        <w:t>Team structure</w:t>
      </w:r>
    </w:p>
    <w:p w14:paraId="20287939" w14:textId="77777777" w:rsidR="0026064E" w:rsidRPr="0026064E" w:rsidRDefault="0026064E" w:rsidP="28BEAA34">
      <w:pPr>
        <w:autoSpaceDE w:val="0"/>
        <w:autoSpaceDN w:val="0"/>
        <w:adjustRightInd w:val="0"/>
        <w:rPr>
          <w:rFonts w:asciiTheme="minorHAnsi" w:eastAsiaTheme="minorEastAsia" w:hAnsiTheme="minorHAnsi" w:cstheme="minorBidi"/>
          <w:color w:val="000000" w:themeColor="text1"/>
        </w:rPr>
      </w:pPr>
    </w:p>
    <w:p w14:paraId="4BBF4CA8" w14:textId="77777777" w:rsidR="00DF697D" w:rsidRDefault="28BEAA34" w:rsidP="28BEAA34">
      <w:pPr>
        <w:autoSpaceDE w:val="0"/>
        <w:autoSpaceDN w:val="0"/>
        <w:adjustRightInd w:val="0"/>
        <w:rPr>
          <w:rFonts w:asciiTheme="minorHAnsi" w:eastAsiaTheme="minorEastAsia" w:hAnsiTheme="minorHAnsi" w:cstheme="minorBidi"/>
          <w:color w:val="000000" w:themeColor="text1"/>
        </w:rPr>
      </w:pPr>
      <w:r w:rsidRPr="28BEAA34">
        <w:rPr>
          <w:rFonts w:asciiTheme="minorHAnsi" w:eastAsiaTheme="minorEastAsia" w:hAnsiTheme="minorHAnsi" w:cstheme="minorBidi"/>
          <w:color w:val="000000" w:themeColor="text1"/>
        </w:rPr>
        <w:t>For the current structure please go to The Loop.</w:t>
      </w:r>
    </w:p>
    <w:p w14:paraId="04ECB7C7" w14:textId="77777777" w:rsidR="00DF697D" w:rsidRDefault="00DF697D" w:rsidP="28BEAA34">
      <w:pPr>
        <w:autoSpaceDE w:val="0"/>
        <w:autoSpaceDN w:val="0"/>
        <w:adjustRightInd w:val="0"/>
        <w:rPr>
          <w:rFonts w:asciiTheme="minorHAnsi" w:eastAsiaTheme="minorEastAsia" w:hAnsiTheme="minorHAnsi" w:cstheme="minorBidi"/>
          <w:color w:val="000000" w:themeColor="text1"/>
        </w:rPr>
      </w:pPr>
    </w:p>
    <w:p w14:paraId="0853129B" w14:textId="77777777" w:rsidR="00343CED" w:rsidRPr="005B3EBF" w:rsidRDefault="28BEAA34" w:rsidP="28BEAA34">
      <w:pPr>
        <w:autoSpaceDE w:val="0"/>
        <w:autoSpaceDN w:val="0"/>
        <w:adjustRightInd w:val="0"/>
        <w:rPr>
          <w:rFonts w:asciiTheme="minorHAnsi" w:eastAsiaTheme="minorEastAsia" w:hAnsiTheme="minorHAnsi" w:cstheme="minorBidi"/>
          <w:b/>
          <w:bCs/>
          <w:color w:val="000000" w:themeColor="text1"/>
        </w:rPr>
      </w:pPr>
      <w:r w:rsidRPr="28BEAA34">
        <w:rPr>
          <w:rFonts w:asciiTheme="minorHAnsi" w:eastAsiaTheme="minorEastAsia" w:hAnsiTheme="minorHAnsi" w:cstheme="minorBidi"/>
          <w:i/>
          <w:iCs/>
          <w:color w:val="FF0000"/>
        </w:rPr>
        <w:t>When advertising externally please add the current team structure here and remove the sentence above.</w:t>
      </w:r>
      <w:r w:rsidR="00DF697D" w:rsidRPr="28BEAA34">
        <w:rPr>
          <w:rFonts w:asciiTheme="minorHAnsi" w:eastAsiaTheme="minorEastAsia" w:hAnsiTheme="minorHAnsi" w:cstheme="minorBidi"/>
          <w:b/>
          <w:bCs/>
          <w:color w:val="000000" w:themeColor="text1"/>
        </w:rPr>
        <w:br w:type="page"/>
      </w:r>
    </w:p>
    <w:p w14:paraId="75FD7875" w14:textId="77777777" w:rsidR="00B53894" w:rsidRDefault="28BEAA34" w:rsidP="28BEAA34">
      <w:pPr>
        <w:shd w:val="clear" w:color="auto" w:fill="FFFFFF" w:themeFill="background1"/>
        <w:rPr>
          <w:rFonts w:asciiTheme="minorHAnsi" w:eastAsiaTheme="minorEastAsia" w:hAnsiTheme="minorHAnsi" w:cstheme="minorBidi"/>
          <w:b/>
          <w:bCs/>
          <w:color w:val="000000" w:themeColor="text1"/>
          <w:sz w:val="36"/>
          <w:szCs w:val="36"/>
        </w:rPr>
      </w:pPr>
      <w:r w:rsidRPr="28BEAA34">
        <w:rPr>
          <w:rFonts w:asciiTheme="minorHAnsi" w:eastAsiaTheme="minorEastAsia" w:hAnsiTheme="minorHAnsi" w:cstheme="minorBidi"/>
          <w:b/>
          <w:bCs/>
          <w:color w:val="000000" w:themeColor="text1"/>
          <w:sz w:val="36"/>
          <w:szCs w:val="36"/>
        </w:rPr>
        <w:lastRenderedPageBreak/>
        <w:t>Person Specification</w:t>
      </w:r>
    </w:p>
    <w:p w14:paraId="18030A88" w14:textId="77777777" w:rsidR="00B3662C" w:rsidRPr="00915B47" w:rsidRDefault="00B3662C" w:rsidP="28BEAA34">
      <w:pPr>
        <w:shd w:val="clear" w:color="auto" w:fill="FFFFFF" w:themeFill="background1"/>
        <w:rPr>
          <w:rFonts w:asciiTheme="minorHAnsi" w:eastAsiaTheme="minorEastAsia" w:hAnsiTheme="minorHAnsi" w:cstheme="minorBidi"/>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502FB" w:rsidRPr="005B3EBF" w14:paraId="64B28381" w14:textId="77777777" w:rsidTr="28BEAA34">
        <w:trPr>
          <w:trHeight w:val="544"/>
        </w:trPr>
        <w:tc>
          <w:tcPr>
            <w:tcW w:w="4158" w:type="dxa"/>
            <w:shd w:val="clear" w:color="auto" w:fill="D9D9D9" w:themeFill="background1" w:themeFillShade="D9"/>
          </w:tcPr>
          <w:p w14:paraId="47B7B7C8" w14:textId="77777777" w:rsidR="008502FB" w:rsidRPr="005B3EBF" w:rsidRDefault="28BEAA34" w:rsidP="28BEAA34">
            <w:pPr>
              <w:autoSpaceDE w:val="0"/>
              <w:autoSpaceDN w:val="0"/>
              <w:adjustRightInd w:val="0"/>
              <w:rPr>
                <w:rFonts w:asciiTheme="minorHAnsi" w:eastAsiaTheme="minorEastAsia" w:hAnsiTheme="minorHAnsi" w:cstheme="minorBidi"/>
                <w:b/>
                <w:bCs/>
              </w:rPr>
            </w:pPr>
            <w:r w:rsidRPr="28BEAA34">
              <w:rPr>
                <w:rFonts w:asciiTheme="minorHAnsi" w:eastAsiaTheme="minorEastAsia" w:hAnsiTheme="minorHAnsi" w:cstheme="minorBidi"/>
                <w:b/>
                <w:bCs/>
              </w:rPr>
              <w:t xml:space="preserve"> Job Title: </w:t>
            </w:r>
          </w:p>
          <w:p w14:paraId="6E124C38" w14:textId="77777777" w:rsidR="008502FB" w:rsidRDefault="008502FB" w:rsidP="28BEAA34">
            <w:pPr>
              <w:autoSpaceDE w:val="0"/>
              <w:autoSpaceDN w:val="0"/>
              <w:adjustRightInd w:val="0"/>
              <w:rPr>
                <w:rFonts w:asciiTheme="minorHAnsi" w:eastAsiaTheme="minorEastAsia" w:hAnsiTheme="minorHAnsi" w:cstheme="minorBidi"/>
              </w:rPr>
            </w:pPr>
          </w:p>
          <w:p w14:paraId="4F02F502" w14:textId="0C2584A5" w:rsidR="008502FB" w:rsidRPr="005B3EBF" w:rsidRDefault="28BEAA34" w:rsidP="28BEAA34">
            <w:pPr>
              <w:autoSpaceDE w:val="0"/>
              <w:autoSpaceDN w:val="0"/>
              <w:adjustRightInd w:val="0"/>
              <w:rPr>
                <w:rFonts w:asciiTheme="minorHAnsi" w:eastAsiaTheme="minorEastAsia" w:hAnsiTheme="minorHAnsi" w:cstheme="minorBidi"/>
              </w:rPr>
            </w:pPr>
            <w:r w:rsidRPr="28BEAA34">
              <w:rPr>
                <w:rFonts w:asciiTheme="minorHAnsi" w:eastAsiaTheme="minorEastAsia" w:hAnsiTheme="minorHAnsi" w:cstheme="minorBidi"/>
              </w:rPr>
              <w:t xml:space="preserve">Housing </w:t>
            </w:r>
            <w:r w:rsidR="00A3447B">
              <w:rPr>
                <w:rFonts w:asciiTheme="minorHAnsi" w:eastAsiaTheme="minorEastAsia" w:hAnsiTheme="minorHAnsi" w:cstheme="minorBidi"/>
              </w:rPr>
              <w:t>Assessment</w:t>
            </w:r>
            <w:r w:rsidRPr="28BEAA34">
              <w:rPr>
                <w:rFonts w:asciiTheme="minorHAnsi" w:eastAsiaTheme="minorEastAsia" w:hAnsiTheme="minorHAnsi" w:cstheme="minorBidi"/>
              </w:rPr>
              <w:t xml:space="preserve"> Officer</w:t>
            </w:r>
          </w:p>
        </w:tc>
        <w:tc>
          <w:tcPr>
            <w:tcW w:w="4382" w:type="dxa"/>
            <w:shd w:val="clear" w:color="auto" w:fill="D9D9D9" w:themeFill="background1" w:themeFillShade="D9"/>
          </w:tcPr>
          <w:p w14:paraId="272C17BE" w14:textId="77777777" w:rsidR="008502FB"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b/>
                <w:bCs/>
              </w:rPr>
              <w:t>Grade</w:t>
            </w:r>
            <w:r w:rsidRPr="28BEAA34">
              <w:rPr>
                <w:rFonts w:asciiTheme="minorHAnsi" w:eastAsiaTheme="minorEastAsia" w:hAnsiTheme="minorHAnsi" w:cstheme="minorBidi"/>
              </w:rPr>
              <w:t xml:space="preserve">: </w:t>
            </w:r>
          </w:p>
          <w:p w14:paraId="1251F055" w14:textId="77777777" w:rsidR="00A0290D" w:rsidRDefault="00A0290D" w:rsidP="00A0290D">
            <w:pPr>
              <w:rPr>
                <w:rFonts w:asciiTheme="minorHAnsi" w:eastAsiaTheme="minorEastAsia" w:hAnsiTheme="minorHAnsi" w:cstheme="minorBidi"/>
                <w:b/>
                <w:bCs/>
              </w:rPr>
            </w:pPr>
          </w:p>
          <w:p w14:paraId="3F7E2086" w14:textId="3C6D372B" w:rsidR="00A0290D" w:rsidRPr="00A0290D" w:rsidRDefault="00A0290D" w:rsidP="00A0290D">
            <w:pPr>
              <w:rPr>
                <w:rFonts w:asciiTheme="minorHAnsi" w:eastAsiaTheme="minorEastAsia" w:hAnsiTheme="minorHAnsi" w:cstheme="minorBidi"/>
              </w:rPr>
            </w:pPr>
            <w:r>
              <w:rPr>
                <w:rFonts w:asciiTheme="minorHAnsi" w:eastAsiaTheme="minorEastAsia" w:hAnsiTheme="minorHAnsi" w:cstheme="minorBidi"/>
              </w:rPr>
              <w:t>PO1</w:t>
            </w:r>
          </w:p>
        </w:tc>
      </w:tr>
      <w:tr w:rsidR="008502FB" w:rsidRPr="005B3EBF" w14:paraId="480126E3" w14:textId="77777777" w:rsidTr="28BEAA34">
        <w:trPr>
          <w:trHeight w:val="493"/>
        </w:trPr>
        <w:tc>
          <w:tcPr>
            <w:tcW w:w="4158" w:type="dxa"/>
            <w:shd w:val="clear" w:color="auto" w:fill="D9D9D9" w:themeFill="background1" w:themeFillShade="D9"/>
          </w:tcPr>
          <w:p w14:paraId="2F6BC900" w14:textId="77777777" w:rsidR="008502FB"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b/>
                <w:bCs/>
              </w:rPr>
              <w:t xml:space="preserve">Section: </w:t>
            </w:r>
          </w:p>
          <w:p w14:paraId="550AD65F" w14:textId="77777777" w:rsidR="008502FB" w:rsidRPr="0049147F"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rPr>
              <w:t>Housing Assessment and Adaptations</w:t>
            </w:r>
          </w:p>
        </w:tc>
        <w:tc>
          <w:tcPr>
            <w:tcW w:w="4382" w:type="dxa"/>
            <w:shd w:val="clear" w:color="auto" w:fill="D9D9D9" w:themeFill="background1" w:themeFillShade="D9"/>
          </w:tcPr>
          <w:p w14:paraId="1BCEDE65" w14:textId="77777777" w:rsidR="008502FB" w:rsidRDefault="28BEAA34" w:rsidP="28BEAA34">
            <w:pPr>
              <w:autoSpaceDE w:val="0"/>
              <w:autoSpaceDN w:val="0"/>
              <w:adjustRightInd w:val="0"/>
              <w:contextualSpacing/>
              <w:rPr>
                <w:rFonts w:asciiTheme="minorHAnsi" w:eastAsiaTheme="minorEastAsia" w:hAnsiTheme="minorHAnsi" w:cstheme="minorBidi"/>
              </w:rPr>
            </w:pPr>
            <w:r w:rsidRPr="28BEAA34">
              <w:rPr>
                <w:rFonts w:asciiTheme="minorHAnsi" w:eastAsiaTheme="minorEastAsia" w:hAnsiTheme="minorHAnsi" w:cstheme="minorBidi"/>
                <w:b/>
                <w:bCs/>
              </w:rPr>
              <w:t>Directorate:</w:t>
            </w:r>
            <w:r w:rsidRPr="28BEAA34">
              <w:rPr>
                <w:rFonts w:asciiTheme="minorHAnsi" w:eastAsiaTheme="minorEastAsia" w:hAnsiTheme="minorHAnsi" w:cstheme="minorBidi"/>
              </w:rPr>
              <w:t xml:space="preserve"> </w:t>
            </w:r>
          </w:p>
          <w:p w14:paraId="6A368109" w14:textId="77777777" w:rsidR="008502FB" w:rsidRPr="0049147F" w:rsidRDefault="28BEAA34" w:rsidP="28BEAA34">
            <w:pPr>
              <w:autoSpaceDE w:val="0"/>
              <w:autoSpaceDN w:val="0"/>
              <w:adjustRightInd w:val="0"/>
              <w:contextualSpacing/>
              <w:rPr>
                <w:rFonts w:asciiTheme="minorHAnsi" w:eastAsiaTheme="minorEastAsia" w:hAnsiTheme="minorHAnsi" w:cstheme="minorBidi"/>
              </w:rPr>
            </w:pPr>
            <w:r w:rsidRPr="28BEAA34">
              <w:rPr>
                <w:rFonts w:asciiTheme="minorHAnsi" w:eastAsiaTheme="minorEastAsia" w:hAnsiTheme="minorHAnsi" w:cstheme="minorBidi"/>
              </w:rPr>
              <w:t>Housing and Regeneration</w:t>
            </w:r>
          </w:p>
        </w:tc>
      </w:tr>
      <w:tr w:rsidR="008502FB" w:rsidRPr="005B3EBF" w14:paraId="6730599A" w14:textId="77777777" w:rsidTr="28BEAA34">
        <w:trPr>
          <w:trHeight w:val="543"/>
        </w:trPr>
        <w:tc>
          <w:tcPr>
            <w:tcW w:w="4158" w:type="dxa"/>
            <w:shd w:val="clear" w:color="auto" w:fill="D9D9D9" w:themeFill="background1" w:themeFillShade="D9"/>
          </w:tcPr>
          <w:p w14:paraId="6F3DAC87" w14:textId="77777777" w:rsidR="008502FB" w:rsidRDefault="008502FB" w:rsidP="008502FB">
            <w:pPr>
              <w:autoSpaceDE w:val="0"/>
              <w:autoSpaceDN w:val="0"/>
              <w:adjustRightInd w:val="0"/>
              <w:contextualSpacing/>
              <w:rPr>
                <w:rFonts w:ascii="Calibri" w:hAnsi="Calibri" w:cs="Calibri"/>
                <w:b/>
                <w:bCs/>
              </w:rPr>
            </w:pPr>
            <w:r w:rsidRPr="005B3EBF">
              <w:rPr>
                <w:rFonts w:ascii="Calibri" w:hAnsi="Calibri" w:cs="Calibri"/>
                <w:b/>
                <w:bCs/>
              </w:rPr>
              <w:t>Responsible to:</w:t>
            </w:r>
          </w:p>
          <w:p w14:paraId="2C109D9F" w14:textId="251AF340" w:rsidR="008502FB" w:rsidRPr="005B3EBF" w:rsidRDefault="008502FB" w:rsidP="008502FB">
            <w:pPr>
              <w:autoSpaceDE w:val="0"/>
              <w:autoSpaceDN w:val="0"/>
              <w:adjustRightInd w:val="0"/>
              <w:contextualSpacing/>
              <w:rPr>
                <w:rFonts w:ascii="Calibri" w:hAnsi="Calibri" w:cs="Calibri"/>
                <w:b/>
                <w:bCs/>
              </w:rPr>
            </w:pPr>
            <w:r>
              <w:rPr>
                <w:rFonts w:ascii="Calibri" w:hAnsi="Calibri" w:cs="Calibri"/>
                <w:bCs/>
              </w:rPr>
              <w:t>Deputy Manager</w:t>
            </w:r>
            <w:r w:rsidR="00A3447B">
              <w:rPr>
                <w:rFonts w:ascii="Calibri" w:hAnsi="Calibri" w:cs="Calibri"/>
                <w:bCs/>
              </w:rPr>
              <w:t>: Housing Assessment</w:t>
            </w:r>
          </w:p>
        </w:tc>
        <w:tc>
          <w:tcPr>
            <w:tcW w:w="4382" w:type="dxa"/>
            <w:shd w:val="clear" w:color="auto" w:fill="D9D9D9" w:themeFill="background1" w:themeFillShade="D9"/>
          </w:tcPr>
          <w:p w14:paraId="147BA9DE" w14:textId="77777777" w:rsidR="008502FB" w:rsidRPr="005B3EBF" w:rsidRDefault="008502FB" w:rsidP="008502FB">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8502FB" w:rsidRPr="005B3EBF" w14:paraId="493D53B2" w14:textId="77777777" w:rsidTr="28BEAA34">
        <w:trPr>
          <w:trHeight w:val="477"/>
        </w:trPr>
        <w:tc>
          <w:tcPr>
            <w:tcW w:w="4158" w:type="dxa"/>
            <w:shd w:val="clear" w:color="auto" w:fill="D9D9D9" w:themeFill="background1" w:themeFillShade="D9"/>
          </w:tcPr>
          <w:p w14:paraId="44EA4C60" w14:textId="77777777" w:rsidR="008502FB" w:rsidRPr="005B3EBF" w:rsidRDefault="008502FB" w:rsidP="008502FB">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382" w:type="dxa"/>
            <w:shd w:val="clear" w:color="auto" w:fill="D9D9D9" w:themeFill="background1" w:themeFillShade="D9"/>
          </w:tcPr>
          <w:p w14:paraId="6B80DA23" w14:textId="77777777" w:rsidR="008502FB" w:rsidRPr="005B3EBF" w:rsidRDefault="008502FB" w:rsidP="008502FB">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tc>
      </w:tr>
    </w:tbl>
    <w:p w14:paraId="50C0AB8E" w14:textId="77777777" w:rsidR="00BB4DD8" w:rsidRPr="00BB4DD8" w:rsidRDefault="00BB4DD8">
      <w:pPr>
        <w:rPr>
          <w:rFonts w:ascii="Calibri" w:hAnsi="Calibri"/>
        </w:rPr>
      </w:pPr>
    </w:p>
    <w:p w14:paraId="0A8242E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24D4300" w14:textId="77777777" w:rsidR="00BB4DD8" w:rsidRPr="0049147F" w:rsidRDefault="00BB4DD8">
      <w:pPr>
        <w:rPr>
          <w:rFonts w:ascii="Calibri" w:hAnsi="Calibri"/>
          <w:sz w:val="12"/>
          <w:szCs w:val="12"/>
        </w:rPr>
      </w:pPr>
    </w:p>
    <w:p w14:paraId="291041D9"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FBAFC6B" w14:textId="77777777" w:rsidR="00975F12" w:rsidRDefault="00975F12" w:rsidP="00AB7915">
      <w:pPr>
        <w:rPr>
          <w:rFonts w:ascii="Calibri" w:hAnsi="Calibri"/>
        </w:rPr>
      </w:pPr>
    </w:p>
    <w:p w14:paraId="737285D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B8645D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31A81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10943A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269EF5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B764A3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4092DC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F2E7F1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5CF687C"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0E81493"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02934A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10CA2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FE0A95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D4F03D" w14:textId="77777777" w:rsidR="00701061" w:rsidRPr="008F7EC8" w:rsidRDefault="00C407D7" w:rsidP="00701061">
            <w:pPr>
              <w:rPr>
                <w:rFonts w:asciiTheme="minorHAnsi" w:hAnsiTheme="minorHAnsi" w:cs="Arial"/>
              </w:rPr>
            </w:pPr>
            <w:r>
              <w:rPr>
                <w:rFonts w:asciiTheme="minorHAnsi" w:hAnsiTheme="minorHAnsi" w:cs="Arial"/>
              </w:rPr>
              <w:t>Detailed k</w:t>
            </w:r>
            <w:r w:rsidR="00701061" w:rsidRPr="008F7EC8">
              <w:rPr>
                <w:rFonts w:asciiTheme="minorHAnsi" w:hAnsiTheme="minorHAnsi" w:cs="Arial"/>
              </w:rPr>
              <w:t>nowledge of housing legislation and its implications on current issues including case law, relevant Housing Acts and Homelessness Acts</w:t>
            </w:r>
            <w:r w:rsidR="00701061">
              <w:rPr>
                <w:rFonts w:asciiTheme="minorHAnsi" w:hAnsiTheme="minorHAnsi" w:cs="Arial"/>
              </w:rPr>
              <w:t xml:space="preserve"> -</w:t>
            </w:r>
          </w:p>
          <w:p w14:paraId="0F110F48" w14:textId="77777777" w:rsidR="00701061" w:rsidRDefault="00701061" w:rsidP="00701061">
            <w:pPr>
              <w:rPr>
                <w:rFonts w:asciiTheme="minorHAnsi" w:hAnsiTheme="minorHAnsi" w:cs="Arial"/>
              </w:rPr>
            </w:pPr>
          </w:p>
          <w:p w14:paraId="1C83FCB3" w14:textId="289B1A56" w:rsidR="00701061" w:rsidRDefault="00701061" w:rsidP="00701061">
            <w:pPr>
              <w:rPr>
                <w:rFonts w:asciiTheme="minorHAnsi" w:hAnsiTheme="minorHAnsi" w:cs="Arial"/>
              </w:rPr>
            </w:pPr>
            <w:r>
              <w:rPr>
                <w:rFonts w:asciiTheme="minorHAnsi" w:hAnsiTheme="minorHAnsi" w:cs="Arial"/>
              </w:rPr>
              <w:t>Knowledge of homelessness legislation, landlord and tenant law</w:t>
            </w:r>
            <w:r w:rsidR="002160FF">
              <w:rPr>
                <w:rFonts w:asciiTheme="minorHAnsi" w:hAnsiTheme="minorHAnsi" w:cs="Arial"/>
              </w:rPr>
              <w:t>.</w:t>
            </w:r>
          </w:p>
          <w:p w14:paraId="614E2171" w14:textId="0D65E1D7" w:rsidR="00BD1C7A" w:rsidRDefault="00BD1C7A" w:rsidP="00701061">
            <w:pPr>
              <w:rPr>
                <w:rFonts w:asciiTheme="minorHAnsi" w:hAnsiTheme="minorHAnsi" w:cs="Arial"/>
              </w:rPr>
            </w:pPr>
          </w:p>
          <w:p w14:paraId="1895BD44" w14:textId="47EC346B" w:rsidR="00BD1C7A" w:rsidRDefault="00BD1C7A" w:rsidP="00701061">
            <w:pPr>
              <w:rPr>
                <w:rFonts w:asciiTheme="minorHAnsi" w:hAnsiTheme="minorHAnsi" w:cs="Arial"/>
              </w:rPr>
            </w:pPr>
            <w:r>
              <w:rPr>
                <w:rFonts w:asciiTheme="minorHAnsi" w:hAnsiTheme="minorHAnsi" w:cs="Arial"/>
              </w:rPr>
              <w:t>A good knowledge of services, benefits and support available to applicants experiencing housing problems</w:t>
            </w:r>
          </w:p>
          <w:p w14:paraId="11C4F917" w14:textId="77777777" w:rsidR="00343CED" w:rsidRDefault="00343CED" w:rsidP="00343CED">
            <w:pPr>
              <w:rPr>
                <w:rFonts w:ascii="Calibri" w:hAnsi="Calibri" w:cs="Arial"/>
              </w:rPr>
            </w:pPr>
          </w:p>
          <w:p w14:paraId="0E8213B5" w14:textId="174373FA" w:rsidR="00F17CC3" w:rsidRPr="005B3EBF" w:rsidRDefault="00F17CC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2F3AAE78" w14:textId="77777777" w:rsidR="00343CED" w:rsidRDefault="00C407D7" w:rsidP="00343CED">
            <w:pPr>
              <w:spacing w:line="70" w:lineRule="atLeast"/>
              <w:jc w:val="center"/>
              <w:rPr>
                <w:rFonts w:ascii="Calibri" w:hAnsi="Calibri" w:cs="Arial"/>
              </w:rPr>
            </w:pPr>
            <w:r>
              <w:rPr>
                <w:rFonts w:ascii="Calibri" w:hAnsi="Calibri" w:cs="Arial"/>
              </w:rPr>
              <w:t>A/I</w:t>
            </w:r>
          </w:p>
          <w:p w14:paraId="7943EF68" w14:textId="77777777" w:rsidR="00C407D7" w:rsidRDefault="00C407D7" w:rsidP="00343CED">
            <w:pPr>
              <w:spacing w:line="70" w:lineRule="atLeast"/>
              <w:jc w:val="center"/>
              <w:rPr>
                <w:rFonts w:ascii="Calibri" w:hAnsi="Calibri" w:cs="Arial"/>
              </w:rPr>
            </w:pPr>
          </w:p>
          <w:p w14:paraId="3E44635D" w14:textId="77777777" w:rsidR="00C407D7" w:rsidRDefault="00C407D7" w:rsidP="00343CED">
            <w:pPr>
              <w:spacing w:line="70" w:lineRule="atLeast"/>
              <w:jc w:val="center"/>
              <w:rPr>
                <w:rFonts w:ascii="Calibri" w:hAnsi="Calibri" w:cs="Arial"/>
              </w:rPr>
            </w:pPr>
          </w:p>
          <w:p w14:paraId="60A4C6EB" w14:textId="77777777" w:rsidR="00C407D7" w:rsidRDefault="00C407D7" w:rsidP="00343CED">
            <w:pPr>
              <w:spacing w:line="70" w:lineRule="atLeast"/>
              <w:jc w:val="center"/>
              <w:rPr>
                <w:rFonts w:ascii="Calibri" w:hAnsi="Calibri" w:cs="Arial"/>
              </w:rPr>
            </w:pPr>
          </w:p>
          <w:p w14:paraId="2C7000EF" w14:textId="77777777" w:rsidR="00C407D7" w:rsidRPr="005B3EBF" w:rsidRDefault="00C407D7" w:rsidP="00343CED">
            <w:pPr>
              <w:spacing w:line="70" w:lineRule="atLeast"/>
              <w:jc w:val="center"/>
              <w:rPr>
                <w:rFonts w:ascii="Calibri" w:hAnsi="Calibri" w:cs="Arial"/>
              </w:rPr>
            </w:pPr>
            <w:r>
              <w:rPr>
                <w:rFonts w:ascii="Calibri" w:hAnsi="Calibri" w:cs="Arial"/>
              </w:rPr>
              <w:t>A/I</w:t>
            </w:r>
          </w:p>
        </w:tc>
      </w:tr>
      <w:tr w:rsidR="00343CED" w:rsidRPr="005B3EBF" w14:paraId="611C9C5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8CC4FC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D70FA9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A5BD46" w14:textId="7E3341DA" w:rsidR="0024386D" w:rsidRPr="00D66E82" w:rsidRDefault="0024386D" w:rsidP="0024386D">
            <w:pPr>
              <w:rPr>
                <w:rFonts w:asciiTheme="minorHAnsi" w:hAnsiTheme="minorHAnsi" w:cs="Arial"/>
              </w:rPr>
            </w:pPr>
            <w:r w:rsidRPr="00D66E82">
              <w:rPr>
                <w:rFonts w:asciiTheme="minorHAnsi" w:hAnsiTheme="minorHAnsi" w:cs="Arial"/>
              </w:rPr>
              <w:lastRenderedPageBreak/>
              <w:t>Experience of working with</w:t>
            </w:r>
            <w:r w:rsidR="00F17CC3">
              <w:rPr>
                <w:rFonts w:asciiTheme="minorHAnsi" w:hAnsiTheme="minorHAnsi" w:cs="Arial"/>
              </w:rPr>
              <w:t>in a customer service, housing or lettings service</w:t>
            </w:r>
          </w:p>
          <w:p w14:paraId="6E5AE4D8" w14:textId="77777777" w:rsidR="0024386D" w:rsidRPr="00D66E82" w:rsidRDefault="0024386D" w:rsidP="0024386D">
            <w:pPr>
              <w:rPr>
                <w:rFonts w:asciiTheme="minorHAnsi" w:hAnsiTheme="minorHAnsi" w:cs="Arial"/>
              </w:rPr>
            </w:pPr>
          </w:p>
          <w:p w14:paraId="53EE7ABC" w14:textId="41BCF147" w:rsidR="0024386D" w:rsidRPr="00D66E82" w:rsidRDefault="0024386D" w:rsidP="0024386D">
            <w:pPr>
              <w:rPr>
                <w:rFonts w:asciiTheme="minorHAnsi" w:hAnsiTheme="minorHAnsi" w:cs="Arial"/>
              </w:rPr>
            </w:pPr>
            <w:r w:rsidRPr="00D66E82">
              <w:rPr>
                <w:rFonts w:asciiTheme="minorHAnsi" w:hAnsiTheme="minorHAnsi" w:cs="Arial"/>
              </w:rPr>
              <w:t xml:space="preserve">Experience of </w:t>
            </w:r>
            <w:r w:rsidR="00E47954">
              <w:rPr>
                <w:rFonts w:asciiTheme="minorHAnsi" w:hAnsiTheme="minorHAnsi" w:cs="Arial"/>
              </w:rPr>
              <w:t>carrying out interviews, investigations, negotiations</w:t>
            </w:r>
            <w:r w:rsidRPr="00D66E82">
              <w:rPr>
                <w:rFonts w:asciiTheme="minorHAnsi" w:hAnsiTheme="minorHAnsi" w:cs="Arial"/>
              </w:rPr>
              <w:t xml:space="preserve"> </w:t>
            </w:r>
          </w:p>
          <w:p w14:paraId="7EE760F9" w14:textId="77777777" w:rsidR="0024386D" w:rsidRPr="00D66E82" w:rsidRDefault="0024386D" w:rsidP="0024386D">
            <w:pPr>
              <w:rPr>
                <w:rFonts w:asciiTheme="minorHAnsi" w:hAnsiTheme="minorHAnsi" w:cs="Arial"/>
              </w:rPr>
            </w:pPr>
          </w:p>
          <w:p w14:paraId="0D803921" w14:textId="088114AD" w:rsidR="0024386D" w:rsidRDefault="0024386D" w:rsidP="0024386D">
            <w:pPr>
              <w:rPr>
                <w:rFonts w:asciiTheme="minorHAnsi" w:hAnsiTheme="minorHAnsi" w:cs="Arial"/>
              </w:rPr>
            </w:pPr>
            <w:r w:rsidRPr="00D66E82">
              <w:rPr>
                <w:rFonts w:asciiTheme="minorHAnsi" w:hAnsiTheme="minorHAnsi" w:cs="Arial"/>
              </w:rPr>
              <w:t xml:space="preserve">Experience of effective partnership working </w:t>
            </w:r>
            <w:r>
              <w:rPr>
                <w:rFonts w:asciiTheme="minorHAnsi" w:hAnsiTheme="minorHAnsi" w:cs="Arial"/>
              </w:rPr>
              <w:t>and managing the expectations of other services and agencies.</w:t>
            </w:r>
            <w:r w:rsidRPr="00D66E82">
              <w:rPr>
                <w:rFonts w:asciiTheme="minorHAnsi" w:hAnsiTheme="minorHAnsi" w:cs="Arial"/>
              </w:rPr>
              <w:t xml:space="preserve"> </w:t>
            </w:r>
          </w:p>
          <w:p w14:paraId="5B02E931" w14:textId="19B8ED6C" w:rsidR="00E47954" w:rsidRDefault="00E47954" w:rsidP="0024386D">
            <w:pPr>
              <w:rPr>
                <w:rFonts w:asciiTheme="minorHAnsi" w:hAnsiTheme="minorHAnsi" w:cs="Arial"/>
              </w:rPr>
            </w:pPr>
          </w:p>
          <w:p w14:paraId="6678FBEF" w14:textId="11FC09B8" w:rsidR="00E47954" w:rsidRPr="00D66E82" w:rsidRDefault="00E47954" w:rsidP="0024386D">
            <w:pPr>
              <w:rPr>
                <w:rFonts w:asciiTheme="minorHAnsi" w:hAnsiTheme="minorHAnsi" w:cs="Arial"/>
              </w:rPr>
            </w:pPr>
            <w:r>
              <w:rPr>
                <w:rFonts w:asciiTheme="minorHAnsi" w:hAnsiTheme="minorHAnsi" w:cs="Arial"/>
              </w:rPr>
              <w:t>Experience of effective record keeping</w:t>
            </w:r>
            <w:r w:rsidR="004C1EF2">
              <w:rPr>
                <w:rFonts w:asciiTheme="minorHAnsi" w:hAnsiTheme="minorHAnsi" w:cs="Arial"/>
              </w:rPr>
              <w:t>, including electronically held information</w:t>
            </w:r>
          </w:p>
          <w:p w14:paraId="34C5A0B6" w14:textId="77777777" w:rsidR="00343CED" w:rsidRDefault="00343CED" w:rsidP="00343CED">
            <w:pPr>
              <w:rPr>
                <w:rFonts w:ascii="Calibri" w:hAnsi="Calibri" w:cs="Arial"/>
                <w:color w:val="000000"/>
              </w:rPr>
            </w:pPr>
          </w:p>
          <w:p w14:paraId="0B1C6675" w14:textId="00D5BF35" w:rsidR="00263A84" w:rsidRPr="005B3EBF" w:rsidRDefault="00263A84" w:rsidP="00343CED">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right w:val="single" w:sz="8" w:space="0" w:color="000000"/>
            </w:tcBorders>
            <w:shd w:val="clear" w:color="auto" w:fill="FFFFFF"/>
          </w:tcPr>
          <w:p w14:paraId="5B934435" w14:textId="77777777" w:rsidR="00343CED" w:rsidRDefault="00C407D7" w:rsidP="00343CED">
            <w:pPr>
              <w:spacing w:line="70" w:lineRule="atLeast"/>
              <w:jc w:val="center"/>
              <w:rPr>
                <w:rFonts w:ascii="Calibri" w:hAnsi="Calibri" w:cs="Arial"/>
              </w:rPr>
            </w:pPr>
            <w:r>
              <w:rPr>
                <w:rFonts w:ascii="Calibri" w:hAnsi="Calibri" w:cs="Arial"/>
              </w:rPr>
              <w:t>A/I</w:t>
            </w:r>
          </w:p>
          <w:p w14:paraId="3BAC9DD0" w14:textId="77777777" w:rsidR="00C407D7" w:rsidRDefault="00C407D7" w:rsidP="00343CED">
            <w:pPr>
              <w:spacing w:line="70" w:lineRule="atLeast"/>
              <w:jc w:val="center"/>
              <w:rPr>
                <w:rFonts w:ascii="Calibri" w:hAnsi="Calibri" w:cs="Arial"/>
              </w:rPr>
            </w:pPr>
          </w:p>
          <w:p w14:paraId="682F185D" w14:textId="77777777" w:rsidR="00C407D7" w:rsidRDefault="00C407D7" w:rsidP="00343CED">
            <w:pPr>
              <w:spacing w:line="70" w:lineRule="atLeast"/>
              <w:jc w:val="center"/>
              <w:rPr>
                <w:rFonts w:ascii="Calibri" w:hAnsi="Calibri" w:cs="Arial"/>
              </w:rPr>
            </w:pPr>
            <w:r>
              <w:rPr>
                <w:rFonts w:ascii="Calibri" w:hAnsi="Calibri" w:cs="Arial"/>
              </w:rPr>
              <w:t>A/I</w:t>
            </w:r>
          </w:p>
          <w:p w14:paraId="71C6A5E3" w14:textId="77777777" w:rsidR="00C407D7" w:rsidRDefault="00C407D7" w:rsidP="00343CED">
            <w:pPr>
              <w:spacing w:line="70" w:lineRule="atLeast"/>
              <w:jc w:val="center"/>
              <w:rPr>
                <w:rFonts w:ascii="Calibri" w:hAnsi="Calibri" w:cs="Arial"/>
              </w:rPr>
            </w:pPr>
          </w:p>
          <w:p w14:paraId="6CD6EA33" w14:textId="77777777" w:rsidR="00C407D7" w:rsidRDefault="00C407D7" w:rsidP="00343CED">
            <w:pPr>
              <w:spacing w:line="70" w:lineRule="atLeast"/>
              <w:jc w:val="center"/>
              <w:rPr>
                <w:rFonts w:ascii="Calibri" w:hAnsi="Calibri" w:cs="Arial"/>
              </w:rPr>
            </w:pPr>
          </w:p>
          <w:p w14:paraId="0BE3A6BC" w14:textId="77777777" w:rsidR="00C407D7" w:rsidRDefault="00C407D7" w:rsidP="00343CED">
            <w:pPr>
              <w:spacing w:line="70" w:lineRule="atLeast"/>
              <w:jc w:val="center"/>
              <w:rPr>
                <w:rFonts w:ascii="Calibri" w:hAnsi="Calibri" w:cs="Arial"/>
              </w:rPr>
            </w:pPr>
            <w:r>
              <w:rPr>
                <w:rFonts w:ascii="Calibri" w:hAnsi="Calibri" w:cs="Arial"/>
              </w:rPr>
              <w:t>A/I</w:t>
            </w:r>
          </w:p>
          <w:p w14:paraId="378025AE" w14:textId="77777777" w:rsidR="00C407D7" w:rsidRDefault="00C407D7" w:rsidP="00343CED">
            <w:pPr>
              <w:spacing w:line="70" w:lineRule="atLeast"/>
              <w:jc w:val="center"/>
              <w:rPr>
                <w:rFonts w:ascii="Calibri" w:hAnsi="Calibri" w:cs="Arial"/>
              </w:rPr>
            </w:pPr>
          </w:p>
          <w:p w14:paraId="4A326492" w14:textId="77777777" w:rsidR="00C407D7" w:rsidRDefault="00C407D7" w:rsidP="00343CED">
            <w:pPr>
              <w:spacing w:line="70" w:lineRule="atLeast"/>
              <w:jc w:val="center"/>
              <w:rPr>
                <w:rFonts w:ascii="Calibri" w:hAnsi="Calibri" w:cs="Arial"/>
              </w:rPr>
            </w:pPr>
          </w:p>
          <w:p w14:paraId="0A48FF26" w14:textId="77777777" w:rsidR="00C407D7" w:rsidRPr="005B3EBF" w:rsidRDefault="00C407D7" w:rsidP="00343CED">
            <w:pPr>
              <w:spacing w:line="70" w:lineRule="atLeast"/>
              <w:jc w:val="center"/>
              <w:rPr>
                <w:rFonts w:ascii="Calibri" w:hAnsi="Calibri" w:cs="Arial"/>
              </w:rPr>
            </w:pPr>
            <w:r>
              <w:rPr>
                <w:rFonts w:ascii="Calibri" w:hAnsi="Calibri" w:cs="Arial"/>
              </w:rPr>
              <w:t>A/I</w:t>
            </w:r>
          </w:p>
        </w:tc>
      </w:tr>
      <w:tr w:rsidR="00343CED" w:rsidRPr="005B3EBF" w14:paraId="3813836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2497B7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7AC2AF0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EBABC9" w14:textId="77777777" w:rsidR="0024386D" w:rsidRDefault="0024386D" w:rsidP="0024386D">
            <w:pPr>
              <w:tabs>
                <w:tab w:val="left" w:pos="1440"/>
              </w:tabs>
              <w:rPr>
                <w:rFonts w:asciiTheme="minorHAnsi" w:hAnsiTheme="minorHAnsi"/>
                <w:snapToGrid w:val="0"/>
                <w:lang w:eastAsia="en-US"/>
              </w:rPr>
            </w:pPr>
            <w:r w:rsidRPr="00D66E82">
              <w:rPr>
                <w:rFonts w:asciiTheme="minorHAnsi" w:hAnsiTheme="minorHAnsi"/>
                <w:snapToGrid w:val="0"/>
                <w:lang w:eastAsia="en-US"/>
              </w:rPr>
              <w:t xml:space="preserve">Highly motivated with a clear commitment to delivering a high quality service </w:t>
            </w:r>
          </w:p>
          <w:p w14:paraId="2429FB03" w14:textId="49EB03B5" w:rsidR="0024386D" w:rsidRDefault="0024386D" w:rsidP="0024386D">
            <w:pPr>
              <w:tabs>
                <w:tab w:val="left" w:pos="1440"/>
              </w:tabs>
              <w:rPr>
                <w:rFonts w:asciiTheme="minorHAnsi" w:hAnsiTheme="minorHAnsi"/>
              </w:rPr>
            </w:pPr>
          </w:p>
          <w:p w14:paraId="57FA0FD8" w14:textId="23762D1C" w:rsidR="001017AC" w:rsidRDefault="001017AC" w:rsidP="0024386D">
            <w:pPr>
              <w:tabs>
                <w:tab w:val="left" w:pos="1440"/>
              </w:tabs>
              <w:rPr>
                <w:rFonts w:asciiTheme="minorHAnsi" w:hAnsiTheme="minorHAnsi"/>
              </w:rPr>
            </w:pPr>
            <w:r>
              <w:rPr>
                <w:rFonts w:asciiTheme="minorHAnsi" w:hAnsiTheme="minorHAnsi"/>
              </w:rPr>
              <w:t>Ability to have honest conversations with customers about their housing options and support their</w:t>
            </w:r>
            <w:r w:rsidR="00984D21">
              <w:rPr>
                <w:rFonts w:asciiTheme="minorHAnsi" w:hAnsiTheme="minorHAnsi"/>
              </w:rPr>
              <w:t xml:space="preserve"> decision making while managing expectations</w:t>
            </w:r>
          </w:p>
          <w:p w14:paraId="07AD46AB" w14:textId="77777777" w:rsidR="00984D21" w:rsidRPr="00D66E82" w:rsidRDefault="00984D21" w:rsidP="0024386D">
            <w:pPr>
              <w:tabs>
                <w:tab w:val="left" w:pos="1440"/>
              </w:tabs>
              <w:rPr>
                <w:rFonts w:asciiTheme="minorHAnsi" w:hAnsiTheme="minorHAnsi"/>
              </w:rPr>
            </w:pPr>
          </w:p>
          <w:p w14:paraId="798F7662" w14:textId="72CFB769" w:rsidR="0024386D" w:rsidRPr="00D66E82" w:rsidRDefault="0024386D" w:rsidP="0024386D">
            <w:pPr>
              <w:tabs>
                <w:tab w:val="left" w:pos="1440"/>
              </w:tabs>
              <w:rPr>
                <w:rFonts w:asciiTheme="minorHAnsi" w:hAnsiTheme="minorHAnsi"/>
              </w:rPr>
            </w:pPr>
            <w:r w:rsidRPr="00D66E82">
              <w:rPr>
                <w:rFonts w:asciiTheme="minorHAnsi" w:hAnsiTheme="minorHAnsi"/>
              </w:rPr>
              <w:t xml:space="preserve">Ability to deal sensitively and professionally with members of the public </w:t>
            </w:r>
            <w:r w:rsidR="00364AB1">
              <w:rPr>
                <w:rFonts w:asciiTheme="minorHAnsi" w:hAnsiTheme="minorHAnsi"/>
              </w:rPr>
              <w:t>from diverse backgrounds and circumstances</w:t>
            </w:r>
          </w:p>
          <w:p w14:paraId="0FBD74B5" w14:textId="77777777" w:rsidR="0024386D" w:rsidRPr="007D6277" w:rsidRDefault="0024386D" w:rsidP="0024386D">
            <w:pPr>
              <w:rPr>
                <w:rFonts w:asciiTheme="minorHAnsi" w:hAnsiTheme="minorHAnsi"/>
              </w:rPr>
            </w:pPr>
          </w:p>
          <w:p w14:paraId="319AB970" w14:textId="77777777" w:rsidR="0024386D" w:rsidRDefault="00DA3DDC" w:rsidP="0024386D">
            <w:pPr>
              <w:rPr>
                <w:rFonts w:ascii="Calibri" w:hAnsi="Calibri" w:cs="Arial"/>
              </w:rPr>
            </w:pPr>
            <w:r>
              <w:rPr>
                <w:rFonts w:ascii="Calibri" w:hAnsi="Calibri" w:cs="Arial"/>
              </w:rPr>
              <w:t>Excellent communication skills including the ability to wite detailed case notes and technical letters</w:t>
            </w:r>
          </w:p>
          <w:p w14:paraId="0E772DED" w14:textId="77777777" w:rsidR="009539FB" w:rsidRDefault="009539FB" w:rsidP="0024386D">
            <w:pPr>
              <w:rPr>
                <w:rFonts w:ascii="Calibri" w:hAnsi="Calibri" w:cs="Arial"/>
              </w:rPr>
            </w:pPr>
          </w:p>
          <w:p w14:paraId="7232F4D4" w14:textId="35134557" w:rsidR="009539FB" w:rsidRPr="005B3EBF" w:rsidRDefault="00F81C06" w:rsidP="0024386D">
            <w:pPr>
              <w:rPr>
                <w:rFonts w:ascii="Calibri" w:hAnsi="Calibri" w:cs="Arial"/>
              </w:rPr>
            </w:pPr>
            <w:r>
              <w:rPr>
                <w:rFonts w:ascii="Calibri" w:hAnsi="Calibri" w:cs="Arial"/>
              </w:rPr>
              <w:t>Ability to work unsupervised, prioritise workloads and achieve targets and deadlines.</w:t>
            </w:r>
          </w:p>
        </w:tc>
        <w:tc>
          <w:tcPr>
            <w:tcW w:w="1460" w:type="dxa"/>
            <w:tcBorders>
              <w:bottom w:val="single" w:sz="8" w:space="0" w:color="000000"/>
              <w:right w:val="single" w:sz="8" w:space="0" w:color="000000"/>
            </w:tcBorders>
            <w:shd w:val="clear" w:color="auto" w:fill="FFFFFF"/>
          </w:tcPr>
          <w:p w14:paraId="27E7683F" w14:textId="77777777" w:rsidR="00343CED" w:rsidRDefault="00C407D7" w:rsidP="00343CED">
            <w:pPr>
              <w:spacing w:line="70" w:lineRule="atLeast"/>
              <w:jc w:val="center"/>
              <w:rPr>
                <w:rFonts w:ascii="Calibri" w:hAnsi="Calibri" w:cs="Arial"/>
              </w:rPr>
            </w:pPr>
            <w:r>
              <w:rPr>
                <w:rFonts w:ascii="Calibri" w:hAnsi="Calibri" w:cs="Arial"/>
              </w:rPr>
              <w:t>A/I</w:t>
            </w:r>
          </w:p>
          <w:p w14:paraId="7396FCD8" w14:textId="77777777" w:rsidR="00C407D7" w:rsidRDefault="00C407D7" w:rsidP="00343CED">
            <w:pPr>
              <w:spacing w:line="70" w:lineRule="atLeast"/>
              <w:jc w:val="center"/>
              <w:rPr>
                <w:rFonts w:ascii="Calibri" w:hAnsi="Calibri" w:cs="Arial"/>
              </w:rPr>
            </w:pPr>
          </w:p>
          <w:p w14:paraId="026EE102" w14:textId="77777777" w:rsidR="00C407D7" w:rsidRDefault="00C407D7" w:rsidP="00343CED">
            <w:pPr>
              <w:spacing w:line="70" w:lineRule="atLeast"/>
              <w:jc w:val="center"/>
              <w:rPr>
                <w:rFonts w:ascii="Calibri" w:hAnsi="Calibri" w:cs="Arial"/>
              </w:rPr>
            </w:pPr>
          </w:p>
          <w:p w14:paraId="72BACAFD" w14:textId="77777777" w:rsidR="00C407D7" w:rsidRDefault="00C407D7" w:rsidP="00343CED">
            <w:pPr>
              <w:spacing w:line="70" w:lineRule="atLeast"/>
              <w:jc w:val="center"/>
              <w:rPr>
                <w:rFonts w:ascii="Calibri" w:hAnsi="Calibri" w:cs="Arial"/>
              </w:rPr>
            </w:pPr>
          </w:p>
          <w:p w14:paraId="030A2DC6" w14:textId="77777777" w:rsidR="00C407D7" w:rsidRDefault="00C407D7" w:rsidP="00343CED">
            <w:pPr>
              <w:spacing w:line="70" w:lineRule="atLeast"/>
              <w:jc w:val="center"/>
              <w:rPr>
                <w:rFonts w:ascii="Calibri" w:hAnsi="Calibri" w:cs="Arial"/>
              </w:rPr>
            </w:pPr>
            <w:r>
              <w:rPr>
                <w:rFonts w:ascii="Calibri" w:hAnsi="Calibri" w:cs="Arial"/>
              </w:rPr>
              <w:t>A/I</w:t>
            </w:r>
          </w:p>
          <w:p w14:paraId="388AB1AA" w14:textId="77777777" w:rsidR="00C407D7" w:rsidRDefault="00C407D7" w:rsidP="00343CED">
            <w:pPr>
              <w:spacing w:line="70" w:lineRule="atLeast"/>
              <w:jc w:val="center"/>
              <w:rPr>
                <w:rFonts w:ascii="Calibri" w:hAnsi="Calibri" w:cs="Arial"/>
              </w:rPr>
            </w:pPr>
          </w:p>
          <w:p w14:paraId="3BCE8B18" w14:textId="77777777" w:rsidR="00C407D7" w:rsidRDefault="00C407D7" w:rsidP="00343CED">
            <w:pPr>
              <w:spacing w:line="70" w:lineRule="atLeast"/>
              <w:jc w:val="center"/>
              <w:rPr>
                <w:rFonts w:ascii="Calibri" w:hAnsi="Calibri" w:cs="Arial"/>
              </w:rPr>
            </w:pPr>
          </w:p>
          <w:p w14:paraId="7DBAFB5F" w14:textId="77777777" w:rsidR="00C407D7" w:rsidRDefault="00C407D7" w:rsidP="00343CED">
            <w:pPr>
              <w:spacing w:line="70" w:lineRule="atLeast"/>
              <w:jc w:val="center"/>
              <w:rPr>
                <w:rFonts w:ascii="Calibri" w:hAnsi="Calibri" w:cs="Arial"/>
              </w:rPr>
            </w:pPr>
            <w:r>
              <w:rPr>
                <w:rFonts w:ascii="Calibri" w:hAnsi="Calibri" w:cs="Arial"/>
              </w:rPr>
              <w:t>A/I</w:t>
            </w:r>
          </w:p>
          <w:p w14:paraId="094A5BAF" w14:textId="77777777" w:rsidR="00C407D7" w:rsidRDefault="00C407D7" w:rsidP="00343CED">
            <w:pPr>
              <w:spacing w:line="70" w:lineRule="atLeast"/>
              <w:jc w:val="center"/>
              <w:rPr>
                <w:rFonts w:ascii="Calibri" w:hAnsi="Calibri" w:cs="Arial"/>
              </w:rPr>
            </w:pPr>
          </w:p>
          <w:p w14:paraId="04ABF8E8" w14:textId="77777777" w:rsidR="00C407D7" w:rsidRDefault="00C407D7" w:rsidP="00343CED">
            <w:pPr>
              <w:spacing w:line="70" w:lineRule="atLeast"/>
              <w:jc w:val="center"/>
              <w:rPr>
                <w:rFonts w:ascii="Calibri" w:hAnsi="Calibri" w:cs="Arial"/>
              </w:rPr>
            </w:pPr>
          </w:p>
          <w:p w14:paraId="547895D3" w14:textId="77777777" w:rsidR="00C407D7" w:rsidRDefault="00C407D7" w:rsidP="00343CED">
            <w:pPr>
              <w:spacing w:line="70" w:lineRule="atLeast"/>
              <w:jc w:val="center"/>
              <w:rPr>
                <w:rFonts w:ascii="Calibri" w:hAnsi="Calibri" w:cs="Arial"/>
              </w:rPr>
            </w:pPr>
          </w:p>
          <w:p w14:paraId="3118ACAD" w14:textId="77777777" w:rsidR="00C407D7" w:rsidRDefault="00C407D7" w:rsidP="00343CED">
            <w:pPr>
              <w:spacing w:line="70" w:lineRule="atLeast"/>
              <w:jc w:val="center"/>
              <w:rPr>
                <w:rFonts w:ascii="Calibri" w:hAnsi="Calibri" w:cs="Arial"/>
              </w:rPr>
            </w:pPr>
            <w:r>
              <w:rPr>
                <w:rFonts w:ascii="Calibri" w:hAnsi="Calibri" w:cs="Arial"/>
              </w:rPr>
              <w:t>A/I</w:t>
            </w:r>
          </w:p>
          <w:p w14:paraId="1AA52757" w14:textId="77777777" w:rsidR="00C407D7" w:rsidRDefault="00C407D7" w:rsidP="00C407D7">
            <w:pPr>
              <w:spacing w:line="70" w:lineRule="atLeast"/>
              <w:rPr>
                <w:rFonts w:ascii="Calibri" w:hAnsi="Calibri" w:cs="Arial"/>
              </w:rPr>
            </w:pPr>
          </w:p>
          <w:p w14:paraId="4CE2FAD0" w14:textId="77777777" w:rsidR="00C407D7" w:rsidRDefault="00C407D7" w:rsidP="00343CED">
            <w:pPr>
              <w:spacing w:line="70" w:lineRule="atLeast"/>
              <w:jc w:val="center"/>
              <w:rPr>
                <w:rFonts w:ascii="Calibri" w:hAnsi="Calibri" w:cs="Arial"/>
              </w:rPr>
            </w:pPr>
          </w:p>
          <w:p w14:paraId="3ABCDEF8" w14:textId="77777777" w:rsidR="00C407D7" w:rsidRPr="005B3EBF" w:rsidRDefault="00C407D7" w:rsidP="00343CED">
            <w:pPr>
              <w:spacing w:line="70" w:lineRule="atLeast"/>
              <w:jc w:val="center"/>
              <w:rPr>
                <w:rFonts w:ascii="Calibri" w:hAnsi="Calibri" w:cs="Arial"/>
              </w:rPr>
            </w:pPr>
          </w:p>
        </w:tc>
      </w:tr>
      <w:tr w:rsidR="00343CED" w:rsidRPr="005B3EBF" w14:paraId="2F268D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C17EB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993316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0552CB" w14:textId="77777777" w:rsidR="00343CED" w:rsidRPr="005B3EBF" w:rsidRDefault="0024386D" w:rsidP="00343CED">
            <w:pPr>
              <w:rPr>
                <w:rFonts w:ascii="Calibri" w:hAnsi="Calibri" w:cs="Arial"/>
              </w:rPr>
            </w:pPr>
            <w:r>
              <w:rPr>
                <w:rFonts w:ascii="Calibri" w:hAnsi="Calibri" w:cs="Arial"/>
              </w:rPr>
              <w:t>Minimum of 2 A Levels grade C and above or equivalent</w:t>
            </w:r>
          </w:p>
        </w:tc>
        <w:tc>
          <w:tcPr>
            <w:tcW w:w="1460" w:type="dxa"/>
            <w:tcBorders>
              <w:bottom w:val="single" w:sz="8" w:space="0" w:color="000000"/>
              <w:right w:val="single" w:sz="8" w:space="0" w:color="000000"/>
            </w:tcBorders>
            <w:shd w:val="clear" w:color="auto" w:fill="FFFFFF"/>
          </w:tcPr>
          <w:p w14:paraId="68463CB1" w14:textId="77777777" w:rsidR="00343CED" w:rsidRPr="005B3EBF" w:rsidRDefault="00343CED" w:rsidP="00343CED">
            <w:pPr>
              <w:spacing w:line="70" w:lineRule="atLeast"/>
              <w:jc w:val="center"/>
              <w:rPr>
                <w:rFonts w:ascii="Calibri" w:hAnsi="Calibri" w:cs="Arial"/>
              </w:rPr>
            </w:pPr>
          </w:p>
        </w:tc>
      </w:tr>
    </w:tbl>
    <w:p w14:paraId="4EDA69B2" w14:textId="77777777" w:rsidR="00202A7E" w:rsidRDefault="00202A7E" w:rsidP="0049147F">
      <w:pPr>
        <w:autoSpaceDE w:val="0"/>
        <w:autoSpaceDN w:val="0"/>
        <w:adjustRightInd w:val="0"/>
        <w:rPr>
          <w:rFonts w:ascii="Calibri" w:hAnsi="Calibri" w:cs="Calibri"/>
          <w:b/>
        </w:rPr>
      </w:pPr>
    </w:p>
    <w:p w14:paraId="2C15BD7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91326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EB8B7E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F748DC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570229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967A" w14:textId="77777777" w:rsidR="00EC636C" w:rsidRDefault="00EC636C" w:rsidP="003E5354">
      <w:r>
        <w:separator/>
      </w:r>
    </w:p>
  </w:endnote>
  <w:endnote w:type="continuationSeparator" w:id="0">
    <w:p w14:paraId="07CFDC93" w14:textId="77777777" w:rsidR="00EC636C" w:rsidRDefault="00EC63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w:altName w:val="Calibri"/>
    <w:charset w:val="00"/>
    <w:family w:val="auto"/>
    <w:pitch w:val="default"/>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8FF5" w14:textId="77777777" w:rsidR="00F332FF" w:rsidRDefault="00F3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3ACE" w14:textId="77777777" w:rsidR="00EA221E" w:rsidRPr="00602AEA" w:rsidRDefault="00EA221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76D4FF6C" w14:textId="77777777" w:rsidR="00EA221E" w:rsidRDefault="00EA221E"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DAC8B8B" wp14:editId="4F72101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52830" w14:textId="77777777" w:rsidR="00EA221E" w:rsidRPr="00E30EB9" w:rsidRDefault="00EA221E"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AC8B8B"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E052830" w14:textId="77777777" w:rsidR="00EA221E" w:rsidRPr="00E30EB9" w:rsidRDefault="00EA221E"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5E28" w14:textId="77777777" w:rsidR="00F332FF" w:rsidRDefault="00F3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344C" w14:textId="77777777" w:rsidR="00EC636C" w:rsidRDefault="00EC636C" w:rsidP="003E5354">
      <w:r>
        <w:separator/>
      </w:r>
    </w:p>
  </w:footnote>
  <w:footnote w:type="continuationSeparator" w:id="0">
    <w:p w14:paraId="61EB3A35" w14:textId="77777777" w:rsidR="00EC636C" w:rsidRDefault="00EC63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4B35" w14:textId="77777777" w:rsidR="00F332FF" w:rsidRDefault="00F3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582" w14:textId="77777777" w:rsidR="00EA221E" w:rsidRPr="0015656E" w:rsidRDefault="00EA221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7E06BD98" wp14:editId="63A471D8">
              <wp:simplePos x="0" y="0"/>
              <wp:positionH relativeFrom="page">
                <wp:posOffset>0</wp:posOffset>
              </wp:positionH>
              <wp:positionV relativeFrom="page">
                <wp:posOffset>190500</wp:posOffset>
              </wp:positionV>
              <wp:extent cx="7560310" cy="273050"/>
              <wp:effectExtent l="0" t="0" r="0" b="12700"/>
              <wp:wrapNone/>
              <wp:docPr id="4" name="MSIPCM90844086905e9db06682d3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10059" w14:textId="77777777" w:rsidR="00EA221E" w:rsidRPr="00484BE5" w:rsidRDefault="00EA221E" w:rsidP="00484BE5">
                          <w:pPr>
                            <w:rPr>
                              <w:rFonts w:ascii="Calibri" w:hAnsi="Calibri"/>
                              <w:color w:val="000000"/>
                              <w:sz w:val="20"/>
                            </w:rPr>
                          </w:pPr>
                          <w:r w:rsidRPr="00484BE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06BD98" id="_x0000_t202" coordsize="21600,21600" o:spt="202" path="m,l,21600r21600,l21600,xe">
              <v:stroke joinstyle="miter"/>
              <v:path gradientshapeok="t" o:connecttype="rect"/>
            </v:shapetype>
            <v:shape id="MSIPCM90844086905e9db06682d3e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E10059" w14:textId="77777777" w:rsidR="00EA221E" w:rsidRPr="00484BE5" w:rsidRDefault="00EA221E" w:rsidP="00484BE5">
                    <w:pPr>
                      <w:rPr>
                        <w:rFonts w:ascii="Calibri" w:hAnsi="Calibri"/>
                        <w:color w:val="000000"/>
                        <w:sz w:val="20"/>
                      </w:rPr>
                    </w:pPr>
                    <w:r w:rsidRPr="00484BE5">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36B04E9A" wp14:editId="24C42956">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6731F33" w14:textId="77777777" w:rsidR="00EA221E" w:rsidRDefault="00EA2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04E9A"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" filled="f" strokeweight=".5pt">
              <v:textbox>
                <w:txbxContent>
                  <w:p w14:paraId="76731F33" w14:textId="77777777" w:rsidR="00EA221E" w:rsidRDefault="00EA221E"/>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707FEA5" w14:textId="77777777" w:rsidR="00EA221E" w:rsidRPr="0015656E" w:rsidRDefault="00EA221E"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14729559" wp14:editId="0AD8274A">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7A">
          <w:rPr>
            <w:rFonts w:ascii="Arial" w:hAnsi="Arial" w:cs="Arial"/>
            <w:b/>
            <w:noProof/>
            <w:sz w:val="28"/>
            <w:szCs w:val="20"/>
            <w:lang w:val="en-US" w:eastAsia="zh-TW"/>
          </w:rPr>
          <w:pict w14:anchorId="2167F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2D" w14:textId="77777777" w:rsidR="00F332FF" w:rsidRDefault="00F3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149"/>
    <w:multiLevelType w:val="hybridMultilevel"/>
    <w:tmpl w:val="FBDE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675314"/>
    <w:multiLevelType w:val="hybridMultilevel"/>
    <w:tmpl w:val="B7886A0E"/>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C80BDA"/>
    <w:multiLevelType w:val="hybridMultilevel"/>
    <w:tmpl w:val="AC082080"/>
    <w:lvl w:ilvl="0" w:tplc="CB0867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52871926">
    <w:abstractNumId w:val="15"/>
  </w:num>
  <w:num w:numId="2" w16cid:durableId="1102724350">
    <w:abstractNumId w:val="26"/>
  </w:num>
  <w:num w:numId="3" w16cid:durableId="196819683">
    <w:abstractNumId w:val="24"/>
  </w:num>
  <w:num w:numId="4" w16cid:durableId="155071697">
    <w:abstractNumId w:val="19"/>
  </w:num>
  <w:num w:numId="5" w16cid:durableId="1914851457">
    <w:abstractNumId w:val="33"/>
  </w:num>
  <w:num w:numId="6" w16cid:durableId="644774522">
    <w:abstractNumId w:val="4"/>
  </w:num>
  <w:num w:numId="7" w16cid:durableId="1775393787">
    <w:abstractNumId w:val="3"/>
  </w:num>
  <w:num w:numId="8" w16cid:durableId="1498836909">
    <w:abstractNumId w:val="17"/>
  </w:num>
  <w:num w:numId="9" w16cid:durableId="1284194102">
    <w:abstractNumId w:val="1"/>
  </w:num>
  <w:num w:numId="10" w16cid:durableId="789517628">
    <w:abstractNumId w:val="29"/>
  </w:num>
  <w:num w:numId="11" w16cid:durableId="636297986">
    <w:abstractNumId w:val="12"/>
  </w:num>
  <w:num w:numId="12" w16cid:durableId="1067802975">
    <w:abstractNumId w:val="10"/>
  </w:num>
  <w:num w:numId="13" w16cid:durableId="345593336">
    <w:abstractNumId w:val="30"/>
  </w:num>
  <w:num w:numId="14" w16cid:durableId="1509178449">
    <w:abstractNumId w:val="16"/>
  </w:num>
  <w:num w:numId="15" w16cid:durableId="327638598">
    <w:abstractNumId w:val="11"/>
  </w:num>
  <w:num w:numId="16" w16cid:durableId="1472290747">
    <w:abstractNumId w:val="13"/>
  </w:num>
  <w:num w:numId="17" w16cid:durableId="419723002">
    <w:abstractNumId w:val="7"/>
  </w:num>
  <w:num w:numId="18" w16cid:durableId="2007592435">
    <w:abstractNumId w:val="37"/>
  </w:num>
  <w:num w:numId="19" w16cid:durableId="279460936">
    <w:abstractNumId w:val="21"/>
  </w:num>
  <w:num w:numId="20" w16cid:durableId="1531726816">
    <w:abstractNumId w:val="14"/>
  </w:num>
  <w:num w:numId="21" w16cid:durableId="1084110834">
    <w:abstractNumId w:val="32"/>
  </w:num>
  <w:num w:numId="22" w16cid:durableId="314917992">
    <w:abstractNumId w:val="27"/>
  </w:num>
  <w:num w:numId="23" w16cid:durableId="1596590986">
    <w:abstractNumId w:val="31"/>
  </w:num>
  <w:num w:numId="24" w16cid:durableId="1330056492">
    <w:abstractNumId w:val="23"/>
  </w:num>
  <w:num w:numId="25" w16cid:durableId="1373308602">
    <w:abstractNumId w:val="0"/>
  </w:num>
  <w:num w:numId="26" w16cid:durableId="939878584">
    <w:abstractNumId w:val="20"/>
  </w:num>
  <w:num w:numId="27" w16cid:durableId="1033920889">
    <w:abstractNumId w:val="34"/>
  </w:num>
  <w:num w:numId="28" w16cid:durableId="1437670510">
    <w:abstractNumId w:val="6"/>
  </w:num>
  <w:num w:numId="29" w16cid:durableId="162667153">
    <w:abstractNumId w:val="35"/>
  </w:num>
  <w:num w:numId="30" w16cid:durableId="2064717232">
    <w:abstractNumId w:val="8"/>
  </w:num>
  <w:num w:numId="31" w16cid:durableId="1247567975">
    <w:abstractNumId w:val="25"/>
  </w:num>
  <w:num w:numId="32" w16cid:durableId="848637100">
    <w:abstractNumId w:val="28"/>
  </w:num>
  <w:num w:numId="33" w16cid:durableId="2111773737">
    <w:abstractNumId w:val="5"/>
  </w:num>
  <w:num w:numId="34" w16cid:durableId="1231234175">
    <w:abstractNumId w:val="18"/>
  </w:num>
  <w:num w:numId="35" w16cid:durableId="728383779">
    <w:abstractNumId w:val="36"/>
  </w:num>
  <w:num w:numId="36" w16cid:durableId="35127924">
    <w:abstractNumId w:val="22"/>
  </w:num>
  <w:num w:numId="37" w16cid:durableId="470824752">
    <w:abstractNumId w:val="2"/>
  </w:num>
  <w:num w:numId="38" w16cid:durableId="213235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CB6"/>
    <w:rsid w:val="000149D7"/>
    <w:rsid w:val="000168A3"/>
    <w:rsid w:val="00016929"/>
    <w:rsid w:val="00022512"/>
    <w:rsid w:val="00040A31"/>
    <w:rsid w:val="00041902"/>
    <w:rsid w:val="000621A9"/>
    <w:rsid w:val="00074F15"/>
    <w:rsid w:val="000B4643"/>
    <w:rsid w:val="000B61A4"/>
    <w:rsid w:val="000E62C7"/>
    <w:rsid w:val="000E7513"/>
    <w:rsid w:val="001017AC"/>
    <w:rsid w:val="00112470"/>
    <w:rsid w:val="00113AE0"/>
    <w:rsid w:val="00113D09"/>
    <w:rsid w:val="00122B23"/>
    <w:rsid w:val="00125641"/>
    <w:rsid w:val="001417A0"/>
    <w:rsid w:val="001418C7"/>
    <w:rsid w:val="00150952"/>
    <w:rsid w:val="00154E7C"/>
    <w:rsid w:val="0015656E"/>
    <w:rsid w:val="00164423"/>
    <w:rsid w:val="00171742"/>
    <w:rsid w:val="00175705"/>
    <w:rsid w:val="00175823"/>
    <w:rsid w:val="001B2FB2"/>
    <w:rsid w:val="001C2CA3"/>
    <w:rsid w:val="001E05C1"/>
    <w:rsid w:val="001E3C23"/>
    <w:rsid w:val="00202A7E"/>
    <w:rsid w:val="002037BD"/>
    <w:rsid w:val="002109FC"/>
    <w:rsid w:val="002160FF"/>
    <w:rsid w:val="00217585"/>
    <w:rsid w:val="00223609"/>
    <w:rsid w:val="00224FEB"/>
    <w:rsid w:val="00237E85"/>
    <w:rsid w:val="00240241"/>
    <w:rsid w:val="00240EA2"/>
    <w:rsid w:val="0024126E"/>
    <w:rsid w:val="0024386D"/>
    <w:rsid w:val="002506FB"/>
    <w:rsid w:val="002540D3"/>
    <w:rsid w:val="0026064E"/>
    <w:rsid w:val="00261779"/>
    <w:rsid w:val="00263A84"/>
    <w:rsid w:val="002748BB"/>
    <w:rsid w:val="002857D1"/>
    <w:rsid w:val="002A6C42"/>
    <w:rsid w:val="002B7CD7"/>
    <w:rsid w:val="002C323B"/>
    <w:rsid w:val="002D55C9"/>
    <w:rsid w:val="002D7A1D"/>
    <w:rsid w:val="002E02F3"/>
    <w:rsid w:val="002E1785"/>
    <w:rsid w:val="002E49B1"/>
    <w:rsid w:val="002F732F"/>
    <w:rsid w:val="00303FCB"/>
    <w:rsid w:val="003054B2"/>
    <w:rsid w:val="00305799"/>
    <w:rsid w:val="00323C90"/>
    <w:rsid w:val="00324D3D"/>
    <w:rsid w:val="0033262A"/>
    <w:rsid w:val="00336AA9"/>
    <w:rsid w:val="00343CED"/>
    <w:rsid w:val="00357307"/>
    <w:rsid w:val="00364AB1"/>
    <w:rsid w:val="00365070"/>
    <w:rsid w:val="00376E8A"/>
    <w:rsid w:val="00380815"/>
    <w:rsid w:val="00382485"/>
    <w:rsid w:val="003847D3"/>
    <w:rsid w:val="00387E78"/>
    <w:rsid w:val="00396680"/>
    <w:rsid w:val="00397448"/>
    <w:rsid w:val="003A08EF"/>
    <w:rsid w:val="003A2F19"/>
    <w:rsid w:val="003A6B63"/>
    <w:rsid w:val="003C29A2"/>
    <w:rsid w:val="003C2C37"/>
    <w:rsid w:val="003C7D4C"/>
    <w:rsid w:val="003D1184"/>
    <w:rsid w:val="003D284A"/>
    <w:rsid w:val="003D348E"/>
    <w:rsid w:val="003E5354"/>
    <w:rsid w:val="003F3658"/>
    <w:rsid w:val="00401253"/>
    <w:rsid w:val="00402EF4"/>
    <w:rsid w:val="00403864"/>
    <w:rsid w:val="00404C0A"/>
    <w:rsid w:val="00407E7C"/>
    <w:rsid w:val="004108FC"/>
    <w:rsid w:val="00415173"/>
    <w:rsid w:val="00423461"/>
    <w:rsid w:val="004256D7"/>
    <w:rsid w:val="00427CE9"/>
    <w:rsid w:val="0044737D"/>
    <w:rsid w:val="00453DB8"/>
    <w:rsid w:val="004540A9"/>
    <w:rsid w:val="00466702"/>
    <w:rsid w:val="004752A5"/>
    <w:rsid w:val="004761F4"/>
    <w:rsid w:val="00483D3A"/>
    <w:rsid w:val="00484BE5"/>
    <w:rsid w:val="004859A5"/>
    <w:rsid w:val="0049147F"/>
    <w:rsid w:val="004924DE"/>
    <w:rsid w:val="00495A3A"/>
    <w:rsid w:val="004A3A11"/>
    <w:rsid w:val="004A74CD"/>
    <w:rsid w:val="004C1BE3"/>
    <w:rsid w:val="004C1EF2"/>
    <w:rsid w:val="004C2EE3"/>
    <w:rsid w:val="004C55E7"/>
    <w:rsid w:val="004D2B21"/>
    <w:rsid w:val="004D3E78"/>
    <w:rsid w:val="004F2E96"/>
    <w:rsid w:val="004F668A"/>
    <w:rsid w:val="005117A1"/>
    <w:rsid w:val="005155EA"/>
    <w:rsid w:val="005305AE"/>
    <w:rsid w:val="005308D0"/>
    <w:rsid w:val="00533982"/>
    <w:rsid w:val="00545A74"/>
    <w:rsid w:val="00563EA5"/>
    <w:rsid w:val="005714C3"/>
    <w:rsid w:val="005750CD"/>
    <w:rsid w:val="00577C9C"/>
    <w:rsid w:val="0058438B"/>
    <w:rsid w:val="005907BB"/>
    <w:rsid w:val="00591F9B"/>
    <w:rsid w:val="00597320"/>
    <w:rsid w:val="00597977"/>
    <w:rsid w:val="005B3EBF"/>
    <w:rsid w:val="005E54D7"/>
    <w:rsid w:val="005E559A"/>
    <w:rsid w:val="00602AEA"/>
    <w:rsid w:val="006034E2"/>
    <w:rsid w:val="00607E93"/>
    <w:rsid w:val="00613F15"/>
    <w:rsid w:val="00623B33"/>
    <w:rsid w:val="0062487A"/>
    <w:rsid w:val="006258D2"/>
    <w:rsid w:val="006345A2"/>
    <w:rsid w:val="006440C1"/>
    <w:rsid w:val="006454AD"/>
    <w:rsid w:val="00645E07"/>
    <w:rsid w:val="0064607D"/>
    <w:rsid w:val="006536B9"/>
    <w:rsid w:val="00657A2C"/>
    <w:rsid w:val="006636E1"/>
    <w:rsid w:val="00683531"/>
    <w:rsid w:val="006930A5"/>
    <w:rsid w:val="00696187"/>
    <w:rsid w:val="006A1E18"/>
    <w:rsid w:val="006C40ED"/>
    <w:rsid w:val="006D7350"/>
    <w:rsid w:val="006F2E52"/>
    <w:rsid w:val="006F36AC"/>
    <w:rsid w:val="006F7511"/>
    <w:rsid w:val="00701061"/>
    <w:rsid w:val="00703BE5"/>
    <w:rsid w:val="00706C24"/>
    <w:rsid w:val="00713CEE"/>
    <w:rsid w:val="00714EFE"/>
    <w:rsid w:val="00721AA8"/>
    <w:rsid w:val="007319DD"/>
    <w:rsid w:val="007366A9"/>
    <w:rsid w:val="007479DE"/>
    <w:rsid w:val="00750A13"/>
    <w:rsid w:val="00756863"/>
    <w:rsid w:val="007640E7"/>
    <w:rsid w:val="00770F26"/>
    <w:rsid w:val="00783C6D"/>
    <w:rsid w:val="007A6A73"/>
    <w:rsid w:val="007B05C6"/>
    <w:rsid w:val="007B1542"/>
    <w:rsid w:val="007C617C"/>
    <w:rsid w:val="007C7D20"/>
    <w:rsid w:val="007D20BD"/>
    <w:rsid w:val="007D5A3B"/>
    <w:rsid w:val="008003FF"/>
    <w:rsid w:val="00802B8D"/>
    <w:rsid w:val="00804E08"/>
    <w:rsid w:val="0083572F"/>
    <w:rsid w:val="008502FB"/>
    <w:rsid w:val="00854C11"/>
    <w:rsid w:val="00865D8E"/>
    <w:rsid w:val="0088186E"/>
    <w:rsid w:val="008907FC"/>
    <w:rsid w:val="008924AE"/>
    <w:rsid w:val="008A0DC4"/>
    <w:rsid w:val="008A72B9"/>
    <w:rsid w:val="008C0883"/>
    <w:rsid w:val="008D0A94"/>
    <w:rsid w:val="008D2BB6"/>
    <w:rsid w:val="008D6E04"/>
    <w:rsid w:val="008F0484"/>
    <w:rsid w:val="008F677B"/>
    <w:rsid w:val="008F77C6"/>
    <w:rsid w:val="0090490C"/>
    <w:rsid w:val="00907F2C"/>
    <w:rsid w:val="00915B47"/>
    <w:rsid w:val="009202FC"/>
    <w:rsid w:val="00924914"/>
    <w:rsid w:val="00926BA9"/>
    <w:rsid w:val="00926E42"/>
    <w:rsid w:val="00927DFC"/>
    <w:rsid w:val="00935FA0"/>
    <w:rsid w:val="0094050A"/>
    <w:rsid w:val="00940FF5"/>
    <w:rsid w:val="009539FB"/>
    <w:rsid w:val="00970B89"/>
    <w:rsid w:val="00975F12"/>
    <w:rsid w:val="00984D21"/>
    <w:rsid w:val="00996340"/>
    <w:rsid w:val="009C123A"/>
    <w:rsid w:val="009C348D"/>
    <w:rsid w:val="009C51EA"/>
    <w:rsid w:val="009D0163"/>
    <w:rsid w:val="009D35AF"/>
    <w:rsid w:val="009D4FB4"/>
    <w:rsid w:val="009D5536"/>
    <w:rsid w:val="009E54E8"/>
    <w:rsid w:val="009F1B52"/>
    <w:rsid w:val="009F62AB"/>
    <w:rsid w:val="00A0290D"/>
    <w:rsid w:val="00A20555"/>
    <w:rsid w:val="00A262C4"/>
    <w:rsid w:val="00A3447B"/>
    <w:rsid w:val="00A42175"/>
    <w:rsid w:val="00A509C8"/>
    <w:rsid w:val="00A57428"/>
    <w:rsid w:val="00A645A8"/>
    <w:rsid w:val="00A73544"/>
    <w:rsid w:val="00A920C4"/>
    <w:rsid w:val="00A92D79"/>
    <w:rsid w:val="00AB0300"/>
    <w:rsid w:val="00AB440E"/>
    <w:rsid w:val="00AB7915"/>
    <w:rsid w:val="00AB7E08"/>
    <w:rsid w:val="00AC0C7B"/>
    <w:rsid w:val="00AC307B"/>
    <w:rsid w:val="00AD0257"/>
    <w:rsid w:val="00AD783D"/>
    <w:rsid w:val="00AF0596"/>
    <w:rsid w:val="00B04C52"/>
    <w:rsid w:val="00B11F16"/>
    <w:rsid w:val="00B22CC6"/>
    <w:rsid w:val="00B2480C"/>
    <w:rsid w:val="00B24AC7"/>
    <w:rsid w:val="00B34715"/>
    <w:rsid w:val="00B35400"/>
    <w:rsid w:val="00B3651E"/>
    <w:rsid w:val="00B3662C"/>
    <w:rsid w:val="00B435E2"/>
    <w:rsid w:val="00B53894"/>
    <w:rsid w:val="00B549ED"/>
    <w:rsid w:val="00B60375"/>
    <w:rsid w:val="00B96984"/>
    <w:rsid w:val="00BA23BB"/>
    <w:rsid w:val="00BB192D"/>
    <w:rsid w:val="00BB4DD8"/>
    <w:rsid w:val="00BB7565"/>
    <w:rsid w:val="00BD1C7A"/>
    <w:rsid w:val="00BD64A8"/>
    <w:rsid w:val="00BF0044"/>
    <w:rsid w:val="00C0449A"/>
    <w:rsid w:val="00C12C7A"/>
    <w:rsid w:val="00C12CF6"/>
    <w:rsid w:val="00C12D4B"/>
    <w:rsid w:val="00C20461"/>
    <w:rsid w:val="00C22178"/>
    <w:rsid w:val="00C24AC6"/>
    <w:rsid w:val="00C27BD9"/>
    <w:rsid w:val="00C350DD"/>
    <w:rsid w:val="00C4011A"/>
    <w:rsid w:val="00C407D7"/>
    <w:rsid w:val="00C41C88"/>
    <w:rsid w:val="00C45352"/>
    <w:rsid w:val="00C50C08"/>
    <w:rsid w:val="00C55803"/>
    <w:rsid w:val="00C62BA2"/>
    <w:rsid w:val="00C80995"/>
    <w:rsid w:val="00C873CE"/>
    <w:rsid w:val="00C90AB7"/>
    <w:rsid w:val="00C931F5"/>
    <w:rsid w:val="00CA3CB7"/>
    <w:rsid w:val="00CB5723"/>
    <w:rsid w:val="00CC45F2"/>
    <w:rsid w:val="00CD0D02"/>
    <w:rsid w:val="00CD2380"/>
    <w:rsid w:val="00CE5A42"/>
    <w:rsid w:val="00CF52E9"/>
    <w:rsid w:val="00D04BFB"/>
    <w:rsid w:val="00D20A7D"/>
    <w:rsid w:val="00D23C17"/>
    <w:rsid w:val="00D26FD4"/>
    <w:rsid w:val="00D331E1"/>
    <w:rsid w:val="00D474D1"/>
    <w:rsid w:val="00D538AF"/>
    <w:rsid w:val="00D57313"/>
    <w:rsid w:val="00D61092"/>
    <w:rsid w:val="00D610B9"/>
    <w:rsid w:val="00D67735"/>
    <w:rsid w:val="00D75260"/>
    <w:rsid w:val="00D76C42"/>
    <w:rsid w:val="00D852F2"/>
    <w:rsid w:val="00D8693A"/>
    <w:rsid w:val="00D86DA6"/>
    <w:rsid w:val="00D94925"/>
    <w:rsid w:val="00D979E1"/>
    <w:rsid w:val="00DA15E2"/>
    <w:rsid w:val="00DA3DDC"/>
    <w:rsid w:val="00DB211A"/>
    <w:rsid w:val="00DC3A8A"/>
    <w:rsid w:val="00DD3F67"/>
    <w:rsid w:val="00DD7F50"/>
    <w:rsid w:val="00DE42CA"/>
    <w:rsid w:val="00DE61F8"/>
    <w:rsid w:val="00DE6659"/>
    <w:rsid w:val="00DE7506"/>
    <w:rsid w:val="00DF2A00"/>
    <w:rsid w:val="00DF697D"/>
    <w:rsid w:val="00DF7A3B"/>
    <w:rsid w:val="00E01113"/>
    <w:rsid w:val="00E05806"/>
    <w:rsid w:val="00E123BA"/>
    <w:rsid w:val="00E1275A"/>
    <w:rsid w:val="00E26A78"/>
    <w:rsid w:val="00E30EB9"/>
    <w:rsid w:val="00E36BC7"/>
    <w:rsid w:val="00E405C9"/>
    <w:rsid w:val="00E47954"/>
    <w:rsid w:val="00E7662F"/>
    <w:rsid w:val="00E80964"/>
    <w:rsid w:val="00E85ED8"/>
    <w:rsid w:val="00E95E68"/>
    <w:rsid w:val="00EA221E"/>
    <w:rsid w:val="00EA2CC9"/>
    <w:rsid w:val="00EB50EC"/>
    <w:rsid w:val="00EB68C3"/>
    <w:rsid w:val="00EB7098"/>
    <w:rsid w:val="00EC636C"/>
    <w:rsid w:val="00EF1348"/>
    <w:rsid w:val="00EF3AB0"/>
    <w:rsid w:val="00F01544"/>
    <w:rsid w:val="00F03E99"/>
    <w:rsid w:val="00F06849"/>
    <w:rsid w:val="00F17CC3"/>
    <w:rsid w:val="00F27B4D"/>
    <w:rsid w:val="00F332FF"/>
    <w:rsid w:val="00F443ED"/>
    <w:rsid w:val="00F70CED"/>
    <w:rsid w:val="00F7665D"/>
    <w:rsid w:val="00F81C06"/>
    <w:rsid w:val="00F90371"/>
    <w:rsid w:val="00F93B8A"/>
    <w:rsid w:val="00FB6581"/>
    <w:rsid w:val="00FC7A13"/>
    <w:rsid w:val="00FF1837"/>
    <w:rsid w:val="28BE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2C2DDA1"/>
  <w15:docId w15:val="{44F17A22-6516-4A3A-9485-7463C661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Maitre, Nathalie</DisplayName>
        <AccountId>48</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c5b4ae-0c5c-44d5-803b-9794e797048d"/>
  </ds:schemaRefs>
</ds:datastoreItem>
</file>

<file path=customXml/itemProps2.xml><?xml version="1.0" encoding="utf-8"?>
<ds:datastoreItem xmlns:ds="http://schemas.openxmlformats.org/officeDocument/2006/customXml" ds:itemID="{2EAA7BE8-77C1-401C-AC83-D442C31D3DF9}"/>
</file>

<file path=customXml/itemProps3.xml><?xml version="1.0" encoding="utf-8"?>
<ds:datastoreItem xmlns:ds="http://schemas.openxmlformats.org/officeDocument/2006/customXml" ds:itemID="{3CF8D392-83D7-4906-81C8-EF294A3D96DC}">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8628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Fraser-Ellis, Jo</cp:lastModifiedBy>
  <cp:revision>2</cp:revision>
  <cp:lastPrinted>2017-06-16T09:03:00Z</cp:lastPrinted>
  <dcterms:created xsi:type="dcterms:W3CDTF">2022-11-17T14:37:00Z</dcterms:created>
  <dcterms:modified xsi:type="dcterms:W3CDTF">2022-11-17T14:37:00Z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0x010100EBC4FBB0A8A53B44B39FE9FB4DEFBE9D</vt:lpwstr>
  </property>
</Properties>
</file>