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65A8"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noProof/>
          <w:lang w:eastAsia="en-GB"/>
        </w:rPr>
        <w:drawing>
          <wp:inline distT="0" distB="0" distL="0" distR="0" wp14:anchorId="1EA733CE" wp14:editId="0F7B3018">
            <wp:extent cx="3241964" cy="657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BRuT Joint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6998" cy="658498"/>
                    </a:xfrm>
                    <a:prstGeom prst="rect">
                      <a:avLst/>
                    </a:prstGeom>
                  </pic:spPr>
                </pic:pic>
              </a:graphicData>
            </a:graphic>
          </wp:inline>
        </w:drawing>
      </w:r>
    </w:p>
    <w:p w14:paraId="7462D085"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0DE66D24"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5BF5A411" w14:textId="77777777" w:rsidR="005E7122" w:rsidRPr="005E7122" w:rsidRDefault="005E7122"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Profile comprising Job Description and Person Specification</w:t>
      </w:r>
    </w:p>
    <w:p w14:paraId="79A3FD89"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Description</w:t>
      </w:r>
    </w:p>
    <w:p w14:paraId="2342570C" w14:textId="77777777" w:rsidR="005E7122" w:rsidRPr="005E7122" w:rsidRDefault="005E7122" w:rsidP="005E7122">
      <w:pPr>
        <w:autoSpaceDE w:val="0"/>
        <w:autoSpaceDN w:val="0"/>
        <w:adjustRightInd w:val="0"/>
        <w:spacing w:after="0" w:line="240" w:lineRule="auto"/>
        <w:contextualSpacing/>
        <w:jc w:val="both"/>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7B7DD143" w14:textId="77777777" w:rsidTr="00D431C1">
        <w:trPr>
          <w:trHeight w:val="617"/>
        </w:trPr>
        <w:tc>
          <w:tcPr>
            <w:tcW w:w="4261" w:type="dxa"/>
            <w:shd w:val="clear" w:color="auto" w:fill="D9D9D9"/>
          </w:tcPr>
          <w:p w14:paraId="43123EF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2E05D71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tc>
        <w:tc>
          <w:tcPr>
            <w:tcW w:w="4494" w:type="dxa"/>
            <w:shd w:val="clear" w:color="auto" w:fill="D9D9D9"/>
          </w:tcPr>
          <w:p w14:paraId="3118FC3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PO1-PO2</w:t>
            </w:r>
          </w:p>
          <w:p w14:paraId="268FF38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1F6D7C65" w14:textId="77777777" w:rsidTr="00D431C1">
        <w:trPr>
          <w:trHeight w:val="555"/>
        </w:trPr>
        <w:tc>
          <w:tcPr>
            <w:tcW w:w="4261" w:type="dxa"/>
            <w:shd w:val="clear" w:color="auto" w:fill="D9D9D9"/>
          </w:tcPr>
          <w:p w14:paraId="24D1EE07"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A55198" w14:textId="0E39ECFC"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8E443E">
              <w:rPr>
                <w:rFonts w:eastAsia="Times New Roman" w:cs="Calibri"/>
                <w:bCs/>
                <w:sz w:val="24"/>
                <w:szCs w:val="24"/>
                <w:lang w:eastAsia="en-GB"/>
              </w:rPr>
              <w:t>ocial Care Services</w:t>
            </w:r>
          </w:p>
        </w:tc>
        <w:tc>
          <w:tcPr>
            <w:tcW w:w="4494" w:type="dxa"/>
            <w:shd w:val="clear" w:color="auto" w:fill="D9D9D9"/>
          </w:tcPr>
          <w:p w14:paraId="7537FF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060DF91" w14:textId="133501FA"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096FB516" w14:textId="77777777" w:rsidTr="00D431C1">
        <w:trPr>
          <w:trHeight w:val="521"/>
        </w:trPr>
        <w:tc>
          <w:tcPr>
            <w:tcW w:w="4261" w:type="dxa"/>
            <w:shd w:val="clear" w:color="auto" w:fill="D9D9D9"/>
          </w:tcPr>
          <w:p w14:paraId="4649E37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BA74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Team Manager</w:t>
            </w:r>
          </w:p>
        </w:tc>
        <w:tc>
          <w:tcPr>
            <w:tcW w:w="4494" w:type="dxa"/>
            <w:shd w:val="clear" w:color="auto" w:fill="D9D9D9"/>
          </w:tcPr>
          <w:p w14:paraId="7BBACE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48A1FC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393F7BD8" w14:textId="77777777" w:rsidTr="00D431C1">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82C2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3C7D690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31E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3FD714A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April 2016</w:t>
            </w:r>
          </w:p>
        </w:tc>
      </w:tr>
    </w:tbl>
    <w:p w14:paraId="537EE403" w14:textId="77777777" w:rsidR="005E7122" w:rsidRPr="005E7122" w:rsidRDefault="005E7122" w:rsidP="005E7122">
      <w:pPr>
        <w:spacing w:after="0" w:line="240" w:lineRule="auto"/>
        <w:contextualSpacing/>
        <w:rPr>
          <w:rFonts w:ascii="Calibri" w:eastAsia="Times New Roman" w:hAnsi="Calibri" w:cs="Arial"/>
          <w:i/>
          <w:sz w:val="24"/>
          <w:szCs w:val="24"/>
          <w:lang w:eastAsia="en-GB"/>
        </w:rPr>
      </w:pPr>
    </w:p>
    <w:p w14:paraId="45FE1910"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Working for the Richmond/Wandsworth Shared Staffing Arrangement</w:t>
      </w:r>
    </w:p>
    <w:p w14:paraId="401449B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55CAF38"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FBAEAF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0D49D42"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7A1C82A"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488CF45"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846601"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54A0955" w14:textId="77777777" w:rsidR="005E7122" w:rsidRPr="005E7122" w:rsidRDefault="005E7122" w:rsidP="005E7122">
      <w:pPr>
        <w:spacing w:after="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Job Purpose</w:t>
      </w:r>
    </w:p>
    <w:p w14:paraId="2454DAF8"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666134CF" w14:textId="77777777" w:rsidR="005E7122" w:rsidRPr="005E7122" w:rsidRDefault="005E7122" w:rsidP="005E7122">
      <w:pPr>
        <w:spacing w:after="0" w:line="240" w:lineRule="auto"/>
        <w:contextualSpacing/>
        <w:jc w:val="both"/>
        <w:rPr>
          <w:rFonts w:eastAsia="Times New Roman" w:cs="Arial"/>
          <w:bCs/>
          <w:sz w:val="24"/>
          <w:szCs w:val="24"/>
          <w:lang w:eastAsia="en-GB"/>
        </w:rPr>
      </w:pPr>
      <w:r w:rsidRPr="005E7122">
        <w:rPr>
          <w:rFonts w:eastAsia="Times New Roman" w:cs="Arial"/>
          <w:bCs/>
          <w:sz w:val="24"/>
          <w:szCs w:val="24"/>
          <w:lang w:eastAsia="en-GB"/>
        </w:rPr>
        <w:t>The Occupational Therapist provides specialist assessments and intervention planning for the provision of adaptive and rehabilitative therapeutic approaches to maximise functional independence in activities of daily living within the homes of adults in the community with complex disability needs. This includes the prescription of specialist disability equipment and minor home adaptations and making recommendations for major adaptations to service users’ homes through the Disabled Facilities Grant process. The post holder will also be required to carry out Social Care Assessments and reviews as necessary in accordance with generic tasks to meet the needs of Service Users, working in an integrated way.</w:t>
      </w:r>
    </w:p>
    <w:p w14:paraId="3A33C570" w14:textId="77777777" w:rsidR="005E7122" w:rsidRPr="005E7122" w:rsidRDefault="005E7122" w:rsidP="005E7122">
      <w:pPr>
        <w:spacing w:after="0" w:line="240" w:lineRule="auto"/>
        <w:contextualSpacing/>
        <w:jc w:val="both"/>
        <w:rPr>
          <w:rFonts w:eastAsia="Times New Roman" w:cs="Arial"/>
          <w:sz w:val="24"/>
          <w:szCs w:val="24"/>
          <w:lang w:eastAsia="en-GB"/>
        </w:rPr>
      </w:pPr>
    </w:p>
    <w:p w14:paraId="6F2A242A" w14:textId="77777777" w:rsidR="001463EE" w:rsidRDefault="001463EE" w:rsidP="005E7122">
      <w:pPr>
        <w:spacing w:after="0" w:line="240" w:lineRule="auto"/>
        <w:contextualSpacing/>
        <w:jc w:val="both"/>
        <w:rPr>
          <w:rFonts w:eastAsia="Times New Roman" w:cs="Arial"/>
          <w:b/>
          <w:bCs/>
          <w:sz w:val="24"/>
          <w:szCs w:val="24"/>
          <w:lang w:eastAsia="en-GB"/>
        </w:rPr>
      </w:pPr>
    </w:p>
    <w:p w14:paraId="3EBA4E3A" w14:textId="77777777" w:rsidR="001463EE" w:rsidRDefault="001463EE" w:rsidP="005E7122">
      <w:pPr>
        <w:spacing w:after="0" w:line="240" w:lineRule="auto"/>
        <w:contextualSpacing/>
        <w:jc w:val="both"/>
        <w:rPr>
          <w:rFonts w:eastAsia="Times New Roman" w:cs="Arial"/>
          <w:b/>
          <w:bCs/>
          <w:sz w:val="24"/>
          <w:szCs w:val="24"/>
          <w:lang w:eastAsia="en-GB"/>
        </w:rPr>
      </w:pPr>
    </w:p>
    <w:p w14:paraId="0C57E15D" w14:textId="77777777" w:rsidR="005E7122" w:rsidRPr="005E7122" w:rsidRDefault="005E7122" w:rsidP="005E7122">
      <w:pPr>
        <w:spacing w:after="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lastRenderedPageBreak/>
        <w:t>Specific Duties and Responsibilities</w:t>
      </w:r>
    </w:p>
    <w:p w14:paraId="226D5B8B" w14:textId="77777777" w:rsidR="005E7122" w:rsidRPr="005E7122" w:rsidRDefault="005E7122" w:rsidP="005E7122">
      <w:pPr>
        <w:spacing w:after="0" w:line="240" w:lineRule="auto"/>
        <w:contextualSpacing/>
        <w:jc w:val="both"/>
        <w:rPr>
          <w:rFonts w:eastAsia="Times New Roman" w:cs="Arial"/>
          <w:sz w:val="24"/>
          <w:szCs w:val="24"/>
          <w:lang w:eastAsia="en-GB"/>
        </w:rPr>
      </w:pPr>
    </w:p>
    <w:p w14:paraId="585DA428"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 xml:space="preserve">To arrange and undertake specialist Occupational Therapy assessments of individual complex disability needs and design adaptive / rehabilitative client- centred intervention plans, making best use of resources, in order to maximise service users’ functional independence in activities of daily living within their homes. </w:t>
      </w:r>
    </w:p>
    <w:p w14:paraId="1B6F895F"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20F5B823"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undertake complex Moving &amp; Handling Risk Assessments, assessing the needs of both service users and carers; provide specialist moving and handling equipment, recommendations, advice, demonstration, support, training and a Personal Handling Plan to minimise risk to both service users and carers and to maximise service users’ independence and dignity.</w:t>
      </w:r>
    </w:p>
    <w:p w14:paraId="0DA5DA27"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2EAECFED"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undertake Housing Needs and Void Property Assessments, to make recommendations to the Housing Team within agreed time scales, on the types of property required to meet the service user’s functional disability needs and to assess if a property is suitable or adaptable to meet their housing needs.</w:t>
      </w:r>
    </w:p>
    <w:p w14:paraId="036B9510"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514231BF"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prescribe, order or recommend specialist disability equipment, minor adaptations and standard wheelchairs and then train service users and their carers in their safe installation, maintenance and use.</w:t>
      </w:r>
    </w:p>
    <w:p w14:paraId="737B494C"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5BB7CB70"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make detailed recommendations and drawings for major adaptations to service users’ homes and to assist them in applying for a Disabled Facilities Grant.  To work with all interested parties, through to the satisfactory completion of the major adaptation. To provide information and advice to service users who are not eligible for the Grant to carry out structural works privately.</w:t>
      </w:r>
    </w:p>
    <w:p w14:paraId="35047802"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077CA2EC"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carry out generic social care assessments reviews and to arrange packages of care as appropriate to meet specific service users needs and to lead on the support to that individual in conjunction with members of the multi disciplinary team.</w:t>
      </w:r>
    </w:p>
    <w:p w14:paraId="5382E211"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5F279811"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respond appropriately to urgent referrals and prioritise workload in response to levels of risk and duty of care, within agreed workload through-put targets.  To hold a caseload appropriate to the level of expertise, experience and personal development of the post holder, and to provide ongoing expert OT advice and case liaison with colleagues and partner</w:t>
      </w:r>
      <w:r w:rsidRPr="005E7122">
        <w:rPr>
          <w:rFonts w:eastAsia="Times New Roman" w:cs="Arial"/>
          <w:bCs/>
          <w:sz w:val="24"/>
          <w:szCs w:val="24"/>
          <w:lang w:eastAsia="en-GB"/>
        </w:rPr>
        <w:t xml:space="preserve"> </w:t>
      </w:r>
      <w:r w:rsidRPr="005E7122">
        <w:rPr>
          <w:rFonts w:eastAsia="Times New Roman" w:cs="Arial"/>
          <w:sz w:val="24"/>
          <w:szCs w:val="24"/>
          <w:lang w:eastAsia="en-GB"/>
        </w:rPr>
        <w:t xml:space="preserve">staff. </w:t>
      </w:r>
    </w:p>
    <w:p w14:paraId="0D01A19D"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12A1CAEC"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bCs/>
          <w:sz w:val="24"/>
          <w:szCs w:val="24"/>
          <w:lang w:eastAsia="en-GB"/>
        </w:rPr>
      </w:pPr>
      <w:r w:rsidRPr="005E7122">
        <w:rPr>
          <w:rFonts w:eastAsia="Times New Roman" w:cs="Times New Roman"/>
          <w:sz w:val="24"/>
          <w:szCs w:val="24"/>
          <w:lang w:eastAsia="en-GB"/>
        </w:rPr>
        <w:t xml:space="preserve">To ensure assessments, intervention plans, handling plans and any other </w:t>
      </w:r>
      <w:r w:rsidRPr="005E7122">
        <w:rPr>
          <w:rFonts w:eastAsia="Times New Roman" w:cs="Arial"/>
          <w:sz w:val="24"/>
          <w:szCs w:val="24"/>
          <w:lang w:eastAsia="en-GB"/>
        </w:rPr>
        <w:t>relevant</w:t>
      </w:r>
      <w:r w:rsidRPr="005E7122">
        <w:rPr>
          <w:rFonts w:eastAsia="Times New Roman" w:cs="Times New Roman"/>
          <w:sz w:val="24"/>
          <w:szCs w:val="24"/>
          <w:lang w:eastAsia="en-GB"/>
        </w:rPr>
        <w:t xml:space="preserve"> information, are shared with the service user, their carers and other agencies as required, within professional standards, law and local policies on confidentiality and data protection.  To signpost and/or refer service users and their carers/ families to other services as appropriate.</w:t>
      </w:r>
    </w:p>
    <w:p w14:paraId="63F26CC4"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66437B69"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 xml:space="preserve">To ensure the highest level of data quality for all information recorded, in line with both College of Occupational Therapists and local case recording standards and policies. To monitor and review the effectiveness of planned interventions and adjust and revise </w:t>
      </w:r>
      <w:r w:rsidRPr="005E7122">
        <w:rPr>
          <w:rFonts w:eastAsia="Times New Roman" w:cs="Arial"/>
          <w:sz w:val="24"/>
          <w:szCs w:val="24"/>
          <w:lang w:eastAsia="en-GB"/>
        </w:rPr>
        <w:lastRenderedPageBreak/>
        <w:t xml:space="preserve">these as appropriate, ensuring </w:t>
      </w:r>
      <w:r w:rsidRPr="005E7122">
        <w:rPr>
          <w:rFonts w:eastAsia="Times New Roman" w:cs="Times New Roman"/>
          <w:sz w:val="24"/>
          <w:szCs w:val="24"/>
          <w:lang w:eastAsia="en-GB"/>
        </w:rPr>
        <w:t xml:space="preserve">that agreed goals remain appropriate, achievable and safe. </w:t>
      </w:r>
    </w:p>
    <w:p w14:paraId="45E24DAD" w14:textId="77777777"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14:paraId="15CABA38" w14:textId="77777777"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Times New Roman"/>
          <w:sz w:val="24"/>
          <w:szCs w:val="24"/>
          <w:lang w:eastAsia="en-GB"/>
        </w:rPr>
      </w:pPr>
      <w:r w:rsidRPr="005E7122">
        <w:rPr>
          <w:rFonts w:eastAsia="Times New Roman" w:cs="Times New Roman"/>
          <w:sz w:val="24"/>
          <w:szCs w:val="24"/>
          <w:lang w:eastAsia="en-GB"/>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1D56BE0D"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3C5CC0C" w14:textId="77777777" w:rsidR="005E7122" w:rsidRPr="005E7122" w:rsidRDefault="005E7122" w:rsidP="005E7122">
      <w:pPr>
        <w:spacing w:after="0" w:line="240" w:lineRule="auto"/>
        <w:contextualSpacing/>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Generic Duties and Responsibilities</w:t>
      </w:r>
    </w:p>
    <w:p w14:paraId="76319B3C"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681D3372"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To contribute to the continuous improvement of the services of the Boroughs of Wandsworth and Richmond. </w:t>
      </w:r>
    </w:p>
    <w:p w14:paraId="434B96EC"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45E9B4E6"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1CDBB3D"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3C94EB47"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3812CDA6"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p>
    <w:p w14:paraId="44681E63"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962A7EF" w14:textId="77777777"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14:paraId="08D17237" w14:textId="77777777"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66175B28" w14:textId="77777777" w:rsidR="005E7122" w:rsidRPr="005E7122" w:rsidRDefault="005E7122" w:rsidP="005E7122">
      <w:pPr>
        <w:shd w:val="clear" w:color="auto" w:fill="FFFFFF"/>
        <w:spacing w:after="0" w:line="240" w:lineRule="auto"/>
        <w:contextualSpacing/>
        <w:rPr>
          <w:rFonts w:ascii="Calibri" w:eastAsia="Times New Roman" w:hAnsi="Calibri" w:cs="Arial"/>
          <w:color w:val="000000"/>
          <w:sz w:val="24"/>
          <w:szCs w:val="24"/>
          <w:lang w:eastAsia="en-GB"/>
        </w:rPr>
      </w:pPr>
    </w:p>
    <w:p w14:paraId="2910E9B2" w14:textId="77777777" w:rsidR="005E7122" w:rsidRPr="005E7122" w:rsidRDefault="005E7122" w:rsidP="005E7122">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5E7122">
        <w:rPr>
          <w:rFonts w:ascii="Calibri" w:eastAsia="Times New Roman" w:hAnsi="Calibri" w:cs="Arial"/>
          <w:sz w:val="24"/>
          <w:szCs w:val="24"/>
          <w:lang w:eastAsia="en-GB"/>
        </w:rPr>
        <w:t>The Shared Staffing Arrangement will keep its structures under continual review and as a result the post holder should expect t</w:t>
      </w:r>
      <w:r w:rsidRPr="005E7122">
        <w:rPr>
          <w:rFonts w:ascii="Calibri" w:eastAsia="Times New Roman" w:hAnsi="Calibri" w:cs="Arial"/>
          <w:color w:val="000000"/>
          <w:sz w:val="24"/>
          <w:szCs w:val="24"/>
          <w:lang w:eastAsia="en-GB"/>
        </w:rPr>
        <w:t>o carry out any other reasonable duties within the overall function, commensurate with the level of the post.</w:t>
      </w:r>
    </w:p>
    <w:p w14:paraId="08E2152E" w14:textId="77777777" w:rsidR="005E7122" w:rsidRPr="005E7122" w:rsidRDefault="005E7122" w:rsidP="005E7122">
      <w:pPr>
        <w:spacing w:after="0" w:line="240" w:lineRule="auto"/>
        <w:contextualSpacing/>
        <w:rPr>
          <w:rFonts w:eastAsia="Times New Roman" w:cs="Arial"/>
          <w:color w:val="000000"/>
          <w:sz w:val="24"/>
          <w:szCs w:val="24"/>
          <w:lang w:eastAsia="en-GB"/>
        </w:rPr>
      </w:pPr>
    </w:p>
    <w:p w14:paraId="64532C13" w14:textId="77777777" w:rsidR="005E7122" w:rsidRPr="005E7122" w:rsidRDefault="005E7122" w:rsidP="005E7122">
      <w:pPr>
        <w:shd w:val="clear" w:color="auto" w:fill="FFFFFF"/>
        <w:spacing w:after="0" w:line="240" w:lineRule="auto"/>
        <w:contextualSpacing/>
        <w:jc w:val="both"/>
        <w:rPr>
          <w:rFonts w:eastAsia="Times New Roman" w:cs="Arial"/>
          <w:color w:val="000000"/>
          <w:sz w:val="24"/>
          <w:szCs w:val="24"/>
          <w:lang w:eastAsia="en-GB"/>
        </w:rPr>
      </w:pPr>
    </w:p>
    <w:p w14:paraId="65CEAEBD" w14:textId="77777777" w:rsidR="005E7122" w:rsidRPr="005E7122" w:rsidRDefault="005E7122" w:rsidP="005E7122">
      <w:pPr>
        <w:spacing w:after="0" w:line="240" w:lineRule="auto"/>
        <w:contextualSpacing/>
        <w:jc w:val="both"/>
        <w:rPr>
          <w:rFonts w:eastAsia="Times New Roman" w:cs="Times New Roman"/>
          <w:b/>
          <w:sz w:val="24"/>
          <w:szCs w:val="24"/>
          <w:lang w:eastAsia="en-GB"/>
        </w:rPr>
      </w:pPr>
      <w:r w:rsidRPr="005E7122">
        <w:rPr>
          <w:rFonts w:eastAsia="Times New Roman" w:cs="Times New Roman"/>
          <w:b/>
          <w:sz w:val="24"/>
          <w:szCs w:val="24"/>
          <w:lang w:eastAsia="en-GB"/>
        </w:rPr>
        <w:t>Additional Information</w:t>
      </w:r>
    </w:p>
    <w:p w14:paraId="451280B2" w14:textId="77777777" w:rsidR="005E7122" w:rsidRPr="005E7122" w:rsidRDefault="005E7122" w:rsidP="005E7122">
      <w:pPr>
        <w:autoSpaceDE w:val="0"/>
        <w:autoSpaceDN w:val="0"/>
        <w:adjustRightInd w:val="0"/>
        <w:spacing w:after="0" w:line="240" w:lineRule="auto"/>
        <w:contextualSpacing/>
        <w:jc w:val="both"/>
        <w:rPr>
          <w:rFonts w:eastAsia="Times New Roman" w:cs="Arial"/>
          <w:sz w:val="24"/>
          <w:szCs w:val="24"/>
          <w:lang w:eastAsia="en-GB"/>
        </w:rPr>
      </w:pPr>
    </w:p>
    <w:p w14:paraId="71E0060D" w14:textId="77777777" w:rsidR="005E7122" w:rsidRPr="001463EE" w:rsidRDefault="005E7122" w:rsidP="00907A40">
      <w:pPr>
        <w:numPr>
          <w:ilvl w:val="0"/>
          <w:numId w:val="4"/>
        </w:numPr>
        <w:autoSpaceDE w:val="0"/>
        <w:autoSpaceDN w:val="0"/>
        <w:adjustRightInd w:val="0"/>
        <w:spacing w:after="0" w:line="240" w:lineRule="auto"/>
        <w:contextualSpacing/>
        <w:jc w:val="both"/>
        <w:rPr>
          <w:rFonts w:eastAsia="Times New Roman" w:cs="Arial"/>
          <w:color w:val="000000"/>
          <w:sz w:val="24"/>
          <w:szCs w:val="24"/>
          <w:lang w:eastAsia="en-GB"/>
        </w:rPr>
      </w:pPr>
      <w:r w:rsidRPr="001463EE">
        <w:rPr>
          <w:rFonts w:eastAsia="Times New Roman" w:cs="Arial"/>
          <w:sz w:val="24"/>
          <w:szCs w:val="24"/>
          <w:lang w:eastAsia="en-GB"/>
        </w:rPr>
        <w:t>To act up for the Lead OT in their absence when requested or as necessary, in order to support other staff and to make professional OT decisions or recommendations in complex or emergency situations.</w:t>
      </w:r>
    </w:p>
    <w:p w14:paraId="3A551550" w14:textId="77777777" w:rsidR="005E7122" w:rsidRPr="005E7122" w:rsidRDefault="005E7122" w:rsidP="001463EE">
      <w:pPr>
        <w:spacing w:after="0" w:line="240" w:lineRule="auto"/>
        <w:contextualSpacing/>
        <w:rPr>
          <w:rFonts w:eastAsia="Times New Roman" w:cs="Arial"/>
          <w:b/>
          <w:sz w:val="24"/>
          <w:szCs w:val="24"/>
          <w:lang w:eastAsia="en-GB"/>
        </w:rPr>
      </w:pPr>
      <w:r w:rsidRPr="005E7122">
        <w:rPr>
          <w:rFonts w:eastAsia="Times New Roman" w:cs="Arial"/>
          <w:b/>
          <w:sz w:val="24"/>
          <w:szCs w:val="24"/>
          <w:lang w:eastAsia="en-GB"/>
        </w:rPr>
        <w:br w:type="page"/>
      </w:r>
      <w:r w:rsidRPr="005E7122">
        <w:rPr>
          <w:rFonts w:eastAsia="Times New Roman" w:cs="Arial"/>
          <w:b/>
          <w:sz w:val="24"/>
          <w:szCs w:val="24"/>
          <w:lang w:eastAsia="en-GB"/>
        </w:rPr>
        <w:lastRenderedPageBreak/>
        <w:t>Current team structure</w:t>
      </w:r>
    </w:p>
    <w:p w14:paraId="6D1F69D0" w14:textId="77777777" w:rsidR="005E7122" w:rsidRPr="005E7122" w:rsidRDefault="005E7122" w:rsidP="005E7122">
      <w:pPr>
        <w:spacing w:after="0" w:line="240" w:lineRule="auto"/>
        <w:contextualSpacing/>
        <w:jc w:val="both"/>
        <w:rPr>
          <w:rFonts w:eastAsia="Times New Roman" w:cs="Arial"/>
          <w:b/>
          <w:sz w:val="24"/>
          <w:szCs w:val="24"/>
          <w:lang w:eastAsia="en-GB"/>
        </w:rPr>
      </w:pPr>
    </w:p>
    <w:p w14:paraId="692B42E7" w14:textId="77777777" w:rsidR="005E7122" w:rsidRPr="005E7122" w:rsidRDefault="005E7122" w:rsidP="005E7122">
      <w:pPr>
        <w:spacing w:after="0" w:line="240" w:lineRule="auto"/>
        <w:contextualSpacing/>
        <w:jc w:val="both"/>
        <w:rPr>
          <w:rFonts w:eastAsia="Times New Roman" w:cs="Arial"/>
          <w:b/>
          <w:bCs/>
          <w:i/>
          <w:sz w:val="24"/>
          <w:szCs w:val="24"/>
          <w:lang w:eastAsia="en-GB"/>
        </w:rPr>
      </w:pPr>
      <w:r w:rsidRPr="005E7122">
        <w:rPr>
          <w:rFonts w:eastAsia="Times New Roman" w:cs="Arial"/>
          <w:noProof/>
          <w:sz w:val="24"/>
          <w:szCs w:val="24"/>
          <w:lang w:eastAsia="en-GB"/>
        </w:rPr>
        <w:drawing>
          <wp:inline distT="0" distB="0" distL="0" distR="0" wp14:anchorId="03F0BC6C" wp14:editId="45793B73">
            <wp:extent cx="4899660" cy="2017395"/>
            <wp:effectExtent l="76200" t="57150" r="72390" b="971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BB278F3" w14:textId="77777777" w:rsidR="005E7122" w:rsidRPr="005E7122" w:rsidRDefault="005E7122" w:rsidP="005E7122">
      <w:pPr>
        <w:shd w:val="clear" w:color="auto" w:fill="FFFFFF"/>
        <w:spacing w:after="0" w:line="240" w:lineRule="auto"/>
        <w:contextualSpacing/>
        <w:jc w:val="both"/>
        <w:rPr>
          <w:rFonts w:eastAsia="Times New Roman" w:cs="Arial"/>
          <w:color w:val="000000"/>
          <w:sz w:val="24"/>
          <w:szCs w:val="24"/>
          <w:lang w:eastAsia="en-GB"/>
        </w:rPr>
      </w:pPr>
    </w:p>
    <w:p w14:paraId="48D6E4BC" w14:textId="77777777" w:rsidR="005E7122" w:rsidRPr="005E7122" w:rsidRDefault="005E7122" w:rsidP="005E7122">
      <w:pPr>
        <w:autoSpaceDE w:val="0"/>
        <w:autoSpaceDN w:val="0"/>
        <w:adjustRightInd w:val="0"/>
        <w:spacing w:after="0" w:line="240" w:lineRule="auto"/>
        <w:contextualSpacing/>
        <w:jc w:val="both"/>
        <w:rPr>
          <w:rFonts w:eastAsia="Times New Roman" w:cs="Arial"/>
          <w:b/>
          <w:bCs/>
          <w:color w:val="000000"/>
          <w:sz w:val="24"/>
          <w:szCs w:val="24"/>
          <w:lang w:eastAsia="en-GB"/>
        </w:rPr>
      </w:pPr>
      <w:r w:rsidRPr="005E7122">
        <w:rPr>
          <w:rFonts w:eastAsia="Times New Roman" w:cs="Arial"/>
          <w:b/>
          <w:bCs/>
          <w:color w:val="000000"/>
          <w:sz w:val="24"/>
          <w:szCs w:val="24"/>
          <w:lang w:eastAsia="en-GB"/>
        </w:rPr>
        <w:br w:type="page"/>
      </w:r>
    </w:p>
    <w:p w14:paraId="7711CDB2" w14:textId="77777777" w:rsidR="005E7122" w:rsidRPr="005E7122" w:rsidRDefault="005E7122" w:rsidP="005E7122">
      <w:pPr>
        <w:shd w:val="clear" w:color="auto" w:fill="FFFFFF"/>
        <w:spacing w:after="0" w:line="240" w:lineRule="auto"/>
        <w:contextualSpacing/>
        <w:rPr>
          <w:rFonts w:ascii="Calibri" w:eastAsia="Times New Roman" w:hAnsi="Calibri" w:cs="Arial"/>
          <w:b/>
          <w:bCs/>
          <w:color w:val="000000"/>
          <w:sz w:val="36"/>
          <w:szCs w:val="36"/>
          <w:lang w:eastAsia="en-GB"/>
        </w:rPr>
      </w:pPr>
      <w:r w:rsidRPr="005E7122">
        <w:rPr>
          <w:rFonts w:ascii="Calibri" w:eastAsia="Times New Roman" w:hAnsi="Calibri" w:cs="Arial"/>
          <w:b/>
          <w:bCs/>
          <w:color w:val="000000"/>
          <w:sz w:val="36"/>
          <w:szCs w:val="36"/>
          <w:lang w:eastAsia="en-GB"/>
        </w:rPr>
        <w:lastRenderedPageBreak/>
        <w:t>Person Specification</w:t>
      </w:r>
    </w:p>
    <w:p w14:paraId="010D17DC" w14:textId="77777777" w:rsidR="005E7122" w:rsidRPr="005E7122" w:rsidRDefault="005E7122" w:rsidP="005E7122">
      <w:pPr>
        <w:shd w:val="clear" w:color="auto" w:fill="FFFFFF"/>
        <w:spacing w:after="0" w:line="240" w:lineRule="auto"/>
        <w:contextualSpacing/>
        <w:jc w:val="both"/>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0CE3DF30" w14:textId="77777777" w:rsidTr="00D431C1">
        <w:trPr>
          <w:trHeight w:val="544"/>
        </w:trPr>
        <w:tc>
          <w:tcPr>
            <w:tcW w:w="4261" w:type="dxa"/>
            <w:shd w:val="clear" w:color="auto" w:fill="D9D9D9"/>
          </w:tcPr>
          <w:p w14:paraId="6E58FF8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674ED4A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tc>
        <w:tc>
          <w:tcPr>
            <w:tcW w:w="4494" w:type="dxa"/>
            <w:shd w:val="clear" w:color="auto" w:fill="D9D9D9"/>
          </w:tcPr>
          <w:p w14:paraId="563FDE8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PO1-PO2</w:t>
            </w:r>
          </w:p>
          <w:p w14:paraId="6B49E50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7F56666A" w14:textId="77777777" w:rsidTr="00D431C1">
        <w:trPr>
          <w:trHeight w:val="493"/>
        </w:trPr>
        <w:tc>
          <w:tcPr>
            <w:tcW w:w="4261" w:type="dxa"/>
            <w:shd w:val="clear" w:color="auto" w:fill="D9D9D9"/>
          </w:tcPr>
          <w:p w14:paraId="1CF5FD58"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04E8B2"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Specialist Community Services</w:t>
            </w:r>
          </w:p>
        </w:tc>
        <w:tc>
          <w:tcPr>
            <w:tcW w:w="4494" w:type="dxa"/>
            <w:shd w:val="clear" w:color="auto" w:fill="D9D9D9"/>
          </w:tcPr>
          <w:p w14:paraId="6B5FB25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51492D29" w14:textId="6DB33015"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7B651831" w14:textId="77777777" w:rsidTr="00D431C1">
        <w:trPr>
          <w:trHeight w:val="543"/>
        </w:trPr>
        <w:tc>
          <w:tcPr>
            <w:tcW w:w="4261" w:type="dxa"/>
            <w:shd w:val="clear" w:color="auto" w:fill="D9D9D9"/>
          </w:tcPr>
          <w:p w14:paraId="30A3FF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E924E3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Team Manager</w:t>
            </w:r>
          </w:p>
        </w:tc>
        <w:tc>
          <w:tcPr>
            <w:tcW w:w="4494" w:type="dxa"/>
            <w:shd w:val="clear" w:color="auto" w:fill="D9D9D9"/>
          </w:tcPr>
          <w:p w14:paraId="6DCEF9C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38504B4A"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72AB588A" w14:textId="77777777" w:rsidTr="00D431C1">
        <w:trPr>
          <w:trHeight w:val="477"/>
        </w:trPr>
        <w:tc>
          <w:tcPr>
            <w:tcW w:w="4261" w:type="dxa"/>
            <w:shd w:val="clear" w:color="auto" w:fill="D9D9D9"/>
          </w:tcPr>
          <w:p w14:paraId="705E06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622BB87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425052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1E7E69BE"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April 2016</w:t>
            </w:r>
          </w:p>
        </w:tc>
      </w:tr>
    </w:tbl>
    <w:p w14:paraId="3270A104"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p w14:paraId="25DDEC19" w14:textId="77777777" w:rsidR="001463EE" w:rsidRDefault="001463EE" w:rsidP="001463EE">
      <w:pPr>
        <w:rPr>
          <w:rFonts w:ascii="Calibri" w:hAnsi="Calibri" w:cs="Arial"/>
          <w:b/>
        </w:rPr>
      </w:pPr>
      <w:r>
        <w:rPr>
          <w:rFonts w:ascii="Calibri" w:hAnsi="Calibri" w:cs="Arial"/>
          <w:b/>
        </w:rPr>
        <w:t xml:space="preserve">Our Values and Behaviours </w:t>
      </w:r>
    </w:p>
    <w:p w14:paraId="4DB74629" w14:textId="77777777" w:rsidR="001463EE" w:rsidRDefault="001463EE" w:rsidP="001463EE">
      <w:pPr>
        <w:rPr>
          <w:rFonts w:ascii="Calibri" w:hAnsi="Calibri"/>
          <w:sz w:val="24"/>
          <w:szCs w:val="24"/>
        </w:rPr>
      </w:pPr>
      <w:r>
        <w:rPr>
          <w:rFonts w:ascii="Calibri" w:hAnsi="Calibri"/>
        </w:rPr>
        <w:t>The values and behaviours we seek from our staff draw on the high standards of the two boroughs, and we prize these qualities in particular:</w:t>
      </w:r>
    </w:p>
    <w:p w14:paraId="0B0B6CE3" w14:textId="77777777" w:rsidR="001463EE" w:rsidRDefault="001463EE" w:rsidP="001463EE">
      <w:pPr>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505CF9B6" w14:textId="77777777" w:rsidR="001463EE" w:rsidRDefault="001463EE" w:rsidP="001463EE">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19E48C44" w14:textId="77777777" w:rsidR="001463EE" w:rsidRDefault="001463EE" w:rsidP="001463EE">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FE5DBAD"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5E7122" w:rsidRPr="005E7122" w14:paraId="3EAE7CCB" w14:textId="77777777" w:rsidTr="00D431C1">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602966EB"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Person Specification Requirements</w:t>
            </w:r>
          </w:p>
          <w:p w14:paraId="2F5E34F1"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p>
        </w:tc>
        <w:tc>
          <w:tcPr>
            <w:tcW w:w="1276" w:type="dxa"/>
            <w:tcBorders>
              <w:top w:val="single" w:sz="8" w:space="0" w:color="000000"/>
              <w:bottom w:val="single" w:sz="8" w:space="0" w:color="000000"/>
              <w:right w:val="single" w:sz="8" w:space="0" w:color="000000"/>
            </w:tcBorders>
            <w:shd w:val="clear" w:color="auto" w:fill="D9D9D9"/>
            <w:hideMark/>
          </w:tcPr>
          <w:p w14:paraId="4C21C6C9" w14:textId="77777777"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Assessed by </w:t>
            </w:r>
          </w:p>
          <w:p w14:paraId="46D3E091" w14:textId="77777777"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 </w:t>
            </w:r>
          </w:p>
          <w:p w14:paraId="495AE275" w14:textId="77777777" w:rsidR="005E7122" w:rsidRPr="005E7122" w:rsidRDefault="005E7122" w:rsidP="005E7122">
            <w:pPr>
              <w:spacing w:after="0" w:line="240" w:lineRule="auto"/>
              <w:contextualSpacing/>
              <w:jc w:val="center"/>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 xml:space="preserve"> &amp; </w:t>
            </w:r>
            <w:r w:rsidRPr="005E7122">
              <w:rPr>
                <w:rFonts w:ascii="Calibri" w:eastAsia="Times New Roman" w:hAnsi="Calibri" w:cs="Arial"/>
                <w:sz w:val="24"/>
                <w:szCs w:val="24"/>
                <w:lang w:eastAsia="en-GB"/>
              </w:rPr>
              <w:t xml:space="preserve"> </w:t>
            </w:r>
            <w:r w:rsidRPr="005E7122">
              <w:rPr>
                <w:rFonts w:ascii="Calibri" w:eastAsia="Times New Roman" w:hAnsi="Calibri" w:cs="Arial"/>
                <w:b/>
                <w:bCs/>
                <w:sz w:val="24"/>
                <w:szCs w:val="24"/>
                <w:lang w:eastAsia="en-GB"/>
              </w:rPr>
              <w:t>I/ T/ C (see below for explanation)</w:t>
            </w:r>
          </w:p>
        </w:tc>
      </w:tr>
      <w:tr w:rsidR="005E7122" w:rsidRPr="005E7122" w14:paraId="71EFA14F"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6F64CDD"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Knowledge </w:t>
            </w:r>
          </w:p>
        </w:tc>
      </w:tr>
      <w:tr w:rsidR="005E7122" w:rsidRPr="005E7122" w14:paraId="167103A8"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110C4A8A"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relevant social care and health legislation and relevant policies.</w:t>
            </w:r>
          </w:p>
        </w:tc>
        <w:tc>
          <w:tcPr>
            <w:tcW w:w="1276" w:type="dxa"/>
            <w:tcBorders>
              <w:bottom w:val="single" w:sz="8" w:space="0" w:color="000000"/>
              <w:right w:val="single" w:sz="8" w:space="0" w:color="000000"/>
            </w:tcBorders>
            <w:shd w:val="clear" w:color="auto" w:fill="FFFFFF"/>
          </w:tcPr>
          <w:p w14:paraId="1F9446E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14B8494C"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08A6018D"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health and social care pathways and the type of support and resources which may benefit service users and carers.</w:t>
            </w:r>
          </w:p>
        </w:tc>
        <w:tc>
          <w:tcPr>
            <w:tcW w:w="1276" w:type="dxa"/>
            <w:tcBorders>
              <w:bottom w:val="single" w:sz="8" w:space="0" w:color="000000"/>
              <w:right w:val="single" w:sz="8" w:space="0" w:color="000000"/>
            </w:tcBorders>
            <w:shd w:val="clear" w:color="auto" w:fill="FFFFFF"/>
          </w:tcPr>
          <w:p w14:paraId="63963691"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2A895E4" w14:textId="77777777"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14:paraId="7CE09C4E"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Occupational Therapy methods, practices and models and their application in a range of settings.</w:t>
            </w:r>
          </w:p>
        </w:tc>
        <w:tc>
          <w:tcPr>
            <w:tcW w:w="1276" w:type="dxa"/>
            <w:tcBorders>
              <w:bottom w:val="single" w:sz="8" w:space="0" w:color="000000"/>
              <w:right w:val="single" w:sz="8" w:space="0" w:color="000000"/>
            </w:tcBorders>
            <w:shd w:val="clear" w:color="auto" w:fill="FFFFFF"/>
          </w:tcPr>
          <w:p w14:paraId="4FD96947" w14:textId="77777777"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14:paraId="755FB65E" w14:textId="77777777"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14:paraId="788B4881"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Good working knowledge of Microsoft Office applications.</w:t>
            </w:r>
          </w:p>
        </w:tc>
        <w:tc>
          <w:tcPr>
            <w:tcW w:w="1276" w:type="dxa"/>
            <w:tcBorders>
              <w:bottom w:val="single" w:sz="8" w:space="0" w:color="000000"/>
              <w:right w:val="single" w:sz="8" w:space="0" w:color="000000"/>
            </w:tcBorders>
            <w:shd w:val="clear" w:color="auto" w:fill="FFFFFF"/>
          </w:tcPr>
          <w:p w14:paraId="126986A9" w14:textId="77777777"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14:paraId="116378EE"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3E41E18"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Experience </w:t>
            </w:r>
          </w:p>
        </w:tc>
      </w:tr>
      <w:tr w:rsidR="005E7122" w:rsidRPr="005E7122" w14:paraId="7B386FE0"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3022FFD4"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Some recent post-qualification experience of working in a statutory health or social care setting, undertaking OT assessments and interventions, such as moving and handling risk assessments and handling plans and provision of </w:t>
            </w:r>
            <w:r w:rsidRPr="005E7122">
              <w:rPr>
                <w:rFonts w:eastAsia="Times New Roman" w:cs="Arial"/>
                <w:sz w:val="24"/>
                <w:szCs w:val="24"/>
                <w:lang w:eastAsia="en-GB"/>
              </w:rPr>
              <w:lastRenderedPageBreak/>
              <w:t>specialist disability equipment, minor and major adaptations (DFGs) to improve functional independence.</w:t>
            </w:r>
          </w:p>
        </w:tc>
        <w:tc>
          <w:tcPr>
            <w:tcW w:w="1276" w:type="dxa"/>
            <w:tcBorders>
              <w:bottom w:val="single" w:sz="8" w:space="0" w:color="000000"/>
              <w:right w:val="single" w:sz="8" w:space="0" w:color="000000"/>
            </w:tcBorders>
            <w:shd w:val="clear" w:color="auto" w:fill="FFFFFF"/>
          </w:tcPr>
          <w:p w14:paraId="49BD38CA"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lastRenderedPageBreak/>
              <w:t>A and I</w:t>
            </w:r>
          </w:p>
        </w:tc>
      </w:tr>
      <w:tr w:rsidR="005E7122" w:rsidRPr="005E7122" w14:paraId="083063D9"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3F28E40E"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Experience of achieving positive outcomes for service users and the community through multi-disciplinary and partnership working.</w:t>
            </w:r>
          </w:p>
        </w:tc>
        <w:tc>
          <w:tcPr>
            <w:tcW w:w="1276" w:type="dxa"/>
            <w:tcBorders>
              <w:bottom w:val="single" w:sz="8" w:space="0" w:color="000000"/>
              <w:right w:val="single" w:sz="8" w:space="0" w:color="000000"/>
            </w:tcBorders>
            <w:shd w:val="clear" w:color="auto" w:fill="FFFFFF"/>
          </w:tcPr>
          <w:p w14:paraId="1EC1B45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53E06DAD"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43732112"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working as a member of a multi-disciplinary team, and leading where possible on aspects related to the rehabilitation and/or maximisation of independence goals of service users. </w:t>
            </w:r>
          </w:p>
        </w:tc>
        <w:tc>
          <w:tcPr>
            <w:tcW w:w="1276" w:type="dxa"/>
            <w:tcBorders>
              <w:bottom w:val="single" w:sz="8" w:space="0" w:color="000000"/>
              <w:right w:val="single" w:sz="8" w:space="0" w:color="000000"/>
            </w:tcBorders>
            <w:shd w:val="clear" w:color="auto" w:fill="FFFFFF"/>
          </w:tcPr>
          <w:p w14:paraId="32C893F2"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1766DF16"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DC599E"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Skills </w:t>
            </w:r>
          </w:p>
        </w:tc>
      </w:tr>
      <w:tr w:rsidR="005E7122" w:rsidRPr="005E7122" w14:paraId="06DA1880"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60891CEA"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Core skills, e.g. assessment, moving and handling techniques, use of outcome measures, to enable promotion and achievement of maximum independence for service users.</w:t>
            </w:r>
          </w:p>
        </w:tc>
        <w:tc>
          <w:tcPr>
            <w:tcW w:w="1276" w:type="dxa"/>
            <w:tcBorders>
              <w:bottom w:val="single" w:sz="8" w:space="0" w:color="000000"/>
              <w:right w:val="single" w:sz="8" w:space="0" w:color="000000"/>
            </w:tcBorders>
            <w:shd w:val="clear" w:color="auto" w:fill="FFFFFF"/>
          </w:tcPr>
          <w:p w14:paraId="0727399E"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5495A012"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77EA9F84"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work as an autonomous practitioner and ability to organise, problem-solve, prioritise and delegate work.</w:t>
            </w:r>
          </w:p>
        </w:tc>
        <w:tc>
          <w:tcPr>
            <w:tcW w:w="1276" w:type="dxa"/>
            <w:tcBorders>
              <w:bottom w:val="single" w:sz="8" w:space="0" w:color="000000"/>
              <w:right w:val="single" w:sz="8" w:space="0" w:color="000000"/>
            </w:tcBorders>
            <w:shd w:val="clear" w:color="auto" w:fill="FFFFFF"/>
          </w:tcPr>
          <w:p w14:paraId="7EF693EB"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2861DA6B"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0B2ABC91"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demonstrate sound professional judgement and use of evidence-based practice.</w:t>
            </w:r>
          </w:p>
        </w:tc>
        <w:tc>
          <w:tcPr>
            <w:tcW w:w="1276" w:type="dxa"/>
            <w:tcBorders>
              <w:bottom w:val="single" w:sz="8" w:space="0" w:color="000000"/>
              <w:right w:val="single" w:sz="8" w:space="0" w:color="000000"/>
            </w:tcBorders>
            <w:shd w:val="clear" w:color="auto" w:fill="FFFFFF"/>
          </w:tcPr>
          <w:p w14:paraId="0190BAFB"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D6476C8"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4D050D4B"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Effective written and verbal communication and recording skills.</w:t>
            </w:r>
          </w:p>
        </w:tc>
        <w:tc>
          <w:tcPr>
            <w:tcW w:w="1276" w:type="dxa"/>
            <w:tcBorders>
              <w:bottom w:val="single" w:sz="8" w:space="0" w:color="000000"/>
              <w:right w:val="single" w:sz="8" w:space="0" w:color="000000"/>
            </w:tcBorders>
            <w:shd w:val="clear" w:color="auto" w:fill="FFFFFF"/>
          </w:tcPr>
          <w:p w14:paraId="55DBD41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FC173E5"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2DBD3C"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Qualifications </w:t>
            </w:r>
          </w:p>
        </w:tc>
      </w:tr>
      <w:tr w:rsidR="005E7122" w:rsidRPr="005E7122" w14:paraId="2B1FD464"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6B8814DF"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relevant professional qualification in Occupational Therapy and current registration with the HCPC.</w:t>
            </w:r>
          </w:p>
        </w:tc>
        <w:tc>
          <w:tcPr>
            <w:tcW w:w="1276" w:type="dxa"/>
            <w:tcBorders>
              <w:bottom w:val="single" w:sz="8" w:space="0" w:color="000000"/>
              <w:right w:val="single" w:sz="8" w:space="0" w:color="000000"/>
            </w:tcBorders>
            <w:shd w:val="clear" w:color="auto" w:fill="FFFFFF"/>
          </w:tcPr>
          <w:p w14:paraId="5E959271"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I &amp; C</w:t>
            </w:r>
          </w:p>
        </w:tc>
      </w:tr>
    </w:tbl>
    <w:p w14:paraId="7F23C3E9" w14:textId="77777777" w:rsidR="005E7122" w:rsidRPr="005E7122" w:rsidRDefault="005E7122" w:rsidP="005E7122">
      <w:pPr>
        <w:autoSpaceDE w:val="0"/>
        <w:autoSpaceDN w:val="0"/>
        <w:adjustRightInd w:val="0"/>
        <w:spacing w:after="0" w:line="240" w:lineRule="auto"/>
        <w:contextualSpacing/>
        <w:jc w:val="both"/>
        <w:rPr>
          <w:rFonts w:eastAsia="Times New Roman" w:cs="Calibri"/>
          <w:b/>
          <w:sz w:val="24"/>
          <w:szCs w:val="24"/>
          <w:lang w:eastAsia="en-GB"/>
        </w:rPr>
      </w:pPr>
    </w:p>
    <w:p w14:paraId="1A1FBBB5"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A – Application form</w:t>
      </w:r>
    </w:p>
    <w:p w14:paraId="4E70BE2F"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I – Interview</w:t>
      </w:r>
    </w:p>
    <w:p w14:paraId="563CEA17"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T – Test</w:t>
      </w:r>
    </w:p>
    <w:p w14:paraId="79ED4619" w14:textId="77777777" w:rsidR="00647FDD" w:rsidRPr="001463EE" w:rsidRDefault="005E7122" w:rsidP="001463EE">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C - Certificate</w:t>
      </w:r>
    </w:p>
    <w:sectPr w:rsidR="00647FDD" w:rsidRPr="001463E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C0956" w14:textId="77777777" w:rsidR="005E7122" w:rsidRDefault="005E7122" w:rsidP="005E7122">
      <w:pPr>
        <w:spacing w:after="0" w:line="240" w:lineRule="auto"/>
      </w:pPr>
      <w:r>
        <w:separator/>
      </w:r>
    </w:p>
  </w:endnote>
  <w:endnote w:type="continuationSeparator" w:id="0">
    <w:p w14:paraId="524CA1AB" w14:textId="77777777" w:rsidR="005E7122" w:rsidRDefault="005E7122" w:rsidP="005E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A77CD" w14:textId="77777777" w:rsidR="005E7122" w:rsidRDefault="005E7122" w:rsidP="005E7122">
      <w:pPr>
        <w:spacing w:after="0" w:line="240" w:lineRule="auto"/>
      </w:pPr>
      <w:r>
        <w:separator/>
      </w:r>
    </w:p>
  </w:footnote>
  <w:footnote w:type="continuationSeparator" w:id="0">
    <w:p w14:paraId="16B897A1" w14:textId="77777777" w:rsidR="005E7122" w:rsidRDefault="005E7122" w:rsidP="005E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88F83" w14:textId="77777777" w:rsidR="00B14480" w:rsidRDefault="00B14480">
    <w:pPr>
      <w:pStyle w:val="Header"/>
    </w:pPr>
    <w:r>
      <w:rPr>
        <w:noProof/>
      </w:rPr>
      <mc:AlternateContent>
        <mc:Choice Requires="wps">
          <w:drawing>
            <wp:anchor distT="0" distB="0" distL="114300" distR="114300" simplePos="0" relativeHeight="251658240" behindDoc="0" locked="0" layoutInCell="0" allowOverlap="1" wp14:anchorId="088A6D48" wp14:editId="418F2911">
              <wp:simplePos x="0" y="0"/>
              <wp:positionH relativeFrom="page">
                <wp:posOffset>0</wp:posOffset>
              </wp:positionH>
              <wp:positionV relativeFrom="page">
                <wp:posOffset>190500</wp:posOffset>
              </wp:positionV>
              <wp:extent cx="7560310" cy="273050"/>
              <wp:effectExtent l="0" t="0" r="0" b="12700"/>
              <wp:wrapNone/>
              <wp:docPr id="2" name="MSIPCM0fe44eeb95baf532abd4275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8A6D48" id="_x0000_t202" coordsize="21600,21600" o:spt="202" path="m,l,21600r21600,l21600,xe">
              <v:stroke joinstyle="miter"/>
              <v:path gradientshapeok="t" o:connecttype="rect"/>
            </v:shapetype>
            <v:shape id="MSIPCM0fe44eeb95baf532abd4275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7d0dhsQIAAEcFAAAOAAAA&#10;AAAAAAAAAAAAAC4CAABkcnMvZTJvRG9jLnhtbFBLAQItABQABgAIAAAAIQBpAd4j3AAAAAcBAAAP&#10;AAAAAAAAAAAAAAAAAAsFAABkcnMvZG93bnJldi54bWxQSwUGAAAAAAQABADzAAAAFAYAAAAA&#10;" o:allowincell="f" filled="f" stroked="f" strokeweight=".5pt">
              <v:textbox inset="20pt,0,,0">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22"/>
    <w:rsid w:val="001463EE"/>
    <w:rsid w:val="0031705B"/>
    <w:rsid w:val="00395D2B"/>
    <w:rsid w:val="005E7122"/>
    <w:rsid w:val="00647FDD"/>
    <w:rsid w:val="00812F79"/>
    <w:rsid w:val="008E443E"/>
    <w:rsid w:val="00B14480"/>
    <w:rsid w:val="00E40FAF"/>
    <w:rsid w:val="00EA2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C9D2A"/>
  <w15:docId w15:val="{D54FFC2D-2B92-443B-AA87-4F1CCD6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712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12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122"/>
    <w:rPr>
      <w:vertAlign w:val="superscript"/>
    </w:rPr>
  </w:style>
  <w:style w:type="paragraph" w:styleId="BalloonText">
    <w:name w:val="Balloon Text"/>
    <w:basedOn w:val="Normal"/>
    <w:link w:val="BalloonTextChar"/>
    <w:uiPriority w:val="99"/>
    <w:semiHidden/>
    <w:unhideWhenUsed/>
    <w:rsid w:val="005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22"/>
    <w:rPr>
      <w:rFonts w:ascii="Tahoma" w:hAnsi="Tahoma" w:cs="Tahoma"/>
      <w:sz w:val="16"/>
      <w:szCs w:val="16"/>
    </w:rPr>
  </w:style>
  <w:style w:type="paragraph" w:styleId="Header">
    <w:name w:val="header"/>
    <w:basedOn w:val="Normal"/>
    <w:link w:val="HeaderChar"/>
    <w:uiPriority w:val="99"/>
    <w:unhideWhenUsed/>
    <w:rsid w:val="00B1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80"/>
  </w:style>
  <w:style w:type="paragraph" w:styleId="Footer">
    <w:name w:val="footer"/>
    <w:basedOn w:val="Normal"/>
    <w:link w:val="FooterChar"/>
    <w:uiPriority w:val="99"/>
    <w:unhideWhenUsed/>
    <w:rsid w:val="00B1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F0084B-B980-4E98-AE40-1A59E8C57C98}" type="doc">
      <dgm:prSet loTypeId="urn:microsoft.com/office/officeart/2005/8/layout/orgChart1" loCatId="hierarchy" qsTypeId="urn:microsoft.com/office/officeart/2005/8/quickstyle/simple3" qsCatId="simple" csTypeId="urn:microsoft.com/office/officeart/2005/8/colors/accent1_2" csCatId="accent1" phldr="1"/>
      <dgm:spPr/>
    </dgm:pt>
    <dgm:pt modelId="{1EA66626-4DE4-4622-A7A4-72BA9198AA8A}">
      <dgm:prSet/>
      <dgm: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Team Manager </a:t>
          </a:r>
          <a:endParaRPr lang="en-GB">
            <a:solidFill>
              <a:sysClr val="windowText" lastClr="000000"/>
            </a:solidFill>
            <a:latin typeface="Calibri"/>
            <a:ea typeface="+mn-ea"/>
            <a:cs typeface="+mn-cs"/>
          </a:endParaRPr>
        </a:p>
      </dgm:t>
    </dgm:pt>
    <dgm:pt modelId="{46CF6311-F7B2-49B8-AC3C-96DB2FC673C6}" type="parTrans" cxnId="{C3FF5B8A-BD87-4EEC-9AE2-E1DB2F4AE37B}">
      <dgm:prSet/>
      <dgm:spPr/>
      <dgm:t>
        <a:bodyPr/>
        <a:lstStyle/>
        <a:p>
          <a:endParaRPr lang="en-GB"/>
        </a:p>
      </dgm:t>
    </dgm:pt>
    <dgm:pt modelId="{7124ECA3-7296-4C13-ADC4-4F57FAD2D7A2}" type="sibTrans" cxnId="{C3FF5B8A-BD87-4EEC-9AE2-E1DB2F4AE37B}">
      <dgm:prSet/>
      <dgm:spPr/>
      <dgm:t>
        <a:bodyPr/>
        <a:lstStyle/>
        <a:p>
          <a:endParaRPr lang="en-GB"/>
        </a:p>
      </dgm:t>
    </dgm:pt>
    <dgm:pt modelId="{11813AEC-58D0-4864-983C-77993ABF88E7}">
      <dgm:prSet/>
      <dgm: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Assistant Team Manager</a:t>
          </a:r>
          <a:endParaRPr lang="en-GB">
            <a:solidFill>
              <a:sysClr val="windowText" lastClr="000000"/>
            </a:solidFill>
            <a:latin typeface="Calibri"/>
            <a:ea typeface="+mn-ea"/>
            <a:cs typeface="+mn-cs"/>
          </a:endParaRPr>
        </a:p>
      </dgm:t>
    </dgm:pt>
    <dgm:pt modelId="{D35782D8-5153-4CF1-A85A-C3B3CAB16E0C}" type="parTrans" cxnId="{43E21A94-13BE-460A-8183-3C4CC0F6A63C}">
      <dgm:prSet/>
      <dgm: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5F685D9-437F-47F8-8CA6-0F2CFF79A879}" type="sibTrans" cxnId="{43E21A94-13BE-460A-8183-3C4CC0F6A63C}">
      <dgm:prSet/>
      <dgm:spPr/>
      <dgm:t>
        <a:bodyPr/>
        <a:lstStyle/>
        <a:p>
          <a:endParaRPr lang="en-GB"/>
        </a:p>
      </dgm:t>
    </dgm:pt>
    <dgm:pt modelId="{D88C485A-6863-407B-B764-78D5CD19D1D4}">
      <dgm:prSet/>
      <dgm: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Social Workers</a:t>
          </a:r>
        </a:p>
      </dgm:t>
    </dgm:pt>
    <dgm:pt modelId="{2CAA4FB2-94DD-4338-A8F9-93D1A9AB58BF}" type="parTrans" cxnId="{64BD72A9-2EB4-4DED-9A21-A0B545995C30}">
      <dgm:prSet/>
      <dgm: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BFCBB2-8A50-45A5-85DC-704A54639A71}" type="sibTrans" cxnId="{64BD72A9-2EB4-4DED-9A21-A0B545995C30}">
      <dgm:prSet/>
      <dgm:spPr/>
      <dgm:t>
        <a:bodyPr/>
        <a:lstStyle/>
        <a:p>
          <a:endParaRPr lang="en-GB"/>
        </a:p>
      </dgm:t>
    </dgm:pt>
    <dgm:pt modelId="{F6BA9F76-567E-42DB-953A-C41405E148F3}">
      <dgm:prSet/>
      <dgm: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Senior Social Worker</a:t>
          </a:r>
          <a:endParaRPr lang="en-GB">
            <a:solidFill>
              <a:sysClr val="windowText" lastClr="000000"/>
            </a:solidFill>
            <a:latin typeface="Calibri"/>
            <a:ea typeface="+mn-ea"/>
            <a:cs typeface="+mn-cs"/>
          </a:endParaRPr>
        </a:p>
      </dgm:t>
    </dgm:pt>
    <dgm:pt modelId="{320428F1-62D3-4670-800C-787A63D60984}" type="parTrans" cxnId="{6B7D7008-A62A-447B-BD53-380CE991E451}">
      <dgm:prSet/>
      <dgm: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D834BE7-32A0-4705-955B-90E0CA1F8B40}" type="sibTrans" cxnId="{6B7D7008-A62A-447B-BD53-380CE991E451}">
      <dgm:prSet/>
      <dgm:spPr/>
      <dgm:t>
        <a:bodyPr/>
        <a:lstStyle/>
        <a:p>
          <a:endParaRPr lang="en-GB"/>
        </a:p>
      </dgm:t>
    </dgm:pt>
    <dgm:pt modelId="{19D87156-300E-44F6-9B8C-77EE5D0445DD}">
      <dgm:prSet/>
      <dgm: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Social Care Assessor</a:t>
          </a:r>
          <a:endParaRPr lang="en-GB">
            <a:solidFill>
              <a:sysClr val="windowText" lastClr="000000"/>
            </a:solidFill>
            <a:latin typeface="Calibri"/>
            <a:ea typeface="+mn-ea"/>
            <a:cs typeface="+mn-cs"/>
          </a:endParaRPr>
        </a:p>
      </dgm:t>
    </dgm:pt>
    <dgm:pt modelId="{27005204-1DAD-4CC8-9115-21D769FF4EB7}" type="parTrans" cxnId="{562A0F41-72BC-43C4-906F-81BACB5D0783}">
      <dgm:prSet/>
      <dgm: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45D63A2-718E-458F-8A76-2A6C68E71FDF}" type="sibTrans" cxnId="{562A0F41-72BC-43C4-906F-81BACB5D0783}">
      <dgm:prSet/>
      <dgm:spPr/>
      <dgm:t>
        <a:bodyPr/>
        <a:lstStyle/>
        <a:p>
          <a:endParaRPr lang="en-GB"/>
        </a:p>
      </dgm:t>
    </dgm:pt>
    <dgm:pt modelId="{CD04066E-1848-47B5-9A67-3878809F011A}">
      <dgm:prSet/>
      <dgm: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OT’s</a:t>
          </a:r>
        </a:p>
      </dgm:t>
    </dgm:pt>
    <dgm:pt modelId="{B6CA8DA6-6690-43AC-9F0F-F93C0A964F66}" type="parTrans" cxnId="{791B24C0-3D69-470E-A199-7E0CF8CE3261}">
      <dgm:prSet/>
      <dgm: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57E3E78-A64B-4523-9E7F-99D06E05367E}" type="sibTrans" cxnId="{791B24C0-3D69-470E-A199-7E0CF8CE3261}">
      <dgm:prSet/>
      <dgm:spPr/>
      <dgm:t>
        <a:bodyPr/>
        <a:lstStyle/>
        <a:p>
          <a:endParaRPr lang="en-GB"/>
        </a:p>
      </dgm:t>
    </dgm:pt>
    <dgm:pt modelId="{A8AA8420-9573-47A7-9F0A-64C29E29853A}">
      <dgm:prSet/>
      <dgm: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Lead OT </a:t>
          </a:r>
          <a:endParaRPr lang="en-GB">
            <a:solidFill>
              <a:sysClr val="windowText" lastClr="000000"/>
            </a:solidFill>
            <a:latin typeface="Calibri"/>
            <a:ea typeface="+mn-ea"/>
            <a:cs typeface="+mn-cs"/>
          </a:endParaRPr>
        </a:p>
      </dgm:t>
    </dgm:pt>
    <dgm:pt modelId="{830BE3C8-04EE-4402-B5F4-EADCCDB62E75}" type="parTrans" cxnId="{D5D55938-181B-4599-B13B-48C1E78FD39A}">
      <dgm:prSet/>
      <dgm: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D907504-FA72-4DAB-A576-02580BA275E6}" type="sibTrans" cxnId="{D5D55938-181B-4599-B13B-48C1E78FD39A}">
      <dgm:prSet/>
      <dgm:spPr/>
      <dgm:t>
        <a:bodyPr/>
        <a:lstStyle/>
        <a:p>
          <a:endParaRPr lang="en-GB"/>
        </a:p>
      </dgm:t>
    </dgm:pt>
    <dgm:pt modelId="{4AE4DAAA-61A9-40E1-9F5B-15F940E24DED}" type="pres">
      <dgm:prSet presAssocID="{53F0084B-B980-4E98-AE40-1A59E8C57C98}" presName="hierChild1" presStyleCnt="0">
        <dgm:presLayoutVars>
          <dgm:orgChart val="1"/>
          <dgm:chPref val="1"/>
          <dgm:dir/>
          <dgm:animOne val="branch"/>
          <dgm:animLvl val="lvl"/>
          <dgm:resizeHandles/>
        </dgm:presLayoutVars>
      </dgm:prSet>
      <dgm:spPr/>
    </dgm:pt>
    <dgm:pt modelId="{70F61B9D-9835-4DD5-A4D1-3DCA7425128E}" type="pres">
      <dgm:prSet presAssocID="{1EA66626-4DE4-4622-A7A4-72BA9198AA8A}" presName="hierRoot1" presStyleCnt="0">
        <dgm:presLayoutVars>
          <dgm:hierBranch/>
        </dgm:presLayoutVars>
      </dgm:prSet>
      <dgm:spPr/>
    </dgm:pt>
    <dgm:pt modelId="{8A0D1992-BC35-41F1-A194-4A793C06069F}" type="pres">
      <dgm:prSet presAssocID="{1EA66626-4DE4-4622-A7A4-72BA9198AA8A}" presName="rootComposite1" presStyleCnt="0"/>
      <dgm:spPr/>
    </dgm:pt>
    <dgm:pt modelId="{2DAA5160-6FD6-4B09-B02C-994108AD3E81}" type="pres">
      <dgm:prSet presAssocID="{1EA66626-4DE4-4622-A7A4-72BA9198AA8A}" presName="rootText1" presStyleLbl="node0" presStyleIdx="0" presStyleCnt="1">
        <dgm:presLayoutVars>
          <dgm:chPref val="3"/>
        </dgm:presLayoutVars>
      </dgm:prSet>
      <dgm:spPr>
        <a:prstGeom prst="rect">
          <a:avLst/>
        </a:prstGeom>
      </dgm:spPr>
    </dgm:pt>
    <dgm:pt modelId="{FC62D572-F1EC-45EC-884A-B64325D2AD9C}" type="pres">
      <dgm:prSet presAssocID="{1EA66626-4DE4-4622-A7A4-72BA9198AA8A}" presName="rootConnector1" presStyleLbl="node1" presStyleIdx="0" presStyleCnt="0"/>
      <dgm:spPr/>
    </dgm:pt>
    <dgm:pt modelId="{BD1E944D-183B-4874-ABA7-3325569D231A}" type="pres">
      <dgm:prSet presAssocID="{1EA66626-4DE4-4622-A7A4-72BA9198AA8A}" presName="hierChild2" presStyleCnt="0"/>
      <dgm:spPr/>
    </dgm:pt>
    <dgm:pt modelId="{E965F8CF-88CF-459E-9A96-8AC4FDB7BF0C}" type="pres">
      <dgm:prSet presAssocID="{D35782D8-5153-4CF1-A85A-C3B3CAB16E0C}" presName="Name35" presStyleLbl="parChTrans1D2" presStyleIdx="0" presStyleCnt="4"/>
      <dgm:spPr>
        <a:custGeom>
          <a:avLst/>
          <a:gdLst/>
          <a:ahLst/>
          <a:cxnLst/>
          <a:rect l="0" t="0" r="0" b="0"/>
          <a:pathLst>
            <a:path>
              <a:moveTo>
                <a:pt x="1905152" y="0"/>
              </a:moveTo>
              <a:lnTo>
                <a:pt x="1905152" y="110215"/>
              </a:lnTo>
              <a:lnTo>
                <a:pt x="0" y="110215"/>
              </a:lnTo>
              <a:lnTo>
                <a:pt x="0" y="220430"/>
              </a:lnTo>
            </a:path>
          </a:pathLst>
        </a:custGeom>
      </dgm:spPr>
    </dgm:pt>
    <dgm:pt modelId="{512BC5F7-DCF0-4DC2-950A-E8AA23261B86}" type="pres">
      <dgm:prSet presAssocID="{11813AEC-58D0-4864-983C-77993ABF88E7}" presName="hierRoot2" presStyleCnt="0">
        <dgm:presLayoutVars>
          <dgm:hierBranch/>
        </dgm:presLayoutVars>
      </dgm:prSet>
      <dgm:spPr/>
    </dgm:pt>
    <dgm:pt modelId="{46F879C6-7730-488B-B2B3-CAB50CBD7C7C}" type="pres">
      <dgm:prSet presAssocID="{11813AEC-58D0-4864-983C-77993ABF88E7}" presName="rootComposite" presStyleCnt="0"/>
      <dgm:spPr/>
    </dgm:pt>
    <dgm:pt modelId="{799E9ADB-DEEE-42D5-AA5B-D95E08A9D4EC}" type="pres">
      <dgm:prSet presAssocID="{11813AEC-58D0-4864-983C-77993ABF88E7}" presName="rootText" presStyleLbl="node2" presStyleIdx="0" presStyleCnt="4">
        <dgm:presLayoutVars>
          <dgm:chPref val="3"/>
        </dgm:presLayoutVars>
      </dgm:prSet>
      <dgm:spPr>
        <a:prstGeom prst="rect">
          <a:avLst/>
        </a:prstGeom>
      </dgm:spPr>
    </dgm:pt>
    <dgm:pt modelId="{8AFB93D9-EF1D-4F9A-8A83-0D74D4B2A3FF}" type="pres">
      <dgm:prSet presAssocID="{11813AEC-58D0-4864-983C-77993ABF88E7}" presName="rootConnector" presStyleLbl="node2" presStyleIdx="0" presStyleCnt="4"/>
      <dgm:spPr/>
    </dgm:pt>
    <dgm:pt modelId="{961459D4-851A-4262-B813-813559ED038F}" type="pres">
      <dgm:prSet presAssocID="{11813AEC-58D0-4864-983C-77993ABF88E7}" presName="hierChild4" presStyleCnt="0"/>
      <dgm:spPr/>
    </dgm:pt>
    <dgm:pt modelId="{F47A3E71-60DD-40C4-8864-05AD9C7AAA45}" type="pres">
      <dgm:prSet presAssocID="{2CAA4FB2-94DD-4338-A8F9-93D1A9AB58BF}" presName="Name35" presStyleLbl="parChTrans1D3" presStyleIdx="0" presStyleCnt="2"/>
      <dgm:spPr>
        <a:custGeom>
          <a:avLst/>
          <a:gdLst/>
          <a:ahLst/>
          <a:cxnLst/>
          <a:rect l="0" t="0" r="0" b="0"/>
          <a:pathLst>
            <a:path>
              <a:moveTo>
                <a:pt x="45720" y="0"/>
              </a:moveTo>
              <a:lnTo>
                <a:pt x="45720" y="220430"/>
              </a:lnTo>
            </a:path>
          </a:pathLst>
        </a:custGeom>
      </dgm:spPr>
    </dgm:pt>
    <dgm:pt modelId="{FCB7A0C8-742B-4C63-A437-CA1B031DA3BE}" type="pres">
      <dgm:prSet presAssocID="{D88C485A-6863-407B-B764-78D5CD19D1D4}" presName="hierRoot2" presStyleCnt="0">
        <dgm:presLayoutVars>
          <dgm:hierBranch val="r"/>
        </dgm:presLayoutVars>
      </dgm:prSet>
      <dgm:spPr/>
    </dgm:pt>
    <dgm:pt modelId="{E6509155-5A76-444E-870E-B6030D360D9D}" type="pres">
      <dgm:prSet presAssocID="{D88C485A-6863-407B-B764-78D5CD19D1D4}" presName="rootComposite" presStyleCnt="0"/>
      <dgm:spPr/>
    </dgm:pt>
    <dgm:pt modelId="{F70D18A1-DE98-4406-8555-EAC7CA73787B}" type="pres">
      <dgm:prSet presAssocID="{D88C485A-6863-407B-B764-78D5CD19D1D4}" presName="rootText" presStyleLbl="node3" presStyleIdx="0" presStyleCnt="2">
        <dgm:presLayoutVars>
          <dgm:chPref val="3"/>
        </dgm:presLayoutVars>
      </dgm:prSet>
      <dgm:spPr>
        <a:prstGeom prst="rect">
          <a:avLst/>
        </a:prstGeom>
      </dgm:spPr>
    </dgm:pt>
    <dgm:pt modelId="{F1E60CB9-FF6B-47D4-BF4B-57565B9DB80B}" type="pres">
      <dgm:prSet presAssocID="{D88C485A-6863-407B-B764-78D5CD19D1D4}" presName="rootConnector" presStyleLbl="node3" presStyleIdx="0" presStyleCnt="2"/>
      <dgm:spPr/>
    </dgm:pt>
    <dgm:pt modelId="{D2EE993E-2770-419B-99AA-C530F77C9145}" type="pres">
      <dgm:prSet presAssocID="{D88C485A-6863-407B-B764-78D5CD19D1D4}" presName="hierChild4" presStyleCnt="0"/>
      <dgm:spPr/>
    </dgm:pt>
    <dgm:pt modelId="{4E814E35-B499-49E1-A0DD-35A290713FD4}" type="pres">
      <dgm:prSet presAssocID="{D88C485A-6863-407B-B764-78D5CD19D1D4}" presName="hierChild5" presStyleCnt="0"/>
      <dgm:spPr/>
    </dgm:pt>
    <dgm:pt modelId="{DF594BAD-CA58-4B92-91E3-340355AD2A41}" type="pres">
      <dgm:prSet presAssocID="{11813AEC-58D0-4864-983C-77993ABF88E7}" presName="hierChild5" presStyleCnt="0"/>
      <dgm:spPr/>
    </dgm:pt>
    <dgm:pt modelId="{E5B2500C-45E6-40DF-BF0E-F9A0B30F53E1}" type="pres">
      <dgm:prSet presAssocID="{320428F1-62D3-4670-800C-787A63D60984}" presName="Name35" presStyleLbl="parChTrans1D2" presStyleIdx="1" presStyleCnt="4"/>
      <dgm:spPr>
        <a:custGeom>
          <a:avLst/>
          <a:gdLst/>
          <a:ahLst/>
          <a:cxnLst/>
          <a:rect l="0" t="0" r="0" b="0"/>
          <a:pathLst>
            <a:path>
              <a:moveTo>
                <a:pt x="635050" y="0"/>
              </a:moveTo>
              <a:lnTo>
                <a:pt x="635050" y="110215"/>
              </a:lnTo>
              <a:lnTo>
                <a:pt x="0" y="110215"/>
              </a:lnTo>
              <a:lnTo>
                <a:pt x="0" y="220430"/>
              </a:lnTo>
            </a:path>
          </a:pathLst>
        </a:custGeom>
      </dgm:spPr>
    </dgm:pt>
    <dgm:pt modelId="{E1C6BA50-95C5-4035-9E9B-3DCCF84548C0}" type="pres">
      <dgm:prSet presAssocID="{F6BA9F76-567E-42DB-953A-C41405E148F3}" presName="hierRoot2" presStyleCnt="0">
        <dgm:presLayoutVars>
          <dgm:hierBranch/>
        </dgm:presLayoutVars>
      </dgm:prSet>
      <dgm:spPr/>
    </dgm:pt>
    <dgm:pt modelId="{BC0D3D32-7D8C-41E4-AE9A-352DC0AC08F0}" type="pres">
      <dgm:prSet presAssocID="{F6BA9F76-567E-42DB-953A-C41405E148F3}" presName="rootComposite" presStyleCnt="0"/>
      <dgm:spPr/>
    </dgm:pt>
    <dgm:pt modelId="{E5992548-07AF-4BEA-8870-9C42710333D1}" type="pres">
      <dgm:prSet presAssocID="{F6BA9F76-567E-42DB-953A-C41405E148F3}" presName="rootText" presStyleLbl="node2" presStyleIdx="1" presStyleCnt="4">
        <dgm:presLayoutVars>
          <dgm:chPref val="3"/>
        </dgm:presLayoutVars>
      </dgm:prSet>
      <dgm:spPr>
        <a:prstGeom prst="rect">
          <a:avLst/>
        </a:prstGeom>
      </dgm:spPr>
    </dgm:pt>
    <dgm:pt modelId="{E70DBF1F-6AA7-461D-AA83-FA1FC8356029}" type="pres">
      <dgm:prSet presAssocID="{F6BA9F76-567E-42DB-953A-C41405E148F3}" presName="rootConnector" presStyleLbl="node2" presStyleIdx="1" presStyleCnt="4"/>
      <dgm:spPr/>
    </dgm:pt>
    <dgm:pt modelId="{5C8E650B-B6A5-4C5D-9508-6977F4DD15B2}" type="pres">
      <dgm:prSet presAssocID="{F6BA9F76-567E-42DB-953A-C41405E148F3}" presName="hierChild4" presStyleCnt="0"/>
      <dgm:spPr/>
    </dgm:pt>
    <dgm:pt modelId="{FF04C82C-7DF4-4541-AA32-1B2828B4F3B9}" type="pres">
      <dgm:prSet presAssocID="{27005204-1DAD-4CC8-9115-21D769FF4EB7}" presName="Name35" presStyleLbl="parChTrans1D3" presStyleIdx="1" presStyleCnt="2"/>
      <dgm:spPr>
        <a:custGeom>
          <a:avLst/>
          <a:gdLst/>
          <a:ahLst/>
          <a:cxnLst/>
          <a:rect l="0" t="0" r="0" b="0"/>
          <a:pathLst>
            <a:path>
              <a:moveTo>
                <a:pt x="45720" y="0"/>
              </a:moveTo>
              <a:lnTo>
                <a:pt x="45720" y="220430"/>
              </a:lnTo>
            </a:path>
          </a:pathLst>
        </a:custGeom>
      </dgm:spPr>
    </dgm:pt>
    <dgm:pt modelId="{F858A807-0E69-4FE7-8DCC-D86EDC1062C2}" type="pres">
      <dgm:prSet presAssocID="{19D87156-300E-44F6-9B8C-77EE5D0445DD}" presName="hierRoot2" presStyleCnt="0">
        <dgm:presLayoutVars>
          <dgm:hierBranch val="r"/>
        </dgm:presLayoutVars>
      </dgm:prSet>
      <dgm:spPr/>
    </dgm:pt>
    <dgm:pt modelId="{F719890A-6F23-487E-9F69-DF01BD6DE7DD}" type="pres">
      <dgm:prSet presAssocID="{19D87156-300E-44F6-9B8C-77EE5D0445DD}" presName="rootComposite" presStyleCnt="0"/>
      <dgm:spPr/>
    </dgm:pt>
    <dgm:pt modelId="{715CB031-4B06-4518-8857-362F5802F448}" type="pres">
      <dgm:prSet presAssocID="{19D87156-300E-44F6-9B8C-77EE5D0445DD}" presName="rootText" presStyleLbl="node3" presStyleIdx="1" presStyleCnt="2">
        <dgm:presLayoutVars>
          <dgm:chPref val="3"/>
        </dgm:presLayoutVars>
      </dgm:prSet>
      <dgm:spPr>
        <a:prstGeom prst="rect">
          <a:avLst/>
        </a:prstGeom>
      </dgm:spPr>
    </dgm:pt>
    <dgm:pt modelId="{41E0E659-BD54-4829-9E8D-31536EE39B52}" type="pres">
      <dgm:prSet presAssocID="{19D87156-300E-44F6-9B8C-77EE5D0445DD}" presName="rootConnector" presStyleLbl="node3" presStyleIdx="1" presStyleCnt="2"/>
      <dgm:spPr/>
    </dgm:pt>
    <dgm:pt modelId="{5A3466DA-262D-4D0B-A859-15DA32C778E6}" type="pres">
      <dgm:prSet presAssocID="{19D87156-300E-44F6-9B8C-77EE5D0445DD}" presName="hierChild4" presStyleCnt="0"/>
      <dgm:spPr/>
    </dgm:pt>
    <dgm:pt modelId="{2686CDBC-4D12-4153-BEC9-2211C617BAA3}" type="pres">
      <dgm:prSet presAssocID="{19D87156-300E-44F6-9B8C-77EE5D0445DD}" presName="hierChild5" presStyleCnt="0"/>
      <dgm:spPr/>
    </dgm:pt>
    <dgm:pt modelId="{EF8DC4FF-E5E8-4014-9CD0-6E1FE8EC9583}" type="pres">
      <dgm:prSet presAssocID="{F6BA9F76-567E-42DB-953A-C41405E148F3}" presName="hierChild5" presStyleCnt="0"/>
      <dgm:spPr/>
    </dgm:pt>
    <dgm:pt modelId="{A4C23FEA-5778-48A9-A500-AF23FAECA621}" type="pres">
      <dgm:prSet presAssocID="{B6CA8DA6-6690-43AC-9F0F-F93C0A964F66}" presName="Name35" presStyleLbl="parChTrans1D2" presStyleIdx="2" presStyleCnt="4"/>
      <dgm:spPr>
        <a:custGeom>
          <a:avLst/>
          <a:gdLst/>
          <a:ahLst/>
          <a:cxnLst/>
          <a:rect l="0" t="0" r="0" b="0"/>
          <a:pathLst>
            <a:path>
              <a:moveTo>
                <a:pt x="0" y="0"/>
              </a:moveTo>
              <a:lnTo>
                <a:pt x="0" y="110215"/>
              </a:lnTo>
              <a:lnTo>
                <a:pt x="635050" y="110215"/>
              </a:lnTo>
              <a:lnTo>
                <a:pt x="635050" y="220430"/>
              </a:lnTo>
            </a:path>
          </a:pathLst>
        </a:custGeom>
      </dgm:spPr>
    </dgm:pt>
    <dgm:pt modelId="{C84AA4F8-5165-4B7A-8AE2-DB19B038F369}" type="pres">
      <dgm:prSet presAssocID="{CD04066E-1848-47B5-9A67-3878809F011A}" presName="hierRoot2" presStyleCnt="0">
        <dgm:presLayoutVars>
          <dgm:hierBranch/>
        </dgm:presLayoutVars>
      </dgm:prSet>
      <dgm:spPr/>
    </dgm:pt>
    <dgm:pt modelId="{5DA3FAA9-DCD7-49EF-96C9-122FAB1DA970}" type="pres">
      <dgm:prSet presAssocID="{CD04066E-1848-47B5-9A67-3878809F011A}" presName="rootComposite" presStyleCnt="0"/>
      <dgm:spPr/>
    </dgm:pt>
    <dgm:pt modelId="{6BB4298A-FCDE-484C-ADA8-A916255FDF82}" type="pres">
      <dgm:prSet presAssocID="{CD04066E-1848-47B5-9A67-3878809F011A}" presName="rootText" presStyleLbl="node2" presStyleIdx="2" presStyleCnt="4">
        <dgm:presLayoutVars>
          <dgm:chPref val="3"/>
        </dgm:presLayoutVars>
      </dgm:prSet>
      <dgm:spPr>
        <a:prstGeom prst="rect">
          <a:avLst/>
        </a:prstGeom>
      </dgm:spPr>
    </dgm:pt>
    <dgm:pt modelId="{D5304EA5-19F6-4E18-AFCE-2A761D07E580}" type="pres">
      <dgm:prSet presAssocID="{CD04066E-1848-47B5-9A67-3878809F011A}" presName="rootConnector" presStyleLbl="node2" presStyleIdx="2" presStyleCnt="4"/>
      <dgm:spPr/>
    </dgm:pt>
    <dgm:pt modelId="{F9B6770F-2BA1-421A-B59A-88F8E31516E2}" type="pres">
      <dgm:prSet presAssocID="{CD04066E-1848-47B5-9A67-3878809F011A}" presName="hierChild4" presStyleCnt="0"/>
      <dgm:spPr/>
    </dgm:pt>
    <dgm:pt modelId="{D4F48440-E9BD-41C6-B51D-257E19B50EAB}" type="pres">
      <dgm:prSet presAssocID="{CD04066E-1848-47B5-9A67-3878809F011A}" presName="hierChild5" presStyleCnt="0"/>
      <dgm:spPr/>
    </dgm:pt>
    <dgm:pt modelId="{A3451783-180A-4F07-9812-2F91DE2223B2}" type="pres">
      <dgm:prSet presAssocID="{830BE3C8-04EE-4402-B5F4-EADCCDB62E75}" presName="Name35" presStyleLbl="parChTrans1D2" presStyleIdx="3" presStyleCnt="4"/>
      <dgm:spPr>
        <a:custGeom>
          <a:avLst/>
          <a:gdLst/>
          <a:ahLst/>
          <a:cxnLst/>
          <a:rect l="0" t="0" r="0" b="0"/>
          <a:pathLst>
            <a:path>
              <a:moveTo>
                <a:pt x="0" y="0"/>
              </a:moveTo>
              <a:lnTo>
                <a:pt x="0" y="110215"/>
              </a:lnTo>
              <a:lnTo>
                <a:pt x="1905152" y="110215"/>
              </a:lnTo>
              <a:lnTo>
                <a:pt x="1905152" y="220430"/>
              </a:lnTo>
            </a:path>
          </a:pathLst>
        </a:custGeom>
      </dgm:spPr>
    </dgm:pt>
    <dgm:pt modelId="{0CFAD3B8-BB32-41F7-983A-4C9641FA8D72}" type="pres">
      <dgm:prSet presAssocID="{A8AA8420-9573-47A7-9F0A-64C29E29853A}" presName="hierRoot2" presStyleCnt="0">
        <dgm:presLayoutVars>
          <dgm:hierBranch/>
        </dgm:presLayoutVars>
      </dgm:prSet>
      <dgm:spPr/>
    </dgm:pt>
    <dgm:pt modelId="{1D33B521-BC62-48D3-A31B-87BDD7CD7083}" type="pres">
      <dgm:prSet presAssocID="{A8AA8420-9573-47A7-9F0A-64C29E29853A}" presName="rootComposite" presStyleCnt="0"/>
      <dgm:spPr/>
    </dgm:pt>
    <dgm:pt modelId="{D44058EC-3F73-4FA9-8C46-AB1C82CD751D}" type="pres">
      <dgm:prSet presAssocID="{A8AA8420-9573-47A7-9F0A-64C29E29853A}" presName="rootText" presStyleLbl="node2" presStyleIdx="3" presStyleCnt="4">
        <dgm:presLayoutVars>
          <dgm:chPref val="3"/>
        </dgm:presLayoutVars>
      </dgm:prSet>
      <dgm:spPr>
        <a:prstGeom prst="rect">
          <a:avLst/>
        </a:prstGeom>
      </dgm:spPr>
    </dgm:pt>
    <dgm:pt modelId="{8EE6271E-9084-4B48-AC1E-F6246912D4D1}" type="pres">
      <dgm:prSet presAssocID="{A8AA8420-9573-47A7-9F0A-64C29E29853A}" presName="rootConnector" presStyleLbl="node2" presStyleIdx="3" presStyleCnt="4"/>
      <dgm:spPr/>
    </dgm:pt>
    <dgm:pt modelId="{D0345426-7BC0-40A2-93DA-04ACBA5F729C}" type="pres">
      <dgm:prSet presAssocID="{A8AA8420-9573-47A7-9F0A-64C29E29853A}" presName="hierChild4" presStyleCnt="0"/>
      <dgm:spPr/>
    </dgm:pt>
    <dgm:pt modelId="{6C12B11E-A069-48F7-BD06-CBF60FB2A150}" type="pres">
      <dgm:prSet presAssocID="{A8AA8420-9573-47A7-9F0A-64C29E29853A}" presName="hierChild5" presStyleCnt="0"/>
      <dgm:spPr/>
    </dgm:pt>
    <dgm:pt modelId="{202D11BC-A1BD-41EB-AC7C-920993DE1D80}" type="pres">
      <dgm:prSet presAssocID="{1EA66626-4DE4-4622-A7A4-72BA9198AA8A}" presName="hierChild3" presStyleCnt="0"/>
      <dgm:spPr/>
    </dgm:pt>
  </dgm:ptLst>
  <dgm:cxnLst>
    <dgm:cxn modelId="{6B7D7008-A62A-447B-BD53-380CE991E451}" srcId="{1EA66626-4DE4-4622-A7A4-72BA9198AA8A}" destId="{F6BA9F76-567E-42DB-953A-C41405E148F3}" srcOrd="1" destOrd="0" parTransId="{320428F1-62D3-4670-800C-787A63D60984}" sibTransId="{0D834BE7-32A0-4705-955B-90E0CA1F8B40}"/>
    <dgm:cxn modelId="{C48D2921-F89A-4224-B13D-B1DEB069D269}" type="presOf" srcId="{11813AEC-58D0-4864-983C-77993ABF88E7}" destId="{8AFB93D9-EF1D-4F9A-8A83-0D74D4B2A3FF}" srcOrd="1" destOrd="0" presId="urn:microsoft.com/office/officeart/2005/8/layout/orgChart1"/>
    <dgm:cxn modelId="{3537AF2B-F968-42A3-B8E4-37572A61333C}" type="presOf" srcId="{B6CA8DA6-6690-43AC-9F0F-F93C0A964F66}" destId="{A4C23FEA-5778-48A9-A500-AF23FAECA621}" srcOrd="0" destOrd="0" presId="urn:microsoft.com/office/officeart/2005/8/layout/orgChart1"/>
    <dgm:cxn modelId="{B82E042C-8B67-455B-AD5C-AB809EFDF656}" type="presOf" srcId="{F6BA9F76-567E-42DB-953A-C41405E148F3}" destId="{E70DBF1F-6AA7-461D-AA83-FA1FC8356029}" srcOrd="1" destOrd="0" presId="urn:microsoft.com/office/officeart/2005/8/layout/orgChart1"/>
    <dgm:cxn modelId="{D5D55938-181B-4599-B13B-48C1E78FD39A}" srcId="{1EA66626-4DE4-4622-A7A4-72BA9198AA8A}" destId="{A8AA8420-9573-47A7-9F0A-64C29E29853A}" srcOrd="3" destOrd="0" parTransId="{830BE3C8-04EE-4402-B5F4-EADCCDB62E75}" sibTransId="{0D907504-FA72-4DAB-A576-02580BA275E6}"/>
    <dgm:cxn modelId="{A7801A5E-769A-4D59-879B-08AD81E2BBF5}" type="presOf" srcId="{A8AA8420-9573-47A7-9F0A-64C29E29853A}" destId="{8EE6271E-9084-4B48-AC1E-F6246912D4D1}" srcOrd="1" destOrd="0" presId="urn:microsoft.com/office/officeart/2005/8/layout/orgChart1"/>
    <dgm:cxn modelId="{562A0F41-72BC-43C4-906F-81BACB5D0783}" srcId="{F6BA9F76-567E-42DB-953A-C41405E148F3}" destId="{19D87156-300E-44F6-9B8C-77EE5D0445DD}" srcOrd="0" destOrd="0" parTransId="{27005204-1DAD-4CC8-9115-21D769FF4EB7}" sibTransId="{245D63A2-718E-458F-8A76-2A6C68E71FDF}"/>
    <dgm:cxn modelId="{25C78569-E142-4DFF-A728-3EF46994954B}" type="presOf" srcId="{27005204-1DAD-4CC8-9115-21D769FF4EB7}" destId="{FF04C82C-7DF4-4541-AA32-1B2828B4F3B9}" srcOrd="0" destOrd="0" presId="urn:microsoft.com/office/officeart/2005/8/layout/orgChart1"/>
    <dgm:cxn modelId="{91D4E54A-00FA-4DB0-93E8-2DA4AC15F0EF}" type="presOf" srcId="{F6BA9F76-567E-42DB-953A-C41405E148F3}" destId="{E5992548-07AF-4BEA-8870-9C42710333D1}" srcOrd="0" destOrd="0" presId="urn:microsoft.com/office/officeart/2005/8/layout/orgChart1"/>
    <dgm:cxn modelId="{3EF6AF50-B010-4FEF-BCD5-A73C7C9118AC}" type="presOf" srcId="{19D87156-300E-44F6-9B8C-77EE5D0445DD}" destId="{41E0E659-BD54-4829-9E8D-31536EE39B52}" srcOrd="1" destOrd="0" presId="urn:microsoft.com/office/officeart/2005/8/layout/orgChart1"/>
    <dgm:cxn modelId="{1E5AB776-F2F5-4854-9456-3FAD93954380}" type="presOf" srcId="{19D87156-300E-44F6-9B8C-77EE5D0445DD}" destId="{715CB031-4B06-4518-8857-362F5802F448}" srcOrd="0" destOrd="0" presId="urn:microsoft.com/office/officeart/2005/8/layout/orgChart1"/>
    <dgm:cxn modelId="{ED5A8989-C5CF-4660-B1F8-CE4108C5FB34}" type="presOf" srcId="{D88C485A-6863-407B-B764-78D5CD19D1D4}" destId="{F1E60CB9-FF6B-47D4-BF4B-57565B9DB80B}" srcOrd="1" destOrd="0" presId="urn:microsoft.com/office/officeart/2005/8/layout/orgChart1"/>
    <dgm:cxn modelId="{C3FF5B8A-BD87-4EEC-9AE2-E1DB2F4AE37B}" srcId="{53F0084B-B980-4E98-AE40-1A59E8C57C98}" destId="{1EA66626-4DE4-4622-A7A4-72BA9198AA8A}" srcOrd="0" destOrd="0" parTransId="{46CF6311-F7B2-49B8-AC3C-96DB2FC673C6}" sibTransId="{7124ECA3-7296-4C13-ADC4-4F57FAD2D7A2}"/>
    <dgm:cxn modelId="{CE858B8D-175F-4D66-B556-57A9EB54B624}" type="presOf" srcId="{1EA66626-4DE4-4622-A7A4-72BA9198AA8A}" destId="{2DAA5160-6FD6-4B09-B02C-994108AD3E81}" srcOrd="0" destOrd="0" presId="urn:microsoft.com/office/officeart/2005/8/layout/orgChart1"/>
    <dgm:cxn modelId="{43E21A94-13BE-460A-8183-3C4CC0F6A63C}" srcId="{1EA66626-4DE4-4622-A7A4-72BA9198AA8A}" destId="{11813AEC-58D0-4864-983C-77993ABF88E7}" srcOrd="0" destOrd="0" parTransId="{D35782D8-5153-4CF1-A85A-C3B3CAB16E0C}" sibTransId="{B5F685D9-437F-47F8-8CA6-0F2CFF79A879}"/>
    <dgm:cxn modelId="{64BD72A9-2EB4-4DED-9A21-A0B545995C30}" srcId="{11813AEC-58D0-4864-983C-77993ABF88E7}" destId="{D88C485A-6863-407B-B764-78D5CD19D1D4}" srcOrd="0" destOrd="0" parTransId="{2CAA4FB2-94DD-4338-A8F9-93D1A9AB58BF}" sibTransId="{03BFCBB2-8A50-45A5-85DC-704A54639A71}"/>
    <dgm:cxn modelId="{8AB249AF-AA28-4C0F-BE06-2130B8BB15AB}" type="presOf" srcId="{320428F1-62D3-4670-800C-787A63D60984}" destId="{E5B2500C-45E6-40DF-BF0E-F9A0B30F53E1}" srcOrd="0" destOrd="0" presId="urn:microsoft.com/office/officeart/2005/8/layout/orgChart1"/>
    <dgm:cxn modelId="{AAC668B5-2F79-4E77-954A-17A25175D463}" type="presOf" srcId="{D88C485A-6863-407B-B764-78D5CD19D1D4}" destId="{F70D18A1-DE98-4406-8555-EAC7CA73787B}" srcOrd="0" destOrd="0" presId="urn:microsoft.com/office/officeart/2005/8/layout/orgChart1"/>
    <dgm:cxn modelId="{9A704CBC-F846-451C-8D31-985B4D5ADF77}" type="presOf" srcId="{830BE3C8-04EE-4402-B5F4-EADCCDB62E75}" destId="{A3451783-180A-4F07-9812-2F91DE2223B2}" srcOrd="0" destOrd="0" presId="urn:microsoft.com/office/officeart/2005/8/layout/orgChart1"/>
    <dgm:cxn modelId="{F5943FBF-97B1-417E-ADCF-565034CE3E78}" type="presOf" srcId="{CD04066E-1848-47B5-9A67-3878809F011A}" destId="{6BB4298A-FCDE-484C-ADA8-A916255FDF82}" srcOrd="0" destOrd="0" presId="urn:microsoft.com/office/officeart/2005/8/layout/orgChart1"/>
    <dgm:cxn modelId="{791B24C0-3D69-470E-A199-7E0CF8CE3261}" srcId="{1EA66626-4DE4-4622-A7A4-72BA9198AA8A}" destId="{CD04066E-1848-47B5-9A67-3878809F011A}" srcOrd="2" destOrd="0" parTransId="{B6CA8DA6-6690-43AC-9F0F-F93C0A964F66}" sibTransId="{A57E3E78-A64B-4523-9E7F-99D06E05367E}"/>
    <dgm:cxn modelId="{96F0F2DE-1449-4B76-AB2F-4A2AF66B08E0}" type="presOf" srcId="{A8AA8420-9573-47A7-9F0A-64C29E29853A}" destId="{D44058EC-3F73-4FA9-8C46-AB1C82CD751D}" srcOrd="0" destOrd="0" presId="urn:microsoft.com/office/officeart/2005/8/layout/orgChart1"/>
    <dgm:cxn modelId="{B9C30EE2-EEB8-43E3-922E-A518D874589B}" type="presOf" srcId="{53F0084B-B980-4E98-AE40-1A59E8C57C98}" destId="{4AE4DAAA-61A9-40E1-9F5B-15F940E24DED}" srcOrd="0" destOrd="0" presId="urn:microsoft.com/office/officeart/2005/8/layout/orgChart1"/>
    <dgm:cxn modelId="{2C2002E3-8CDD-459A-A198-785380096343}" type="presOf" srcId="{D35782D8-5153-4CF1-A85A-C3B3CAB16E0C}" destId="{E965F8CF-88CF-459E-9A96-8AC4FDB7BF0C}" srcOrd="0" destOrd="0" presId="urn:microsoft.com/office/officeart/2005/8/layout/orgChart1"/>
    <dgm:cxn modelId="{F1B137E9-08D3-4F79-87CF-CF3B0610D25B}" type="presOf" srcId="{11813AEC-58D0-4864-983C-77993ABF88E7}" destId="{799E9ADB-DEEE-42D5-AA5B-D95E08A9D4EC}" srcOrd="0" destOrd="0" presId="urn:microsoft.com/office/officeart/2005/8/layout/orgChart1"/>
    <dgm:cxn modelId="{84620CEF-E3D7-47A1-80B1-C93938D30EF4}" type="presOf" srcId="{CD04066E-1848-47B5-9A67-3878809F011A}" destId="{D5304EA5-19F6-4E18-AFCE-2A761D07E580}" srcOrd="1" destOrd="0" presId="urn:microsoft.com/office/officeart/2005/8/layout/orgChart1"/>
    <dgm:cxn modelId="{7B5F68F5-E7FB-4746-A8F9-9E6C8B81A7AB}" type="presOf" srcId="{2CAA4FB2-94DD-4338-A8F9-93D1A9AB58BF}" destId="{F47A3E71-60DD-40C4-8864-05AD9C7AAA45}" srcOrd="0" destOrd="0" presId="urn:microsoft.com/office/officeart/2005/8/layout/orgChart1"/>
    <dgm:cxn modelId="{27251DFA-D942-426F-A548-1D040326B9CD}" type="presOf" srcId="{1EA66626-4DE4-4622-A7A4-72BA9198AA8A}" destId="{FC62D572-F1EC-45EC-884A-B64325D2AD9C}" srcOrd="1" destOrd="0" presId="urn:microsoft.com/office/officeart/2005/8/layout/orgChart1"/>
    <dgm:cxn modelId="{17FE4E97-C686-49F0-A9D5-EDDD5D51C262}" type="presParOf" srcId="{4AE4DAAA-61A9-40E1-9F5B-15F940E24DED}" destId="{70F61B9D-9835-4DD5-A4D1-3DCA7425128E}" srcOrd="0" destOrd="0" presId="urn:microsoft.com/office/officeart/2005/8/layout/orgChart1"/>
    <dgm:cxn modelId="{13AF2873-70B5-4CB2-A485-E9A7440E6EFC}" type="presParOf" srcId="{70F61B9D-9835-4DD5-A4D1-3DCA7425128E}" destId="{8A0D1992-BC35-41F1-A194-4A793C06069F}" srcOrd="0" destOrd="0" presId="urn:microsoft.com/office/officeart/2005/8/layout/orgChart1"/>
    <dgm:cxn modelId="{8225EED5-94E8-4235-AAA5-AA7DEB3F6346}" type="presParOf" srcId="{8A0D1992-BC35-41F1-A194-4A793C06069F}" destId="{2DAA5160-6FD6-4B09-B02C-994108AD3E81}" srcOrd="0" destOrd="0" presId="urn:microsoft.com/office/officeart/2005/8/layout/orgChart1"/>
    <dgm:cxn modelId="{B2FAB2F4-2DAE-414C-87F6-8AB436886A1E}" type="presParOf" srcId="{8A0D1992-BC35-41F1-A194-4A793C06069F}" destId="{FC62D572-F1EC-45EC-884A-B64325D2AD9C}" srcOrd="1" destOrd="0" presId="urn:microsoft.com/office/officeart/2005/8/layout/orgChart1"/>
    <dgm:cxn modelId="{538E2B3E-25A7-4476-8AD8-FF9AE6DC2229}" type="presParOf" srcId="{70F61B9D-9835-4DD5-A4D1-3DCA7425128E}" destId="{BD1E944D-183B-4874-ABA7-3325569D231A}" srcOrd="1" destOrd="0" presId="urn:microsoft.com/office/officeart/2005/8/layout/orgChart1"/>
    <dgm:cxn modelId="{ADC122B8-1C43-49BD-9D82-D8E4693B6FED}" type="presParOf" srcId="{BD1E944D-183B-4874-ABA7-3325569D231A}" destId="{E965F8CF-88CF-459E-9A96-8AC4FDB7BF0C}" srcOrd="0" destOrd="0" presId="urn:microsoft.com/office/officeart/2005/8/layout/orgChart1"/>
    <dgm:cxn modelId="{E97B10B6-9004-49C3-BDB5-4A846D0D787C}" type="presParOf" srcId="{BD1E944D-183B-4874-ABA7-3325569D231A}" destId="{512BC5F7-DCF0-4DC2-950A-E8AA23261B86}" srcOrd="1" destOrd="0" presId="urn:microsoft.com/office/officeart/2005/8/layout/orgChart1"/>
    <dgm:cxn modelId="{0A680377-F1C9-4E90-91D3-C2792808258E}" type="presParOf" srcId="{512BC5F7-DCF0-4DC2-950A-E8AA23261B86}" destId="{46F879C6-7730-488B-B2B3-CAB50CBD7C7C}" srcOrd="0" destOrd="0" presId="urn:microsoft.com/office/officeart/2005/8/layout/orgChart1"/>
    <dgm:cxn modelId="{681A06B8-26EF-4AD9-955E-13BACCDEF6BB}" type="presParOf" srcId="{46F879C6-7730-488B-B2B3-CAB50CBD7C7C}" destId="{799E9ADB-DEEE-42D5-AA5B-D95E08A9D4EC}" srcOrd="0" destOrd="0" presId="urn:microsoft.com/office/officeart/2005/8/layout/orgChart1"/>
    <dgm:cxn modelId="{4BB7D1AA-49AA-49E3-BA2A-E016CA18A1C7}" type="presParOf" srcId="{46F879C6-7730-488B-B2B3-CAB50CBD7C7C}" destId="{8AFB93D9-EF1D-4F9A-8A83-0D74D4B2A3FF}" srcOrd="1" destOrd="0" presId="urn:microsoft.com/office/officeart/2005/8/layout/orgChart1"/>
    <dgm:cxn modelId="{593C9AA4-58F6-42AA-9A51-EA4EA9F99D41}" type="presParOf" srcId="{512BC5F7-DCF0-4DC2-950A-E8AA23261B86}" destId="{961459D4-851A-4262-B813-813559ED038F}" srcOrd="1" destOrd="0" presId="urn:microsoft.com/office/officeart/2005/8/layout/orgChart1"/>
    <dgm:cxn modelId="{D681BD22-0783-480A-9253-8E631DCD90BA}" type="presParOf" srcId="{961459D4-851A-4262-B813-813559ED038F}" destId="{F47A3E71-60DD-40C4-8864-05AD9C7AAA45}" srcOrd="0" destOrd="0" presId="urn:microsoft.com/office/officeart/2005/8/layout/orgChart1"/>
    <dgm:cxn modelId="{E0B6A990-12C3-4879-9CBC-4324FA2D6238}" type="presParOf" srcId="{961459D4-851A-4262-B813-813559ED038F}" destId="{FCB7A0C8-742B-4C63-A437-CA1B031DA3BE}" srcOrd="1" destOrd="0" presId="urn:microsoft.com/office/officeart/2005/8/layout/orgChart1"/>
    <dgm:cxn modelId="{F81666ED-A6FE-438E-A081-6CF9F0F36133}" type="presParOf" srcId="{FCB7A0C8-742B-4C63-A437-CA1B031DA3BE}" destId="{E6509155-5A76-444E-870E-B6030D360D9D}" srcOrd="0" destOrd="0" presId="urn:microsoft.com/office/officeart/2005/8/layout/orgChart1"/>
    <dgm:cxn modelId="{FA8E5B0B-81BE-4C36-8F0A-B269F0A10799}" type="presParOf" srcId="{E6509155-5A76-444E-870E-B6030D360D9D}" destId="{F70D18A1-DE98-4406-8555-EAC7CA73787B}" srcOrd="0" destOrd="0" presId="urn:microsoft.com/office/officeart/2005/8/layout/orgChart1"/>
    <dgm:cxn modelId="{4C64AA1F-2771-44BA-B092-15E0EF9EBA8E}" type="presParOf" srcId="{E6509155-5A76-444E-870E-B6030D360D9D}" destId="{F1E60CB9-FF6B-47D4-BF4B-57565B9DB80B}" srcOrd="1" destOrd="0" presId="urn:microsoft.com/office/officeart/2005/8/layout/orgChart1"/>
    <dgm:cxn modelId="{24B1EF05-179D-426C-9977-F9B73EB44FFE}" type="presParOf" srcId="{FCB7A0C8-742B-4C63-A437-CA1B031DA3BE}" destId="{D2EE993E-2770-419B-99AA-C530F77C9145}" srcOrd="1" destOrd="0" presId="urn:microsoft.com/office/officeart/2005/8/layout/orgChart1"/>
    <dgm:cxn modelId="{0E827795-C094-4B12-8243-4DDCD46B1084}" type="presParOf" srcId="{FCB7A0C8-742B-4C63-A437-CA1B031DA3BE}" destId="{4E814E35-B499-49E1-A0DD-35A290713FD4}" srcOrd="2" destOrd="0" presId="urn:microsoft.com/office/officeart/2005/8/layout/orgChart1"/>
    <dgm:cxn modelId="{CBC6CC08-16FD-4885-A4A0-2D4B2D6DEFB6}" type="presParOf" srcId="{512BC5F7-DCF0-4DC2-950A-E8AA23261B86}" destId="{DF594BAD-CA58-4B92-91E3-340355AD2A41}" srcOrd="2" destOrd="0" presId="urn:microsoft.com/office/officeart/2005/8/layout/orgChart1"/>
    <dgm:cxn modelId="{69FC174C-9C69-47F5-B4F7-A7382C9E9299}" type="presParOf" srcId="{BD1E944D-183B-4874-ABA7-3325569D231A}" destId="{E5B2500C-45E6-40DF-BF0E-F9A0B30F53E1}" srcOrd="2" destOrd="0" presId="urn:microsoft.com/office/officeart/2005/8/layout/orgChart1"/>
    <dgm:cxn modelId="{978AE874-D2EF-4161-856E-0ECE7A0F3FD4}" type="presParOf" srcId="{BD1E944D-183B-4874-ABA7-3325569D231A}" destId="{E1C6BA50-95C5-4035-9E9B-3DCCF84548C0}" srcOrd="3" destOrd="0" presId="urn:microsoft.com/office/officeart/2005/8/layout/orgChart1"/>
    <dgm:cxn modelId="{52C114E6-E112-409C-9987-0D071A5C9283}" type="presParOf" srcId="{E1C6BA50-95C5-4035-9E9B-3DCCF84548C0}" destId="{BC0D3D32-7D8C-41E4-AE9A-352DC0AC08F0}" srcOrd="0" destOrd="0" presId="urn:microsoft.com/office/officeart/2005/8/layout/orgChart1"/>
    <dgm:cxn modelId="{715D8CE0-2927-40EE-AE75-FDF5F835EF9D}" type="presParOf" srcId="{BC0D3D32-7D8C-41E4-AE9A-352DC0AC08F0}" destId="{E5992548-07AF-4BEA-8870-9C42710333D1}" srcOrd="0" destOrd="0" presId="urn:microsoft.com/office/officeart/2005/8/layout/orgChart1"/>
    <dgm:cxn modelId="{1F0184BE-0026-4BDB-97D6-0C4D82B704C3}" type="presParOf" srcId="{BC0D3D32-7D8C-41E4-AE9A-352DC0AC08F0}" destId="{E70DBF1F-6AA7-461D-AA83-FA1FC8356029}" srcOrd="1" destOrd="0" presId="urn:microsoft.com/office/officeart/2005/8/layout/orgChart1"/>
    <dgm:cxn modelId="{4881FF64-6966-4BDB-86C7-96D7C6A3E04B}" type="presParOf" srcId="{E1C6BA50-95C5-4035-9E9B-3DCCF84548C0}" destId="{5C8E650B-B6A5-4C5D-9508-6977F4DD15B2}" srcOrd="1" destOrd="0" presId="urn:microsoft.com/office/officeart/2005/8/layout/orgChart1"/>
    <dgm:cxn modelId="{CDE710DD-96D4-4414-B605-B1273D842ACD}" type="presParOf" srcId="{5C8E650B-B6A5-4C5D-9508-6977F4DD15B2}" destId="{FF04C82C-7DF4-4541-AA32-1B2828B4F3B9}" srcOrd="0" destOrd="0" presId="urn:microsoft.com/office/officeart/2005/8/layout/orgChart1"/>
    <dgm:cxn modelId="{F62D0AB6-3D5B-4D22-BD79-46A2E45E0C1C}" type="presParOf" srcId="{5C8E650B-B6A5-4C5D-9508-6977F4DD15B2}" destId="{F858A807-0E69-4FE7-8DCC-D86EDC1062C2}" srcOrd="1" destOrd="0" presId="urn:microsoft.com/office/officeart/2005/8/layout/orgChart1"/>
    <dgm:cxn modelId="{94C869A8-BE72-4A02-A109-92508D4E5361}" type="presParOf" srcId="{F858A807-0E69-4FE7-8DCC-D86EDC1062C2}" destId="{F719890A-6F23-487E-9F69-DF01BD6DE7DD}" srcOrd="0" destOrd="0" presId="urn:microsoft.com/office/officeart/2005/8/layout/orgChart1"/>
    <dgm:cxn modelId="{23589F13-6B0D-4427-86EA-B0C90097434C}" type="presParOf" srcId="{F719890A-6F23-487E-9F69-DF01BD6DE7DD}" destId="{715CB031-4B06-4518-8857-362F5802F448}" srcOrd="0" destOrd="0" presId="urn:microsoft.com/office/officeart/2005/8/layout/orgChart1"/>
    <dgm:cxn modelId="{69CEC21F-4AF7-4805-B900-1807551E5C92}" type="presParOf" srcId="{F719890A-6F23-487E-9F69-DF01BD6DE7DD}" destId="{41E0E659-BD54-4829-9E8D-31536EE39B52}" srcOrd="1" destOrd="0" presId="urn:microsoft.com/office/officeart/2005/8/layout/orgChart1"/>
    <dgm:cxn modelId="{62556CA0-FFE1-4489-A9AE-1485C890EB0A}" type="presParOf" srcId="{F858A807-0E69-4FE7-8DCC-D86EDC1062C2}" destId="{5A3466DA-262D-4D0B-A859-15DA32C778E6}" srcOrd="1" destOrd="0" presId="urn:microsoft.com/office/officeart/2005/8/layout/orgChart1"/>
    <dgm:cxn modelId="{62922CF2-4D50-4D0D-A322-4816CF54D60A}" type="presParOf" srcId="{F858A807-0E69-4FE7-8DCC-D86EDC1062C2}" destId="{2686CDBC-4D12-4153-BEC9-2211C617BAA3}" srcOrd="2" destOrd="0" presId="urn:microsoft.com/office/officeart/2005/8/layout/orgChart1"/>
    <dgm:cxn modelId="{D962FF67-A55A-492F-B844-B94971632B79}" type="presParOf" srcId="{E1C6BA50-95C5-4035-9E9B-3DCCF84548C0}" destId="{EF8DC4FF-E5E8-4014-9CD0-6E1FE8EC9583}" srcOrd="2" destOrd="0" presId="urn:microsoft.com/office/officeart/2005/8/layout/orgChart1"/>
    <dgm:cxn modelId="{F9CE3DFB-8086-4617-A043-663812089141}" type="presParOf" srcId="{BD1E944D-183B-4874-ABA7-3325569D231A}" destId="{A4C23FEA-5778-48A9-A500-AF23FAECA621}" srcOrd="4" destOrd="0" presId="urn:microsoft.com/office/officeart/2005/8/layout/orgChart1"/>
    <dgm:cxn modelId="{D5B8121A-BA1C-4032-974A-76C90137ACEF}" type="presParOf" srcId="{BD1E944D-183B-4874-ABA7-3325569D231A}" destId="{C84AA4F8-5165-4B7A-8AE2-DB19B038F369}" srcOrd="5" destOrd="0" presId="urn:microsoft.com/office/officeart/2005/8/layout/orgChart1"/>
    <dgm:cxn modelId="{EFFF8292-0950-4F9B-98D6-6D3E5E881A60}" type="presParOf" srcId="{C84AA4F8-5165-4B7A-8AE2-DB19B038F369}" destId="{5DA3FAA9-DCD7-49EF-96C9-122FAB1DA970}" srcOrd="0" destOrd="0" presId="urn:microsoft.com/office/officeart/2005/8/layout/orgChart1"/>
    <dgm:cxn modelId="{160F0E2E-77E0-4DD3-9C03-A078D5691A04}" type="presParOf" srcId="{5DA3FAA9-DCD7-49EF-96C9-122FAB1DA970}" destId="{6BB4298A-FCDE-484C-ADA8-A916255FDF82}" srcOrd="0" destOrd="0" presId="urn:microsoft.com/office/officeart/2005/8/layout/orgChart1"/>
    <dgm:cxn modelId="{2FA8E4CE-10B9-4BCF-A38A-066F88934BD6}" type="presParOf" srcId="{5DA3FAA9-DCD7-49EF-96C9-122FAB1DA970}" destId="{D5304EA5-19F6-4E18-AFCE-2A761D07E580}" srcOrd="1" destOrd="0" presId="urn:microsoft.com/office/officeart/2005/8/layout/orgChart1"/>
    <dgm:cxn modelId="{F2A6E714-2E9D-4B6F-AF47-CD9D2C868AED}" type="presParOf" srcId="{C84AA4F8-5165-4B7A-8AE2-DB19B038F369}" destId="{F9B6770F-2BA1-421A-B59A-88F8E31516E2}" srcOrd="1" destOrd="0" presId="urn:microsoft.com/office/officeart/2005/8/layout/orgChart1"/>
    <dgm:cxn modelId="{EC133B09-2C30-4AB1-B1AE-C8F005C2611F}" type="presParOf" srcId="{C84AA4F8-5165-4B7A-8AE2-DB19B038F369}" destId="{D4F48440-E9BD-41C6-B51D-257E19B50EAB}" srcOrd="2" destOrd="0" presId="urn:microsoft.com/office/officeart/2005/8/layout/orgChart1"/>
    <dgm:cxn modelId="{684581EB-AB09-4B6F-82B3-5ACEFB6C28BB}" type="presParOf" srcId="{BD1E944D-183B-4874-ABA7-3325569D231A}" destId="{A3451783-180A-4F07-9812-2F91DE2223B2}" srcOrd="6" destOrd="0" presId="urn:microsoft.com/office/officeart/2005/8/layout/orgChart1"/>
    <dgm:cxn modelId="{4A36748C-E77D-4A6E-8485-11AC5442E7CD}" type="presParOf" srcId="{BD1E944D-183B-4874-ABA7-3325569D231A}" destId="{0CFAD3B8-BB32-41F7-983A-4C9641FA8D72}" srcOrd="7" destOrd="0" presId="urn:microsoft.com/office/officeart/2005/8/layout/orgChart1"/>
    <dgm:cxn modelId="{84A5B589-FF24-4BA9-9A4E-76F5277E9004}" type="presParOf" srcId="{0CFAD3B8-BB32-41F7-983A-4C9641FA8D72}" destId="{1D33B521-BC62-48D3-A31B-87BDD7CD7083}" srcOrd="0" destOrd="0" presId="urn:microsoft.com/office/officeart/2005/8/layout/orgChart1"/>
    <dgm:cxn modelId="{BE79F2A2-07F0-4472-B37D-0B3036CC3FA8}" type="presParOf" srcId="{1D33B521-BC62-48D3-A31B-87BDD7CD7083}" destId="{D44058EC-3F73-4FA9-8C46-AB1C82CD751D}" srcOrd="0" destOrd="0" presId="urn:microsoft.com/office/officeart/2005/8/layout/orgChart1"/>
    <dgm:cxn modelId="{304A7387-A36E-476D-87E8-61DAA5F09276}" type="presParOf" srcId="{1D33B521-BC62-48D3-A31B-87BDD7CD7083}" destId="{8EE6271E-9084-4B48-AC1E-F6246912D4D1}" srcOrd="1" destOrd="0" presId="urn:microsoft.com/office/officeart/2005/8/layout/orgChart1"/>
    <dgm:cxn modelId="{E3E560B1-7609-4A52-A6B5-962FA5E46366}" type="presParOf" srcId="{0CFAD3B8-BB32-41F7-983A-4C9641FA8D72}" destId="{D0345426-7BC0-40A2-93DA-04ACBA5F729C}" srcOrd="1" destOrd="0" presId="urn:microsoft.com/office/officeart/2005/8/layout/orgChart1"/>
    <dgm:cxn modelId="{51C83AC0-3E80-431F-BCB9-1A34F31171A6}" type="presParOf" srcId="{0CFAD3B8-BB32-41F7-983A-4C9641FA8D72}" destId="{6C12B11E-A069-48F7-BD06-CBF60FB2A150}" srcOrd="2" destOrd="0" presId="urn:microsoft.com/office/officeart/2005/8/layout/orgChart1"/>
    <dgm:cxn modelId="{2B44825E-9832-458C-8EDB-D544A51F622B}" type="presParOf" srcId="{70F61B9D-9835-4DD5-A4D1-3DCA7425128E}" destId="{202D11BC-A1BD-41EB-AC7C-920993DE1D8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451783-180A-4F07-9812-2F91DE2223B2}">
      <dsp:nvSpPr>
        <dsp:cNvPr id="0" name=""/>
        <dsp:cNvSpPr/>
      </dsp:nvSpPr>
      <dsp: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C23FEA-5778-48A9-A500-AF23FAECA621}">
      <dsp:nvSpPr>
        <dsp:cNvPr id="0" name=""/>
        <dsp:cNvSpPr/>
      </dsp:nvSpPr>
      <dsp: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04C82C-7DF4-4541-AA32-1B2828B4F3B9}">
      <dsp:nvSpPr>
        <dsp:cNvPr id="0" name=""/>
        <dsp:cNvSpPr/>
      </dsp:nvSpPr>
      <dsp: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B2500C-45E6-40DF-BF0E-F9A0B30F53E1}">
      <dsp:nvSpPr>
        <dsp:cNvPr id="0" name=""/>
        <dsp:cNvSpPr/>
      </dsp:nvSpPr>
      <dsp: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7A3E71-60DD-40C4-8864-05AD9C7AAA45}">
      <dsp:nvSpPr>
        <dsp:cNvPr id="0" name=""/>
        <dsp:cNvSpPr/>
      </dsp:nvSpPr>
      <dsp: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65F8CF-88CF-459E-9A96-8AC4FDB7BF0C}">
      <dsp:nvSpPr>
        <dsp:cNvPr id="0" name=""/>
        <dsp:cNvSpPr/>
      </dsp:nvSpPr>
      <dsp: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AA5160-6FD6-4B09-B02C-994108AD3E81}">
      <dsp:nvSpPr>
        <dsp:cNvPr id="0" name=""/>
        <dsp:cNvSpPr/>
      </dsp:nvSpPr>
      <dsp: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Team Manager </a:t>
          </a:r>
          <a:endParaRPr lang="en-GB" sz="1200" kern="1200">
            <a:solidFill>
              <a:sysClr val="windowText" lastClr="000000"/>
            </a:solidFill>
            <a:latin typeface="Calibri"/>
            <a:ea typeface="+mn-ea"/>
            <a:cs typeface="+mn-cs"/>
          </a:endParaRPr>
        </a:p>
      </dsp:txBody>
      <dsp:txXfrm>
        <a:off x="1924994" y="1013"/>
        <a:ext cx="1049670" cy="524835"/>
      </dsp:txXfrm>
    </dsp:sp>
    <dsp:sp modelId="{799E9ADB-DEEE-42D5-AA5B-D95E08A9D4EC}">
      <dsp:nvSpPr>
        <dsp:cNvPr id="0" name=""/>
        <dsp:cNvSpPr/>
      </dsp:nvSpPr>
      <dsp: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Assistant Team Manager</a:t>
          </a:r>
          <a:endParaRPr lang="en-GB" sz="1200" kern="1200">
            <a:solidFill>
              <a:sysClr val="windowText" lastClr="000000"/>
            </a:solidFill>
            <a:latin typeface="Calibri"/>
            <a:ea typeface="+mn-ea"/>
            <a:cs typeface="+mn-cs"/>
          </a:endParaRPr>
        </a:p>
      </dsp:txBody>
      <dsp:txXfrm>
        <a:off x="19842" y="746279"/>
        <a:ext cx="1049670" cy="524835"/>
      </dsp:txXfrm>
    </dsp:sp>
    <dsp:sp modelId="{F70D18A1-DE98-4406-8555-EAC7CA73787B}">
      <dsp:nvSpPr>
        <dsp:cNvPr id="0" name=""/>
        <dsp:cNvSpPr/>
      </dsp:nvSpPr>
      <dsp: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Social Workers</a:t>
          </a:r>
        </a:p>
      </dsp:txBody>
      <dsp:txXfrm>
        <a:off x="19842" y="1491546"/>
        <a:ext cx="1049670" cy="524835"/>
      </dsp:txXfrm>
    </dsp:sp>
    <dsp:sp modelId="{E5992548-07AF-4BEA-8870-9C42710333D1}">
      <dsp:nvSpPr>
        <dsp:cNvPr id="0" name=""/>
        <dsp:cNvSpPr/>
      </dsp:nvSpPr>
      <dsp: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Senior Social Worker</a:t>
          </a:r>
          <a:endParaRPr lang="en-GB" sz="1200" kern="1200">
            <a:solidFill>
              <a:sysClr val="windowText" lastClr="000000"/>
            </a:solidFill>
            <a:latin typeface="Calibri"/>
            <a:ea typeface="+mn-ea"/>
            <a:cs typeface="+mn-cs"/>
          </a:endParaRPr>
        </a:p>
      </dsp:txBody>
      <dsp:txXfrm>
        <a:off x="1289943" y="746279"/>
        <a:ext cx="1049670" cy="524835"/>
      </dsp:txXfrm>
    </dsp:sp>
    <dsp:sp modelId="{715CB031-4B06-4518-8857-362F5802F448}">
      <dsp:nvSpPr>
        <dsp:cNvPr id="0" name=""/>
        <dsp:cNvSpPr/>
      </dsp:nvSpPr>
      <dsp: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Social Care Assessor</a:t>
          </a:r>
          <a:endParaRPr lang="en-GB" sz="1200" kern="1200">
            <a:solidFill>
              <a:sysClr val="windowText" lastClr="000000"/>
            </a:solidFill>
            <a:latin typeface="Calibri"/>
            <a:ea typeface="+mn-ea"/>
            <a:cs typeface="+mn-cs"/>
          </a:endParaRPr>
        </a:p>
      </dsp:txBody>
      <dsp:txXfrm>
        <a:off x="1289943" y="1491546"/>
        <a:ext cx="1049670" cy="524835"/>
      </dsp:txXfrm>
    </dsp:sp>
    <dsp:sp modelId="{6BB4298A-FCDE-484C-ADA8-A916255FDF82}">
      <dsp:nvSpPr>
        <dsp:cNvPr id="0" name=""/>
        <dsp:cNvSpPr/>
      </dsp:nvSpPr>
      <dsp: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OT’s</a:t>
          </a:r>
        </a:p>
      </dsp:txBody>
      <dsp:txXfrm>
        <a:off x="2560045" y="746279"/>
        <a:ext cx="1049670" cy="524835"/>
      </dsp:txXfrm>
    </dsp:sp>
    <dsp:sp modelId="{D44058EC-3F73-4FA9-8C46-AB1C82CD751D}">
      <dsp:nvSpPr>
        <dsp:cNvPr id="0" name=""/>
        <dsp:cNvSpPr/>
      </dsp:nvSpPr>
      <dsp: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Lead OT </a:t>
          </a:r>
          <a:endParaRPr lang="en-GB" sz="1200" kern="1200">
            <a:solidFill>
              <a:sysClr val="windowText" lastClr="000000"/>
            </a:solidFill>
            <a:latin typeface="Calibri"/>
            <a:ea typeface="+mn-ea"/>
            <a:cs typeface="+mn-cs"/>
          </a:endParaRPr>
        </a:p>
      </dsp:txBody>
      <dsp:txXfrm>
        <a:off x="3830147" y="746279"/>
        <a:ext cx="1049670" cy="5248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DE045-C48D-43E1-B931-653F56507B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C5D55-AE8A-4DCA-9C1A-A37F59382744}">
  <ds:schemaRefs>
    <ds:schemaRef ds:uri="http://schemas.microsoft.com/sharepoint/v3/contenttype/forms"/>
  </ds:schemaRefs>
</ds:datastoreItem>
</file>

<file path=customXml/itemProps3.xml><?xml version="1.0" encoding="utf-8"?>
<ds:datastoreItem xmlns:ds="http://schemas.openxmlformats.org/officeDocument/2006/customXml" ds:itemID="{DFD787FD-21FD-4CF6-A75C-6C01C9CE18C8}"/>
</file>

<file path=docProps/app.xml><?xml version="1.0" encoding="utf-8"?>
<Properties xmlns="http://schemas.openxmlformats.org/officeDocument/2006/extended-properties" xmlns:vt="http://schemas.openxmlformats.org/officeDocument/2006/docPropsVTypes">
  <Template>Normal</Template>
  <TotalTime>2</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Naretta</dc:creator>
  <cp:lastModifiedBy>Glenn, Gemma</cp:lastModifiedBy>
  <cp:revision>2</cp:revision>
  <dcterms:created xsi:type="dcterms:W3CDTF">2022-01-13T21:04:00Z</dcterms:created>
  <dcterms:modified xsi:type="dcterms:W3CDTF">2022-01-13T21:04:00Z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2022-01-13T21:04:09Z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dca92629-bada-4ab1-85c2-739f3783bc73</vt:lpwstr>
  </property>
  <property fmtid="{D5CDD505-2E9C-101B-9397-08002B2CF9AE}" pid="10" name="MSIP_Label_763da656-5c75-4f6d-9461-4a3ce9a537cc_ContentBits">
    <vt:lpwstr>1</vt:lpwstr>
  </property>
</Properties>
</file>