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AD0C1" w14:textId="64B85025" w:rsidR="002642CE" w:rsidRPr="000D064D" w:rsidRDefault="004A5AE7" w:rsidP="000D064D">
      <w:pPr>
        <w:jc w:val="center"/>
        <w:rPr>
          <w:rFonts w:ascii="Arial" w:hAnsi="Arial" w:cs="Arial"/>
          <w:b/>
          <w:color w:val="auto"/>
          <w:sz w:val="28"/>
          <w:szCs w:val="28"/>
        </w:rPr>
      </w:pPr>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payscale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lastRenderedPageBreak/>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456644A3">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456644A3">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lastRenderedPageBreak/>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even" r:id="rId11"/>
          <w:headerReference w:type="default" r:id="rId12"/>
          <w:footerReference w:type="default" r:id="rId13"/>
          <w:headerReference w:type="first" r:id="rId14"/>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lastRenderedPageBreak/>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lastRenderedPageBreak/>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2BAC1178" w14:textId="77777777" w:rsidR="003057D2"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Additional Information</w:t>
      </w:r>
    </w:p>
    <w:p w14:paraId="29F7777F" w14:textId="18961264" w:rsidR="00CE5DA8" w:rsidRPr="00CE5DA8" w:rsidRDefault="00CE5DA8" w:rsidP="00CE5DA8">
      <w:pPr>
        <w:rPr>
          <w:rFonts w:ascii="Arial" w:hAnsi="Arial" w:cs="Arial"/>
          <w:b/>
          <w:color w:val="auto"/>
          <w:sz w:val="22"/>
        </w:rPr>
      </w:pPr>
      <w:r w:rsidRPr="00CE5DA8">
        <w:rPr>
          <w:rFonts w:ascii="Arial" w:hAnsi="Arial" w:cs="Arial"/>
          <w:b/>
          <w:color w:val="auto"/>
          <w:sz w:val="22"/>
        </w:rPr>
        <w:t>Equalities and Diversity</w:t>
      </w:r>
    </w:p>
    <w:p w14:paraId="3DBE5DC7" w14:textId="379072A6"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In order to monitor the effectiveness of our equality policy and recruitment procedures, we ask that all applicants complete the monitoring form in Part 2 of this form and return it with their application; however</w:t>
      </w:r>
      <w:r>
        <w:rPr>
          <w:rStyle w:val="contentpasted0"/>
          <w:rFonts w:ascii="Arial" w:hAnsi="Arial" w:cs="Arial"/>
          <w:color w:val="242424"/>
          <w:sz w:val="20"/>
          <w:szCs w:val="20"/>
          <w:shd w:val="clear" w:color="auto" w:fill="FFFFFF"/>
        </w:rPr>
        <w:t>,</w:t>
      </w:r>
      <w:r w:rsidRPr="006C63D4">
        <w:rPr>
          <w:rStyle w:val="contentpasted0"/>
          <w:rFonts w:ascii="Arial" w:hAnsi="Arial" w:cs="Arial"/>
          <w:color w:val="242424"/>
          <w:sz w:val="20"/>
          <w:szCs w:val="20"/>
          <w:shd w:val="clear" w:color="auto" w:fill="FFFFFF"/>
        </w:rPr>
        <w:t xml:space="preserve"> completion is optional.</w:t>
      </w:r>
    </w:p>
    <w:p w14:paraId="4B207222" w14:textId="77777777"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 </w:t>
      </w:r>
    </w:p>
    <w:p w14:paraId="36C77033" w14:textId="6112F6B2" w:rsidR="006C63D4" w:rsidRPr="006C63D4" w:rsidRDefault="006C63D4" w:rsidP="006C63D4">
      <w:pPr>
        <w:pStyle w:val="xmsonormal"/>
        <w:shd w:val="clear" w:color="auto" w:fill="FFFFFF"/>
        <w:rPr>
          <w:rStyle w:val="contentpasted0"/>
          <w:rFonts w:ascii="Arial" w:hAnsi="Arial" w:cs="Arial"/>
          <w:color w:val="242424"/>
          <w:sz w:val="20"/>
          <w:szCs w:val="20"/>
          <w:shd w:val="clear" w:color="auto" w:fill="FFFFFF"/>
        </w:rPr>
      </w:pPr>
      <w:r w:rsidRPr="006C63D4">
        <w:rPr>
          <w:rStyle w:val="contentpasted0"/>
          <w:rFonts w:ascii="Arial" w:hAnsi="Arial" w:cs="Arial"/>
          <w:color w:val="242424"/>
          <w:sz w:val="20"/>
          <w:szCs w:val="20"/>
          <w:shd w:val="clear" w:color="auto" w:fill="FFFFFF"/>
        </w:rPr>
        <w:t>The Academy welcomes applications from disabled candidates. If you have a disability, please indicate any adjustments we might make in order to ensure that the shortlisting process is fair and meets your needs.</w:t>
      </w:r>
    </w:p>
    <w:p w14:paraId="2F8EE93A" w14:textId="77777777" w:rsidR="006C63D4" w:rsidRDefault="006C63D4" w:rsidP="006C63D4">
      <w:pPr>
        <w:pStyle w:val="xmsonormal"/>
        <w:shd w:val="clear" w:color="auto" w:fill="FFFFFF"/>
        <w:rPr>
          <w:color w:val="242424"/>
          <w:shd w:val="clear" w:color="auto" w:fill="FFFFFF"/>
        </w:rPr>
      </w:pPr>
    </w:p>
    <w:tbl>
      <w:tblPr>
        <w:tblStyle w:val="TableGrid"/>
        <w:tblW w:w="0" w:type="auto"/>
        <w:tblLook w:val="04A0" w:firstRow="1" w:lastRow="0" w:firstColumn="1" w:lastColumn="0" w:noHBand="0" w:noVBand="1"/>
      </w:tblPr>
      <w:tblGrid>
        <w:gridCol w:w="10456"/>
      </w:tblGrid>
      <w:tr w:rsidR="00CE5DA8" w14:paraId="7333626C" w14:textId="77777777" w:rsidTr="00CE5DA8">
        <w:tc>
          <w:tcPr>
            <w:tcW w:w="10456" w:type="dxa"/>
          </w:tcPr>
          <w:p w14:paraId="46DA3F2D" w14:textId="77777777" w:rsidR="00CE5DA8" w:rsidRDefault="00CE5DA8" w:rsidP="00CE5DA8">
            <w:pPr>
              <w:rPr>
                <w:rFonts w:ascii="Arial" w:hAnsi="Arial" w:cs="Arial"/>
                <w:color w:val="auto"/>
                <w:sz w:val="20"/>
                <w:szCs w:val="20"/>
              </w:rPr>
            </w:pPr>
          </w:p>
          <w:p w14:paraId="1B50613E" w14:textId="77777777" w:rsidR="00CE5DA8" w:rsidRDefault="00CE5DA8" w:rsidP="00CE5DA8">
            <w:pPr>
              <w:rPr>
                <w:rFonts w:ascii="Arial" w:hAnsi="Arial" w:cs="Arial"/>
                <w:color w:val="auto"/>
                <w:sz w:val="20"/>
                <w:szCs w:val="20"/>
              </w:rPr>
            </w:pPr>
          </w:p>
          <w:p w14:paraId="61AA7BD0" w14:textId="77777777" w:rsidR="00CE5DA8" w:rsidRDefault="00CE5DA8" w:rsidP="00CE5DA8">
            <w:pPr>
              <w:rPr>
                <w:rFonts w:ascii="Arial" w:hAnsi="Arial" w:cs="Arial"/>
                <w:color w:val="auto"/>
                <w:sz w:val="20"/>
                <w:szCs w:val="20"/>
              </w:rPr>
            </w:pPr>
          </w:p>
          <w:p w14:paraId="55A98C42" w14:textId="77777777" w:rsidR="00CE5DA8" w:rsidRDefault="00CE5DA8" w:rsidP="00CE5DA8">
            <w:pPr>
              <w:rPr>
                <w:rFonts w:ascii="Arial" w:hAnsi="Arial" w:cs="Arial"/>
                <w:color w:val="auto"/>
                <w:sz w:val="20"/>
                <w:szCs w:val="20"/>
              </w:rPr>
            </w:pPr>
          </w:p>
          <w:p w14:paraId="02E05541" w14:textId="645CC2C9" w:rsidR="00CE5DA8" w:rsidRDefault="00CE5DA8" w:rsidP="00CE5DA8">
            <w:pPr>
              <w:rPr>
                <w:rFonts w:ascii="Arial" w:hAnsi="Arial" w:cs="Arial"/>
                <w:color w:val="auto"/>
                <w:sz w:val="20"/>
                <w:szCs w:val="20"/>
              </w:rPr>
            </w:pPr>
          </w:p>
        </w:tc>
      </w:tr>
    </w:tbl>
    <w:p w14:paraId="7067CFA7" w14:textId="77777777" w:rsidR="00CE5DA8" w:rsidRPr="00CE5DA8" w:rsidRDefault="00CE5DA8" w:rsidP="00CE5DA8">
      <w:pPr>
        <w:rPr>
          <w:rFonts w:ascii="Arial" w:hAnsi="Arial" w:cs="Arial"/>
          <w:color w:val="auto"/>
          <w:sz w:val="20"/>
          <w:szCs w:val="20"/>
        </w:rPr>
      </w:pPr>
    </w:p>
    <w:tbl>
      <w:tblPr>
        <w:tblStyle w:val="TableGrid"/>
        <w:tblW w:w="10506" w:type="dxa"/>
        <w:tblLook w:val="04A0" w:firstRow="1" w:lastRow="0" w:firstColumn="1" w:lastColumn="0" w:noHBand="0" w:noVBand="1"/>
      </w:tblPr>
      <w:tblGrid>
        <w:gridCol w:w="3964"/>
        <w:gridCol w:w="6542"/>
      </w:tblGrid>
      <w:tr w:rsidR="00D707F3" w14:paraId="2E6A770A" w14:textId="77777777" w:rsidTr="00CE5DA8">
        <w:trPr>
          <w:trHeight w:val="297"/>
        </w:trPr>
        <w:tc>
          <w:tcPr>
            <w:tcW w:w="3964"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6542"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24A520F0"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5"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give will be treated as strictly confidential. Disclosure of a conviction, caution, bind-over order, warning or reprimand will not automatically disqualify you from consideration. Any offence will only be taken into </w:t>
      </w:r>
      <w:r w:rsidRPr="004A5AE7">
        <w:rPr>
          <w:rFonts w:ascii="Arial" w:hAnsi="Arial" w:cs="Arial"/>
          <w:color w:val="2F3033"/>
          <w:sz w:val="20"/>
          <w:szCs w:val="20"/>
        </w:rPr>
        <w:lastRenderedPageBreak/>
        <w:t>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28EFF2CE" w14:textId="77777777" w:rsidR="00CF3F32" w:rsidRDefault="00CF3F32" w:rsidP="00CF3F32">
      <w:pPr>
        <w:spacing w:after="0"/>
        <w:rPr>
          <w:rFonts w:ascii="Arial" w:hAnsi="Arial" w:cs="Arial"/>
          <w:b/>
          <w:color w:val="auto"/>
          <w:sz w:val="22"/>
          <w:u w:val="single"/>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t>Online Searches Following Shortlisting</w:t>
      </w:r>
    </w:p>
    <w:p w14:paraId="7C920102" w14:textId="646F32CC"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a potential safeguarding risk</w:t>
      </w:r>
    </w:p>
    <w:p w14:paraId="08863D34"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their appointment may damage the reputation of the school or;</w:t>
      </w:r>
    </w:p>
    <w:p w14:paraId="20E6A4AC"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112EA924" w14:textId="74B5CB0B" w:rsidR="003D4782" w:rsidRPr="003D4782" w:rsidRDefault="003D4782" w:rsidP="00CF3F32">
      <w:pPr>
        <w:spacing w:after="0"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All candidates will be treated consistently. The same online search for all shortlisted candidates will be undertaken consisting of: </w:t>
      </w:r>
    </w:p>
    <w:p w14:paraId="461B7B28" w14:textId="77777777" w:rsidR="003D4782" w:rsidRPr="003D4782" w:rsidRDefault="003D4782" w:rsidP="003D4782">
      <w:pPr>
        <w:spacing w:after="0" w:line="240" w:lineRule="auto"/>
        <w:ind w:firstLine="567"/>
        <w:rPr>
          <w:rFonts w:ascii="Arial" w:eastAsia="Times New Roman" w:hAnsi="Arial" w:cs="Arial"/>
          <w:bCs/>
          <w:iCs/>
          <w:color w:val="auto"/>
          <w:sz w:val="20"/>
          <w:szCs w:val="20"/>
        </w:rPr>
      </w:pPr>
    </w:p>
    <w:p w14:paraId="27508666" w14:textId="77777777" w:rsidR="003D4782" w:rsidRPr="003D4782" w:rsidRDefault="003D4782" w:rsidP="003D4782">
      <w:pPr>
        <w:numPr>
          <w:ilvl w:val="0"/>
          <w:numId w:val="47"/>
        </w:numPr>
        <w:spacing w:after="0" w:line="240" w:lineRule="auto"/>
        <w:contextualSpacing/>
        <w:rPr>
          <w:rFonts w:ascii="Arial" w:eastAsia="Times New Roman" w:hAnsi="Arial" w:cs="Arial"/>
          <w:bCs/>
          <w:color w:val="auto"/>
          <w:sz w:val="20"/>
          <w:szCs w:val="20"/>
        </w:rPr>
      </w:pPr>
      <w:r w:rsidRPr="003D4782">
        <w:rPr>
          <w:rFonts w:ascii="Arial" w:eastAsia="Times New Roman" w:hAnsi="Arial" w:cs="Arial"/>
          <w:bCs/>
          <w:color w:val="auto"/>
          <w:sz w:val="20"/>
          <w:szCs w:val="20"/>
        </w:rPr>
        <w:t>A 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6"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6D15CE83" w14:textId="77777777" w:rsidR="00CE5DA8" w:rsidRDefault="00CE5DA8" w:rsidP="004A5AE7">
      <w:pPr>
        <w:rPr>
          <w:rFonts w:ascii="Arial" w:hAnsi="Arial" w:cs="Arial"/>
          <w:b/>
          <w:color w:val="auto"/>
          <w:sz w:val="22"/>
          <w:u w:val="single"/>
        </w:rPr>
      </w:pPr>
    </w:p>
    <w:p w14:paraId="3C9115FB" w14:textId="77777777" w:rsidR="00CE5DA8" w:rsidRDefault="00CE5DA8" w:rsidP="004A5AE7">
      <w:pPr>
        <w:rPr>
          <w:rFonts w:ascii="Arial" w:hAnsi="Arial" w:cs="Arial"/>
          <w:b/>
          <w:color w:val="auto"/>
          <w:sz w:val="22"/>
          <w:u w:val="single"/>
        </w:rPr>
      </w:pPr>
    </w:p>
    <w:p w14:paraId="51117327" w14:textId="78A066B5"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lastRenderedPageBreak/>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AFB0B79" w14:textId="77777777" w:rsidR="00CF3F32" w:rsidRDefault="00CF3F32" w:rsidP="004A5AE7">
      <w:pPr>
        <w:rPr>
          <w:rFonts w:ascii="Arial" w:hAnsi="Arial" w:cs="Arial"/>
          <w:b/>
          <w:color w:val="auto"/>
          <w:sz w:val="20"/>
          <w:szCs w:val="20"/>
        </w:rPr>
      </w:pP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3557EB51" w:rsidR="00ED70AD" w:rsidRPr="00ED70AD" w:rsidRDefault="00ED70AD" w:rsidP="00ED70AD">
      <w:pPr>
        <w:rPr>
          <w:rFonts w:ascii="Arial" w:hAnsi="Arial" w:cs="Arial"/>
          <w:i/>
          <w:color w:val="auto"/>
        </w:rPr>
      </w:pPr>
      <w:r w:rsidRPr="00ED70AD">
        <w:rPr>
          <w:rFonts w:ascii="Arial" w:hAnsi="Arial" w:cs="Arial"/>
          <w:i/>
          <w:color w:val="auto"/>
        </w:rPr>
        <w:t xml:space="preserve">It is the Trust’s policy to retain all applications forms for unsuccessful applicants for a period of </w:t>
      </w:r>
      <w:r w:rsidR="00C713F3">
        <w:rPr>
          <w:rFonts w:ascii="Arial" w:hAnsi="Arial" w:cs="Arial"/>
          <w:i/>
          <w:color w:val="auto"/>
        </w:rPr>
        <w:t xml:space="preserve">six </w:t>
      </w:r>
      <w:r w:rsidRPr="00ED70AD">
        <w:rPr>
          <w:rFonts w:ascii="Arial" w:hAnsi="Arial" w:cs="Arial"/>
          <w:i/>
          <w:color w:val="auto"/>
        </w:rPr>
        <w:t>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5F2E0A0" w14:textId="77777777" w:rsidR="00145CB9" w:rsidRPr="00145CB9" w:rsidRDefault="003D4A04" w:rsidP="00145CB9">
      <w:pPr>
        <w:jc w:val="center"/>
        <w:rPr>
          <w:rFonts w:ascii="Arial" w:hAnsi="Arial" w:cs="Arial"/>
          <w:b/>
          <w:color w:val="auto"/>
          <w:sz w:val="22"/>
        </w:rPr>
      </w:pPr>
      <w:r w:rsidRPr="00145CB9">
        <w:rPr>
          <w:rFonts w:ascii="Arial" w:hAnsi="Arial" w:cs="Arial"/>
          <w:b/>
          <w:color w:val="auto"/>
          <w:sz w:val="22"/>
        </w:rPr>
        <w:t>THIS PAGE IS INTENTIONALLY BLANK</w:t>
      </w:r>
    </w:p>
    <w:p w14:paraId="0699FA8A" w14:textId="7561BABC" w:rsidR="003D4A04" w:rsidRDefault="00145CB9" w:rsidP="00145CB9">
      <w:pPr>
        <w:jc w:val="center"/>
        <w:rPr>
          <w:rFonts w:ascii="Arial" w:hAnsi="Arial" w:cs="Arial"/>
          <w:b/>
          <w:color w:val="auto"/>
        </w:rPr>
      </w:pPr>
      <w:r w:rsidRPr="00145CB9">
        <w:rPr>
          <w:rFonts w:ascii="Arial" w:hAnsi="Arial" w:cs="Arial"/>
          <w:b/>
          <w:color w:val="auto"/>
        </w:rPr>
        <w:t>PLEASE SCROLL DOWN</w:t>
      </w:r>
      <w:r>
        <w:rPr>
          <w:rFonts w:ascii="Arial" w:hAnsi="Arial" w:cs="Arial"/>
          <w:b/>
          <w:color w:val="auto"/>
        </w:rPr>
        <w:t xml:space="preserve"> TO OUR EQUALITIES AND DIVERSITY FORM</w:t>
      </w:r>
    </w:p>
    <w:p w14:paraId="4D5E16A1" w14:textId="1237B1E9" w:rsidR="00145CB9" w:rsidRDefault="00145CB9" w:rsidP="00145CB9">
      <w:pP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7DB0DFCD" wp14:editId="13E179E7">
                <wp:simplePos x="0" y="0"/>
                <wp:positionH relativeFrom="margin">
                  <wp:align>center</wp:align>
                </wp:positionH>
                <wp:positionV relativeFrom="paragraph">
                  <wp:posOffset>375920</wp:posOffset>
                </wp:positionV>
                <wp:extent cx="484632" cy="978408"/>
                <wp:effectExtent l="19050" t="0" r="10795" b="31750"/>
                <wp:wrapNone/>
                <wp:docPr id="1" name="Arrow: Down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EE5D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0;margin-top:29.6pt;width:38.15pt;height:77.0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" adj="16250" fillcolor="black [3200]" strokecolor="black [1600]" strokeweight="2pt">
                <w10:wrap anchorx="margin"/>
              </v:shape>
            </w:pict>
          </mc:Fallback>
        </mc:AlternateContent>
      </w:r>
    </w:p>
    <w:p w14:paraId="2F40DD70" w14:textId="5C2D352E" w:rsidR="00145CB9" w:rsidRPr="00145CB9" w:rsidRDefault="00145CB9" w:rsidP="00145CB9">
      <w:pPr>
        <w:rPr>
          <w:rFonts w:ascii="Arial" w:hAnsi="Arial" w:cs="Arial"/>
          <w:b/>
        </w:rPr>
        <w:sectPr w:rsidR="00145CB9" w:rsidRPr="00145CB9"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lastRenderedPageBreak/>
        <w:t>Part 2</w:t>
      </w:r>
      <w:r w:rsidR="00916A50" w:rsidRPr="004A5AE7">
        <w:rPr>
          <w:rFonts w:ascii="Arial" w:hAnsi="Arial" w:cs="Arial"/>
          <w:b/>
          <w:color w:val="auto"/>
          <w:sz w:val="22"/>
        </w:rPr>
        <w:t>: Equality and Diversity Monitoring</w:t>
      </w:r>
    </w:p>
    <w:p w14:paraId="67E8A2A8" w14:textId="3A6E3CBF"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r w:rsidR="00CE5DA8" w:rsidRPr="00D50EE6">
        <w:rPr>
          <w:rFonts w:ascii="Arial" w:hAnsi="Arial" w:cs="Arial"/>
          <w:color w:val="auto"/>
          <w:sz w:val="20"/>
          <w:szCs w:val="20"/>
        </w:rPr>
        <w:t>Completion of this form is entirely optional</w:t>
      </w:r>
      <w:r w:rsidR="00D50EE6" w:rsidRPr="00D50EE6">
        <w:rPr>
          <w:rFonts w:ascii="Arial" w:hAnsi="Arial" w:cs="Arial"/>
          <w:color w:val="auto"/>
          <w:sz w:val="20"/>
          <w:szCs w:val="20"/>
        </w:rPr>
        <w:t xml:space="preserve"> and a</w:t>
      </w:r>
      <w:r w:rsidRPr="00D50EE6">
        <w:rPr>
          <w:rFonts w:ascii="Arial" w:hAnsi="Arial" w:cs="Arial"/>
          <w:color w:val="auto"/>
          <w:sz w:val="20"/>
          <w:szCs w:val="20"/>
        </w:rPr>
        <w:t xml:space="preserve">ny </w:t>
      </w:r>
      <w:r w:rsidRPr="00501262">
        <w:rPr>
          <w:rFonts w:ascii="Arial" w:hAnsi="Arial" w:cs="Arial"/>
          <w:color w:val="auto"/>
          <w:sz w:val="20"/>
          <w:szCs w:val="20"/>
        </w:rPr>
        <w:t xml:space="preserve">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3A7F0E" w:rsidRPr="00501262" w14:paraId="6330AFEA" w14:textId="77777777" w:rsidTr="00523DAA">
        <w:trPr>
          <w:trHeight w:val="296"/>
        </w:trPr>
        <w:tc>
          <w:tcPr>
            <w:tcW w:w="1368" w:type="dxa"/>
            <w:vMerge/>
          </w:tcPr>
          <w:p w14:paraId="7ABAAB66" w14:textId="77777777" w:rsidR="003A7F0E" w:rsidRPr="00501262" w:rsidRDefault="003A7F0E" w:rsidP="00523DAA">
            <w:pPr>
              <w:rPr>
                <w:rFonts w:ascii="Arial" w:hAnsi="Arial" w:cs="Arial"/>
                <w:color w:val="auto"/>
                <w:sz w:val="20"/>
                <w:szCs w:val="20"/>
              </w:rPr>
            </w:pPr>
          </w:p>
        </w:tc>
        <w:tc>
          <w:tcPr>
            <w:tcW w:w="900" w:type="dxa"/>
          </w:tcPr>
          <w:p w14:paraId="664E5932" w14:textId="33EC6E26" w:rsidR="003A7F0E" w:rsidRPr="00501262" w:rsidDel="00774913" w:rsidRDefault="003A7F0E"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66C0B7CA" w14:textId="11C1B221"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0A57BE6A" w14:textId="77777777" w:rsidR="003A7F0E" w:rsidRPr="00501262" w:rsidRDefault="003A7F0E" w:rsidP="00523DAA">
            <w:pPr>
              <w:rPr>
                <w:rFonts w:ascii="Arial" w:hAnsi="Arial" w:cs="Arial"/>
                <w:color w:val="auto"/>
                <w:sz w:val="20"/>
                <w:szCs w:val="20"/>
              </w:rPr>
            </w:pPr>
          </w:p>
        </w:tc>
      </w:tr>
      <w:tr w:rsidR="003A7F0E" w:rsidRPr="00501262" w14:paraId="1F78B229" w14:textId="77777777" w:rsidTr="003A7F0E">
        <w:trPr>
          <w:trHeight w:val="228"/>
        </w:trPr>
        <w:tc>
          <w:tcPr>
            <w:tcW w:w="1368" w:type="dxa"/>
            <w:vMerge/>
          </w:tcPr>
          <w:p w14:paraId="5DD981D1" w14:textId="77777777" w:rsidR="003A7F0E" w:rsidRPr="00501262" w:rsidRDefault="003A7F0E" w:rsidP="00523DAA">
            <w:pPr>
              <w:rPr>
                <w:rFonts w:ascii="Arial" w:hAnsi="Arial" w:cs="Arial"/>
                <w:color w:val="auto"/>
                <w:sz w:val="20"/>
                <w:szCs w:val="20"/>
              </w:rPr>
            </w:pPr>
          </w:p>
        </w:tc>
        <w:tc>
          <w:tcPr>
            <w:tcW w:w="900" w:type="dxa"/>
          </w:tcPr>
          <w:p w14:paraId="7C5618A5" w14:textId="51391ABC"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0DFC7D76" w14:textId="647741CA"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2A65D3BD" w14:textId="77777777" w:rsidR="003A7F0E" w:rsidRPr="00501262" w:rsidRDefault="003A7F0E"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0C8B3B10"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96B9C" w14:textId="77777777" w:rsidR="005818E9" w:rsidRDefault="005818E9" w:rsidP="00FE4164">
      <w:r>
        <w:separator/>
      </w:r>
    </w:p>
  </w:endnote>
  <w:endnote w:type="continuationSeparator" w:id="0">
    <w:p w14:paraId="7114855D" w14:textId="77777777" w:rsidR="005818E9" w:rsidRDefault="005818E9"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F1A12" w14:textId="0C2524A0"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45CB9">
      <w:rPr>
        <w:rFonts w:asciiTheme="minorHAnsi" w:hAnsiTheme="minorHAnsi" w:cstheme="minorHAnsi"/>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235E8" w14:textId="77777777" w:rsidR="005818E9" w:rsidRDefault="005818E9" w:rsidP="00FE4164">
      <w:r>
        <w:separator/>
      </w:r>
    </w:p>
  </w:footnote>
  <w:footnote w:type="continuationSeparator" w:id="0">
    <w:p w14:paraId="22D3FD9D" w14:textId="77777777" w:rsidR="005818E9" w:rsidRDefault="005818E9"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AC04D" w14:textId="7C56882B" w:rsidR="00904C24" w:rsidRDefault="00904C24">
    <w:pPr>
      <w:pStyle w:val="Header"/>
    </w:pPr>
    <w:r>
      <w:rPr>
        <w:noProof/>
      </w:rPr>
      <mc:AlternateContent>
        <mc:Choice Requires="wps">
          <w:drawing>
            <wp:anchor distT="0" distB="0" distL="0" distR="0" simplePos="0" relativeHeight="251659264" behindDoc="0" locked="0" layoutInCell="1" allowOverlap="1" wp14:anchorId="1EB2D40E" wp14:editId="23CAC1EC">
              <wp:simplePos x="635" y="635"/>
              <wp:positionH relativeFrom="page">
                <wp:align>left</wp:align>
              </wp:positionH>
              <wp:positionV relativeFrom="page">
                <wp:align>top</wp:align>
              </wp:positionV>
              <wp:extent cx="617855" cy="368935"/>
              <wp:effectExtent l="0" t="0" r="10795" b="12065"/>
              <wp:wrapNone/>
              <wp:docPr id="20687859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755A08E3" w14:textId="1A13E208" w:rsidR="00904C24" w:rsidRPr="00904C24" w:rsidRDefault="00904C24" w:rsidP="00904C24">
                          <w:pPr>
                            <w:spacing w:after="0"/>
                            <w:rPr>
                              <w:rFonts w:ascii="Calibri" w:eastAsia="Calibri" w:hAnsi="Calibri" w:cs="Calibri"/>
                              <w:noProof/>
                              <w:color w:val="000000"/>
                              <w:sz w:val="20"/>
                              <w:szCs w:val="20"/>
                            </w:rPr>
                          </w:pPr>
                          <w:r w:rsidRPr="00904C24">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B2D40E" id="_x0000_t202" coordsize="21600,21600" o:spt="202" path="m,l,21600r21600,l21600,xe">
              <v:stroke joinstyle="miter"/>
              <v:path gradientshapeok="t" o:connecttype="rect"/>
            </v:shapetype>
            <v:shape id="Text Box 2" o:spid="_x0000_s1026" type="#_x0000_t202" alt="Official" style="position:absolute;margin-left:0;margin-top:0;width:48.6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VEQ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" filled="f" stroked="f">
              <v:fill o:detectmouseclick="t"/>
              <v:textbox style="mso-fit-shape-to-text:t" inset="20pt,15pt,0,0">
                <w:txbxContent>
                  <w:p w14:paraId="755A08E3" w14:textId="1A13E208" w:rsidR="00904C24" w:rsidRPr="00904C24" w:rsidRDefault="00904C24" w:rsidP="00904C24">
                    <w:pPr>
                      <w:spacing w:after="0"/>
                      <w:rPr>
                        <w:rFonts w:ascii="Calibri" w:eastAsia="Calibri" w:hAnsi="Calibri" w:cs="Calibri"/>
                        <w:noProof/>
                        <w:color w:val="000000"/>
                        <w:sz w:val="20"/>
                        <w:szCs w:val="20"/>
                      </w:rPr>
                    </w:pPr>
                    <w:r w:rsidRPr="00904C24">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AB0E6" w14:textId="683E1999" w:rsidR="00F43247" w:rsidRDefault="00904C24">
    <w:pPr>
      <w:pStyle w:val="Header"/>
    </w:pPr>
    <w:r>
      <w:rPr>
        <w:noProof/>
        <w:lang w:eastAsia="en-GB"/>
      </w:rPr>
      <mc:AlternateContent>
        <mc:Choice Requires="wps">
          <w:drawing>
            <wp:anchor distT="0" distB="0" distL="0" distR="0" simplePos="0" relativeHeight="251660288" behindDoc="0" locked="0" layoutInCell="1" allowOverlap="1" wp14:anchorId="3168E676" wp14:editId="3764FC48">
              <wp:simplePos x="457200" y="447675"/>
              <wp:positionH relativeFrom="page">
                <wp:align>left</wp:align>
              </wp:positionH>
              <wp:positionV relativeFrom="page">
                <wp:align>top</wp:align>
              </wp:positionV>
              <wp:extent cx="617855" cy="368935"/>
              <wp:effectExtent l="0" t="0" r="10795" b="12065"/>
              <wp:wrapNone/>
              <wp:docPr id="15434590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3063E4E2" w14:textId="03507252" w:rsidR="00904C24" w:rsidRPr="00904C24" w:rsidRDefault="00904C24" w:rsidP="00904C24">
                          <w:pPr>
                            <w:spacing w:after="0"/>
                            <w:rPr>
                              <w:rFonts w:ascii="Calibri" w:eastAsia="Calibri" w:hAnsi="Calibri" w:cs="Calibri"/>
                              <w:noProof/>
                              <w:color w:val="000000"/>
                              <w:sz w:val="20"/>
                              <w:szCs w:val="20"/>
                            </w:rPr>
                          </w:pPr>
                          <w:r w:rsidRPr="00904C24">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68E676" id="_x0000_t202" coordsize="21600,21600" o:spt="202" path="m,l,21600r21600,l21600,xe">
              <v:stroke joinstyle="miter"/>
              <v:path gradientshapeok="t" o:connecttype="rect"/>
            </v:shapetype>
            <v:shape id="Text Box 3" o:spid="_x0000_s1027" type="#_x0000_t202" alt="Official" style="position:absolute;margin-left:0;margin-top:0;width:48.6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uXEw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" filled="f" stroked="f">
              <v:fill o:detectmouseclick="t"/>
              <v:textbox style="mso-fit-shape-to-text:t" inset="20pt,15pt,0,0">
                <w:txbxContent>
                  <w:p w14:paraId="3063E4E2" w14:textId="03507252" w:rsidR="00904C24" w:rsidRPr="00904C24" w:rsidRDefault="00904C24" w:rsidP="00904C24">
                    <w:pPr>
                      <w:spacing w:after="0"/>
                      <w:rPr>
                        <w:rFonts w:ascii="Calibri" w:eastAsia="Calibri" w:hAnsi="Calibri" w:cs="Calibri"/>
                        <w:noProof/>
                        <w:color w:val="000000"/>
                        <w:sz w:val="20"/>
                        <w:szCs w:val="20"/>
                      </w:rPr>
                    </w:pPr>
                    <w:r w:rsidRPr="00904C24">
                      <w:rPr>
                        <w:rFonts w:ascii="Calibri" w:eastAsia="Calibri" w:hAnsi="Calibri" w:cs="Calibri"/>
                        <w:noProof/>
                        <w:color w:val="000000"/>
                        <w:sz w:val="20"/>
                        <w:szCs w:val="20"/>
                      </w:rPr>
                      <w:t>Official</w:t>
                    </w:r>
                  </w:p>
                </w:txbxContent>
              </v:textbox>
              <w10:wrap anchorx="page" anchory="page"/>
            </v:shape>
          </w:pict>
        </mc:Fallback>
      </mc:AlternateContent>
    </w:r>
    <w:r w:rsidR="000D064D">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AA933" w14:textId="69284B85" w:rsidR="00904C24" w:rsidRDefault="00904C24">
    <w:pPr>
      <w:pStyle w:val="Header"/>
    </w:pPr>
    <w:r>
      <w:rPr>
        <w:noProof/>
      </w:rPr>
      <mc:AlternateContent>
        <mc:Choice Requires="wps">
          <w:drawing>
            <wp:anchor distT="0" distB="0" distL="0" distR="0" simplePos="0" relativeHeight="251658240" behindDoc="0" locked="0" layoutInCell="1" allowOverlap="1" wp14:anchorId="49E628F3" wp14:editId="6BFD0003">
              <wp:simplePos x="635" y="635"/>
              <wp:positionH relativeFrom="page">
                <wp:align>left</wp:align>
              </wp:positionH>
              <wp:positionV relativeFrom="page">
                <wp:align>top</wp:align>
              </wp:positionV>
              <wp:extent cx="617855" cy="368935"/>
              <wp:effectExtent l="0" t="0" r="10795" b="12065"/>
              <wp:wrapNone/>
              <wp:docPr id="11558423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12ABEAD5" w14:textId="685CA9C5" w:rsidR="00904C24" w:rsidRPr="00904C24" w:rsidRDefault="00904C24" w:rsidP="00904C24">
                          <w:pPr>
                            <w:spacing w:after="0"/>
                            <w:rPr>
                              <w:rFonts w:ascii="Calibri" w:eastAsia="Calibri" w:hAnsi="Calibri" w:cs="Calibri"/>
                              <w:noProof/>
                              <w:color w:val="000000"/>
                              <w:sz w:val="20"/>
                              <w:szCs w:val="20"/>
                            </w:rPr>
                          </w:pPr>
                          <w:r w:rsidRPr="00904C24">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E628F3" id="_x0000_t202" coordsize="21600,21600" o:spt="202" path="m,l,21600r21600,l21600,xe">
              <v:stroke joinstyle="miter"/>
              <v:path gradientshapeok="t" o:connecttype="rect"/>
            </v:shapetype>
            <v:shape id="Text Box 1" o:spid="_x0000_s1028" type="#_x0000_t202" alt="Official" style="position:absolute;margin-left:0;margin-top:0;width:48.6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P/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" filled="f" stroked="f">
              <v:fill o:detectmouseclick="t"/>
              <v:textbox style="mso-fit-shape-to-text:t" inset="20pt,15pt,0,0">
                <w:txbxContent>
                  <w:p w14:paraId="12ABEAD5" w14:textId="685CA9C5" w:rsidR="00904C24" w:rsidRPr="00904C24" w:rsidRDefault="00904C24" w:rsidP="00904C24">
                    <w:pPr>
                      <w:spacing w:after="0"/>
                      <w:rPr>
                        <w:rFonts w:ascii="Calibri" w:eastAsia="Calibri" w:hAnsi="Calibri" w:cs="Calibri"/>
                        <w:noProof/>
                        <w:color w:val="000000"/>
                        <w:sz w:val="20"/>
                        <w:szCs w:val="20"/>
                      </w:rPr>
                    </w:pPr>
                    <w:r w:rsidRPr="00904C24">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D4A"/>
    <w:multiLevelType w:val="hybridMultilevel"/>
    <w:tmpl w:val="0E8A46FE"/>
    <w:lvl w:ilvl="0" w:tplc="C3F40952">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03531480">
    <w:abstractNumId w:val="1"/>
  </w:num>
  <w:num w:numId="2" w16cid:durableId="1320303580">
    <w:abstractNumId w:val="1"/>
  </w:num>
  <w:num w:numId="3" w16cid:durableId="948202459">
    <w:abstractNumId w:val="8"/>
  </w:num>
  <w:num w:numId="4" w16cid:durableId="535318914">
    <w:abstractNumId w:val="8"/>
    <w:lvlOverride w:ilvl="0">
      <w:startOverride w:val="1"/>
    </w:lvlOverride>
  </w:num>
  <w:num w:numId="5" w16cid:durableId="1214150359">
    <w:abstractNumId w:val="14"/>
  </w:num>
  <w:num w:numId="6" w16cid:durableId="1217930120">
    <w:abstractNumId w:val="17"/>
  </w:num>
  <w:num w:numId="7" w16cid:durableId="1201015748">
    <w:abstractNumId w:val="1"/>
  </w:num>
  <w:num w:numId="8" w16cid:durableId="1963225800">
    <w:abstractNumId w:val="1"/>
  </w:num>
  <w:num w:numId="9" w16cid:durableId="645013761">
    <w:abstractNumId w:val="1"/>
  </w:num>
  <w:num w:numId="10" w16cid:durableId="2119248919">
    <w:abstractNumId w:val="1"/>
  </w:num>
  <w:num w:numId="11" w16cid:durableId="284048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9196084">
    <w:abstractNumId w:val="9"/>
  </w:num>
  <w:num w:numId="13" w16cid:durableId="4285506">
    <w:abstractNumId w:val="20"/>
  </w:num>
  <w:num w:numId="14" w16cid:durableId="1603606071">
    <w:abstractNumId w:val="12"/>
  </w:num>
  <w:num w:numId="15" w16cid:durableId="871453708">
    <w:abstractNumId w:val="8"/>
    <w:lvlOverride w:ilvl="0">
      <w:startOverride w:val="1"/>
    </w:lvlOverride>
  </w:num>
  <w:num w:numId="16" w16cid:durableId="1711950561">
    <w:abstractNumId w:val="0"/>
  </w:num>
  <w:num w:numId="17" w16cid:durableId="1404568174">
    <w:abstractNumId w:val="16"/>
  </w:num>
  <w:num w:numId="18" w16cid:durableId="1906836445">
    <w:abstractNumId w:val="6"/>
  </w:num>
  <w:num w:numId="19" w16cid:durableId="974994618">
    <w:abstractNumId w:val="8"/>
  </w:num>
  <w:num w:numId="20" w16cid:durableId="1636181982">
    <w:abstractNumId w:val="21"/>
  </w:num>
  <w:num w:numId="21" w16cid:durableId="994996029">
    <w:abstractNumId w:val="8"/>
  </w:num>
  <w:num w:numId="22" w16cid:durableId="1338773033">
    <w:abstractNumId w:val="8"/>
  </w:num>
  <w:num w:numId="23" w16cid:durableId="696199995">
    <w:abstractNumId w:val="8"/>
  </w:num>
  <w:num w:numId="24" w16cid:durableId="267005413">
    <w:abstractNumId w:val="8"/>
  </w:num>
  <w:num w:numId="25" w16cid:durableId="1421679387">
    <w:abstractNumId w:val="8"/>
  </w:num>
  <w:num w:numId="26" w16cid:durableId="1717000370">
    <w:abstractNumId w:val="8"/>
  </w:num>
  <w:num w:numId="27" w16cid:durableId="114719412">
    <w:abstractNumId w:val="8"/>
  </w:num>
  <w:num w:numId="28" w16cid:durableId="1158962359">
    <w:abstractNumId w:val="8"/>
  </w:num>
  <w:num w:numId="29" w16cid:durableId="1570186393">
    <w:abstractNumId w:val="4"/>
  </w:num>
  <w:num w:numId="30" w16cid:durableId="1593004952">
    <w:abstractNumId w:val="8"/>
  </w:num>
  <w:num w:numId="31" w16cid:durableId="1094671882">
    <w:abstractNumId w:val="5"/>
  </w:num>
  <w:num w:numId="32" w16cid:durableId="1820266333">
    <w:abstractNumId w:val="8"/>
  </w:num>
  <w:num w:numId="33" w16cid:durableId="1729382930">
    <w:abstractNumId w:val="8"/>
  </w:num>
  <w:num w:numId="34" w16cid:durableId="316374219">
    <w:abstractNumId w:val="8"/>
  </w:num>
  <w:num w:numId="35" w16cid:durableId="80954117">
    <w:abstractNumId w:val="8"/>
  </w:num>
  <w:num w:numId="36" w16cid:durableId="947004888">
    <w:abstractNumId w:val="3"/>
  </w:num>
  <w:num w:numId="37" w16cid:durableId="988637363">
    <w:abstractNumId w:val="23"/>
  </w:num>
  <w:num w:numId="38" w16cid:durableId="240262169">
    <w:abstractNumId w:val="15"/>
  </w:num>
  <w:num w:numId="39" w16cid:durableId="420612745">
    <w:abstractNumId w:val="15"/>
  </w:num>
  <w:num w:numId="40" w16cid:durableId="1230850763">
    <w:abstractNumId w:val="11"/>
  </w:num>
  <w:num w:numId="41" w16cid:durableId="1429080870">
    <w:abstractNumId w:val="10"/>
  </w:num>
  <w:num w:numId="42" w16cid:durableId="2128307996">
    <w:abstractNumId w:val="7"/>
  </w:num>
  <w:num w:numId="43" w16cid:durableId="178859398">
    <w:abstractNumId w:val="18"/>
  </w:num>
  <w:num w:numId="44" w16cid:durableId="2019038683">
    <w:abstractNumId w:val="22"/>
  </w:num>
  <w:num w:numId="45" w16cid:durableId="1297177674">
    <w:abstractNumId w:val="13"/>
  </w:num>
  <w:num w:numId="46" w16cid:durableId="1515611333">
    <w:abstractNumId w:val="24"/>
  </w:num>
  <w:num w:numId="47" w16cid:durableId="545529471">
    <w:abstractNumId w:val="19"/>
  </w:num>
  <w:num w:numId="48" w16cid:durableId="1378747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45CB9"/>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057D2"/>
    <w:rsid w:val="00326D06"/>
    <w:rsid w:val="00345A15"/>
    <w:rsid w:val="00351450"/>
    <w:rsid w:val="00356348"/>
    <w:rsid w:val="003670DD"/>
    <w:rsid w:val="00394E4E"/>
    <w:rsid w:val="003A7F0E"/>
    <w:rsid w:val="003B6AF4"/>
    <w:rsid w:val="003D4782"/>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42D38"/>
    <w:rsid w:val="0065532E"/>
    <w:rsid w:val="00676951"/>
    <w:rsid w:val="00677E80"/>
    <w:rsid w:val="0069021A"/>
    <w:rsid w:val="006A758C"/>
    <w:rsid w:val="006C08D6"/>
    <w:rsid w:val="006C63D4"/>
    <w:rsid w:val="006D21F9"/>
    <w:rsid w:val="006D37E2"/>
    <w:rsid w:val="006D79E4"/>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04C24"/>
    <w:rsid w:val="00916A50"/>
    <w:rsid w:val="009242CC"/>
    <w:rsid w:val="009354FD"/>
    <w:rsid w:val="00953B20"/>
    <w:rsid w:val="00956D13"/>
    <w:rsid w:val="00966A0B"/>
    <w:rsid w:val="00967797"/>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6BB8"/>
    <w:rsid w:val="00B67959"/>
    <w:rsid w:val="00B67B24"/>
    <w:rsid w:val="00B93CD2"/>
    <w:rsid w:val="00B97B71"/>
    <w:rsid w:val="00BC7A2E"/>
    <w:rsid w:val="00BD2A16"/>
    <w:rsid w:val="00BE12DC"/>
    <w:rsid w:val="00BE20FF"/>
    <w:rsid w:val="00BE6F79"/>
    <w:rsid w:val="00BF14C6"/>
    <w:rsid w:val="00C0629F"/>
    <w:rsid w:val="00C17431"/>
    <w:rsid w:val="00C17C4F"/>
    <w:rsid w:val="00C713F3"/>
    <w:rsid w:val="00CB3859"/>
    <w:rsid w:val="00CC53AE"/>
    <w:rsid w:val="00CD4326"/>
    <w:rsid w:val="00CE5DA8"/>
    <w:rsid w:val="00CF38BA"/>
    <w:rsid w:val="00CF3F32"/>
    <w:rsid w:val="00CF5EBD"/>
    <w:rsid w:val="00D01797"/>
    <w:rsid w:val="00D1703A"/>
    <w:rsid w:val="00D50657"/>
    <w:rsid w:val="00D50EE6"/>
    <w:rsid w:val="00D542A4"/>
    <w:rsid w:val="00D67902"/>
    <w:rsid w:val="00D707F3"/>
    <w:rsid w:val="00D76C66"/>
    <w:rsid w:val="00D84751"/>
    <w:rsid w:val="00D9140C"/>
    <w:rsid w:val="00DA3975"/>
    <w:rsid w:val="00DA55DB"/>
    <w:rsid w:val="00DE1899"/>
    <w:rsid w:val="00DE2290"/>
    <w:rsid w:val="00DE3D84"/>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 w:type="paragraph" w:customStyle="1" w:styleId="xmsonormal">
    <w:name w:val="x_msonormal"/>
    <w:basedOn w:val="Normal"/>
    <w:uiPriority w:val="99"/>
    <w:rsid w:val="006C63D4"/>
    <w:pPr>
      <w:spacing w:after="0" w:line="240" w:lineRule="auto"/>
    </w:pPr>
    <w:rPr>
      <w:rFonts w:ascii="Calibri" w:hAnsi="Calibri" w:cs="Calibri"/>
      <w:color w:val="auto"/>
      <w:sz w:val="22"/>
      <w:lang w:eastAsia="en-GB"/>
    </w:rPr>
  </w:style>
  <w:style w:type="character" w:customStyle="1" w:styleId="contentpasted0">
    <w:name w:val="contentpasted0"/>
    <w:basedOn w:val="DefaultParagraphFont"/>
    <w:rsid w:val="006C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89366520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059bbd8-d4ad-41ad-8fc0-28a89b253506">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UserInfo>
        <DisplayName>Esther Johnson</DisplayName>
        <AccountId>30</AccountId>
        <AccountType/>
      </UserInfo>
    </SharedWithUsers>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9927C3F6-A3FF-40B1-B708-F9E6573284E4}">
  <ds:schemaRefs>
    <ds:schemaRef ds:uri="http://schemas.openxmlformats.org/officeDocument/2006/bibliography"/>
  </ds:schemaRefs>
</ds:datastoreItem>
</file>

<file path=customXml/itemProps2.xml><?xml version="1.0" encoding="utf-8"?>
<ds:datastoreItem xmlns:ds="http://schemas.openxmlformats.org/officeDocument/2006/customXml" ds:itemID="{ABAF2847-96BD-47C4-AB88-62DC026524CA}"/>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4.xml><?xml version="1.0" encoding="utf-8"?>
<ds:datastoreItem xmlns:ds="http://schemas.openxmlformats.org/officeDocument/2006/customXml" ds:itemID="{A6D7EAF9-3A42-444D-A633-B2FCF7B684DE}">
  <ds:schemaRefs>
    <ds:schemaRef ds:uri="http://purl.org/dc/terms/"/>
    <ds:schemaRef ds:uri="http://purl.org/dc/elements/1.1/"/>
    <ds:schemaRef ds:uri="http://schemas.microsoft.com/office/2006/documentManagement/types"/>
    <ds:schemaRef ds:uri="4be1bca2-3de5-40e0-92e6-4e5cd1e092a6"/>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a6f35292-8dff-4303-9a5f-d60ef1bcdd2d"/>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2628</Words>
  <Characters>14985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Edward Clyne</cp:lastModifiedBy>
  <cp:revision>2</cp:revision>
  <cp:lastPrinted>2017-09-19T10:34:00Z</cp:lastPrinted>
  <dcterms:created xsi:type="dcterms:W3CDTF">2024-06-19T10:55:00Z</dcterms:created>
  <dcterms:modified xsi:type="dcterms:W3CDTF">2024-06-19T10:55:00Z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lassificationContentMarkingHeaderShapeIds">
    <vt:lpwstr>44e4c139,7b4f2b49,5bff5104</vt:lpwstr>
  </property>
  <property fmtid="{D5CDD505-2E9C-101B-9397-08002B2CF9AE}" pid="11" name="ClassificationContentMarkingHeaderFontProps">
    <vt:lpwstr>#000000,10,Calibri</vt:lpwstr>
  </property>
  <property fmtid="{D5CDD505-2E9C-101B-9397-08002B2CF9AE}" pid="12" name="ClassificationContentMarkingHeaderText">
    <vt:lpwstr>Official</vt:lpwstr>
  </property>
</Properties>
</file>