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742D0" w14:textId="46C2D4DD" w:rsidR="00B31C52" w:rsidRDefault="00B31C52" w:rsidP="00B31C52">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9F03A2D" w14:textId="77777777" w:rsidR="00DB663D" w:rsidRDefault="00DB663D" w:rsidP="002B7CD7">
      <w:pPr>
        <w:autoSpaceDE w:val="0"/>
        <w:autoSpaceDN w:val="0"/>
        <w:adjustRightInd w:val="0"/>
        <w:rPr>
          <w:rFonts w:ascii="Calibri" w:hAnsi="Calibri" w:cs="Calibri"/>
          <w:b/>
          <w:bCs/>
          <w:sz w:val="36"/>
          <w:szCs w:val="36"/>
        </w:rPr>
      </w:pPr>
    </w:p>
    <w:p w14:paraId="06A77318" w14:textId="60AB628A" w:rsidR="004C1BE3" w:rsidRPr="00DB663D" w:rsidRDefault="00B31C52" w:rsidP="002B7C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17"/>
      </w:tblGrid>
      <w:tr w:rsidR="00783C6D" w:rsidRPr="005B3EBF" w14:paraId="63C74620" w14:textId="77777777" w:rsidTr="00F92D99">
        <w:trPr>
          <w:trHeight w:val="854"/>
        </w:trPr>
        <w:tc>
          <w:tcPr>
            <w:tcW w:w="4870" w:type="dxa"/>
            <w:shd w:val="clear" w:color="auto" w:fill="D9D9D9" w:themeFill="background1" w:themeFillShade="D9"/>
          </w:tcPr>
          <w:p w14:paraId="60F72493"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044318D6" w14:textId="2362D147" w:rsidR="00783C6D" w:rsidRPr="005B3EBF" w:rsidRDefault="00A06D76" w:rsidP="000E62C7">
            <w:pPr>
              <w:autoSpaceDE w:val="0"/>
              <w:autoSpaceDN w:val="0"/>
              <w:adjustRightInd w:val="0"/>
              <w:rPr>
                <w:rFonts w:ascii="Calibri" w:hAnsi="Calibri" w:cs="Calibri"/>
              </w:rPr>
            </w:pPr>
            <w:r>
              <w:rPr>
                <w:rFonts w:ascii="Calibri" w:hAnsi="Calibri" w:cs="Calibri"/>
              </w:rPr>
              <w:t xml:space="preserve">Serious Violence </w:t>
            </w:r>
            <w:r w:rsidR="001F48E5">
              <w:rPr>
                <w:rFonts w:ascii="Calibri" w:hAnsi="Calibri" w:cs="Calibri"/>
              </w:rPr>
              <w:t xml:space="preserve">Community Coordinator </w:t>
            </w:r>
          </w:p>
        </w:tc>
        <w:tc>
          <w:tcPr>
            <w:tcW w:w="5017" w:type="dxa"/>
            <w:shd w:val="clear" w:color="auto" w:fill="D9D9D9" w:themeFill="background1" w:themeFillShade="D9"/>
          </w:tcPr>
          <w:p w14:paraId="1D1C7FC5" w14:textId="77777777" w:rsidR="007705C0" w:rsidRPr="00577474" w:rsidRDefault="00F90371">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w:t>
            </w:r>
            <w:r w:rsidR="002037BD" w:rsidRPr="00577474">
              <w:rPr>
                <w:rFonts w:ascii="Calibri" w:hAnsi="Calibri" w:cs="Calibri"/>
              </w:rPr>
              <w:t xml:space="preserve"> </w:t>
            </w:r>
          </w:p>
          <w:p w14:paraId="695E5A9E" w14:textId="57743691" w:rsidR="00482089" w:rsidRPr="005B3EBF" w:rsidRDefault="00AD561C" w:rsidP="001E7396">
            <w:pPr>
              <w:autoSpaceDE w:val="0"/>
              <w:autoSpaceDN w:val="0"/>
              <w:adjustRightInd w:val="0"/>
              <w:rPr>
                <w:rFonts w:ascii="Calibri" w:hAnsi="Calibri" w:cs="Calibri"/>
              </w:rPr>
            </w:pPr>
            <w:r w:rsidRPr="005720FA">
              <w:rPr>
                <w:rFonts w:ascii="Calibri" w:hAnsi="Calibri" w:cs="Calibri"/>
                <w:highlight w:val="yellow"/>
              </w:rPr>
              <w:t xml:space="preserve">Scale </w:t>
            </w:r>
            <w:r w:rsidR="002E72CE">
              <w:rPr>
                <w:rFonts w:ascii="Calibri" w:hAnsi="Calibri" w:cs="Calibri"/>
                <w:highlight w:val="yellow"/>
              </w:rPr>
              <w:t>5</w:t>
            </w:r>
            <w:r w:rsidR="00F74320" w:rsidRPr="005720FA">
              <w:rPr>
                <w:rFonts w:ascii="Calibri" w:hAnsi="Calibri" w:cs="Calibri"/>
                <w:highlight w:val="yellow"/>
              </w:rPr>
              <w:t xml:space="preserve"> – Part-</w:t>
            </w:r>
            <w:r w:rsidR="00F74320" w:rsidRPr="00777FCA">
              <w:rPr>
                <w:rFonts w:ascii="Calibri" w:hAnsi="Calibri" w:cs="Calibri"/>
                <w:highlight w:val="yellow"/>
              </w:rPr>
              <w:t>time</w:t>
            </w:r>
            <w:r w:rsidR="00777FCA" w:rsidRPr="00777FCA">
              <w:rPr>
                <w:rFonts w:ascii="Calibri" w:hAnsi="Calibri" w:cs="Calibri"/>
                <w:highlight w:val="yellow"/>
              </w:rPr>
              <w:t xml:space="preserve"> (3 days a week)</w:t>
            </w:r>
            <w:r w:rsidR="00F74320">
              <w:rPr>
                <w:rFonts w:ascii="Calibri" w:hAnsi="Calibri" w:cs="Calibri"/>
              </w:rPr>
              <w:t xml:space="preserve"> </w:t>
            </w:r>
          </w:p>
        </w:tc>
      </w:tr>
      <w:tr w:rsidR="00783C6D" w:rsidRPr="005B3EBF" w14:paraId="5C9AB88E" w14:textId="77777777" w:rsidTr="00F92D99">
        <w:trPr>
          <w:trHeight w:val="854"/>
        </w:trPr>
        <w:tc>
          <w:tcPr>
            <w:tcW w:w="4870" w:type="dxa"/>
            <w:shd w:val="clear" w:color="auto" w:fill="D9D9D9" w:themeFill="background1" w:themeFillShade="D9"/>
          </w:tcPr>
          <w:p w14:paraId="6EDA1496" w14:textId="77777777" w:rsidR="004B09C5"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55E4BE" w14:textId="4C15CA80" w:rsidR="00783C6D" w:rsidRPr="00F92D99" w:rsidRDefault="00C54C97" w:rsidP="000E62C7">
            <w:pPr>
              <w:autoSpaceDE w:val="0"/>
              <w:autoSpaceDN w:val="0"/>
              <w:adjustRightInd w:val="0"/>
              <w:rPr>
                <w:rFonts w:ascii="Calibri" w:hAnsi="Calibri" w:cs="Calibri"/>
                <w:b/>
                <w:bCs/>
              </w:rPr>
            </w:pPr>
            <w:r>
              <w:rPr>
                <w:rFonts w:ascii="Calibri" w:hAnsi="Calibri" w:cs="Calibri"/>
              </w:rPr>
              <w:t>Community Safety</w:t>
            </w:r>
          </w:p>
        </w:tc>
        <w:tc>
          <w:tcPr>
            <w:tcW w:w="5017" w:type="dxa"/>
            <w:shd w:val="clear" w:color="auto" w:fill="D9D9D9" w:themeFill="background1" w:themeFillShade="D9"/>
          </w:tcPr>
          <w:p w14:paraId="303527D6" w14:textId="77777777" w:rsidR="004B09C5" w:rsidRPr="00577474" w:rsidRDefault="00783C6D">
            <w:pPr>
              <w:autoSpaceDE w:val="0"/>
              <w:autoSpaceDN w:val="0"/>
              <w:adjustRightInd w:val="0"/>
              <w:rPr>
                <w:rFonts w:ascii="Calibri" w:hAnsi="Calibri" w:cs="Calibri"/>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77474">
              <w:rPr>
                <w:rFonts w:ascii="Calibri" w:hAnsi="Calibri" w:cs="Calibri"/>
              </w:rPr>
              <w:t xml:space="preserve"> </w:t>
            </w:r>
          </w:p>
          <w:p w14:paraId="56B799F9" w14:textId="3FF0D8C8" w:rsidR="0044737D" w:rsidRPr="00F92D99" w:rsidRDefault="00863B4D" w:rsidP="000E62C7">
            <w:pPr>
              <w:autoSpaceDE w:val="0"/>
              <w:autoSpaceDN w:val="0"/>
              <w:adjustRightInd w:val="0"/>
              <w:rPr>
                <w:rFonts w:ascii="Calibri" w:hAnsi="Calibri" w:cs="Calibri"/>
              </w:rPr>
            </w:pPr>
            <w:r w:rsidRPr="00577474">
              <w:rPr>
                <w:rFonts w:ascii="Calibri" w:hAnsi="Calibri" w:cs="Calibri"/>
              </w:rPr>
              <w:t>Chief Executives Group</w:t>
            </w:r>
          </w:p>
        </w:tc>
      </w:tr>
      <w:tr w:rsidR="000E62C7" w:rsidRPr="005B3EBF" w14:paraId="7230250A" w14:textId="77777777" w:rsidTr="00F92D99">
        <w:trPr>
          <w:trHeight w:val="647"/>
        </w:trPr>
        <w:tc>
          <w:tcPr>
            <w:tcW w:w="4870" w:type="dxa"/>
            <w:shd w:val="clear" w:color="auto" w:fill="D9D9D9" w:themeFill="background1" w:themeFillShade="D9"/>
          </w:tcPr>
          <w:p w14:paraId="36A6FAED" w14:textId="77777777" w:rsidR="00B31C52" w:rsidRPr="005B3EBF" w:rsidRDefault="00B31C52" w:rsidP="00B31C5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BE72245" w14:textId="4D379A0B" w:rsidR="0044737D" w:rsidRPr="005B3EBF" w:rsidRDefault="00811FA5" w:rsidP="00C90AB7">
            <w:pPr>
              <w:autoSpaceDE w:val="0"/>
              <w:autoSpaceDN w:val="0"/>
              <w:adjustRightInd w:val="0"/>
              <w:rPr>
                <w:rFonts w:ascii="Calibri" w:hAnsi="Calibri" w:cs="Calibri"/>
                <w:b/>
                <w:bCs/>
              </w:rPr>
            </w:pPr>
            <w:r>
              <w:rPr>
                <w:rFonts w:ascii="Calibri" w:hAnsi="Calibri" w:cs="Calibri"/>
              </w:rPr>
              <w:t>Jamie Endrizzi, Serious Violence Manager</w:t>
            </w:r>
          </w:p>
        </w:tc>
        <w:tc>
          <w:tcPr>
            <w:tcW w:w="5017" w:type="dxa"/>
            <w:shd w:val="clear" w:color="auto" w:fill="D9D9D9" w:themeFill="background1" w:themeFillShade="D9"/>
          </w:tcPr>
          <w:p w14:paraId="4D1A86C9" w14:textId="77777777" w:rsidR="00B31C52" w:rsidRPr="005B3EBF" w:rsidRDefault="00B31C52" w:rsidP="00B31C5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DB19F12" w14:textId="77777777" w:rsidR="004B09C5" w:rsidRPr="00577474" w:rsidRDefault="004B09C5">
            <w:pPr>
              <w:autoSpaceDE w:val="0"/>
              <w:autoSpaceDN w:val="0"/>
              <w:adjustRightInd w:val="0"/>
              <w:rPr>
                <w:rFonts w:ascii="Calibri" w:hAnsi="Calibri" w:cs="Calibri"/>
              </w:rPr>
            </w:pPr>
            <w:r w:rsidRPr="00577474">
              <w:rPr>
                <w:rFonts w:ascii="Calibri" w:hAnsi="Calibri" w:cs="Calibri"/>
              </w:rPr>
              <w:t>N/A</w:t>
            </w:r>
          </w:p>
        </w:tc>
      </w:tr>
      <w:tr w:rsidR="004F668A" w:rsidRPr="005B3EBF" w14:paraId="00AB6DCE" w14:textId="77777777" w:rsidTr="00F92D99">
        <w:trPr>
          <w:trHeight w:val="543"/>
        </w:trPr>
        <w:tc>
          <w:tcPr>
            <w:tcW w:w="4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9CEB4"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3C09F6FB" w14:textId="37586738" w:rsidR="00A95CCF" w:rsidRPr="005B3EBF" w:rsidRDefault="00A95CCF" w:rsidP="00927DFC">
            <w:pPr>
              <w:autoSpaceDE w:val="0"/>
              <w:autoSpaceDN w:val="0"/>
              <w:adjustRightInd w:val="0"/>
              <w:rPr>
                <w:rFonts w:ascii="Calibri" w:hAnsi="Calibri" w:cs="Calibri"/>
                <w:b/>
                <w:bCs/>
              </w:rPr>
            </w:pPr>
          </w:p>
        </w:tc>
        <w:tc>
          <w:tcPr>
            <w:tcW w:w="5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4C8E2" w14:textId="557C8EF5" w:rsidR="004B09C5" w:rsidRPr="00577474" w:rsidRDefault="00B31C52">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w:t>
            </w:r>
            <w:r w:rsidR="00920095">
              <w:rPr>
                <w:rFonts w:ascii="Calibri" w:hAnsi="Calibri" w:cs="Calibri"/>
                <w:b/>
                <w:bCs/>
              </w:rPr>
              <w:t xml:space="preserve"> </w:t>
            </w:r>
          </w:p>
        </w:tc>
      </w:tr>
    </w:tbl>
    <w:p w14:paraId="4BA03A4C" w14:textId="77777777" w:rsidR="00343CED" w:rsidRPr="005B3EBF" w:rsidRDefault="00343CED" w:rsidP="00343CED">
      <w:pPr>
        <w:rPr>
          <w:rFonts w:ascii="Calibri" w:hAnsi="Calibri" w:cs="Arial"/>
          <w:i/>
        </w:rPr>
      </w:pPr>
    </w:p>
    <w:p w14:paraId="5CE953DE" w14:textId="77777777" w:rsidR="00B31C52" w:rsidRPr="005B3EBF" w:rsidRDefault="00B31C52" w:rsidP="0076082C">
      <w:pPr>
        <w:pBdr>
          <w:top w:val="single" w:sz="4" w:space="1" w:color="auto"/>
          <w:left w:val="single" w:sz="4" w:space="0"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7E436448" w14:textId="77777777" w:rsidR="00B31C52" w:rsidRPr="005B3EBF" w:rsidRDefault="00B31C52" w:rsidP="0076082C">
      <w:pPr>
        <w:pBdr>
          <w:top w:val="single" w:sz="4" w:space="1" w:color="auto"/>
          <w:left w:val="single" w:sz="4" w:space="0" w:color="auto"/>
          <w:bottom w:val="single" w:sz="4" w:space="0" w:color="auto"/>
          <w:right w:val="single" w:sz="4" w:space="3" w:color="auto"/>
        </w:pBdr>
        <w:rPr>
          <w:rFonts w:ascii="Calibri" w:hAnsi="Calibri" w:cs="Arial"/>
        </w:rPr>
      </w:pPr>
    </w:p>
    <w:p w14:paraId="5412CE4D" w14:textId="77777777" w:rsidR="00075F9C" w:rsidRPr="005B3EBF" w:rsidRDefault="00075F9C" w:rsidP="0076082C">
      <w:pPr>
        <w:pBdr>
          <w:top w:val="single" w:sz="4" w:space="1" w:color="auto"/>
          <w:left w:val="single" w:sz="4" w:space="0"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w:t>
      </w:r>
      <w:r>
        <w:rPr>
          <w:rFonts w:ascii="Calibri" w:hAnsi="Calibri" w:cs="Arial"/>
        </w:rPr>
        <w:t xml:space="preserve">etween Richmond and Wandsworth </w:t>
      </w:r>
      <w:r w:rsidRPr="005B3EBF">
        <w:rPr>
          <w:rFonts w:ascii="Calibri" w:hAnsi="Calibri" w:cs="Arial"/>
        </w:rPr>
        <w:t>Councils</w:t>
      </w:r>
      <w:r>
        <w:rPr>
          <w:rFonts w:ascii="Calibri" w:hAnsi="Calibri" w:cs="Arial"/>
        </w:rPr>
        <w:t xml:space="preserve"> with additional responsibilities for Kingston Council</w:t>
      </w:r>
      <w:r w:rsidRPr="005B3EBF">
        <w:rPr>
          <w:rFonts w:ascii="Calibri" w:hAnsi="Calibri" w:cs="Arial"/>
        </w:rPr>
        <w:t xml:space="preserve">.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708146B2" w14:textId="77777777" w:rsidR="00075F9C" w:rsidRPr="005B3EBF" w:rsidRDefault="00075F9C" w:rsidP="0076082C">
      <w:pPr>
        <w:pBdr>
          <w:top w:val="single" w:sz="4" w:space="1" w:color="auto"/>
          <w:left w:val="single" w:sz="4" w:space="0" w:color="auto"/>
          <w:bottom w:val="single" w:sz="4" w:space="0" w:color="auto"/>
          <w:right w:val="single" w:sz="4" w:space="3" w:color="auto"/>
        </w:pBdr>
        <w:rPr>
          <w:rFonts w:ascii="Calibri" w:hAnsi="Calibri" w:cs="Arial"/>
        </w:rPr>
      </w:pPr>
    </w:p>
    <w:p w14:paraId="2A821BFE" w14:textId="77777777" w:rsidR="00075F9C" w:rsidRPr="005B3EBF" w:rsidRDefault="00075F9C" w:rsidP="0076082C">
      <w:pPr>
        <w:pBdr>
          <w:top w:val="single" w:sz="4" w:space="1" w:color="auto"/>
          <w:left w:val="single" w:sz="4" w:space="0"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C78A687" w14:textId="77777777" w:rsidR="00075F9C" w:rsidRPr="005B3EBF" w:rsidRDefault="00075F9C" w:rsidP="0076082C">
      <w:pPr>
        <w:pBdr>
          <w:top w:val="single" w:sz="4" w:space="1" w:color="auto"/>
          <w:left w:val="single" w:sz="4" w:space="0" w:color="auto"/>
          <w:bottom w:val="single" w:sz="4" w:space="0" w:color="auto"/>
          <w:right w:val="single" w:sz="4" w:space="3" w:color="auto"/>
        </w:pBdr>
        <w:rPr>
          <w:rFonts w:ascii="Calibri" w:hAnsi="Calibri" w:cs="Arial"/>
        </w:rPr>
      </w:pPr>
    </w:p>
    <w:p w14:paraId="1B997F48" w14:textId="77777777" w:rsidR="00075F9C" w:rsidRPr="005B3EBF" w:rsidRDefault="00075F9C" w:rsidP="0076082C">
      <w:pPr>
        <w:pBdr>
          <w:top w:val="single" w:sz="4" w:space="1" w:color="auto"/>
          <w:left w:val="single" w:sz="4" w:space="0"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714F7265" w14:textId="77777777" w:rsidR="00343CED" w:rsidRPr="005B3EBF" w:rsidRDefault="00343CED" w:rsidP="0076082C">
      <w:pPr>
        <w:pBdr>
          <w:top w:val="single" w:sz="4" w:space="1" w:color="auto"/>
          <w:left w:val="single" w:sz="4" w:space="0" w:color="auto"/>
          <w:bottom w:val="single" w:sz="4" w:space="0" w:color="auto"/>
          <w:right w:val="single" w:sz="4" w:space="3" w:color="auto"/>
        </w:pBdr>
        <w:rPr>
          <w:rFonts w:ascii="Calibri" w:hAnsi="Calibri" w:cs="Arial"/>
        </w:rPr>
      </w:pPr>
    </w:p>
    <w:p w14:paraId="0FE47D89" w14:textId="77777777" w:rsidR="00343CED" w:rsidRPr="005B3EBF" w:rsidRDefault="00343CED" w:rsidP="00343CED">
      <w:pPr>
        <w:rPr>
          <w:rFonts w:ascii="Calibri" w:hAnsi="Calibri" w:cs="Arial"/>
        </w:rPr>
      </w:pPr>
    </w:p>
    <w:p w14:paraId="55CA31D4" w14:textId="010018AA" w:rsidR="00BB43A4" w:rsidRPr="0076082C" w:rsidRDefault="00B00F9C" w:rsidP="00BB43A4">
      <w:pPr>
        <w:rPr>
          <w:rFonts w:ascii="Calibri" w:hAnsi="Calibri" w:cs="Arial"/>
          <w:b/>
          <w:bCs/>
          <w:u w:val="single"/>
        </w:rPr>
      </w:pPr>
      <w:r w:rsidRPr="0076082C">
        <w:rPr>
          <w:rFonts w:ascii="Calibri" w:hAnsi="Calibri" w:cs="Arial"/>
          <w:b/>
          <w:bCs/>
          <w:u w:val="single"/>
        </w:rPr>
        <w:t>Job Purpose</w:t>
      </w:r>
    </w:p>
    <w:p w14:paraId="4674216B" w14:textId="77777777" w:rsidR="0079648E" w:rsidRDefault="00E61406" w:rsidP="002E5BAD">
      <w:pPr>
        <w:rPr>
          <w:rFonts w:ascii="Calibri" w:eastAsia="Calibri" w:hAnsi="Calibri" w:cs="Calibri"/>
        </w:rPr>
      </w:pPr>
      <w:r w:rsidRPr="00047E25">
        <w:rPr>
          <w:rFonts w:ascii="Calibri" w:eastAsia="Calibri" w:hAnsi="Calibri" w:cs="Calibri"/>
        </w:rPr>
        <w:t xml:space="preserve">The post-holder will work as part of the Community Safety Teams across the three boroughs and report to the Serious Violence Manager, working within Wandsworth, Richmond, and Kingston. The post-holder will </w:t>
      </w:r>
      <w:r w:rsidR="009E606B">
        <w:rPr>
          <w:rFonts w:ascii="Calibri" w:eastAsia="Calibri" w:hAnsi="Calibri" w:cs="Calibri"/>
        </w:rPr>
        <w:t xml:space="preserve">support </w:t>
      </w:r>
      <w:r w:rsidR="00F43774">
        <w:rPr>
          <w:rFonts w:ascii="Calibri" w:eastAsia="Calibri" w:hAnsi="Calibri" w:cs="Calibri"/>
        </w:rPr>
        <w:t xml:space="preserve">the further development </w:t>
      </w:r>
      <w:r w:rsidR="00DB663D">
        <w:rPr>
          <w:rFonts w:ascii="Calibri" w:eastAsia="Calibri" w:hAnsi="Calibri" w:cs="Calibri"/>
        </w:rPr>
        <w:t xml:space="preserve">of </w:t>
      </w:r>
      <w:r w:rsidR="00DB663D" w:rsidRPr="00047E25">
        <w:rPr>
          <w:rFonts w:ascii="Calibri" w:eastAsia="Calibri" w:hAnsi="Calibri" w:cs="Calibri"/>
        </w:rPr>
        <w:t>community</w:t>
      </w:r>
      <w:r w:rsidRPr="00047E25">
        <w:rPr>
          <w:rFonts w:ascii="Calibri" w:eastAsia="Calibri" w:hAnsi="Calibri" w:cs="Calibri"/>
        </w:rPr>
        <w:t xml:space="preserve"> engagement work around violence and vulnerability with a specific focus on those areas disproportionately affected by serious violence.</w:t>
      </w:r>
    </w:p>
    <w:p w14:paraId="68FCAEF6" w14:textId="77777777" w:rsidR="0079648E" w:rsidRDefault="0079648E" w:rsidP="002E5BAD">
      <w:pPr>
        <w:rPr>
          <w:rFonts w:ascii="Calibri" w:eastAsia="Calibri" w:hAnsi="Calibri" w:cs="Calibri"/>
        </w:rPr>
      </w:pPr>
    </w:p>
    <w:p w14:paraId="75BF9123" w14:textId="7032D405" w:rsidR="00047E25" w:rsidRPr="00047E25" w:rsidRDefault="00E61406" w:rsidP="002E5BAD">
      <w:pPr>
        <w:rPr>
          <w:rFonts w:ascii="Calibri" w:eastAsia="Calibri" w:hAnsi="Calibri" w:cs="Calibri"/>
        </w:rPr>
      </w:pPr>
      <w:r w:rsidRPr="00047E25">
        <w:rPr>
          <w:rFonts w:ascii="Calibri" w:eastAsia="Calibri" w:hAnsi="Calibri" w:cs="Calibri"/>
        </w:rPr>
        <w:t>They will support</w:t>
      </w:r>
      <w:r w:rsidR="00EA184B">
        <w:rPr>
          <w:rFonts w:ascii="Calibri" w:eastAsia="Calibri" w:hAnsi="Calibri" w:cs="Calibri"/>
        </w:rPr>
        <w:t xml:space="preserve"> and administrate the </w:t>
      </w:r>
      <w:r w:rsidRPr="00047E25">
        <w:rPr>
          <w:rFonts w:ascii="Calibri" w:eastAsia="Calibri" w:hAnsi="Calibri" w:cs="Calibri"/>
        </w:rPr>
        <w:t>serious violence community forums in Wandsworth, Richmond and Kingston and work collaboratively with a range of agencies to build community capacity and support project development and bid writing.</w:t>
      </w:r>
      <w:r w:rsidR="00E20365" w:rsidRPr="00047E25">
        <w:rPr>
          <w:rFonts w:ascii="Calibri" w:eastAsia="Calibri" w:hAnsi="Calibri" w:cs="Calibri"/>
        </w:rPr>
        <w:t xml:space="preserve"> The post holder</w:t>
      </w:r>
      <w:r w:rsidR="007B07E0" w:rsidRPr="00047E25">
        <w:rPr>
          <w:rFonts w:ascii="Calibri" w:eastAsia="Calibri" w:hAnsi="Calibri" w:cs="Calibri"/>
        </w:rPr>
        <w:t xml:space="preserve"> </w:t>
      </w:r>
      <w:r w:rsidR="00854631">
        <w:rPr>
          <w:rFonts w:ascii="Calibri" w:eastAsia="Calibri" w:hAnsi="Calibri" w:cs="Calibri"/>
        </w:rPr>
        <w:t xml:space="preserve">will </w:t>
      </w:r>
      <w:r w:rsidR="00047E25" w:rsidRPr="00047E25">
        <w:rPr>
          <w:rFonts w:ascii="Calibri" w:eastAsia="Calibri" w:hAnsi="Calibri" w:cs="Calibri"/>
        </w:rPr>
        <w:t xml:space="preserve">focus on mapping current activity, identifying existing community champions and networks and </w:t>
      </w:r>
      <w:r w:rsidR="007E7C05">
        <w:rPr>
          <w:rFonts w:ascii="Calibri" w:eastAsia="Calibri" w:hAnsi="Calibri" w:cs="Calibri"/>
        </w:rPr>
        <w:t>supporting</w:t>
      </w:r>
      <w:r w:rsidR="00047E25" w:rsidRPr="00047E25">
        <w:rPr>
          <w:rFonts w:ascii="Calibri" w:eastAsia="Calibri" w:hAnsi="Calibri" w:cs="Calibri"/>
        </w:rPr>
        <w:t xml:space="preserve"> work with the community in areas disproportionately affected by serious violence. </w:t>
      </w:r>
    </w:p>
    <w:p w14:paraId="363B2AF7" w14:textId="77777777" w:rsidR="00047E25" w:rsidRPr="00047E25" w:rsidRDefault="00047E25" w:rsidP="002E5BAD">
      <w:pPr>
        <w:rPr>
          <w:rFonts w:ascii="Calibri" w:eastAsia="Calibri" w:hAnsi="Calibri" w:cs="Calibri"/>
        </w:rPr>
      </w:pPr>
    </w:p>
    <w:p w14:paraId="74527F17" w14:textId="77777777" w:rsidR="003C7D4D" w:rsidRDefault="00E61406" w:rsidP="00343CED">
      <w:pPr>
        <w:rPr>
          <w:rFonts w:ascii="Calibri" w:eastAsia="Calibri" w:hAnsi="Calibri" w:cs="Calibri"/>
        </w:rPr>
      </w:pPr>
      <w:r w:rsidRPr="00047E25">
        <w:rPr>
          <w:rFonts w:ascii="Calibri" w:eastAsia="Calibri" w:hAnsi="Calibri" w:cs="Calibri"/>
        </w:rPr>
        <w:t>The post holder will be passionate about young people and community development and the difference community led services can make to communities to assist in the prevention of serious violence.</w:t>
      </w:r>
    </w:p>
    <w:p w14:paraId="5DE6C840" w14:textId="77777777" w:rsidR="003C7D4D" w:rsidRDefault="003C7D4D" w:rsidP="00343CED">
      <w:pPr>
        <w:rPr>
          <w:rFonts w:ascii="Calibri" w:eastAsia="Calibri" w:hAnsi="Calibri" w:cs="Calibri"/>
        </w:rPr>
      </w:pPr>
    </w:p>
    <w:p w14:paraId="29466E44" w14:textId="7A2C2EC5" w:rsidR="00343CED" w:rsidRPr="0076082C" w:rsidRDefault="0076082C" w:rsidP="0076082C">
      <w:pPr>
        <w:ind w:left="142" w:firstLine="142"/>
        <w:rPr>
          <w:rFonts w:ascii="Calibri" w:eastAsia="Calibri" w:hAnsi="Calibri" w:cs="Calibri"/>
          <w:u w:val="single"/>
        </w:rPr>
      </w:pPr>
      <w:r>
        <w:rPr>
          <w:rFonts w:ascii="Calibri" w:hAnsi="Calibri" w:cs="Arial"/>
          <w:b/>
          <w:bCs/>
        </w:rPr>
        <w:lastRenderedPageBreak/>
        <w:t xml:space="preserve">  </w:t>
      </w:r>
      <w:r w:rsidR="00BB4DD8" w:rsidRPr="0076082C">
        <w:rPr>
          <w:rFonts w:ascii="Calibri" w:hAnsi="Calibri" w:cs="Arial"/>
          <w:b/>
          <w:bCs/>
          <w:u w:val="single"/>
        </w:rPr>
        <w:t xml:space="preserve">Specific </w:t>
      </w:r>
      <w:r w:rsidR="00343CED" w:rsidRPr="0076082C">
        <w:rPr>
          <w:rFonts w:ascii="Calibri" w:hAnsi="Calibri" w:cs="Arial"/>
          <w:b/>
          <w:bCs/>
          <w:u w:val="single"/>
        </w:rPr>
        <w:t>Duties and Responsibilities</w:t>
      </w:r>
    </w:p>
    <w:p w14:paraId="1C9613F1" w14:textId="6B327814" w:rsidR="008F29B8" w:rsidRPr="00047E25" w:rsidRDefault="00CD32B2" w:rsidP="001F3778">
      <w:pPr>
        <w:pStyle w:val="ListParagraph"/>
        <w:numPr>
          <w:ilvl w:val="0"/>
          <w:numId w:val="34"/>
        </w:numPr>
        <w:rPr>
          <w:rFonts w:asciiTheme="minorHAnsi" w:hAnsiTheme="minorHAnsi" w:cs="Arial"/>
        </w:rPr>
      </w:pPr>
      <w:r>
        <w:rPr>
          <w:rFonts w:asciiTheme="minorHAnsi" w:hAnsiTheme="minorHAnsi" w:cs="Arial"/>
        </w:rPr>
        <w:t>Support the</w:t>
      </w:r>
      <w:r w:rsidR="00CD32A4" w:rsidRPr="00047E25">
        <w:rPr>
          <w:rFonts w:asciiTheme="minorHAnsi" w:hAnsiTheme="minorHAnsi" w:cs="Arial"/>
        </w:rPr>
        <w:t xml:space="preserve"> </w:t>
      </w:r>
      <w:r w:rsidR="00C96C5B">
        <w:rPr>
          <w:rFonts w:asciiTheme="minorHAnsi" w:hAnsiTheme="minorHAnsi" w:cs="Arial"/>
        </w:rPr>
        <w:t xml:space="preserve">Serious Violence Team’s </w:t>
      </w:r>
      <w:r w:rsidR="00CD32A4" w:rsidRPr="00047E25">
        <w:rPr>
          <w:rFonts w:asciiTheme="minorHAnsi" w:hAnsiTheme="minorHAnsi" w:cs="Arial"/>
        </w:rPr>
        <w:t xml:space="preserve">development of </w:t>
      </w:r>
      <w:r w:rsidR="00ED38A3" w:rsidRPr="00047E25">
        <w:rPr>
          <w:rFonts w:ascii="Calibri" w:eastAsia="Calibri" w:hAnsi="Calibri" w:cs="Calibri"/>
        </w:rPr>
        <w:t>community networks and support structures around violence, vulnerability and exploitation</w:t>
      </w:r>
      <w:r w:rsidR="00CD32A4" w:rsidRPr="00047E25">
        <w:rPr>
          <w:rFonts w:asciiTheme="minorHAnsi" w:hAnsiTheme="minorHAnsi" w:cs="Arial"/>
        </w:rPr>
        <w:t xml:space="preserve"> across Richmond, </w:t>
      </w:r>
      <w:r w:rsidR="006E76A8" w:rsidRPr="00047E25">
        <w:rPr>
          <w:rFonts w:asciiTheme="minorHAnsi" w:hAnsiTheme="minorHAnsi" w:cs="Arial"/>
        </w:rPr>
        <w:t>Wandsworth,</w:t>
      </w:r>
      <w:r w:rsidR="00CD32A4" w:rsidRPr="00047E25">
        <w:rPr>
          <w:rFonts w:asciiTheme="minorHAnsi" w:hAnsiTheme="minorHAnsi" w:cs="Arial"/>
        </w:rPr>
        <w:t xml:space="preserve"> and Kingston</w:t>
      </w:r>
      <w:r w:rsidR="00DB5507" w:rsidRPr="00047E25">
        <w:rPr>
          <w:rFonts w:asciiTheme="minorHAnsi" w:hAnsiTheme="minorHAnsi" w:cs="Arial"/>
        </w:rPr>
        <w:t>.</w:t>
      </w:r>
    </w:p>
    <w:p w14:paraId="2D37F2F0" w14:textId="77777777" w:rsidR="00073C35" w:rsidRPr="00047E25" w:rsidRDefault="00073C35" w:rsidP="00073C35">
      <w:pPr>
        <w:pStyle w:val="ListParagraph"/>
        <w:ind w:left="360"/>
        <w:rPr>
          <w:rFonts w:asciiTheme="minorHAnsi" w:hAnsiTheme="minorHAnsi" w:cs="Arial"/>
        </w:rPr>
      </w:pPr>
    </w:p>
    <w:p w14:paraId="17140FA2" w14:textId="4C959337" w:rsidR="00D54B05" w:rsidRPr="00047E25" w:rsidRDefault="004762DE" w:rsidP="00D54B05">
      <w:pPr>
        <w:pStyle w:val="ListParagraph"/>
        <w:numPr>
          <w:ilvl w:val="0"/>
          <w:numId w:val="34"/>
        </w:numPr>
        <w:rPr>
          <w:rFonts w:asciiTheme="minorHAnsi" w:hAnsiTheme="minorHAnsi" w:cs="Arial"/>
        </w:rPr>
      </w:pPr>
      <w:r>
        <w:rPr>
          <w:rFonts w:asciiTheme="minorHAnsi" w:hAnsiTheme="minorHAnsi" w:cs="Arial"/>
        </w:rPr>
        <w:t>Organise</w:t>
      </w:r>
      <w:r w:rsidR="00E515B6">
        <w:rPr>
          <w:rFonts w:asciiTheme="minorHAnsi" w:hAnsiTheme="minorHAnsi" w:cs="Arial"/>
        </w:rPr>
        <w:t>, attend,</w:t>
      </w:r>
      <w:r>
        <w:rPr>
          <w:rFonts w:asciiTheme="minorHAnsi" w:hAnsiTheme="minorHAnsi" w:cs="Arial"/>
        </w:rPr>
        <w:t xml:space="preserve"> and support</w:t>
      </w:r>
      <w:r w:rsidR="004B5FAC" w:rsidRPr="00047E25">
        <w:rPr>
          <w:rFonts w:asciiTheme="minorHAnsi" w:hAnsiTheme="minorHAnsi" w:cs="Arial"/>
        </w:rPr>
        <w:t xml:space="preserve"> serious violence community forums in Richmond and Kingston</w:t>
      </w:r>
      <w:r w:rsidR="00106E4A" w:rsidRPr="00047E25">
        <w:rPr>
          <w:rFonts w:asciiTheme="minorHAnsi" w:hAnsiTheme="minorHAnsi" w:cs="Arial"/>
        </w:rPr>
        <w:t xml:space="preserve"> using the Wandsworth serious violence forum as a model.</w:t>
      </w:r>
      <w:r w:rsidR="008F29B8" w:rsidRPr="00047E25">
        <w:rPr>
          <w:rFonts w:asciiTheme="minorHAnsi" w:hAnsiTheme="minorHAnsi" w:cs="Arial"/>
        </w:rPr>
        <w:t xml:space="preserve"> </w:t>
      </w:r>
      <w:r w:rsidR="00106E4A" w:rsidRPr="00047E25">
        <w:rPr>
          <w:rFonts w:asciiTheme="minorHAnsi" w:hAnsiTheme="minorHAnsi" w:cs="Arial"/>
        </w:rPr>
        <w:t xml:space="preserve">Expand the community network </w:t>
      </w:r>
      <w:r w:rsidR="00D14D4C" w:rsidRPr="00047E25">
        <w:rPr>
          <w:rFonts w:asciiTheme="minorHAnsi" w:hAnsiTheme="minorHAnsi" w:cs="Arial"/>
        </w:rPr>
        <w:t>across all three boroughs</w:t>
      </w:r>
      <w:r w:rsidR="00DB5507" w:rsidRPr="00047E25">
        <w:rPr>
          <w:rFonts w:asciiTheme="minorHAnsi" w:hAnsiTheme="minorHAnsi" w:cs="Arial"/>
        </w:rPr>
        <w:t>.</w:t>
      </w:r>
      <w:r w:rsidR="00244AB7" w:rsidRPr="00047E25">
        <w:rPr>
          <w:rFonts w:asciiTheme="minorHAnsi" w:hAnsiTheme="minorHAnsi" w:cs="Arial"/>
        </w:rPr>
        <w:t xml:space="preserve"> </w:t>
      </w:r>
    </w:p>
    <w:p w14:paraId="15E17050" w14:textId="77777777" w:rsidR="00244AB7" w:rsidRPr="00047E25" w:rsidRDefault="00244AB7" w:rsidP="00244AB7">
      <w:pPr>
        <w:pStyle w:val="ListParagraph"/>
        <w:rPr>
          <w:rFonts w:asciiTheme="minorHAnsi" w:hAnsiTheme="minorHAnsi" w:cs="Arial"/>
        </w:rPr>
      </w:pPr>
    </w:p>
    <w:p w14:paraId="5A4EBB78" w14:textId="3E4B2710" w:rsidR="00244AB7" w:rsidRPr="00047E25" w:rsidRDefault="00C96C5B" w:rsidP="00244AB7">
      <w:pPr>
        <w:pStyle w:val="ListParagraph"/>
        <w:numPr>
          <w:ilvl w:val="0"/>
          <w:numId w:val="34"/>
        </w:numPr>
        <w:rPr>
          <w:rFonts w:ascii="Calibri" w:eastAsia="Calibri" w:hAnsi="Calibri" w:cs="Calibri"/>
        </w:rPr>
      </w:pPr>
      <w:r>
        <w:rPr>
          <w:rFonts w:ascii="Calibri" w:eastAsia="Calibri" w:hAnsi="Calibri" w:cs="Calibri"/>
        </w:rPr>
        <w:t>Administrate</w:t>
      </w:r>
      <w:r w:rsidR="00244AB7" w:rsidRPr="00047E25">
        <w:rPr>
          <w:rFonts w:ascii="Calibri" w:eastAsia="Calibri" w:hAnsi="Calibri" w:cs="Calibri"/>
        </w:rPr>
        <w:t xml:space="preserve"> the community forums across the three boroughs, share best practice and look to improve communications between the community network and key statutory agencies. </w:t>
      </w:r>
    </w:p>
    <w:p w14:paraId="0D13995A" w14:textId="77777777" w:rsidR="00F4684D" w:rsidRPr="00047E25" w:rsidRDefault="00F4684D" w:rsidP="00F4684D">
      <w:pPr>
        <w:pStyle w:val="ListParagraph"/>
        <w:rPr>
          <w:rFonts w:ascii="Calibri" w:eastAsia="Calibri" w:hAnsi="Calibri" w:cs="Calibri"/>
        </w:rPr>
      </w:pPr>
    </w:p>
    <w:p w14:paraId="6319B5B3" w14:textId="33A0C80A" w:rsidR="00BE3B53" w:rsidRPr="00B42C85" w:rsidRDefault="00F4684D" w:rsidP="00714E1A">
      <w:pPr>
        <w:numPr>
          <w:ilvl w:val="0"/>
          <w:numId w:val="34"/>
        </w:numPr>
        <w:rPr>
          <w:rFonts w:asciiTheme="minorHAnsi" w:hAnsiTheme="minorHAnsi" w:cs="Arial"/>
        </w:rPr>
      </w:pPr>
      <w:r w:rsidRPr="00B42C85">
        <w:rPr>
          <w:rFonts w:ascii="Calibri" w:eastAsia="Calibri" w:hAnsi="Calibri" w:cs="Calibri"/>
        </w:rPr>
        <w:t>Support community members to develop the skills to implement localised violence reduction projects</w:t>
      </w:r>
      <w:r w:rsidR="00B42C85" w:rsidRPr="00B42C85">
        <w:rPr>
          <w:rFonts w:ascii="Calibri" w:eastAsia="Calibri" w:hAnsi="Calibri" w:cs="Calibri"/>
        </w:rPr>
        <w:t xml:space="preserve"> by sharing information</w:t>
      </w:r>
      <w:r w:rsidR="00B42C85" w:rsidRPr="00714E1A">
        <w:rPr>
          <w:rFonts w:ascii="Calibri" w:eastAsia="Calibri" w:hAnsi="Calibri" w:cs="Calibri"/>
        </w:rPr>
        <w:t xml:space="preserve"> and access </w:t>
      </w:r>
      <w:r w:rsidRPr="00714E1A">
        <w:rPr>
          <w:rFonts w:ascii="Calibri" w:eastAsia="Calibri" w:hAnsi="Calibri" w:cs="Calibri"/>
        </w:rPr>
        <w:t xml:space="preserve">to training opportunities, i.e. trauma informed training, bid writing, etc. </w:t>
      </w:r>
    </w:p>
    <w:p w14:paraId="16AA693C" w14:textId="4FA16B2D" w:rsidR="00DA4236" w:rsidRPr="00047E25" w:rsidRDefault="00B76747" w:rsidP="00BE3B53">
      <w:pPr>
        <w:pStyle w:val="ListParagraph"/>
        <w:numPr>
          <w:ilvl w:val="0"/>
          <w:numId w:val="34"/>
        </w:numPr>
        <w:rPr>
          <w:rFonts w:asciiTheme="minorHAnsi" w:hAnsiTheme="minorHAnsi" w:cs="Arial"/>
        </w:rPr>
      </w:pPr>
      <w:r w:rsidRPr="00047E25">
        <w:rPr>
          <w:rFonts w:asciiTheme="minorHAnsi" w:hAnsiTheme="minorHAnsi" w:cs="Arial"/>
        </w:rPr>
        <w:t>Work with partner agencies to identify funding for voluntary and community led projects and organisations and the serious violence forums across the three boroughs</w:t>
      </w:r>
      <w:r w:rsidR="00DB5507" w:rsidRPr="00047E25">
        <w:rPr>
          <w:rFonts w:asciiTheme="minorHAnsi" w:hAnsiTheme="minorHAnsi" w:cs="Arial"/>
        </w:rPr>
        <w:t>.</w:t>
      </w:r>
      <w:r w:rsidRPr="00047E25">
        <w:rPr>
          <w:rFonts w:asciiTheme="minorHAnsi" w:hAnsiTheme="minorHAnsi" w:cs="Arial"/>
        </w:rPr>
        <w:t xml:space="preserve"> </w:t>
      </w:r>
    </w:p>
    <w:p w14:paraId="2293E316" w14:textId="77777777" w:rsidR="00DA4236" w:rsidRPr="00047E25" w:rsidRDefault="00DA4236" w:rsidP="00DA4236">
      <w:pPr>
        <w:pStyle w:val="ListParagraph"/>
        <w:rPr>
          <w:rFonts w:ascii="Calibri" w:eastAsia="Calibri" w:hAnsi="Calibri" w:cs="Calibri"/>
        </w:rPr>
      </w:pPr>
    </w:p>
    <w:p w14:paraId="1CF7E248" w14:textId="013A6121" w:rsidR="00D54B05" w:rsidRPr="00047E25" w:rsidRDefault="00A50414" w:rsidP="00D54B05">
      <w:pPr>
        <w:numPr>
          <w:ilvl w:val="0"/>
          <w:numId w:val="34"/>
        </w:numPr>
      </w:pPr>
      <w:r>
        <w:rPr>
          <w:rFonts w:ascii="Calibri" w:eastAsia="Calibri" w:hAnsi="Calibri" w:cs="Calibri"/>
        </w:rPr>
        <w:t>Support</w:t>
      </w:r>
      <w:r w:rsidR="00ED24C0">
        <w:rPr>
          <w:rFonts w:ascii="Calibri" w:eastAsia="Calibri" w:hAnsi="Calibri" w:cs="Calibri"/>
        </w:rPr>
        <w:t xml:space="preserve"> community</w:t>
      </w:r>
      <w:r w:rsidR="00D54B05" w:rsidRPr="00047E25">
        <w:rPr>
          <w:rFonts w:ascii="Calibri" w:eastAsia="Calibri" w:hAnsi="Calibri" w:cs="Calibri"/>
        </w:rPr>
        <w:t xml:space="preserve"> organisations </w:t>
      </w:r>
      <w:r w:rsidR="00ED24C0">
        <w:rPr>
          <w:rFonts w:ascii="Calibri" w:eastAsia="Calibri" w:hAnsi="Calibri" w:cs="Calibri"/>
        </w:rPr>
        <w:t>to be</w:t>
      </w:r>
      <w:r w:rsidR="00D54B05" w:rsidRPr="00047E25">
        <w:rPr>
          <w:rFonts w:ascii="Calibri" w:eastAsia="Calibri" w:hAnsi="Calibri" w:cs="Calibri"/>
        </w:rPr>
        <w:t xml:space="preserve"> part of a formalised critical-incident response</w:t>
      </w:r>
      <w:r>
        <w:rPr>
          <w:rFonts w:ascii="Calibri" w:eastAsia="Calibri" w:hAnsi="Calibri" w:cs="Calibri"/>
        </w:rPr>
        <w:t xml:space="preserve"> with local authority and police. </w:t>
      </w:r>
      <w:r w:rsidR="00D54B05" w:rsidRPr="00047E25">
        <w:rPr>
          <w:rFonts w:ascii="Calibri" w:eastAsia="Calibri" w:hAnsi="Calibri" w:cs="Calibri"/>
        </w:rPr>
        <w:t xml:space="preserve"> </w:t>
      </w:r>
    </w:p>
    <w:p w14:paraId="73AF51FC" w14:textId="77777777" w:rsidR="00D54B05" w:rsidRPr="00047E25" w:rsidRDefault="00D54B05" w:rsidP="00D54B05">
      <w:pPr>
        <w:pStyle w:val="ListParagraph"/>
      </w:pPr>
    </w:p>
    <w:p w14:paraId="5AA7D369" w14:textId="37ACECE1" w:rsidR="00B76747" w:rsidRPr="00047E25" w:rsidRDefault="004450DB" w:rsidP="001F3778">
      <w:pPr>
        <w:pStyle w:val="ListParagraph"/>
        <w:numPr>
          <w:ilvl w:val="0"/>
          <w:numId w:val="34"/>
        </w:numPr>
        <w:rPr>
          <w:rFonts w:asciiTheme="minorHAnsi" w:hAnsiTheme="minorHAnsi" w:cs="Arial"/>
        </w:rPr>
      </w:pPr>
      <w:r>
        <w:rPr>
          <w:rFonts w:asciiTheme="minorHAnsi" w:hAnsiTheme="minorHAnsi" w:cs="Arial"/>
        </w:rPr>
        <w:t>Support organisations to p</w:t>
      </w:r>
      <w:r w:rsidR="00B76747" w:rsidRPr="00047E25">
        <w:rPr>
          <w:rFonts w:asciiTheme="minorHAnsi" w:hAnsiTheme="minorHAnsi" w:cs="Arial"/>
        </w:rPr>
        <w:t xml:space="preserve">rovide </w:t>
      </w:r>
      <w:r w:rsidR="00227BA2">
        <w:rPr>
          <w:rFonts w:asciiTheme="minorHAnsi" w:hAnsiTheme="minorHAnsi" w:cs="Arial"/>
        </w:rPr>
        <w:t xml:space="preserve">project </w:t>
      </w:r>
      <w:r w:rsidR="00B76747" w:rsidRPr="00047E25">
        <w:rPr>
          <w:rFonts w:asciiTheme="minorHAnsi" w:hAnsiTheme="minorHAnsi" w:cs="Arial"/>
        </w:rPr>
        <w:t>data</w:t>
      </w:r>
      <w:r w:rsidR="0086394D">
        <w:rPr>
          <w:rFonts w:asciiTheme="minorHAnsi" w:hAnsiTheme="minorHAnsi" w:cs="Arial"/>
        </w:rPr>
        <w:t>,</w:t>
      </w:r>
      <w:r w:rsidR="00B76747" w:rsidRPr="00047E25">
        <w:rPr>
          <w:rFonts w:asciiTheme="minorHAnsi" w:hAnsiTheme="minorHAnsi" w:cs="Arial"/>
        </w:rPr>
        <w:t xml:space="preserve"> </w:t>
      </w:r>
      <w:r w:rsidR="00227BA2">
        <w:rPr>
          <w:rFonts w:asciiTheme="minorHAnsi" w:hAnsiTheme="minorHAnsi" w:cs="Arial"/>
        </w:rPr>
        <w:t>evaluations</w:t>
      </w:r>
      <w:r w:rsidR="00B43314" w:rsidRPr="00047E25">
        <w:rPr>
          <w:rFonts w:asciiTheme="minorHAnsi" w:hAnsiTheme="minorHAnsi" w:cs="Arial"/>
        </w:rPr>
        <w:t xml:space="preserve">, and impact </w:t>
      </w:r>
      <w:r w:rsidR="00227BA2">
        <w:rPr>
          <w:rFonts w:asciiTheme="minorHAnsi" w:hAnsiTheme="minorHAnsi" w:cs="Arial"/>
        </w:rPr>
        <w:t>which can be</w:t>
      </w:r>
      <w:r w:rsidR="00B43314" w:rsidRPr="00047E25">
        <w:rPr>
          <w:rFonts w:asciiTheme="minorHAnsi" w:hAnsiTheme="minorHAnsi" w:cs="Arial"/>
        </w:rPr>
        <w:t xml:space="preserve"> shared with partners</w:t>
      </w:r>
      <w:r w:rsidR="00577FEE" w:rsidRPr="00047E25">
        <w:rPr>
          <w:rFonts w:asciiTheme="minorHAnsi" w:hAnsiTheme="minorHAnsi" w:cs="Arial"/>
        </w:rPr>
        <w:t>.</w:t>
      </w:r>
    </w:p>
    <w:p w14:paraId="0B9A5ACA" w14:textId="77777777" w:rsidR="00073C35" w:rsidRPr="00047E25" w:rsidRDefault="00073C35" w:rsidP="00073C35">
      <w:pPr>
        <w:rPr>
          <w:rFonts w:asciiTheme="minorHAnsi" w:hAnsiTheme="minorHAnsi" w:cs="Arial"/>
        </w:rPr>
      </w:pPr>
    </w:p>
    <w:p w14:paraId="3318414D" w14:textId="54C243E3" w:rsidR="00820F6E" w:rsidRPr="00047E25" w:rsidRDefault="00345D84" w:rsidP="00820F6E">
      <w:pPr>
        <w:numPr>
          <w:ilvl w:val="0"/>
          <w:numId w:val="34"/>
        </w:numPr>
      </w:pPr>
      <w:r w:rsidRPr="00DF5997">
        <w:rPr>
          <w:rFonts w:asciiTheme="minorHAnsi" w:hAnsiTheme="minorHAnsi" w:cs="Arial"/>
        </w:rPr>
        <w:t>Identify</w:t>
      </w:r>
      <w:r w:rsidR="00E73DAB" w:rsidRPr="00DF5997">
        <w:rPr>
          <w:rFonts w:asciiTheme="minorHAnsi" w:hAnsiTheme="minorHAnsi" w:cs="Arial"/>
        </w:rPr>
        <w:t xml:space="preserve"> and contact potential new forum members, particularly </w:t>
      </w:r>
      <w:r w:rsidR="000D7519" w:rsidRPr="00DF5997">
        <w:rPr>
          <w:rFonts w:asciiTheme="minorHAnsi" w:hAnsiTheme="minorHAnsi" w:cs="Arial"/>
        </w:rPr>
        <w:t>in areas without representatio</w:t>
      </w:r>
      <w:r w:rsidR="000D7519" w:rsidRPr="00E75A45">
        <w:rPr>
          <w:rFonts w:asciiTheme="minorHAnsi" w:hAnsiTheme="minorHAnsi" w:cs="Arial"/>
        </w:rPr>
        <w:t>n</w:t>
      </w:r>
      <w:r w:rsidR="000D7519" w:rsidRPr="00047E25">
        <w:rPr>
          <w:rFonts w:asciiTheme="minorHAnsi" w:hAnsiTheme="minorHAnsi" w:cs="Arial"/>
        </w:rPr>
        <w:t xml:space="preserve"> across three boroughs</w:t>
      </w:r>
      <w:r w:rsidR="00971C03" w:rsidRPr="00047E25">
        <w:rPr>
          <w:rFonts w:asciiTheme="minorHAnsi" w:hAnsiTheme="minorHAnsi" w:cs="Arial"/>
        </w:rPr>
        <w:t xml:space="preserve">. </w:t>
      </w:r>
      <w:r w:rsidR="003D4BE5">
        <w:rPr>
          <w:rFonts w:asciiTheme="minorHAnsi" w:hAnsiTheme="minorHAnsi" w:cs="Arial"/>
        </w:rPr>
        <w:t>Administer</w:t>
      </w:r>
      <w:r w:rsidR="00E75A45">
        <w:rPr>
          <w:rFonts w:asciiTheme="minorHAnsi" w:hAnsiTheme="minorHAnsi" w:cs="Arial"/>
        </w:rPr>
        <w:t xml:space="preserve"> </w:t>
      </w:r>
      <w:r w:rsidR="00971C03" w:rsidRPr="00047E25">
        <w:rPr>
          <w:rFonts w:asciiTheme="minorHAnsi" w:hAnsiTheme="minorHAnsi" w:cs="Arial"/>
        </w:rPr>
        <w:t xml:space="preserve">asset maps and ward profiles of the areas covered by </w:t>
      </w:r>
      <w:r w:rsidR="001C2549" w:rsidRPr="00047E25">
        <w:rPr>
          <w:rFonts w:asciiTheme="minorHAnsi" w:hAnsiTheme="minorHAnsi" w:cs="Arial"/>
        </w:rPr>
        <w:t xml:space="preserve">forum members. </w:t>
      </w:r>
      <w:r w:rsidR="00820F6E" w:rsidRPr="00047E25">
        <w:rPr>
          <w:rFonts w:ascii="Calibri" w:eastAsia="Calibri" w:hAnsi="Calibri" w:cs="Calibri"/>
        </w:rPr>
        <w:t>Identify community organisations/champions within serious violent hotspot locations to assist partners to respond to and manage local tensions</w:t>
      </w:r>
    </w:p>
    <w:p w14:paraId="07B27EFB" w14:textId="77777777" w:rsidR="00E119C9" w:rsidRPr="00047E25" w:rsidRDefault="00E119C9" w:rsidP="00E119C9">
      <w:pPr>
        <w:pStyle w:val="ListParagraph"/>
      </w:pPr>
    </w:p>
    <w:p w14:paraId="32D7D441" w14:textId="0EA62D86" w:rsidR="005003F5" w:rsidRPr="00047E25" w:rsidRDefault="00E119C9" w:rsidP="00E119C9">
      <w:pPr>
        <w:pStyle w:val="ListParagraph"/>
        <w:numPr>
          <w:ilvl w:val="0"/>
          <w:numId w:val="34"/>
        </w:numPr>
        <w:rPr>
          <w:rFonts w:asciiTheme="minorHAnsi" w:hAnsiTheme="minorHAnsi" w:cs="Arial"/>
        </w:rPr>
      </w:pPr>
      <w:r w:rsidRPr="00047E25">
        <w:rPr>
          <w:rFonts w:asciiTheme="minorHAnsi" w:hAnsiTheme="minorHAnsi" w:cs="Arial"/>
        </w:rPr>
        <w:t>A</w:t>
      </w:r>
      <w:r w:rsidR="003A6E43" w:rsidRPr="00047E25">
        <w:rPr>
          <w:rFonts w:asciiTheme="minorHAnsi" w:hAnsiTheme="minorHAnsi" w:cs="Arial"/>
        </w:rPr>
        <w:t>ssist with bid writing and project proposals</w:t>
      </w:r>
      <w:r w:rsidRPr="00047E25">
        <w:rPr>
          <w:rFonts w:asciiTheme="minorHAnsi" w:hAnsiTheme="minorHAnsi" w:cs="Arial"/>
        </w:rPr>
        <w:t xml:space="preserve"> </w:t>
      </w:r>
      <w:r w:rsidRPr="00047E25">
        <w:rPr>
          <w:rFonts w:ascii="Calibri" w:eastAsia="Calibri" w:hAnsi="Calibri" w:cs="Calibri"/>
        </w:rPr>
        <w:t>to develop a community pot of funding for community led violence reduction projects</w:t>
      </w:r>
    </w:p>
    <w:p w14:paraId="1CF69217" w14:textId="77777777" w:rsidR="005003F5" w:rsidRPr="00047E25" w:rsidRDefault="005003F5" w:rsidP="005003F5">
      <w:pPr>
        <w:pStyle w:val="ListParagraph"/>
        <w:rPr>
          <w:rFonts w:ascii="Calibri" w:eastAsia="Calibri" w:hAnsi="Calibri" w:cs="Calibri"/>
        </w:rPr>
      </w:pPr>
    </w:p>
    <w:p w14:paraId="7F8600D2" w14:textId="2F118B88" w:rsidR="005003F5" w:rsidRPr="00DF5997" w:rsidRDefault="00D648F1" w:rsidP="005003F5">
      <w:pPr>
        <w:pStyle w:val="ListParagraph"/>
        <w:numPr>
          <w:ilvl w:val="0"/>
          <w:numId w:val="34"/>
        </w:numPr>
        <w:rPr>
          <w:rFonts w:asciiTheme="minorHAnsi" w:hAnsiTheme="minorHAnsi" w:cs="Arial"/>
        </w:rPr>
      </w:pPr>
      <w:r w:rsidRPr="00DF5997">
        <w:rPr>
          <w:rFonts w:ascii="Calibri" w:eastAsia="Calibri" w:hAnsi="Calibri" w:cs="Calibri"/>
        </w:rPr>
        <w:t>Draw on the skills and experience of the community.</w:t>
      </w:r>
      <w:r w:rsidR="005003F5" w:rsidRPr="00DF5997">
        <w:rPr>
          <w:rFonts w:ascii="Calibri" w:eastAsia="Calibri" w:hAnsi="Calibri" w:cs="Calibri"/>
        </w:rPr>
        <w:t xml:space="preserve"> </w:t>
      </w:r>
      <w:r w:rsidR="007D3F17" w:rsidRPr="00DF5997">
        <w:rPr>
          <w:rFonts w:ascii="Calibri" w:eastAsia="Calibri" w:hAnsi="Calibri" w:cs="Calibri"/>
        </w:rPr>
        <w:t>Support</w:t>
      </w:r>
      <w:r w:rsidR="007E6B07">
        <w:rPr>
          <w:rFonts w:ascii="Calibri" w:eastAsia="Calibri" w:hAnsi="Calibri" w:cs="Calibri"/>
        </w:rPr>
        <w:t xml:space="preserve"> the Serious Violence Manager in developing and maintaining</w:t>
      </w:r>
      <w:r w:rsidR="007D3F17" w:rsidRPr="00DF5997">
        <w:rPr>
          <w:rFonts w:ascii="Calibri" w:eastAsia="Calibri" w:hAnsi="Calibri" w:cs="Calibri"/>
        </w:rPr>
        <w:t xml:space="preserve"> c</w:t>
      </w:r>
      <w:r w:rsidR="005003F5" w:rsidRPr="00DF5997">
        <w:rPr>
          <w:rFonts w:ascii="Calibri" w:eastAsia="Calibri" w:hAnsi="Calibri" w:cs="Calibri"/>
        </w:rPr>
        <w:t xml:space="preserve">ollaborative working </w:t>
      </w:r>
      <w:r w:rsidR="00E75A45">
        <w:rPr>
          <w:rFonts w:ascii="Calibri" w:eastAsia="Calibri" w:hAnsi="Calibri" w:cs="Calibri"/>
        </w:rPr>
        <w:t xml:space="preserve">between </w:t>
      </w:r>
      <w:r w:rsidR="005003F5" w:rsidRPr="00DF5997">
        <w:rPr>
          <w:rFonts w:ascii="Calibri" w:eastAsia="Calibri" w:hAnsi="Calibri" w:cs="Calibri"/>
        </w:rPr>
        <w:t>the V</w:t>
      </w:r>
      <w:r w:rsidR="00917E20" w:rsidRPr="00DF5997">
        <w:rPr>
          <w:rFonts w:ascii="Calibri" w:eastAsia="Calibri" w:hAnsi="Calibri" w:cs="Calibri"/>
        </w:rPr>
        <w:t xml:space="preserve">oluntary </w:t>
      </w:r>
      <w:r w:rsidR="005003F5" w:rsidRPr="00DF5997">
        <w:rPr>
          <w:rFonts w:ascii="Calibri" w:eastAsia="Calibri" w:hAnsi="Calibri" w:cs="Calibri"/>
        </w:rPr>
        <w:t>C</w:t>
      </w:r>
      <w:r w:rsidR="00917E20" w:rsidRPr="00DF5997">
        <w:rPr>
          <w:rFonts w:ascii="Calibri" w:eastAsia="Calibri" w:hAnsi="Calibri" w:cs="Calibri"/>
        </w:rPr>
        <w:t xml:space="preserve">ommunity </w:t>
      </w:r>
      <w:r w:rsidR="005003F5" w:rsidRPr="00DF5997">
        <w:rPr>
          <w:rFonts w:ascii="Calibri" w:eastAsia="Calibri" w:hAnsi="Calibri" w:cs="Calibri"/>
        </w:rPr>
        <w:t>S</w:t>
      </w:r>
      <w:r w:rsidR="00917E20" w:rsidRPr="00DF5997">
        <w:rPr>
          <w:rFonts w:ascii="Calibri" w:eastAsia="Calibri" w:hAnsi="Calibri" w:cs="Calibri"/>
        </w:rPr>
        <w:t>ector (VCS)</w:t>
      </w:r>
      <w:r w:rsidR="00E75A45">
        <w:rPr>
          <w:rFonts w:ascii="Calibri" w:eastAsia="Calibri" w:hAnsi="Calibri" w:cs="Calibri"/>
        </w:rPr>
        <w:t xml:space="preserve">, </w:t>
      </w:r>
      <w:r w:rsidR="005003F5" w:rsidRPr="00DF5997">
        <w:rPr>
          <w:rFonts w:ascii="Calibri" w:eastAsia="Calibri" w:hAnsi="Calibri" w:cs="Calibri"/>
        </w:rPr>
        <w:t>the community</w:t>
      </w:r>
      <w:r w:rsidR="007E6B07">
        <w:rPr>
          <w:rFonts w:ascii="Calibri" w:eastAsia="Calibri" w:hAnsi="Calibri" w:cs="Calibri"/>
        </w:rPr>
        <w:t>, local authority and statutory partners</w:t>
      </w:r>
      <w:r w:rsidR="00DF5997">
        <w:rPr>
          <w:rFonts w:ascii="Calibri" w:eastAsia="Calibri" w:hAnsi="Calibri" w:cs="Calibri"/>
        </w:rPr>
        <w:t xml:space="preserve"> </w:t>
      </w:r>
      <w:r w:rsidR="005003F5" w:rsidRPr="00DF5997">
        <w:rPr>
          <w:rFonts w:ascii="Calibri" w:eastAsia="Calibri" w:hAnsi="Calibri" w:cs="Calibri"/>
        </w:rPr>
        <w:t xml:space="preserve">to co-produce </w:t>
      </w:r>
      <w:r w:rsidR="007D3F17" w:rsidRPr="00DF5997">
        <w:rPr>
          <w:rFonts w:ascii="Calibri" w:eastAsia="Calibri" w:hAnsi="Calibri" w:cs="Calibri"/>
        </w:rPr>
        <w:t xml:space="preserve">interventions </w:t>
      </w:r>
      <w:r w:rsidR="005003F5" w:rsidRPr="00DF5997">
        <w:rPr>
          <w:rFonts w:ascii="Calibri" w:eastAsia="Calibri" w:hAnsi="Calibri" w:cs="Calibri"/>
        </w:rPr>
        <w:t>that tackle the issues that matter most to them and strengthen resilience</w:t>
      </w:r>
      <w:r w:rsidR="00DF5997">
        <w:rPr>
          <w:rFonts w:ascii="Calibri" w:eastAsia="Calibri" w:hAnsi="Calibri" w:cs="Calibri"/>
        </w:rPr>
        <w:t>.</w:t>
      </w:r>
    </w:p>
    <w:p w14:paraId="791BFED6" w14:textId="77777777" w:rsidR="00073C35" w:rsidRPr="00047E25" w:rsidRDefault="00073C35" w:rsidP="00073C35">
      <w:pPr>
        <w:rPr>
          <w:rFonts w:asciiTheme="minorHAnsi" w:hAnsiTheme="minorHAnsi" w:cs="Arial"/>
        </w:rPr>
      </w:pPr>
    </w:p>
    <w:p w14:paraId="5711AED4" w14:textId="7D4A97FD" w:rsidR="00A66F0B" w:rsidRPr="00047E25" w:rsidRDefault="00D14D4C" w:rsidP="004B5FAC">
      <w:pPr>
        <w:pStyle w:val="ListParagraph"/>
        <w:numPr>
          <w:ilvl w:val="0"/>
          <w:numId w:val="34"/>
        </w:numPr>
        <w:rPr>
          <w:rFonts w:asciiTheme="minorHAnsi" w:hAnsiTheme="minorHAnsi" w:cs="Arial"/>
        </w:rPr>
      </w:pPr>
      <w:r w:rsidRPr="00047E25">
        <w:rPr>
          <w:rFonts w:asciiTheme="minorHAnsi" w:hAnsiTheme="minorHAnsi" w:cs="Arial"/>
        </w:rPr>
        <w:t>Provide</w:t>
      </w:r>
      <w:r w:rsidR="00AE150B" w:rsidRPr="00047E25">
        <w:rPr>
          <w:rFonts w:asciiTheme="minorHAnsi" w:hAnsiTheme="minorHAnsi" w:cs="Arial"/>
        </w:rPr>
        <w:t xml:space="preserve"> administrative support for forums</w:t>
      </w:r>
      <w:r w:rsidR="00EA184B">
        <w:rPr>
          <w:rFonts w:asciiTheme="minorHAnsi" w:hAnsiTheme="minorHAnsi" w:cs="Arial"/>
        </w:rPr>
        <w:t xml:space="preserve"> such as putting together agendas</w:t>
      </w:r>
      <w:r w:rsidR="00E515B6">
        <w:rPr>
          <w:rFonts w:asciiTheme="minorHAnsi" w:hAnsiTheme="minorHAnsi" w:cs="Arial"/>
        </w:rPr>
        <w:t>, sending communications,</w:t>
      </w:r>
      <w:r w:rsidR="00EA184B">
        <w:rPr>
          <w:rFonts w:asciiTheme="minorHAnsi" w:hAnsiTheme="minorHAnsi" w:cs="Arial"/>
        </w:rPr>
        <w:t xml:space="preserve"> and </w:t>
      </w:r>
      <w:r w:rsidR="00BE408B">
        <w:rPr>
          <w:rFonts w:asciiTheme="minorHAnsi" w:hAnsiTheme="minorHAnsi" w:cs="Arial"/>
        </w:rPr>
        <w:t>taking minutes,</w:t>
      </w:r>
      <w:r w:rsidR="00AE150B" w:rsidRPr="00047E25">
        <w:rPr>
          <w:rFonts w:asciiTheme="minorHAnsi" w:hAnsiTheme="minorHAnsi" w:cs="Arial"/>
        </w:rPr>
        <w:t xml:space="preserve"> and </w:t>
      </w:r>
      <w:r w:rsidR="00A66F0B" w:rsidRPr="00047E25">
        <w:rPr>
          <w:rFonts w:asciiTheme="minorHAnsi" w:hAnsiTheme="minorHAnsi" w:cs="Arial"/>
        </w:rPr>
        <w:t>be accountable for the generation and monitoring of external funding and any delegated budgets</w:t>
      </w:r>
      <w:r w:rsidR="00577FEE" w:rsidRPr="00047E25">
        <w:rPr>
          <w:rFonts w:asciiTheme="minorHAnsi" w:hAnsiTheme="minorHAnsi" w:cs="Arial"/>
        </w:rPr>
        <w:t>.</w:t>
      </w:r>
    </w:p>
    <w:p w14:paraId="469B07E5" w14:textId="77777777" w:rsidR="00073C35" w:rsidRPr="00047E25" w:rsidRDefault="00073C35" w:rsidP="00073C35">
      <w:pPr>
        <w:rPr>
          <w:rFonts w:asciiTheme="minorHAnsi" w:hAnsiTheme="minorHAnsi" w:cs="Arial"/>
        </w:rPr>
      </w:pPr>
    </w:p>
    <w:p w14:paraId="46CBCDBE" w14:textId="0A47A40D" w:rsidR="00073C35" w:rsidRPr="00047E25" w:rsidRDefault="00A66F0B" w:rsidP="004B5FAC">
      <w:pPr>
        <w:pStyle w:val="ListParagraph"/>
        <w:numPr>
          <w:ilvl w:val="0"/>
          <w:numId w:val="34"/>
        </w:numPr>
        <w:rPr>
          <w:rFonts w:asciiTheme="minorHAnsi" w:hAnsiTheme="minorHAnsi" w:cs="Arial"/>
        </w:rPr>
      </w:pPr>
      <w:r w:rsidRPr="00047E25">
        <w:rPr>
          <w:rFonts w:asciiTheme="minorHAnsi" w:hAnsiTheme="minorHAnsi" w:cs="Arial"/>
        </w:rPr>
        <w:t xml:space="preserve">Ensure the </w:t>
      </w:r>
      <w:r w:rsidR="00CA58E7" w:rsidRPr="00047E25">
        <w:rPr>
          <w:rFonts w:asciiTheme="minorHAnsi" w:hAnsiTheme="minorHAnsi" w:cs="Arial"/>
        </w:rPr>
        <w:t>councils’ financial procedures and the policies of any external funding bodies are adhered to</w:t>
      </w:r>
      <w:r w:rsidR="00577FEE" w:rsidRPr="00047E25">
        <w:rPr>
          <w:rFonts w:asciiTheme="minorHAnsi" w:hAnsiTheme="minorHAnsi" w:cs="Arial"/>
        </w:rPr>
        <w:t>.</w:t>
      </w:r>
      <w:r w:rsidR="00854631">
        <w:rPr>
          <w:rFonts w:asciiTheme="minorHAnsi" w:hAnsiTheme="minorHAnsi" w:cs="Arial"/>
        </w:rPr>
        <w:t xml:space="preserve"> </w:t>
      </w:r>
      <w:r w:rsidR="00017029">
        <w:rPr>
          <w:rFonts w:asciiTheme="minorHAnsi" w:hAnsiTheme="minorHAnsi" w:cs="Arial"/>
        </w:rPr>
        <w:t xml:space="preserve">Work alongside </w:t>
      </w:r>
      <w:r w:rsidR="00F6178D">
        <w:rPr>
          <w:rFonts w:asciiTheme="minorHAnsi" w:hAnsiTheme="minorHAnsi" w:cs="Arial"/>
        </w:rPr>
        <w:t>local authority</w:t>
      </w:r>
      <w:r w:rsidR="00BE408B">
        <w:rPr>
          <w:rFonts w:asciiTheme="minorHAnsi" w:hAnsiTheme="minorHAnsi" w:cs="Arial"/>
        </w:rPr>
        <w:t xml:space="preserve"> partners</w:t>
      </w:r>
      <w:r w:rsidR="00F6178D">
        <w:rPr>
          <w:rFonts w:asciiTheme="minorHAnsi" w:hAnsiTheme="minorHAnsi" w:cs="Arial"/>
        </w:rPr>
        <w:t xml:space="preserve"> to create</w:t>
      </w:r>
      <w:r w:rsidR="00017029">
        <w:rPr>
          <w:rFonts w:asciiTheme="minorHAnsi" w:hAnsiTheme="minorHAnsi" w:cs="Arial"/>
        </w:rPr>
        <w:t xml:space="preserve"> </w:t>
      </w:r>
      <w:r w:rsidR="00854631">
        <w:rPr>
          <w:rFonts w:asciiTheme="minorHAnsi" w:hAnsiTheme="minorHAnsi" w:cs="Arial"/>
        </w:rPr>
        <w:t>Service Level Agreements where necessary.</w:t>
      </w:r>
    </w:p>
    <w:p w14:paraId="0A7F26A2" w14:textId="5CDA8922" w:rsidR="00D14D4C" w:rsidRPr="00047E25" w:rsidRDefault="00EA6CE5" w:rsidP="00073C35">
      <w:pPr>
        <w:rPr>
          <w:rFonts w:asciiTheme="minorHAnsi" w:hAnsiTheme="minorHAnsi" w:cs="Arial"/>
        </w:rPr>
      </w:pPr>
      <w:r w:rsidRPr="00047E25">
        <w:rPr>
          <w:rFonts w:asciiTheme="minorHAnsi" w:hAnsiTheme="minorHAnsi" w:cs="Arial"/>
        </w:rPr>
        <w:t xml:space="preserve"> </w:t>
      </w:r>
    </w:p>
    <w:p w14:paraId="7D84475A" w14:textId="22374701" w:rsidR="00AE150B" w:rsidRPr="00047E25" w:rsidRDefault="00E97ECC" w:rsidP="004B5FAC">
      <w:pPr>
        <w:pStyle w:val="ListParagraph"/>
        <w:numPr>
          <w:ilvl w:val="0"/>
          <w:numId w:val="34"/>
        </w:numPr>
        <w:rPr>
          <w:rFonts w:asciiTheme="minorHAnsi" w:hAnsiTheme="minorHAnsi" w:cs="Arial"/>
        </w:rPr>
      </w:pPr>
      <w:r w:rsidRPr="00047E25">
        <w:rPr>
          <w:rFonts w:asciiTheme="minorHAnsi" w:hAnsiTheme="minorHAnsi" w:cs="Arial"/>
        </w:rPr>
        <w:t>Support joint funding applications with partner agencies to develop projects</w:t>
      </w:r>
      <w:r w:rsidR="00577FEE" w:rsidRPr="00047E25">
        <w:rPr>
          <w:rFonts w:asciiTheme="minorHAnsi" w:hAnsiTheme="minorHAnsi" w:cs="Arial"/>
        </w:rPr>
        <w:t>.</w:t>
      </w:r>
    </w:p>
    <w:p w14:paraId="559F29DF" w14:textId="77777777" w:rsidR="00073C35" w:rsidRPr="00047E25" w:rsidRDefault="00073C35" w:rsidP="00073C35">
      <w:pPr>
        <w:rPr>
          <w:rFonts w:asciiTheme="minorHAnsi" w:hAnsiTheme="minorHAnsi" w:cs="Arial"/>
        </w:rPr>
      </w:pPr>
    </w:p>
    <w:p w14:paraId="3E89815C" w14:textId="3A0C0095" w:rsidR="00E97ECC" w:rsidRDefault="00E97ECC" w:rsidP="004B5FAC">
      <w:pPr>
        <w:pStyle w:val="ListParagraph"/>
        <w:numPr>
          <w:ilvl w:val="0"/>
          <w:numId w:val="34"/>
        </w:numPr>
        <w:rPr>
          <w:rFonts w:asciiTheme="minorHAnsi" w:hAnsiTheme="minorHAnsi" w:cs="Arial"/>
        </w:rPr>
      </w:pPr>
      <w:r w:rsidRPr="00047E25">
        <w:rPr>
          <w:rFonts w:asciiTheme="minorHAnsi" w:hAnsiTheme="minorHAnsi" w:cs="Arial"/>
        </w:rPr>
        <w:lastRenderedPageBreak/>
        <w:t>Identify any relevant funding opportunities to support and facilitate community solutions</w:t>
      </w:r>
      <w:r w:rsidR="00445A30">
        <w:rPr>
          <w:rFonts w:asciiTheme="minorHAnsi" w:hAnsiTheme="minorHAnsi" w:cs="Arial"/>
        </w:rPr>
        <w:t xml:space="preserve"> to prevent </w:t>
      </w:r>
      <w:r w:rsidR="002277CC">
        <w:rPr>
          <w:rFonts w:asciiTheme="minorHAnsi" w:hAnsiTheme="minorHAnsi" w:cs="Arial"/>
        </w:rPr>
        <w:t>or respond to violent crime</w:t>
      </w:r>
      <w:r w:rsidR="00577FEE" w:rsidRPr="00047E25">
        <w:rPr>
          <w:rFonts w:asciiTheme="minorHAnsi" w:hAnsiTheme="minorHAnsi" w:cs="Arial"/>
        </w:rPr>
        <w:t>.</w:t>
      </w:r>
      <w:r w:rsidR="00F6178D">
        <w:rPr>
          <w:rFonts w:asciiTheme="minorHAnsi" w:hAnsiTheme="minorHAnsi" w:cs="Arial"/>
        </w:rPr>
        <w:t xml:space="preserve"> </w:t>
      </w:r>
    </w:p>
    <w:p w14:paraId="797F1876" w14:textId="77777777" w:rsidR="0086394D" w:rsidRPr="0086394D" w:rsidRDefault="0086394D" w:rsidP="0086394D">
      <w:pPr>
        <w:rPr>
          <w:rFonts w:asciiTheme="minorHAnsi" w:hAnsiTheme="minorHAnsi" w:cs="Arial"/>
        </w:rPr>
      </w:pPr>
    </w:p>
    <w:p w14:paraId="542ADFE8" w14:textId="456AE1D4" w:rsidR="000341C0" w:rsidRPr="00047E25" w:rsidRDefault="00617715" w:rsidP="000341C0">
      <w:pPr>
        <w:pStyle w:val="ListParagraph"/>
        <w:numPr>
          <w:ilvl w:val="0"/>
          <w:numId w:val="34"/>
        </w:numPr>
        <w:rPr>
          <w:rFonts w:asciiTheme="minorHAnsi" w:hAnsiTheme="minorHAnsi" w:cstheme="minorHAnsi"/>
        </w:rPr>
      </w:pPr>
      <w:r w:rsidRPr="00047E25">
        <w:rPr>
          <w:rFonts w:asciiTheme="minorHAnsi" w:hAnsiTheme="minorHAnsi" w:cs="Arial"/>
        </w:rPr>
        <w:t xml:space="preserve">To </w:t>
      </w:r>
      <w:r w:rsidR="00C14127">
        <w:rPr>
          <w:rFonts w:asciiTheme="minorHAnsi" w:hAnsiTheme="minorHAnsi" w:cs="Arial"/>
        </w:rPr>
        <w:t xml:space="preserve">keep </w:t>
      </w:r>
      <w:r w:rsidR="0086394D">
        <w:rPr>
          <w:rFonts w:asciiTheme="minorHAnsi" w:hAnsiTheme="minorHAnsi" w:cs="Arial"/>
        </w:rPr>
        <w:t>the forum</w:t>
      </w:r>
      <w:r w:rsidRPr="00047E25">
        <w:rPr>
          <w:rFonts w:asciiTheme="minorHAnsi" w:hAnsiTheme="minorHAnsi" w:cs="Arial"/>
        </w:rPr>
        <w:t xml:space="preserve"> webpage</w:t>
      </w:r>
      <w:r w:rsidR="009A6F4A" w:rsidRPr="00047E25">
        <w:rPr>
          <w:rFonts w:asciiTheme="minorHAnsi" w:hAnsiTheme="minorHAnsi" w:cs="Arial"/>
        </w:rPr>
        <w:t xml:space="preserve"> </w:t>
      </w:r>
      <w:r w:rsidR="00C14127">
        <w:rPr>
          <w:rFonts w:asciiTheme="minorHAnsi" w:hAnsiTheme="minorHAnsi" w:cs="Arial"/>
        </w:rPr>
        <w:t xml:space="preserve">updated </w:t>
      </w:r>
      <w:r w:rsidR="001C6A35" w:rsidRPr="00047E25">
        <w:rPr>
          <w:rFonts w:asciiTheme="minorHAnsi" w:hAnsiTheme="minorHAnsi" w:cs="Arial"/>
        </w:rPr>
        <w:t>around r</w:t>
      </w:r>
      <w:r w:rsidR="0010587B" w:rsidRPr="00047E25">
        <w:rPr>
          <w:rFonts w:asciiTheme="minorHAnsi" w:hAnsiTheme="minorHAnsi" w:cs="Arial"/>
        </w:rPr>
        <w:t>elevant local projects</w:t>
      </w:r>
      <w:r w:rsidR="00E75A45">
        <w:rPr>
          <w:rFonts w:asciiTheme="minorHAnsi" w:hAnsiTheme="minorHAnsi" w:cs="Arial"/>
        </w:rPr>
        <w:t xml:space="preserve"> and organisations, </w:t>
      </w:r>
      <w:r w:rsidR="008070E1" w:rsidRPr="00047E25">
        <w:rPr>
          <w:rFonts w:asciiTheme="minorHAnsi" w:hAnsiTheme="minorHAnsi" w:cs="Arial"/>
        </w:rPr>
        <w:t xml:space="preserve">including </w:t>
      </w:r>
      <w:r w:rsidR="0010587B" w:rsidRPr="00047E25">
        <w:rPr>
          <w:rFonts w:asciiTheme="minorHAnsi" w:hAnsiTheme="minorHAnsi" w:cs="Arial"/>
        </w:rPr>
        <w:t>outcomes/promotion</w:t>
      </w:r>
      <w:r w:rsidR="008070E1" w:rsidRPr="00047E25">
        <w:rPr>
          <w:rFonts w:asciiTheme="minorHAnsi" w:hAnsiTheme="minorHAnsi" w:cs="Arial"/>
        </w:rPr>
        <w:t>/recruitment</w:t>
      </w:r>
      <w:r w:rsidR="00577FEE" w:rsidRPr="00047E25">
        <w:rPr>
          <w:rFonts w:asciiTheme="minorHAnsi" w:hAnsiTheme="minorHAnsi" w:cs="Arial"/>
        </w:rPr>
        <w:t>.</w:t>
      </w:r>
    </w:p>
    <w:p w14:paraId="2A624EC9" w14:textId="77777777" w:rsidR="00073C35" w:rsidRPr="00047E25" w:rsidRDefault="00073C35" w:rsidP="00073C35">
      <w:pPr>
        <w:rPr>
          <w:rFonts w:asciiTheme="minorHAnsi" w:hAnsiTheme="minorHAnsi" w:cstheme="minorHAnsi"/>
        </w:rPr>
      </w:pPr>
    </w:p>
    <w:p w14:paraId="7E4938BF" w14:textId="77777777" w:rsidR="003C7D4D" w:rsidRPr="003C7D4D" w:rsidRDefault="00E17D6D" w:rsidP="00DB663D">
      <w:pPr>
        <w:pStyle w:val="ListParagraph"/>
        <w:numPr>
          <w:ilvl w:val="0"/>
          <w:numId w:val="34"/>
        </w:numPr>
        <w:rPr>
          <w:rFonts w:asciiTheme="minorHAnsi" w:hAnsiTheme="minorHAnsi" w:cs="Arial"/>
        </w:rPr>
      </w:pPr>
      <w:r w:rsidRPr="00714E1A">
        <w:rPr>
          <w:rFonts w:asciiTheme="minorHAnsi" w:hAnsiTheme="minorHAnsi" w:cstheme="minorHAnsi"/>
        </w:rPr>
        <w:t xml:space="preserve">To take on </w:t>
      </w:r>
      <w:r w:rsidR="007D3F17" w:rsidRPr="00714E1A">
        <w:rPr>
          <w:rFonts w:asciiTheme="minorHAnsi" w:hAnsiTheme="minorHAnsi" w:cstheme="minorHAnsi"/>
        </w:rPr>
        <w:t>additional</w:t>
      </w:r>
      <w:r w:rsidR="00E51602" w:rsidRPr="00714E1A">
        <w:rPr>
          <w:rFonts w:asciiTheme="minorHAnsi" w:hAnsiTheme="minorHAnsi" w:cstheme="minorHAnsi"/>
        </w:rPr>
        <w:t xml:space="preserve"> </w:t>
      </w:r>
      <w:r w:rsidRPr="00714E1A">
        <w:rPr>
          <w:rFonts w:asciiTheme="minorHAnsi" w:hAnsiTheme="minorHAnsi" w:cstheme="minorHAnsi"/>
        </w:rPr>
        <w:t xml:space="preserve">responsibilities as laid down by the </w:t>
      </w:r>
      <w:r w:rsidR="005C498F" w:rsidRPr="00714E1A">
        <w:rPr>
          <w:rFonts w:asciiTheme="minorHAnsi" w:hAnsiTheme="minorHAnsi" w:cstheme="minorHAnsi"/>
        </w:rPr>
        <w:t>Serious Violence Manager</w:t>
      </w:r>
      <w:r w:rsidRPr="00714E1A">
        <w:rPr>
          <w:rFonts w:asciiTheme="minorHAnsi" w:hAnsiTheme="minorHAnsi" w:cstheme="minorHAnsi"/>
        </w:rPr>
        <w:t>. This includes sharing best practice</w:t>
      </w:r>
      <w:r w:rsidR="00E51602" w:rsidRPr="00714E1A">
        <w:rPr>
          <w:rFonts w:asciiTheme="minorHAnsi" w:hAnsiTheme="minorHAnsi" w:cstheme="minorHAnsi"/>
        </w:rPr>
        <w:t xml:space="preserve"> and linking in with key </w:t>
      </w:r>
      <w:r w:rsidR="00162206" w:rsidRPr="00714E1A">
        <w:rPr>
          <w:rFonts w:asciiTheme="minorHAnsi" w:hAnsiTheme="minorHAnsi" w:cstheme="minorHAnsi"/>
        </w:rPr>
        <w:t xml:space="preserve">external and internal </w:t>
      </w:r>
      <w:r w:rsidR="00E51602" w:rsidRPr="00714E1A">
        <w:rPr>
          <w:rFonts w:asciiTheme="minorHAnsi" w:hAnsiTheme="minorHAnsi" w:cstheme="minorHAnsi"/>
        </w:rPr>
        <w:t>partners</w:t>
      </w:r>
      <w:r w:rsidR="00162206" w:rsidRPr="00714E1A">
        <w:rPr>
          <w:rFonts w:asciiTheme="minorHAnsi" w:hAnsiTheme="minorHAnsi" w:cstheme="minorHAnsi"/>
        </w:rPr>
        <w:t>.</w:t>
      </w:r>
    </w:p>
    <w:p w14:paraId="5A12F9FC" w14:textId="77777777" w:rsidR="003C7D4D" w:rsidRPr="003C7D4D" w:rsidRDefault="003C7D4D" w:rsidP="003C7D4D">
      <w:pPr>
        <w:pStyle w:val="ListParagraph"/>
        <w:rPr>
          <w:rFonts w:ascii="Calibri" w:hAnsi="Calibri" w:cs="Arial"/>
          <w:b/>
          <w:bCs/>
        </w:rPr>
      </w:pPr>
    </w:p>
    <w:p w14:paraId="30BB5DEA" w14:textId="6A98AD9C" w:rsidR="00BB4DD8" w:rsidRPr="0076082C" w:rsidRDefault="00BB4DD8" w:rsidP="003C7D4D">
      <w:pPr>
        <w:pStyle w:val="ListParagraph"/>
        <w:ind w:left="360"/>
        <w:rPr>
          <w:rFonts w:asciiTheme="minorHAnsi" w:hAnsiTheme="minorHAnsi" w:cs="Arial"/>
          <w:u w:val="single"/>
        </w:rPr>
      </w:pPr>
      <w:r w:rsidRPr="0076082C">
        <w:rPr>
          <w:rFonts w:ascii="Calibri" w:hAnsi="Calibri" w:cs="Arial"/>
          <w:b/>
          <w:bCs/>
          <w:u w:val="single"/>
        </w:rPr>
        <w:t>Generic Duties and Responsibilities</w:t>
      </w:r>
    </w:p>
    <w:p w14:paraId="1F0E9E6B" w14:textId="258E6069" w:rsidR="00B31C52" w:rsidRPr="00047E25" w:rsidRDefault="00B31C52" w:rsidP="00B31C52">
      <w:pPr>
        <w:numPr>
          <w:ilvl w:val="0"/>
          <w:numId w:val="28"/>
        </w:numPr>
        <w:ind w:left="360"/>
        <w:rPr>
          <w:rFonts w:ascii="Calibri" w:hAnsi="Calibri" w:cs="Arial"/>
        </w:rPr>
      </w:pPr>
      <w:r w:rsidRPr="00047E25">
        <w:rPr>
          <w:rFonts w:ascii="Calibri" w:hAnsi="Calibri" w:cs="Arial"/>
        </w:rPr>
        <w:t>To contribute to the continuous improvement of the services of the Boroughs of Richmond</w:t>
      </w:r>
      <w:r w:rsidR="00FE584B" w:rsidRPr="00047E25">
        <w:rPr>
          <w:rFonts w:ascii="Calibri" w:hAnsi="Calibri" w:cs="Arial"/>
        </w:rPr>
        <w:t xml:space="preserve">, Wandsworth, and </w:t>
      </w:r>
      <w:r w:rsidR="002E711D" w:rsidRPr="00047E25">
        <w:rPr>
          <w:rFonts w:ascii="Calibri" w:hAnsi="Calibri" w:cs="Arial"/>
        </w:rPr>
        <w:t>Kingston</w:t>
      </w:r>
      <w:r w:rsidRPr="00047E25">
        <w:rPr>
          <w:rFonts w:ascii="Calibri" w:hAnsi="Calibri" w:cs="Arial"/>
        </w:rPr>
        <w:t xml:space="preserve">. </w:t>
      </w:r>
    </w:p>
    <w:p w14:paraId="0EE0427F" w14:textId="77777777" w:rsidR="00B31C52" w:rsidRPr="00047E25" w:rsidRDefault="00B31C52" w:rsidP="00B31C52">
      <w:pPr>
        <w:ind w:left="360"/>
        <w:rPr>
          <w:rFonts w:ascii="Calibri" w:hAnsi="Calibri" w:cs="Arial"/>
        </w:rPr>
      </w:pPr>
    </w:p>
    <w:p w14:paraId="4C63AA86" w14:textId="77777777" w:rsidR="00B31C52" w:rsidRPr="00047E25" w:rsidRDefault="00B31C52" w:rsidP="00B31C52">
      <w:pPr>
        <w:numPr>
          <w:ilvl w:val="0"/>
          <w:numId w:val="28"/>
        </w:numPr>
        <w:ind w:left="360"/>
        <w:rPr>
          <w:rFonts w:ascii="Calibri" w:hAnsi="Calibri" w:cs="Arial"/>
        </w:rPr>
      </w:pPr>
      <w:r w:rsidRPr="00047E25">
        <w:rPr>
          <w:rFonts w:ascii="Calibri" w:hAnsi="Calibri" w:cs="Arial"/>
        </w:rPr>
        <w:t>To comply with relevant Codes of Practice, including the Code of Conduct and policies concerning data protection and health and safety.</w:t>
      </w:r>
    </w:p>
    <w:p w14:paraId="2691ACD9" w14:textId="77777777" w:rsidR="00B31C52" w:rsidRPr="00047E25" w:rsidRDefault="00B31C52" w:rsidP="00B31C52">
      <w:pPr>
        <w:ind w:left="360"/>
        <w:rPr>
          <w:rFonts w:ascii="Calibri" w:hAnsi="Calibri" w:cs="Arial"/>
        </w:rPr>
      </w:pPr>
    </w:p>
    <w:p w14:paraId="3DA0D653" w14:textId="57E22528" w:rsidR="00B31C52" w:rsidRPr="00047E25" w:rsidRDefault="00B31C52" w:rsidP="00B31C52">
      <w:pPr>
        <w:numPr>
          <w:ilvl w:val="0"/>
          <w:numId w:val="28"/>
        </w:numPr>
        <w:ind w:left="360"/>
        <w:rPr>
          <w:rFonts w:ascii="Calibri" w:hAnsi="Calibri" w:cs="Arial"/>
        </w:rPr>
      </w:pPr>
      <w:r w:rsidRPr="00047E25">
        <w:rPr>
          <w:rFonts w:ascii="Calibri" w:hAnsi="Calibri" w:cs="Arial"/>
        </w:rPr>
        <w:t xml:space="preserve">To adhere to security controls and requirements as mandated by the SSA’s policies, </w:t>
      </w:r>
      <w:r w:rsidR="00FA0217" w:rsidRPr="00047E25">
        <w:rPr>
          <w:rFonts w:ascii="Calibri" w:hAnsi="Calibri" w:cs="Arial"/>
        </w:rPr>
        <w:t>procedures,</w:t>
      </w:r>
      <w:r w:rsidRPr="00047E25">
        <w:rPr>
          <w:rFonts w:ascii="Calibri" w:hAnsi="Calibri" w:cs="Arial"/>
        </w:rPr>
        <w:t xml:space="preserve"> and local risk assessments to maintain confidentiality, integrity, availability and legal compliance of information and systems</w:t>
      </w:r>
    </w:p>
    <w:p w14:paraId="5E4B11A8" w14:textId="77777777" w:rsidR="00B31C52" w:rsidRPr="00047E25" w:rsidRDefault="00B31C52" w:rsidP="00B31C52">
      <w:pPr>
        <w:rPr>
          <w:rFonts w:ascii="Calibri" w:hAnsi="Calibri" w:cs="Arial"/>
        </w:rPr>
      </w:pPr>
    </w:p>
    <w:p w14:paraId="00F13C44" w14:textId="77777777" w:rsidR="00B31C52" w:rsidRPr="00047E25" w:rsidRDefault="00B31C52" w:rsidP="00B31C52">
      <w:pPr>
        <w:numPr>
          <w:ilvl w:val="0"/>
          <w:numId w:val="28"/>
        </w:numPr>
        <w:ind w:left="360"/>
        <w:rPr>
          <w:rFonts w:ascii="Calibri" w:hAnsi="Calibri" w:cs="Arial"/>
        </w:rPr>
      </w:pPr>
      <w:r w:rsidRPr="00047E25">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41A1B533" w14:textId="77777777" w:rsidR="00B31C52" w:rsidRPr="00047E25" w:rsidRDefault="00B31C52" w:rsidP="00B31C52">
      <w:pPr>
        <w:ind w:left="360"/>
        <w:rPr>
          <w:rFonts w:ascii="Calibri" w:hAnsi="Calibri" w:cs="Arial"/>
        </w:rPr>
      </w:pPr>
    </w:p>
    <w:p w14:paraId="73B13DB7" w14:textId="5B87EC00" w:rsidR="00B31C52" w:rsidRPr="00047E25" w:rsidRDefault="00B31C52" w:rsidP="00B31C52">
      <w:pPr>
        <w:numPr>
          <w:ilvl w:val="0"/>
          <w:numId w:val="28"/>
        </w:numPr>
        <w:ind w:left="360"/>
        <w:rPr>
          <w:rFonts w:ascii="Calibri" w:hAnsi="Calibri" w:cs="Arial"/>
        </w:rPr>
      </w:pPr>
      <w:r w:rsidRPr="00047E25">
        <w:rPr>
          <w:rFonts w:ascii="Calibri" w:hAnsi="Calibri" w:cs="Arial"/>
        </w:rPr>
        <w:t xml:space="preserve">To understand both Councils’ duties and responsibilities for safeguarding children, young </w:t>
      </w:r>
      <w:r w:rsidR="00FA0217" w:rsidRPr="00047E25">
        <w:rPr>
          <w:rFonts w:ascii="Calibri" w:hAnsi="Calibri" w:cs="Arial"/>
        </w:rPr>
        <w:t>people,</w:t>
      </w:r>
      <w:r w:rsidRPr="00047E25">
        <w:rPr>
          <w:rFonts w:ascii="Calibri" w:hAnsi="Calibri" w:cs="Arial"/>
        </w:rPr>
        <w:t xml:space="preserve"> and adults as they apply to the role within the council.  </w:t>
      </w:r>
    </w:p>
    <w:p w14:paraId="71999920" w14:textId="77777777" w:rsidR="00B31C52" w:rsidRPr="00047E25" w:rsidRDefault="00B31C52" w:rsidP="00577474">
      <w:pPr>
        <w:shd w:val="clear" w:color="auto" w:fill="FFFFFF" w:themeFill="background1"/>
        <w:rPr>
          <w:rFonts w:ascii="Calibri" w:hAnsi="Calibri" w:cs="Arial"/>
        </w:rPr>
      </w:pPr>
    </w:p>
    <w:p w14:paraId="6EA527C5" w14:textId="77777777" w:rsidR="0039189D" w:rsidRDefault="00B31C52" w:rsidP="0039189D">
      <w:pPr>
        <w:numPr>
          <w:ilvl w:val="0"/>
          <w:numId w:val="28"/>
        </w:numPr>
        <w:shd w:val="clear" w:color="auto" w:fill="FFFFFF" w:themeFill="background1"/>
        <w:ind w:left="360"/>
        <w:rPr>
          <w:rFonts w:ascii="Calibri" w:hAnsi="Calibri" w:cs="Arial"/>
        </w:rPr>
      </w:pPr>
      <w:r w:rsidRPr="00047E25">
        <w:rPr>
          <w:rFonts w:ascii="Calibri" w:hAnsi="Calibri" w:cs="Arial"/>
        </w:rPr>
        <w:t>The Shared Staffing Arrangement will keep its structures under continual review and as a result the post holder should expect to carry out any other reasonable duties within the overall function, commensurate with the level of the post.</w:t>
      </w:r>
    </w:p>
    <w:p w14:paraId="50F39E30" w14:textId="77777777" w:rsidR="0039189D" w:rsidRDefault="0039189D" w:rsidP="0039189D">
      <w:pPr>
        <w:pStyle w:val="ListParagraph"/>
        <w:rPr>
          <w:rFonts w:ascii="Calibri" w:hAnsi="Calibri"/>
          <w:b/>
          <w:bCs/>
        </w:rPr>
      </w:pPr>
    </w:p>
    <w:p w14:paraId="7B5501D1" w14:textId="4587C5D8" w:rsidR="0039189D" w:rsidRPr="0076082C" w:rsidRDefault="00D852F2" w:rsidP="0039189D">
      <w:pPr>
        <w:shd w:val="clear" w:color="auto" w:fill="FFFFFF" w:themeFill="background1"/>
        <w:ind w:left="360"/>
        <w:rPr>
          <w:rFonts w:ascii="Calibri" w:hAnsi="Calibri" w:cs="Arial"/>
          <w:u w:val="single"/>
        </w:rPr>
      </w:pPr>
      <w:r w:rsidRPr="0076082C">
        <w:rPr>
          <w:rFonts w:ascii="Calibri" w:hAnsi="Calibri"/>
          <w:b/>
          <w:bCs/>
          <w:u w:val="single"/>
        </w:rPr>
        <w:t>Additional Infor</w:t>
      </w:r>
      <w:r w:rsidR="00BB4DD8" w:rsidRPr="0076082C">
        <w:rPr>
          <w:rFonts w:ascii="Calibri" w:hAnsi="Calibri"/>
          <w:b/>
          <w:bCs/>
          <w:u w:val="single"/>
        </w:rPr>
        <w:t>mation</w:t>
      </w:r>
    </w:p>
    <w:p w14:paraId="1E716B3A" w14:textId="77777777" w:rsidR="0039189D" w:rsidRDefault="00C84ECF" w:rsidP="0039189D">
      <w:pPr>
        <w:numPr>
          <w:ilvl w:val="0"/>
          <w:numId w:val="28"/>
        </w:numPr>
        <w:shd w:val="clear" w:color="auto" w:fill="FFFFFF" w:themeFill="background1"/>
        <w:ind w:left="360"/>
        <w:rPr>
          <w:rFonts w:ascii="Calibri" w:hAnsi="Calibri" w:cs="Arial"/>
        </w:rPr>
      </w:pPr>
      <w:r w:rsidRPr="0039189D">
        <w:rPr>
          <w:rFonts w:ascii="Calibri" w:hAnsi="Calibri" w:cs="Arial"/>
        </w:rPr>
        <w:t xml:space="preserve">Post holder will be expected to work flexibly across three locations (Wandsworth Town Hall, Richmond Civic Centre, and Kingston Council Town Hall) as well as having working from home arrangements. </w:t>
      </w:r>
      <w:r w:rsidR="008C4830" w:rsidRPr="0039189D">
        <w:rPr>
          <w:rFonts w:ascii="Calibri" w:hAnsi="Calibri" w:cs="Arial"/>
        </w:rPr>
        <w:t xml:space="preserve">The post holder will also be expected to meet with partners/community organisations in the community where necessary. </w:t>
      </w:r>
    </w:p>
    <w:p w14:paraId="002B5C0E" w14:textId="77777777" w:rsidR="0039189D" w:rsidRDefault="0039189D" w:rsidP="0039189D">
      <w:pPr>
        <w:pStyle w:val="ListParagraph"/>
        <w:rPr>
          <w:rFonts w:asciiTheme="minorHAnsi" w:hAnsiTheme="minorHAnsi" w:cs="Arial"/>
        </w:rPr>
      </w:pPr>
    </w:p>
    <w:p w14:paraId="0813BE51" w14:textId="015113CE" w:rsidR="00524252" w:rsidRPr="0039189D" w:rsidRDefault="00524252" w:rsidP="0039189D">
      <w:pPr>
        <w:numPr>
          <w:ilvl w:val="0"/>
          <w:numId w:val="28"/>
        </w:numPr>
        <w:shd w:val="clear" w:color="auto" w:fill="FFFFFF" w:themeFill="background1"/>
        <w:ind w:left="360"/>
        <w:rPr>
          <w:rFonts w:ascii="Calibri" w:hAnsi="Calibri" w:cs="Arial"/>
        </w:rPr>
      </w:pPr>
      <w:r w:rsidRPr="0039189D">
        <w:rPr>
          <w:rFonts w:asciiTheme="minorHAnsi" w:hAnsiTheme="minorHAnsi" w:cs="Arial"/>
        </w:rPr>
        <w:t xml:space="preserve">To work evenings and weekends as </w:t>
      </w:r>
      <w:r w:rsidR="00901FBC" w:rsidRPr="0039189D">
        <w:rPr>
          <w:rFonts w:asciiTheme="minorHAnsi" w:hAnsiTheme="minorHAnsi" w:cs="Arial"/>
        </w:rPr>
        <w:t xml:space="preserve">and when </w:t>
      </w:r>
      <w:r w:rsidRPr="0039189D">
        <w:rPr>
          <w:rFonts w:asciiTheme="minorHAnsi" w:hAnsiTheme="minorHAnsi" w:cs="Arial"/>
        </w:rPr>
        <w:t>required</w:t>
      </w:r>
      <w:r w:rsidR="00854631" w:rsidRPr="0039189D">
        <w:rPr>
          <w:rFonts w:asciiTheme="minorHAnsi" w:hAnsiTheme="minorHAnsi" w:cs="Arial"/>
        </w:rPr>
        <w:t>, as Community Forums will be in the evenings,</w:t>
      </w:r>
      <w:r w:rsidRPr="0039189D">
        <w:rPr>
          <w:rFonts w:asciiTheme="minorHAnsi" w:hAnsiTheme="minorHAnsi" w:cs="Arial"/>
        </w:rPr>
        <w:t xml:space="preserve"> to provide a </w:t>
      </w:r>
      <w:r w:rsidR="009A41BE" w:rsidRPr="0039189D">
        <w:rPr>
          <w:rFonts w:asciiTheme="minorHAnsi" w:hAnsiTheme="minorHAnsi" w:cs="Arial"/>
        </w:rPr>
        <w:t>high-quality</w:t>
      </w:r>
      <w:r w:rsidRPr="0039189D">
        <w:rPr>
          <w:rFonts w:asciiTheme="minorHAnsi" w:hAnsiTheme="minorHAnsi" w:cs="Arial"/>
        </w:rPr>
        <w:t xml:space="preserve"> service and ensure engagement meets the targeted audience.</w:t>
      </w:r>
    </w:p>
    <w:p w14:paraId="3924FBC7" w14:textId="77777777" w:rsidR="00F02502" w:rsidRDefault="00F02502" w:rsidP="00F02502">
      <w:pPr>
        <w:rPr>
          <w:rFonts w:ascii="Calibri" w:hAnsi="Calibri" w:cs="Arial"/>
          <w:color w:val="000000"/>
        </w:rPr>
      </w:pPr>
    </w:p>
    <w:p w14:paraId="3343E14C" w14:textId="77777777" w:rsidR="0008713F" w:rsidRDefault="0008713F" w:rsidP="00332192">
      <w:pPr>
        <w:rPr>
          <w:rFonts w:ascii="Calibri" w:hAnsi="Calibri" w:cs="Arial"/>
          <w:b/>
          <w:bCs/>
          <w:u w:val="single"/>
        </w:rPr>
      </w:pPr>
    </w:p>
    <w:p w14:paraId="49545496" w14:textId="77777777" w:rsidR="0008713F" w:rsidRDefault="0008713F" w:rsidP="00332192">
      <w:pPr>
        <w:rPr>
          <w:rFonts w:ascii="Calibri" w:hAnsi="Calibri" w:cs="Arial"/>
          <w:b/>
          <w:bCs/>
          <w:u w:val="single"/>
        </w:rPr>
      </w:pPr>
    </w:p>
    <w:p w14:paraId="366D48E1" w14:textId="77777777" w:rsidR="0008713F" w:rsidRDefault="0008713F" w:rsidP="00332192">
      <w:pPr>
        <w:rPr>
          <w:rFonts w:ascii="Calibri" w:hAnsi="Calibri" w:cs="Arial"/>
          <w:b/>
          <w:bCs/>
          <w:u w:val="single"/>
        </w:rPr>
      </w:pPr>
    </w:p>
    <w:p w14:paraId="0616399D" w14:textId="77777777" w:rsidR="0008713F" w:rsidRDefault="0008713F" w:rsidP="00332192">
      <w:pPr>
        <w:rPr>
          <w:rFonts w:ascii="Calibri" w:hAnsi="Calibri" w:cs="Arial"/>
          <w:b/>
          <w:bCs/>
          <w:u w:val="single"/>
        </w:rPr>
      </w:pPr>
    </w:p>
    <w:p w14:paraId="5CD31DCE" w14:textId="1991B695" w:rsidR="008A74A9" w:rsidRDefault="00C2020F" w:rsidP="00332192">
      <w:pPr>
        <w:rPr>
          <w:rFonts w:ascii="Calibri" w:hAnsi="Calibri" w:cs="Arial"/>
          <w:b/>
          <w:bCs/>
          <w:u w:val="single"/>
        </w:rPr>
      </w:pPr>
      <w:r w:rsidRPr="0008713F">
        <w:rPr>
          <w:rFonts w:ascii="Calibri" w:hAnsi="Calibri" w:cs="Arial"/>
          <w:b/>
          <w:bCs/>
          <w:u w:val="single"/>
        </w:rPr>
        <w:lastRenderedPageBreak/>
        <w:t>T</w:t>
      </w:r>
      <w:r w:rsidR="00B53894" w:rsidRPr="0008713F">
        <w:rPr>
          <w:rFonts w:ascii="Calibri" w:hAnsi="Calibri" w:cs="Arial"/>
          <w:b/>
          <w:bCs/>
          <w:u w:val="single"/>
        </w:rPr>
        <w:t xml:space="preserve">eam </w:t>
      </w:r>
      <w:r w:rsidR="0039189D" w:rsidRPr="0008713F">
        <w:rPr>
          <w:rFonts w:ascii="Calibri" w:hAnsi="Calibri" w:cs="Arial"/>
          <w:b/>
          <w:bCs/>
          <w:u w:val="single"/>
        </w:rPr>
        <w:t>S</w:t>
      </w:r>
      <w:r w:rsidR="00B53894" w:rsidRPr="0008713F">
        <w:rPr>
          <w:rFonts w:ascii="Calibri" w:hAnsi="Calibri" w:cs="Arial"/>
          <w:b/>
          <w:bCs/>
          <w:u w:val="single"/>
        </w:rPr>
        <w:t>tructure</w:t>
      </w:r>
    </w:p>
    <w:p w14:paraId="4A994299" w14:textId="41875413" w:rsidR="0008713F" w:rsidRPr="0008713F" w:rsidRDefault="004C2FB9" w:rsidP="00332192">
      <w:pPr>
        <w:rPr>
          <w:rFonts w:ascii="Calibri" w:hAnsi="Calibri" w:cs="Arial"/>
          <w:b/>
          <w:bCs/>
          <w:u w:val="single"/>
        </w:rPr>
      </w:pPr>
      <w:r w:rsidRPr="0008713F">
        <w:rPr>
          <w:rFonts w:ascii="Calibri" w:hAnsi="Calibri" w:cs="Arial"/>
          <w:b/>
          <w:bCs/>
          <w:noProof/>
          <w:u w:val="single"/>
        </w:rPr>
        <mc:AlternateContent>
          <mc:Choice Requires="wpg">
            <w:drawing>
              <wp:anchor distT="0" distB="0" distL="114300" distR="114300" simplePos="0" relativeHeight="251659264" behindDoc="0" locked="0" layoutInCell="1" allowOverlap="1" wp14:anchorId="0E90AFB6" wp14:editId="352813E0">
                <wp:simplePos x="0" y="0"/>
                <wp:positionH relativeFrom="column">
                  <wp:posOffset>81964</wp:posOffset>
                </wp:positionH>
                <wp:positionV relativeFrom="paragraph">
                  <wp:posOffset>182600</wp:posOffset>
                </wp:positionV>
                <wp:extent cx="5510151" cy="1650670"/>
                <wp:effectExtent l="0" t="0" r="14605" b="26035"/>
                <wp:wrapNone/>
                <wp:docPr id="25" name="Group 4"/>
                <wp:cNvGraphicFramePr/>
                <a:graphic xmlns:a="http://schemas.openxmlformats.org/drawingml/2006/main">
                  <a:graphicData uri="http://schemas.microsoft.com/office/word/2010/wordprocessingGroup">
                    <wpg:wgp>
                      <wpg:cNvGrpSpPr/>
                      <wpg:grpSpPr>
                        <a:xfrm>
                          <a:off x="0" y="0"/>
                          <a:ext cx="5510151" cy="1650670"/>
                          <a:chOff x="0" y="0"/>
                          <a:chExt cx="5523965" cy="1739797"/>
                        </a:xfrm>
                      </wpg:grpSpPr>
                      <wps:wsp>
                        <wps:cNvPr id="26" name="Freeform: Shape 26"/>
                        <wps:cNvSpPr/>
                        <wps:spPr>
                          <a:xfrm>
                            <a:off x="2709620" y="615505"/>
                            <a:ext cx="2198840" cy="508788"/>
                          </a:xfrm>
                          <a:custGeom>
                            <a:avLst/>
                            <a:gdLst/>
                            <a:ahLst/>
                            <a:cxnLst/>
                            <a:rect l="0" t="0" r="0" b="0"/>
                            <a:pathLst>
                              <a:path>
                                <a:moveTo>
                                  <a:pt x="0" y="0"/>
                                </a:moveTo>
                                <a:lnTo>
                                  <a:pt x="0" y="379532"/>
                                </a:lnTo>
                                <a:lnTo>
                                  <a:pt x="2198840" y="379532"/>
                                </a:lnTo>
                                <a:lnTo>
                                  <a:pt x="2198840" y="508788"/>
                                </a:lnTo>
                              </a:path>
                            </a:pathLst>
                          </a:custGeom>
                          <a:noFill/>
                        </wps:spPr>
                        <wps:style>
                          <a:lnRef idx="2">
                            <a:schemeClr val="dk1">
                              <a:shade val="60000"/>
                              <a:hueOff val="0"/>
                              <a:satOff val="0"/>
                              <a:lumOff val="0"/>
                              <a:alphaOff val="0"/>
                            </a:schemeClr>
                          </a:lnRef>
                          <a:fillRef idx="0">
                            <a:scrgbClr r="0" g="0" b="0"/>
                          </a:fillRef>
                          <a:effectRef idx="0">
                            <a:schemeClr val="dk1">
                              <a:hueOff val="0"/>
                              <a:satOff val="0"/>
                              <a:lumOff val="0"/>
                              <a:alphaOff val="0"/>
                            </a:schemeClr>
                          </a:effectRef>
                          <a:fontRef idx="minor">
                            <a:schemeClr val="tx1">
                              <a:hueOff val="0"/>
                              <a:satOff val="0"/>
                              <a:lumOff val="0"/>
                              <a:alphaOff val="0"/>
                            </a:schemeClr>
                          </a:fontRef>
                        </wps:style>
                        <wps:bodyPr/>
                      </wps:wsp>
                      <wps:wsp>
                        <wps:cNvPr id="27" name="Freeform: Shape 27"/>
                        <wps:cNvSpPr/>
                        <wps:spPr>
                          <a:xfrm>
                            <a:off x="2709620" y="615505"/>
                            <a:ext cx="742803" cy="502190"/>
                          </a:xfrm>
                          <a:custGeom>
                            <a:avLst/>
                            <a:gdLst/>
                            <a:ahLst/>
                            <a:cxnLst/>
                            <a:rect l="0" t="0" r="0" b="0"/>
                            <a:pathLst>
                              <a:path>
                                <a:moveTo>
                                  <a:pt x="0" y="0"/>
                                </a:moveTo>
                                <a:lnTo>
                                  <a:pt x="0" y="372934"/>
                                </a:lnTo>
                                <a:lnTo>
                                  <a:pt x="742803" y="372934"/>
                                </a:lnTo>
                                <a:lnTo>
                                  <a:pt x="742803" y="502190"/>
                                </a:lnTo>
                              </a:path>
                            </a:pathLst>
                          </a:custGeom>
                          <a:noFill/>
                        </wps:spPr>
                        <wps:style>
                          <a:lnRef idx="2">
                            <a:schemeClr val="dk1">
                              <a:shade val="60000"/>
                              <a:hueOff val="0"/>
                              <a:satOff val="0"/>
                              <a:lumOff val="0"/>
                              <a:alphaOff val="0"/>
                            </a:schemeClr>
                          </a:lnRef>
                          <a:fillRef idx="0">
                            <a:scrgbClr r="0" g="0" b="0"/>
                          </a:fillRef>
                          <a:effectRef idx="0">
                            <a:schemeClr val="dk1">
                              <a:hueOff val="0"/>
                              <a:satOff val="0"/>
                              <a:lumOff val="0"/>
                              <a:alphaOff val="0"/>
                            </a:schemeClr>
                          </a:effectRef>
                          <a:fontRef idx="minor">
                            <a:schemeClr val="tx1">
                              <a:hueOff val="0"/>
                              <a:satOff val="0"/>
                              <a:lumOff val="0"/>
                              <a:alphaOff val="0"/>
                            </a:schemeClr>
                          </a:fontRef>
                        </wps:style>
                        <wps:bodyPr/>
                      </wps:wsp>
                      <wps:wsp>
                        <wps:cNvPr id="28" name="Freeform: Shape 28"/>
                        <wps:cNvSpPr/>
                        <wps:spPr>
                          <a:xfrm>
                            <a:off x="1962902" y="615505"/>
                            <a:ext cx="746717" cy="502190"/>
                          </a:xfrm>
                          <a:custGeom>
                            <a:avLst/>
                            <a:gdLst/>
                            <a:ahLst/>
                            <a:cxnLst/>
                            <a:rect l="0" t="0" r="0" b="0"/>
                            <a:pathLst>
                              <a:path>
                                <a:moveTo>
                                  <a:pt x="746717" y="0"/>
                                </a:moveTo>
                                <a:lnTo>
                                  <a:pt x="746717" y="372934"/>
                                </a:lnTo>
                                <a:lnTo>
                                  <a:pt x="0" y="372934"/>
                                </a:lnTo>
                                <a:lnTo>
                                  <a:pt x="0" y="502190"/>
                                </a:lnTo>
                              </a:path>
                            </a:pathLst>
                          </a:custGeom>
                          <a:noFill/>
                        </wps:spPr>
                        <wps:style>
                          <a:lnRef idx="2">
                            <a:schemeClr val="dk1">
                              <a:shade val="60000"/>
                              <a:hueOff val="0"/>
                              <a:satOff val="0"/>
                              <a:lumOff val="0"/>
                              <a:alphaOff val="0"/>
                            </a:schemeClr>
                          </a:lnRef>
                          <a:fillRef idx="0">
                            <a:scrgbClr r="0" g="0" b="0"/>
                          </a:fillRef>
                          <a:effectRef idx="0">
                            <a:schemeClr val="dk1">
                              <a:hueOff val="0"/>
                              <a:satOff val="0"/>
                              <a:lumOff val="0"/>
                              <a:alphaOff val="0"/>
                            </a:schemeClr>
                          </a:effectRef>
                          <a:fontRef idx="minor">
                            <a:schemeClr val="tx1">
                              <a:hueOff val="0"/>
                              <a:satOff val="0"/>
                              <a:lumOff val="0"/>
                              <a:alphaOff val="0"/>
                            </a:schemeClr>
                          </a:fontRef>
                        </wps:style>
                        <wps:bodyPr/>
                      </wps:wsp>
                      <wps:wsp>
                        <wps:cNvPr id="29" name="Freeform: Shape 29"/>
                        <wps:cNvSpPr/>
                        <wps:spPr>
                          <a:xfrm>
                            <a:off x="615504" y="615505"/>
                            <a:ext cx="2094115" cy="492637"/>
                          </a:xfrm>
                          <a:custGeom>
                            <a:avLst/>
                            <a:gdLst/>
                            <a:ahLst/>
                            <a:cxnLst/>
                            <a:rect l="0" t="0" r="0" b="0"/>
                            <a:pathLst>
                              <a:path>
                                <a:moveTo>
                                  <a:pt x="2094115" y="0"/>
                                </a:moveTo>
                                <a:lnTo>
                                  <a:pt x="2094115" y="363381"/>
                                </a:lnTo>
                                <a:lnTo>
                                  <a:pt x="0" y="363381"/>
                                </a:lnTo>
                                <a:lnTo>
                                  <a:pt x="0" y="492637"/>
                                </a:lnTo>
                              </a:path>
                            </a:pathLst>
                          </a:custGeom>
                          <a:noFill/>
                        </wps:spPr>
                        <wps:style>
                          <a:lnRef idx="2">
                            <a:schemeClr val="dk1">
                              <a:shade val="60000"/>
                              <a:hueOff val="0"/>
                              <a:satOff val="0"/>
                              <a:lumOff val="0"/>
                              <a:alphaOff val="0"/>
                            </a:schemeClr>
                          </a:lnRef>
                          <a:fillRef idx="0">
                            <a:scrgbClr r="0" g="0" b="0"/>
                          </a:fillRef>
                          <a:effectRef idx="0">
                            <a:schemeClr val="dk1">
                              <a:hueOff val="0"/>
                              <a:satOff val="0"/>
                              <a:lumOff val="0"/>
                              <a:alphaOff val="0"/>
                            </a:schemeClr>
                          </a:effectRef>
                          <a:fontRef idx="minor">
                            <a:schemeClr val="tx1">
                              <a:hueOff val="0"/>
                              <a:satOff val="0"/>
                              <a:lumOff val="0"/>
                              <a:alphaOff val="0"/>
                            </a:schemeClr>
                          </a:fontRef>
                        </wps:style>
                        <wps:bodyPr/>
                      </wps:wsp>
                      <wps:wsp>
                        <wps:cNvPr id="30" name="Freeform: Shape 30"/>
                        <wps:cNvSpPr/>
                        <wps:spPr>
                          <a:xfrm>
                            <a:off x="2094115" y="0"/>
                            <a:ext cx="1231009" cy="615504"/>
                          </a:xfrm>
                          <a:custGeom>
                            <a:avLst/>
                            <a:gdLst>
                              <a:gd name="connsiteX0" fmla="*/ 0 w 1231009"/>
                              <a:gd name="connsiteY0" fmla="*/ 0 h 615504"/>
                              <a:gd name="connsiteX1" fmla="*/ 1231009 w 1231009"/>
                              <a:gd name="connsiteY1" fmla="*/ 0 h 615504"/>
                              <a:gd name="connsiteX2" fmla="*/ 1231009 w 1231009"/>
                              <a:gd name="connsiteY2" fmla="*/ 615504 h 615504"/>
                              <a:gd name="connsiteX3" fmla="*/ 0 w 1231009"/>
                              <a:gd name="connsiteY3" fmla="*/ 615504 h 615504"/>
                              <a:gd name="connsiteX4" fmla="*/ 0 w 1231009"/>
                              <a:gd name="connsiteY4" fmla="*/ 0 h 615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1009" h="615504">
                                <a:moveTo>
                                  <a:pt x="0" y="0"/>
                                </a:moveTo>
                                <a:lnTo>
                                  <a:pt x="1231009" y="0"/>
                                </a:lnTo>
                                <a:lnTo>
                                  <a:pt x="1231009" y="615504"/>
                                </a:lnTo>
                                <a:lnTo>
                                  <a:pt x="0" y="615504"/>
                                </a:lnTo>
                                <a:lnTo>
                                  <a:pt x="0" y="0"/>
                                </a:lnTo>
                                <a:close/>
                              </a:path>
                            </a:pathLst>
                          </a:custGeom>
                          <a:noFill/>
                        </wps:spPr>
                        <wps:style>
                          <a:lnRef idx="2">
                            <a:schemeClr val="dk1">
                              <a:shade val="80000"/>
                              <a:hueOff val="0"/>
                              <a:satOff val="0"/>
                              <a:lumOff val="0"/>
                              <a:alphaOff val="0"/>
                            </a:schemeClr>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txbx>
                          <w:txbxContent>
                            <w:p w14:paraId="33AF19FD" w14:textId="77777777" w:rsidR="0008713F" w:rsidRDefault="0008713F" w:rsidP="0008713F">
                              <w:pPr>
                                <w:spacing w:after="84" w:line="216" w:lineRule="auto"/>
                                <w:jc w:val="cente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pPr>
                              <w: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t>Serious Violence Manager</w:t>
                              </w:r>
                            </w:p>
                            <w:p w14:paraId="5F84C39E" w14:textId="77777777" w:rsidR="0008713F" w:rsidRDefault="0008713F" w:rsidP="0008713F">
                              <w:pPr>
                                <w:spacing w:after="84" w:line="216" w:lineRule="auto"/>
                                <w:jc w:val="cente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pPr>
                              <w: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t>1 x FTE</w:t>
                              </w:r>
                            </w:p>
                          </w:txbxContent>
                        </wps:txbx>
                        <wps:bodyPr spcFirstLastPara="0" vert="horz" wrap="square" lIns="6350" tIns="6350" rIns="6350" bIns="6350" numCol="1" spcCol="1270" anchor="ctr" anchorCtr="0">
                          <a:noAutofit/>
                        </wps:bodyPr>
                      </wps:wsp>
                      <wps:wsp>
                        <wps:cNvPr id="31" name="Freeform: Shape 31"/>
                        <wps:cNvSpPr/>
                        <wps:spPr>
                          <a:xfrm>
                            <a:off x="0" y="1108143"/>
                            <a:ext cx="1231009" cy="615504"/>
                          </a:xfrm>
                          <a:custGeom>
                            <a:avLst/>
                            <a:gdLst>
                              <a:gd name="connsiteX0" fmla="*/ 0 w 1231009"/>
                              <a:gd name="connsiteY0" fmla="*/ 0 h 615504"/>
                              <a:gd name="connsiteX1" fmla="*/ 1231009 w 1231009"/>
                              <a:gd name="connsiteY1" fmla="*/ 0 h 615504"/>
                              <a:gd name="connsiteX2" fmla="*/ 1231009 w 1231009"/>
                              <a:gd name="connsiteY2" fmla="*/ 615504 h 615504"/>
                              <a:gd name="connsiteX3" fmla="*/ 0 w 1231009"/>
                              <a:gd name="connsiteY3" fmla="*/ 615504 h 615504"/>
                              <a:gd name="connsiteX4" fmla="*/ 0 w 1231009"/>
                              <a:gd name="connsiteY4" fmla="*/ 0 h 615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1009" h="615504">
                                <a:moveTo>
                                  <a:pt x="0" y="0"/>
                                </a:moveTo>
                                <a:lnTo>
                                  <a:pt x="1231009" y="0"/>
                                </a:lnTo>
                                <a:lnTo>
                                  <a:pt x="1231009" y="615504"/>
                                </a:lnTo>
                                <a:lnTo>
                                  <a:pt x="0" y="615504"/>
                                </a:lnTo>
                                <a:lnTo>
                                  <a:pt x="0" y="0"/>
                                </a:lnTo>
                                <a:close/>
                              </a:path>
                            </a:pathLst>
                          </a:custGeom>
                          <a:noFill/>
                        </wps:spPr>
                        <wps:style>
                          <a:lnRef idx="2">
                            <a:schemeClr val="dk1">
                              <a:shade val="80000"/>
                              <a:hueOff val="0"/>
                              <a:satOff val="0"/>
                              <a:lumOff val="0"/>
                              <a:alphaOff val="0"/>
                            </a:schemeClr>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txbx>
                          <w:txbxContent>
                            <w:p w14:paraId="66D7D674"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 xml:space="preserve">Individual Support Action (ISA) Practitioner </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wps:txbx>
                        <wps:bodyPr spcFirstLastPara="0" vert="horz" wrap="square" lIns="6350" tIns="6350" rIns="6350" bIns="6350" numCol="1" spcCol="1270" anchor="ctr" anchorCtr="0">
                          <a:noAutofit/>
                        </wps:bodyPr>
                      </wps:wsp>
                      <wps:wsp>
                        <wps:cNvPr id="32" name="Freeform: Shape 32"/>
                        <wps:cNvSpPr/>
                        <wps:spPr>
                          <a:xfrm>
                            <a:off x="1347397" y="1117695"/>
                            <a:ext cx="1231009" cy="615504"/>
                          </a:xfrm>
                          <a:custGeom>
                            <a:avLst/>
                            <a:gdLst>
                              <a:gd name="connsiteX0" fmla="*/ 0 w 1231009"/>
                              <a:gd name="connsiteY0" fmla="*/ 0 h 615504"/>
                              <a:gd name="connsiteX1" fmla="*/ 1231009 w 1231009"/>
                              <a:gd name="connsiteY1" fmla="*/ 0 h 615504"/>
                              <a:gd name="connsiteX2" fmla="*/ 1231009 w 1231009"/>
                              <a:gd name="connsiteY2" fmla="*/ 615504 h 615504"/>
                              <a:gd name="connsiteX3" fmla="*/ 0 w 1231009"/>
                              <a:gd name="connsiteY3" fmla="*/ 615504 h 615504"/>
                              <a:gd name="connsiteX4" fmla="*/ 0 w 1231009"/>
                              <a:gd name="connsiteY4" fmla="*/ 0 h 615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1009" h="615504">
                                <a:moveTo>
                                  <a:pt x="0" y="0"/>
                                </a:moveTo>
                                <a:lnTo>
                                  <a:pt x="1231009" y="0"/>
                                </a:lnTo>
                                <a:lnTo>
                                  <a:pt x="1231009" y="615504"/>
                                </a:lnTo>
                                <a:lnTo>
                                  <a:pt x="0" y="615504"/>
                                </a:lnTo>
                                <a:lnTo>
                                  <a:pt x="0" y="0"/>
                                </a:lnTo>
                                <a:close/>
                              </a:path>
                            </a:pathLst>
                          </a:custGeom>
                          <a:noFill/>
                        </wps:spPr>
                        <wps:style>
                          <a:lnRef idx="2">
                            <a:schemeClr val="dk1">
                              <a:shade val="80000"/>
                              <a:hueOff val="0"/>
                              <a:satOff val="0"/>
                              <a:lumOff val="0"/>
                              <a:alphaOff val="0"/>
                            </a:schemeClr>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txbx>
                          <w:txbxContent>
                            <w:p w14:paraId="39D15C65"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VASA Coordinator</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wps:txbx>
                        <wps:bodyPr spcFirstLastPara="0" vert="horz" wrap="square" lIns="6350" tIns="6350" rIns="6350" bIns="6350" numCol="1" spcCol="1270" anchor="ctr" anchorCtr="0">
                          <a:noAutofit/>
                        </wps:bodyPr>
                      </wps:wsp>
                      <wps:wsp>
                        <wps:cNvPr id="33" name="Freeform: Shape 33"/>
                        <wps:cNvSpPr/>
                        <wps:spPr>
                          <a:xfrm>
                            <a:off x="2836919" y="1117695"/>
                            <a:ext cx="1231009" cy="615504"/>
                          </a:xfrm>
                          <a:custGeom>
                            <a:avLst/>
                            <a:gdLst>
                              <a:gd name="connsiteX0" fmla="*/ 0 w 1231009"/>
                              <a:gd name="connsiteY0" fmla="*/ 0 h 615504"/>
                              <a:gd name="connsiteX1" fmla="*/ 1231009 w 1231009"/>
                              <a:gd name="connsiteY1" fmla="*/ 0 h 615504"/>
                              <a:gd name="connsiteX2" fmla="*/ 1231009 w 1231009"/>
                              <a:gd name="connsiteY2" fmla="*/ 615504 h 615504"/>
                              <a:gd name="connsiteX3" fmla="*/ 0 w 1231009"/>
                              <a:gd name="connsiteY3" fmla="*/ 615504 h 615504"/>
                              <a:gd name="connsiteX4" fmla="*/ 0 w 1231009"/>
                              <a:gd name="connsiteY4" fmla="*/ 0 h 615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1009" h="615504">
                                <a:moveTo>
                                  <a:pt x="0" y="0"/>
                                </a:moveTo>
                                <a:lnTo>
                                  <a:pt x="1231009" y="0"/>
                                </a:lnTo>
                                <a:lnTo>
                                  <a:pt x="1231009" y="615504"/>
                                </a:lnTo>
                                <a:lnTo>
                                  <a:pt x="0" y="615504"/>
                                </a:lnTo>
                                <a:lnTo>
                                  <a:pt x="0" y="0"/>
                                </a:lnTo>
                                <a:close/>
                              </a:path>
                            </a:pathLst>
                          </a:custGeom>
                          <a:solidFill>
                            <a:srgbClr val="FFFF00"/>
                          </a:solidFill>
                        </wps:spPr>
                        <wps:style>
                          <a:lnRef idx="2">
                            <a:schemeClr val="dk1">
                              <a:shade val="80000"/>
                              <a:hueOff val="0"/>
                              <a:satOff val="0"/>
                              <a:lumOff val="0"/>
                              <a:alphaOff val="0"/>
                            </a:schemeClr>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txbx>
                          <w:txbxContent>
                            <w:p w14:paraId="353D8F56"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Serious Violence Community Co-ordinator</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wps:txbx>
                        <wps:bodyPr spcFirstLastPara="0" vert="horz" wrap="square" lIns="6350" tIns="6350" rIns="6350" bIns="6350" numCol="1" spcCol="1270" anchor="ctr" anchorCtr="0">
                          <a:noAutofit/>
                        </wps:bodyPr>
                      </wps:wsp>
                      <wps:wsp>
                        <wps:cNvPr id="34" name="Freeform: Shape 34"/>
                        <wps:cNvSpPr/>
                        <wps:spPr>
                          <a:xfrm>
                            <a:off x="4292956" y="1124293"/>
                            <a:ext cx="1231009" cy="615504"/>
                          </a:xfrm>
                          <a:custGeom>
                            <a:avLst/>
                            <a:gdLst>
                              <a:gd name="connsiteX0" fmla="*/ 0 w 1231009"/>
                              <a:gd name="connsiteY0" fmla="*/ 0 h 615504"/>
                              <a:gd name="connsiteX1" fmla="*/ 1231009 w 1231009"/>
                              <a:gd name="connsiteY1" fmla="*/ 0 h 615504"/>
                              <a:gd name="connsiteX2" fmla="*/ 1231009 w 1231009"/>
                              <a:gd name="connsiteY2" fmla="*/ 615504 h 615504"/>
                              <a:gd name="connsiteX3" fmla="*/ 0 w 1231009"/>
                              <a:gd name="connsiteY3" fmla="*/ 615504 h 615504"/>
                              <a:gd name="connsiteX4" fmla="*/ 0 w 1231009"/>
                              <a:gd name="connsiteY4" fmla="*/ 0 h 6155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1009" h="615504">
                                <a:moveTo>
                                  <a:pt x="0" y="0"/>
                                </a:moveTo>
                                <a:lnTo>
                                  <a:pt x="1231009" y="0"/>
                                </a:lnTo>
                                <a:lnTo>
                                  <a:pt x="1231009" y="615504"/>
                                </a:lnTo>
                                <a:lnTo>
                                  <a:pt x="0" y="615504"/>
                                </a:lnTo>
                                <a:lnTo>
                                  <a:pt x="0" y="0"/>
                                </a:lnTo>
                                <a:close/>
                              </a:path>
                            </a:pathLst>
                          </a:custGeom>
                          <a:noFill/>
                        </wps:spPr>
                        <wps:style>
                          <a:lnRef idx="2">
                            <a:schemeClr val="dk1">
                              <a:shade val="80000"/>
                              <a:hueOff val="0"/>
                              <a:satOff val="0"/>
                              <a:lumOff val="0"/>
                              <a:alphaOff val="0"/>
                            </a:schemeClr>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txbx>
                          <w:txbxContent>
                            <w:p w14:paraId="36DB81BE"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Serious Violence Consultant</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E90AFB6" id="Group 4" o:spid="_x0000_s1026" style="position:absolute;margin-left:6.45pt;margin-top:14.4pt;width:433.85pt;height:129.95pt;z-index:251659264;mso-width-relative:margin;mso-height-relative:margin" coordsize="55239,1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">
                <v:shape id="Freeform: Shape 26" o:spid="_x0000_s1027" style="position:absolute;left:27096;top:6155;width:21988;height:5087;visibility:visible;mso-wrap-style:square;v-text-anchor:top" coordsize="2198840,5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" path="m,l,379532r2198840,l2198840,508788e" filled="f" strokecolor="black [1920]" strokeweight="2pt">
                  <v:path arrowok="t" textboxrect="0,0,2198840,508788"/>
                </v:shape>
                <v:shape id="Freeform: Shape 27" o:spid="_x0000_s1028" style="position:absolute;left:27096;top:6155;width:7428;height:5021;visibility:visible;mso-wrap-style:square;v-text-anchor:top" coordsize="742803,5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" path="m,l,372934r742803,l742803,502190e" filled="f" strokecolor="black [1920]" strokeweight="2pt">
                  <v:path arrowok="t" textboxrect="0,0,742803,502190"/>
                </v:shape>
                <v:shape id="Freeform: Shape 28" o:spid="_x0000_s1029" style="position:absolute;left:19629;top:6155;width:7467;height:5021;visibility:visible;mso-wrap-style:square;v-text-anchor:top" coordsize="746717,5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" path="m746717,r,372934l,372934,,502190e" filled="f" strokecolor="black [1920]" strokeweight="2pt">
                  <v:path arrowok="t" textboxrect="0,0,746717,502190"/>
                </v:shape>
                <v:shape id="Freeform: Shape 29" o:spid="_x0000_s1030" style="position:absolute;left:6155;top:6155;width:20941;height:4926;visibility:visible;mso-wrap-style:square;v-text-anchor:top" coordsize="2094115,4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" path="m2094115,r,363381l,363381,,492637e" filled="f" strokecolor="black [1920]" strokeweight="2pt">
                  <v:path arrowok="t" textboxrect="0,0,2094115,492637"/>
                </v:shape>
                <v:shape id="Freeform: Shape 30" o:spid="_x0000_s1031" style="position:absolute;left:20941;width:12310;height:6155;visibility:visible;mso-wrap-style:square;v-text-anchor:middle" coordsize="1231009,61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" adj="-11796480,,5400" path="m,l1231009,r,615504l,615504,,xe" filled="f" strokecolor="black [2560]" strokeweight="2pt">
                  <v:stroke joinstyle="miter"/>
                  <v:formulas/>
                  <v:path arrowok="t" o:connecttype="custom" o:connectlocs="0,0;1231009,0;1231009,615504;0,615504;0,0" o:connectangles="0,0,0,0,0" textboxrect="0,0,1231009,615504"/>
                  <v:textbox inset=".5pt,.5pt,.5pt,.5pt">
                    <w:txbxContent>
                      <w:p w14:paraId="33AF19FD" w14:textId="77777777" w:rsidR="0008713F" w:rsidRDefault="0008713F" w:rsidP="0008713F">
                        <w:pPr>
                          <w:spacing w:after="84" w:line="216" w:lineRule="auto"/>
                          <w:jc w:val="cente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pPr>
                        <w: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t>Serious Violence Manager</w:t>
                        </w:r>
                      </w:p>
                      <w:p w14:paraId="5F84C39E" w14:textId="77777777" w:rsidR="0008713F" w:rsidRDefault="0008713F" w:rsidP="0008713F">
                        <w:pPr>
                          <w:spacing w:after="84" w:line="216" w:lineRule="auto"/>
                          <w:jc w:val="cente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pPr>
                        <w:r>
                          <w:rPr>
                            <w:rFonts w:asciiTheme="minorHAnsi" w:hAnsi="Calibri" w:cstheme="minorBidi"/>
                            <w:b/>
                            <w:bCs/>
                            <w:color w:val="000000" w:themeColor="dark1"/>
                            <w:kern w:val="24"/>
                            <w:sz w:val="20"/>
                            <w:szCs w:val="20"/>
                            <w:lang w:val="en-US"/>
                            <w14:textFill>
                              <w14:solidFill>
                                <w14:schemeClr w14:val="dk1">
                                  <w14:satOff w14:val="0"/>
                                  <w14:lumOff w14:val="0"/>
                                </w14:schemeClr>
                              </w14:solidFill>
                            </w14:textFill>
                          </w:rPr>
                          <w:t>1 x FTE</w:t>
                        </w:r>
                      </w:p>
                    </w:txbxContent>
                  </v:textbox>
                </v:shape>
                <v:shape id="Freeform: Shape 31" o:spid="_x0000_s1032" style="position:absolute;top:11081;width:12310;height:6155;visibility:visible;mso-wrap-style:square;v-text-anchor:middle" coordsize="1231009,61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" adj="-11796480,,5400" path="m,l1231009,r,615504l,615504,,xe" filled="f" strokecolor="black [2560]" strokeweight="2pt">
                  <v:stroke joinstyle="miter"/>
                  <v:formulas/>
                  <v:path arrowok="t" o:connecttype="custom" o:connectlocs="0,0;1231009,0;1231009,615504;0,615504;0,0" o:connectangles="0,0,0,0,0" textboxrect="0,0,1231009,615504"/>
                  <v:textbox inset=".5pt,.5pt,.5pt,.5pt">
                    <w:txbxContent>
                      <w:p w14:paraId="66D7D674"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 xml:space="preserve">Individual Support Action (ISA) Practitioner </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v:textbox>
                </v:shape>
                <v:shape id="Freeform: Shape 32" o:spid="_x0000_s1033" style="position:absolute;left:13473;top:11176;width:12311;height:6155;visibility:visible;mso-wrap-style:square;v-text-anchor:middle" coordsize="1231009,61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" adj="-11796480,,5400" path="m,l1231009,r,615504l,615504,,xe" filled="f" strokecolor="black [2560]" strokeweight="2pt">
                  <v:stroke joinstyle="miter"/>
                  <v:formulas/>
                  <v:path arrowok="t" o:connecttype="custom" o:connectlocs="0,0;1231009,0;1231009,615504;0,615504;0,0" o:connectangles="0,0,0,0,0" textboxrect="0,0,1231009,615504"/>
                  <v:textbox inset=".5pt,.5pt,.5pt,.5pt">
                    <w:txbxContent>
                      <w:p w14:paraId="39D15C65"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VASA Coordinator</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v:textbox>
                </v:shape>
                <v:shape id="Freeform: Shape 33" o:spid="_x0000_s1034" style="position:absolute;left:28369;top:11176;width:12310;height:6155;visibility:visible;mso-wrap-style:square;v-text-anchor:middle" coordsize="1231009,61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" adj="-11796480,,5400" path="m,l1231009,r,615504l,615504,,xe" fillcolor="yellow" strokecolor="black [2560]" strokeweight="2pt">
                  <v:stroke joinstyle="miter"/>
                  <v:formulas/>
                  <v:path arrowok="t" o:connecttype="custom" o:connectlocs="0,0;1231009,0;1231009,615504;0,615504;0,0" o:connectangles="0,0,0,0,0" textboxrect="0,0,1231009,615504"/>
                  <v:textbox inset=".5pt,.5pt,.5pt,.5pt">
                    <w:txbxContent>
                      <w:p w14:paraId="353D8F56"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Serious Violence Community Co-ordinator</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v:textbox>
                </v:shape>
                <v:shape id="Freeform: Shape 34" o:spid="_x0000_s1035" style="position:absolute;left:42929;top:11242;width:12310;height:6155;visibility:visible;mso-wrap-style:square;v-text-anchor:middle" coordsize="1231009,61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" adj="-11796480,,5400" path="m,l1231009,r,615504l,615504,,xe" filled="f" strokecolor="black [2560]" strokeweight="2pt">
                  <v:stroke joinstyle="miter"/>
                  <v:formulas/>
                  <v:path arrowok="t" o:connecttype="custom" o:connectlocs="0,0;1231009,0;1231009,615504;0,615504;0,0" o:connectangles="0,0,0,0,0" textboxrect="0,0,1231009,615504"/>
                  <v:textbox inset=".5pt,.5pt,.5pt,.5pt">
                    <w:txbxContent>
                      <w:p w14:paraId="36DB81BE" w14:textId="77777777" w:rsidR="0008713F" w:rsidRDefault="0008713F" w:rsidP="0008713F">
                        <w:pPr>
                          <w:spacing w:after="84" w:line="216" w:lineRule="auto"/>
                          <w:jc w:val="center"/>
                          <w:rPr>
                            <w:rFonts w:asciiTheme="minorHAnsi" w:hAnsi="Calibri" w:cstheme="minorBidi"/>
                            <w:color w:val="000000" w:themeColor="dark1"/>
                            <w:kern w:val="24"/>
                            <w:sz w:val="20"/>
                            <w:szCs w:val="20"/>
                            <w14:textFill>
                              <w14:solidFill>
                                <w14:schemeClr w14:val="dk1">
                                  <w14:satOff w14:val="0"/>
                                  <w14:lumOff w14:val="0"/>
                                </w14:schemeClr>
                              </w14:solidFill>
                            </w14:textFill>
                          </w:rPr>
                        </w:pPr>
                        <w:r>
                          <w:rPr>
                            <w:rFonts w:asciiTheme="minorHAnsi" w:hAnsi="Calibri" w:cstheme="minorBidi"/>
                            <w:color w:val="000000" w:themeColor="dark1"/>
                            <w:kern w:val="24"/>
                            <w:sz w:val="20"/>
                            <w:szCs w:val="20"/>
                            <w14:textFill>
                              <w14:solidFill>
                                <w14:schemeClr w14:val="dk1">
                                  <w14:satOff w14:val="0"/>
                                  <w14:lumOff w14:val="0"/>
                                </w14:schemeClr>
                              </w14:solidFill>
                            </w14:textFill>
                          </w:rPr>
                          <w:t>Serious Violence Consultant</w:t>
                        </w:r>
                        <w:r>
                          <w:rPr>
                            <w:rFonts w:asciiTheme="minorHAnsi" w:hAnsi="Calibri" w:cstheme="minorBidi"/>
                            <w:color w:val="000000" w:themeColor="dark1"/>
                            <w:kern w:val="24"/>
                            <w:sz w:val="20"/>
                            <w:szCs w:val="20"/>
                            <w14:textFill>
                              <w14:solidFill>
                                <w14:schemeClr w14:val="dk1">
                                  <w14:satOff w14:val="0"/>
                                  <w14:lumOff w14:val="0"/>
                                </w14:schemeClr>
                              </w14:solidFill>
                            </w14:textFill>
                          </w:rPr>
                          <w:br/>
                          <w:t>1 x FTE</w:t>
                        </w:r>
                      </w:p>
                    </w:txbxContent>
                  </v:textbox>
                </v:shape>
              </v:group>
            </w:pict>
          </mc:Fallback>
        </mc:AlternateContent>
      </w:r>
    </w:p>
    <w:p w14:paraId="05B53632" w14:textId="00D68A61" w:rsidR="004D6B11" w:rsidRDefault="004D6B11" w:rsidP="00332192">
      <w:pPr>
        <w:rPr>
          <w:rFonts w:ascii="Calibri" w:hAnsi="Calibri" w:cs="Arial"/>
          <w:b/>
          <w:bCs/>
          <w:color w:val="000000"/>
          <w:sz w:val="36"/>
          <w:szCs w:val="36"/>
        </w:rPr>
      </w:pPr>
    </w:p>
    <w:p w14:paraId="00A42435" w14:textId="34981DC2" w:rsidR="004D6B11" w:rsidRDefault="004D6B11" w:rsidP="00332192">
      <w:pPr>
        <w:rPr>
          <w:rFonts w:ascii="Calibri" w:hAnsi="Calibri" w:cs="Arial"/>
          <w:b/>
          <w:bCs/>
          <w:color w:val="000000"/>
          <w:sz w:val="36"/>
          <w:szCs w:val="36"/>
        </w:rPr>
      </w:pPr>
    </w:p>
    <w:p w14:paraId="0F65F93D" w14:textId="77777777" w:rsidR="004D6B11" w:rsidRDefault="004D6B11" w:rsidP="00332192">
      <w:pPr>
        <w:rPr>
          <w:rFonts w:ascii="Calibri" w:hAnsi="Calibri" w:cs="Arial"/>
          <w:b/>
          <w:bCs/>
          <w:color w:val="000000"/>
          <w:sz w:val="36"/>
          <w:szCs w:val="36"/>
        </w:rPr>
      </w:pPr>
    </w:p>
    <w:p w14:paraId="6F2AF310" w14:textId="77777777" w:rsidR="0008713F" w:rsidRDefault="0008713F" w:rsidP="00DB663D">
      <w:pPr>
        <w:rPr>
          <w:rFonts w:ascii="Calibri" w:hAnsi="Calibri" w:cs="Arial"/>
          <w:b/>
          <w:bCs/>
          <w:color w:val="000000"/>
          <w:sz w:val="36"/>
          <w:szCs w:val="36"/>
        </w:rPr>
      </w:pPr>
    </w:p>
    <w:p w14:paraId="048FFCB4" w14:textId="77777777" w:rsidR="0008713F" w:rsidRDefault="0008713F" w:rsidP="00DB663D">
      <w:pPr>
        <w:rPr>
          <w:rFonts w:ascii="Calibri" w:hAnsi="Calibri" w:cs="Arial"/>
          <w:b/>
          <w:bCs/>
          <w:color w:val="000000"/>
          <w:sz w:val="36"/>
          <w:szCs w:val="36"/>
        </w:rPr>
      </w:pPr>
    </w:p>
    <w:p w14:paraId="41DF5254" w14:textId="77777777" w:rsidR="0008713F" w:rsidRDefault="0008713F" w:rsidP="00DB663D">
      <w:pPr>
        <w:rPr>
          <w:rFonts w:ascii="Calibri" w:hAnsi="Calibri" w:cs="Arial"/>
          <w:b/>
          <w:bCs/>
          <w:color w:val="000000"/>
          <w:sz w:val="36"/>
          <w:szCs w:val="36"/>
        </w:rPr>
      </w:pPr>
    </w:p>
    <w:p w14:paraId="175B886F" w14:textId="77777777" w:rsidR="0008713F" w:rsidRDefault="0008713F" w:rsidP="00DB663D">
      <w:pPr>
        <w:rPr>
          <w:rFonts w:ascii="Calibri" w:hAnsi="Calibri" w:cs="Arial"/>
          <w:b/>
          <w:bCs/>
          <w:color w:val="000000"/>
          <w:sz w:val="36"/>
          <w:szCs w:val="36"/>
        </w:rPr>
      </w:pPr>
    </w:p>
    <w:p w14:paraId="4D2C6F83" w14:textId="0DE7F981" w:rsidR="006C5943" w:rsidRPr="00DB663D" w:rsidRDefault="00B31C52" w:rsidP="00DB663D">
      <w:pPr>
        <w:rPr>
          <w:rFonts w:ascii="Calibri" w:hAnsi="Calibri" w:cs="Arial"/>
          <w:color w:val="000000"/>
        </w:rPr>
      </w:pPr>
      <w:r>
        <w:rPr>
          <w:rFonts w:ascii="Calibri" w:hAnsi="Calibri" w:cs="Arial"/>
          <w:b/>
          <w:bCs/>
          <w:color w:val="000000"/>
          <w:sz w:val="36"/>
          <w:szCs w:val="36"/>
        </w:rPr>
        <w:t>Person Specification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597C9F" w:rsidRPr="005B3EBF" w14:paraId="09F5B8C5" w14:textId="77777777" w:rsidTr="00DB663D">
        <w:trPr>
          <w:trHeight w:val="828"/>
        </w:trPr>
        <w:tc>
          <w:tcPr>
            <w:tcW w:w="4815" w:type="dxa"/>
            <w:shd w:val="clear" w:color="auto" w:fill="D9D9D9" w:themeFill="background1" w:themeFillShade="D9"/>
          </w:tcPr>
          <w:p w14:paraId="54BE2273" w14:textId="73043C50" w:rsidR="00597C9F" w:rsidRPr="002E72CE" w:rsidRDefault="00597C9F" w:rsidP="00891E45">
            <w:pPr>
              <w:autoSpaceDE w:val="0"/>
              <w:autoSpaceDN w:val="0"/>
              <w:adjustRightInd w:val="0"/>
              <w:rPr>
                <w:rFonts w:ascii="Calibri" w:hAnsi="Calibri" w:cs="Calibri"/>
                <w:b/>
                <w:bCs/>
              </w:rPr>
            </w:pPr>
            <w:r w:rsidRPr="005B3EBF">
              <w:rPr>
                <w:rFonts w:ascii="Calibri" w:hAnsi="Calibri" w:cs="Calibri"/>
                <w:b/>
                <w:bCs/>
              </w:rPr>
              <w:t xml:space="preserve">Job Title: </w:t>
            </w:r>
            <w:r>
              <w:rPr>
                <w:rFonts w:ascii="Calibri" w:hAnsi="Calibri" w:cs="Calibri"/>
              </w:rPr>
              <w:t xml:space="preserve">Serious Violence Community Coordinator </w:t>
            </w:r>
          </w:p>
        </w:tc>
        <w:tc>
          <w:tcPr>
            <w:tcW w:w="5103" w:type="dxa"/>
            <w:shd w:val="clear" w:color="auto" w:fill="D9D9D9" w:themeFill="background1" w:themeFillShade="D9"/>
          </w:tcPr>
          <w:p w14:paraId="35C60D37" w14:textId="1EB73E53" w:rsidR="00597C9F" w:rsidRPr="005B3EBF" w:rsidRDefault="00597C9F" w:rsidP="00891E45">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 xml:space="preserve">: </w:t>
            </w:r>
            <w:r w:rsidR="002E72CE">
              <w:rPr>
                <w:rFonts w:ascii="Calibri" w:hAnsi="Calibri" w:cs="Calibri"/>
              </w:rPr>
              <w:t xml:space="preserve"> </w:t>
            </w:r>
            <w:r>
              <w:rPr>
                <w:rFonts w:ascii="Calibri" w:hAnsi="Calibri" w:cs="Calibri"/>
              </w:rPr>
              <w:t xml:space="preserve">Scale </w:t>
            </w:r>
            <w:r w:rsidR="002E72CE">
              <w:rPr>
                <w:rFonts w:ascii="Calibri" w:hAnsi="Calibri" w:cs="Calibri"/>
              </w:rPr>
              <w:t>5</w:t>
            </w:r>
          </w:p>
        </w:tc>
      </w:tr>
      <w:tr w:rsidR="00597C9F" w:rsidRPr="005B3EBF" w14:paraId="72E34850" w14:textId="77777777" w:rsidTr="00DB663D">
        <w:trPr>
          <w:trHeight w:val="828"/>
        </w:trPr>
        <w:tc>
          <w:tcPr>
            <w:tcW w:w="4815" w:type="dxa"/>
            <w:shd w:val="clear" w:color="auto" w:fill="D9D9D9" w:themeFill="background1" w:themeFillShade="D9"/>
          </w:tcPr>
          <w:p w14:paraId="4363C4DB" w14:textId="56EE5A59" w:rsidR="00597C9F" w:rsidRPr="005B3EBF" w:rsidRDefault="00597C9F" w:rsidP="00891E45">
            <w:pPr>
              <w:autoSpaceDE w:val="0"/>
              <w:autoSpaceDN w:val="0"/>
              <w:adjustRightInd w:val="0"/>
              <w:rPr>
                <w:rFonts w:ascii="Calibri" w:hAnsi="Calibri" w:cs="Calibri"/>
                <w:b/>
                <w:bCs/>
              </w:rPr>
            </w:pPr>
            <w:r w:rsidRPr="005B3EBF">
              <w:rPr>
                <w:rFonts w:ascii="Calibri" w:hAnsi="Calibri" w:cs="Calibri"/>
                <w:b/>
                <w:bCs/>
              </w:rPr>
              <w:t xml:space="preserve">Section: </w:t>
            </w:r>
            <w:r>
              <w:rPr>
                <w:rFonts w:ascii="Calibri" w:hAnsi="Calibri" w:cs="Calibri"/>
              </w:rPr>
              <w:t xml:space="preserve">Community Safety </w:t>
            </w:r>
          </w:p>
          <w:p w14:paraId="6583CE9D" w14:textId="77777777" w:rsidR="00597C9F" w:rsidRPr="005B3EBF" w:rsidRDefault="00597C9F" w:rsidP="00891E45">
            <w:pPr>
              <w:autoSpaceDE w:val="0"/>
              <w:autoSpaceDN w:val="0"/>
              <w:adjustRightInd w:val="0"/>
              <w:rPr>
                <w:rFonts w:ascii="Calibri" w:hAnsi="Calibri" w:cs="Calibri"/>
                <w:bCs/>
              </w:rPr>
            </w:pPr>
          </w:p>
        </w:tc>
        <w:tc>
          <w:tcPr>
            <w:tcW w:w="5103" w:type="dxa"/>
            <w:shd w:val="clear" w:color="auto" w:fill="D9D9D9" w:themeFill="background1" w:themeFillShade="D9"/>
          </w:tcPr>
          <w:p w14:paraId="13CA9A74" w14:textId="048AABD2" w:rsidR="00597C9F" w:rsidRPr="00577474" w:rsidRDefault="00597C9F" w:rsidP="00891E45">
            <w:pPr>
              <w:autoSpaceDE w:val="0"/>
              <w:autoSpaceDN w:val="0"/>
              <w:adjustRightInd w:val="0"/>
              <w:rPr>
                <w:rFonts w:ascii="Calibri" w:hAnsi="Calibri" w:cs="Calibri"/>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77474">
              <w:rPr>
                <w:rFonts w:ascii="Calibri" w:hAnsi="Calibri" w:cs="Calibri"/>
              </w:rPr>
              <w:t xml:space="preserve"> Chief Executives Group</w:t>
            </w:r>
          </w:p>
          <w:p w14:paraId="5E941B2C" w14:textId="77777777" w:rsidR="00597C9F" w:rsidRPr="005B3EBF" w:rsidRDefault="00597C9F" w:rsidP="00891E45">
            <w:pPr>
              <w:autoSpaceDE w:val="0"/>
              <w:autoSpaceDN w:val="0"/>
              <w:adjustRightInd w:val="0"/>
              <w:rPr>
                <w:rFonts w:ascii="Calibri" w:hAnsi="Calibri" w:cs="Calibri"/>
                <w:b/>
                <w:bCs/>
              </w:rPr>
            </w:pPr>
          </w:p>
        </w:tc>
      </w:tr>
      <w:tr w:rsidR="00597C9F" w:rsidRPr="005B3EBF" w14:paraId="7BAB8B08" w14:textId="77777777" w:rsidTr="00DB663D">
        <w:trPr>
          <w:trHeight w:val="828"/>
        </w:trPr>
        <w:tc>
          <w:tcPr>
            <w:tcW w:w="4815" w:type="dxa"/>
            <w:shd w:val="clear" w:color="auto" w:fill="D9D9D9" w:themeFill="background1" w:themeFillShade="D9"/>
          </w:tcPr>
          <w:p w14:paraId="145A2365" w14:textId="77777777" w:rsidR="00597C9F" w:rsidRPr="005B3EBF" w:rsidRDefault="00597C9F" w:rsidP="00891E4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10C96C2" w14:textId="77777777" w:rsidR="00597C9F" w:rsidRPr="005B3EBF" w:rsidRDefault="00597C9F" w:rsidP="00891E45">
            <w:pPr>
              <w:autoSpaceDE w:val="0"/>
              <w:autoSpaceDN w:val="0"/>
              <w:adjustRightInd w:val="0"/>
              <w:rPr>
                <w:rFonts w:ascii="Calibri" w:hAnsi="Calibri" w:cs="Calibri"/>
                <w:b/>
                <w:bCs/>
              </w:rPr>
            </w:pPr>
            <w:r>
              <w:rPr>
                <w:rFonts w:ascii="Calibri" w:hAnsi="Calibri" w:cs="Calibri"/>
              </w:rPr>
              <w:t>Jamie Endrizzi, Serious Violence Manager</w:t>
            </w:r>
          </w:p>
          <w:p w14:paraId="3B006BBD" w14:textId="77777777" w:rsidR="00597C9F" w:rsidRPr="005B3EBF" w:rsidRDefault="00597C9F" w:rsidP="00891E45">
            <w:pPr>
              <w:autoSpaceDE w:val="0"/>
              <w:autoSpaceDN w:val="0"/>
              <w:adjustRightInd w:val="0"/>
              <w:rPr>
                <w:rFonts w:ascii="Calibri" w:hAnsi="Calibri" w:cs="Calibri"/>
                <w:b/>
                <w:bCs/>
              </w:rPr>
            </w:pPr>
          </w:p>
        </w:tc>
        <w:tc>
          <w:tcPr>
            <w:tcW w:w="5103" w:type="dxa"/>
            <w:shd w:val="clear" w:color="auto" w:fill="D9D9D9" w:themeFill="background1" w:themeFillShade="D9"/>
          </w:tcPr>
          <w:p w14:paraId="1A3214A5" w14:textId="77777777" w:rsidR="00597C9F" w:rsidRPr="005B3EBF" w:rsidRDefault="00597C9F" w:rsidP="00891E4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E4EAF66" w14:textId="77777777" w:rsidR="00597C9F" w:rsidRPr="00577474" w:rsidRDefault="00597C9F" w:rsidP="00891E45">
            <w:pPr>
              <w:autoSpaceDE w:val="0"/>
              <w:autoSpaceDN w:val="0"/>
              <w:adjustRightInd w:val="0"/>
              <w:rPr>
                <w:rFonts w:ascii="Calibri" w:hAnsi="Calibri" w:cs="Calibri"/>
              </w:rPr>
            </w:pPr>
            <w:r w:rsidRPr="00577474">
              <w:rPr>
                <w:rFonts w:ascii="Calibri" w:hAnsi="Calibri" w:cs="Calibri"/>
              </w:rPr>
              <w:t>N/A</w:t>
            </w:r>
          </w:p>
        </w:tc>
      </w:tr>
      <w:tr w:rsidR="00597C9F" w:rsidRPr="005B3EBF" w14:paraId="62016E51" w14:textId="77777777" w:rsidTr="00DB663D">
        <w:trPr>
          <w:trHeight w:val="82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1ADD6" w14:textId="77777777" w:rsidR="00597C9F" w:rsidRDefault="00597C9F" w:rsidP="00891E45">
            <w:pPr>
              <w:autoSpaceDE w:val="0"/>
              <w:autoSpaceDN w:val="0"/>
              <w:adjustRightInd w:val="0"/>
              <w:rPr>
                <w:rFonts w:ascii="Calibri" w:hAnsi="Calibri" w:cs="Calibri"/>
                <w:b/>
                <w:bCs/>
              </w:rPr>
            </w:pPr>
            <w:r w:rsidRPr="005B3EBF">
              <w:rPr>
                <w:rFonts w:ascii="Calibri" w:hAnsi="Calibri" w:cs="Calibri"/>
                <w:b/>
                <w:bCs/>
              </w:rPr>
              <w:t>Post Number/s:</w:t>
            </w:r>
          </w:p>
          <w:p w14:paraId="7E76D55D" w14:textId="77777777" w:rsidR="00597C9F" w:rsidRPr="005B3EBF" w:rsidRDefault="00597C9F" w:rsidP="00891E45">
            <w:pPr>
              <w:autoSpaceDE w:val="0"/>
              <w:autoSpaceDN w:val="0"/>
              <w:adjustRightInd w:val="0"/>
              <w:rPr>
                <w:rFonts w:ascii="Calibri" w:hAnsi="Calibri" w:cs="Calibri"/>
                <w:b/>
                <w:bCs/>
              </w:rPr>
            </w:pP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3CE8" w14:textId="77777777" w:rsidR="00597C9F" w:rsidRPr="00577474" w:rsidRDefault="00597C9F" w:rsidP="00891E45">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tc>
      </w:tr>
    </w:tbl>
    <w:p w14:paraId="5DD7CBA6" w14:textId="77777777" w:rsidR="00DB663D" w:rsidRDefault="00DB663D" w:rsidP="00577474">
      <w:pPr>
        <w:spacing w:after="200" w:line="276" w:lineRule="auto"/>
        <w:contextualSpacing/>
        <w:rPr>
          <w:rFonts w:asciiTheme="minorHAnsi" w:eastAsiaTheme="minorEastAsia" w:hAnsiTheme="minorHAnsi" w:cstheme="minorBidi"/>
          <w:b/>
          <w:bCs/>
          <w:lang w:eastAsia="en-US"/>
        </w:rPr>
      </w:pPr>
    </w:p>
    <w:p w14:paraId="7AED77CB" w14:textId="3E33A1ED" w:rsidR="007705C0" w:rsidRPr="004C2FB9" w:rsidRDefault="007705C0" w:rsidP="00577474">
      <w:pPr>
        <w:spacing w:after="200" w:line="276" w:lineRule="auto"/>
        <w:contextualSpacing/>
        <w:rPr>
          <w:rFonts w:asciiTheme="minorHAnsi" w:eastAsiaTheme="minorEastAsia" w:hAnsiTheme="minorHAnsi" w:cstheme="minorBidi"/>
          <w:b/>
          <w:bCs/>
          <w:u w:val="single"/>
          <w:lang w:eastAsia="en-US"/>
        </w:rPr>
      </w:pPr>
      <w:r w:rsidRPr="004C2FB9">
        <w:rPr>
          <w:rFonts w:asciiTheme="minorHAnsi" w:eastAsiaTheme="minorEastAsia" w:hAnsiTheme="minorHAnsi" w:cstheme="minorBidi"/>
          <w:b/>
          <w:bCs/>
          <w:u w:val="single"/>
          <w:lang w:eastAsia="en-US"/>
        </w:rPr>
        <w:t xml:space="preserve">Our Values and Behaviours </w:t>
      </w:r>
    </w:p>
    <w:p w14:paraId="0319B078" w14:textId="77777777" w:rsidR="007705C0" w:rsidRPr="00577474" w:rsidRDefault="007705C0" w:rsidP="00577474">
      <w:pPr>
        <w:spacing w:after="200" w:line="276" w:lineRule="auto"/>
        <w:contextualSpacing/>
        <w:rPr>
          <w:rFonts w:asciiTheme="minorHAnsi" w:eastAsiaTheme="minorEastAsia" w:hAnsiTheme="minorHAnsi" w:cstheme="minorBidi"/>
          <w:lang w:eastAsia="en-US"/>
        </w:rPr>
      </w:pPr>
      <w:r w:rsidRPr="3693ECF5">
        <w:rPr>
          <w:rFonts w:asciiTheme="minorHAnsi" w:eastAsiaTheme="minorEastAsia" w:hAnsiTheme="minorHAnsi" w:cstheme="minorBidi"/>
          <w:lang w:eastAsia="en-US"/>
        </w:rPr>
        <w:t xml:space="preserve">The values and behaviours we seek from our staff draw on the high standards of the two boroughs, and we prize these qualities in particular: </w:t>
      </w:r>
    </w:p>
    <w:p w14:paraId="0B9399AE" w14:textId="77777777" w:rsidR="007705C0" w:rsidRPr="00577474" w:rsidRDefault="007705C0" w:rsidP="00577474">
      <w:pPr>
        <w:pStyle w:val="ListParagraph"/>
        <w:numPr>
          <w:ilvl w:val="0"/>
          <w:numId w:val="35"/>
        </w:numPr>
        <w:spacing w:after="200" w:line="276" w:lineRule="auto"/>
        <w:contextualSpacing/>
        <w:rPr>
          <w:rFonts w:asciiTheme="minorHAnsi" w:eastAsiaTheme="minorEastAsia" w:hAnsiTheme="minorHAnsi" w:cstheme="minorBidi"/>
          <w:lang w:eastAsia="en-US"/>
        </w:rPr>
      </w:pPr>
      <w:r w:rsidRPr="3693ECF5">
        <w:rPr>
          <w:rFonts w:asciiTheme="minorHAnsi" w:eastAsiaTheme="minorEastAsia" w:hAnsiTheme="minorHAnsi" w:cstheme="minorBidi"/>
          <w:b/>
          <w:bCs/>
          <w:lang w:eastAsia="en-US"/>
        </w:rPr>
        <w:t>Being open</w:t>
      </w:r>
      <w:r w:rsidRPr="3693ECF5">
        <w:rPr>
          <w:rFonts w:asciiTheme="minorHAnsi" w:eastAsiaTheme="minorEastAsia" w:hAnsiTheme="minorHAnsi" w:cstheme="minorBidi"/>
          <w:lang w:eastAsia="en-US"/>
        </w:rPr>
        <w:t xml:space="preserve">. This means we share our views openly, honestly and in a thoughtful way. We encourage new ideas and ways of doing things. We appreciate and listen to feedback from each other. </w:t>
      </w:r>
    </w:p>
    <w:p w14:paraId="387B5087" w14:textId="77777777" w:rsidR="007705C0" w:rsidRPr="00404317" w:rsidRDefault="007705C0" w:rsidP="007705C0">
      <w:pPr>
        <w:pStyle w:val="ListParagraph"/>
        <w:spacing w:after="200" w:line="276" w:lineRule="auto"/>
        <w:contextualSpacing/>
        <w:rPr>
          <w:rFonts w:asciiTheme="minorHAnsi" w:eastAsiaTheme="minorHAnsi" w:hAnsiTheme="minorHAnsi" w:cstheme="minorBidi"/>
          <w:lang w:eastAsia="en-US"/>
        </w:rPr>
      </w:pPr>
    </w:p>
    <w:p w14:paraId="6DCD0ADF" w14:textId="77777777" w:rsidR="007705C0" w:rsidRPr="00577474" w:rsidRDefault="007705C0" w:rsidP="00577474">
      <w:pPr>
        <w:pStyle w:val="ListParagraph"/>
        <w:numPr>
          <w:ilvl w:val="0"/>
          <w:numId w:val="35"/>
        </w:numPr>
        <w:spacing w:after="200" w:line="276" w:lineRule="auto"/>
        <w:contextualSpacing/>
        <w:rPr>
          <w:rFonts w:asciiTheme="minorHAnsi" w:eastAsiaTheme="minorEastAsia" w:hAnsiTheme="minorHAnsi" w:cstheme="minorBidi"/>
          <w:lang w:eastAsia="en-US"/>
        </w:rPr>
      </w:pPr>
      <w:r w:rsidRPr="3693ECF5">
        <w:rPr>
          <w:rFonts w:asciiTheme="minorHAnsi" w:eastAsiaTheme="minorEastAsia" w:hAnsiTheme="minorHAnsi" w:cstheme="minorBidi"/>
          <w:b/>
          <w:bCs/>
          <w:lang w:eastAsia="en-US"/>
        </w:rPr>
        <w:t>Being supportive</w:t>
      </w:r>
      <w:r w:rsidRPr="3693ECF5">
        <w:rPr>
          <w:rFonts w:asciiTheme="minorHAnsi" w:eastAsiaTheme="minorEastAsia" w:hAnsiTheme="minorHAnsi" w:cstheme="minorBidi"/>
          <w:lang w:eastAsia="en-US"/>
        </w:rPr>
        <w:t xml:space="preserve">. This means we drive the success of the organisation by making sure that our colleagues are successful. We encourage others and take account of the challenges they face. We help each other to do our jobs. </w:t>
      </w:r>
    </w:p>
    <w:p w14:paraId="6E26F4A3" w14:textId="77777777" w:rsidR="007705C0" w:rsidRPr="00404317" w:rsidRDefault="007705C0" w:rsidP="007705C0">
      <w:pPr>
        <w:pStyle w:val="ListParagraph"/>
        <w:spacing w:after="200" w:line="276" w:lineRule="auto"/>
        <w:contextualSpacing/>
        <w:rPr>
          <w:rFonts w:asciiTheme="minorHAnsi" w:eastAsiaTheme="minorHAnsi" w:hAnsiTheme="minorHAnsi" w:cstheme="minorBidi"/>
          <w:lang w:eastAsia="en-US"/>
        </w:rPr>
      </w:pPr>
    </w:p>
    <w:p w14:paraId="6783F325" w14:textId="4D317D06" w:rsidR="007705C0" w:rsidRDefault="007705C0" w:rsidP="00577474">
      <w:pPr>
        <w:pStyle w:val="ListParagraph"/>
        <w:numPr>
          <w:ilvl w:val="0"/>
          <w:numId w:val="35"/>
        </w:numPr>
        <w:spacing w:after="200" w:line="276" w:lineRule="auto"/>
        <w:contextualSpacing/>
        <w:rPr>
          <w:rFonts w:asciiTheme="minorHAnsi" w:eastAsiaTheme="minorEastAsia" w:hAnsiTheme="minorHAnsi" w:cstheme="minorBidi"/>
          <w:lang w:eastAsia="en-US"/>
        </w:rPr>
      </w:pPr>
      <w:r w:rsidRPr="3693ECF5">
        <w:rPr>
          <w:rFonts w:asciiTheme="minorHAnsi" w:eastAsiaTheme="minorEastAsia" w:hAnsiTheme="minorHAnsi" w:cstheme="minorBidi"/>
          <w:b/>
          <w:bCs/>
          <w:lang w:eastAsia="en-US"/>
        </w:rPr>
        <w:t>Being positive</w:t>
      </w:r>
      <w:r w:rsidRPr="3693ECF5">
        <w:rPr>
          <w:rFonts w:asciiTheme="minorHAnsi" w:eastAsiaTheme="minorEastAsia" w:hAnsiTheme="minorHAnsi" w:cstheme="minorBidi"/>
          <w:lang w:eastAsia="en-US"/>
        </w:rPr>
        <w:t xml:space="preserve">. Being </w:t>
      </w:r>
      <w:r w:rsidR="004C2FB9" w:rsidRPr="3693ECF5">
        <w:rPr>
          <w:rFonts w:asciiTheme="minorHAnsi" w:eastAsiaTheme="minorEastAsia" w:hAnsiTheme="minorHAnsi" w:cstheme="minorBidi"/>
          <w:lang w:eastAsia="en-US"/>
        </w:rPr>
        <w:t>positive and helpful means,</w:t>
      </w:r>
      <w:r w:rsidRPr="3693ECF5">
        <w:rPr>
          <w:rFonts w:asciiTheme="minorHAnsi" w:eastAsiaTheme="minorEastAsia" w:hAnsiTheme="minorHAnsi" w:cstheme="minorBidi"/>
          <w:lang w:eastAsia="en-US"/>
        </w:rPr>
        <w:t xml:space="preserve"> we keep our goals in mind and look for ways to achieve them. We listen constructively and help others see opportunities and the way forward. We have a ‘can do’ attitude and are continuously looking for ways to help each other improve. </w:t>
      </w:r>
    </w:p>
    <w:p w14:paraId="3B4FABAD" w14:textId="77777777" w:rsidR="00854631" w:rsidRPr="00854631" w:rsidRDefault="00854631" w:rsidP="00854631">
      <w:pPr>
        <w:pStyle w:val="ListParagraph"/>
        <w:rPr>
          <w:rFonts w:asciiTheme="minorHAnsi" w:eastAsiaTheme="minorEastAsia" w:hAnsiTheme="minorHAnsi" w:cstheme="minorBidi"/>
          <w:lang w:eastAsia="en-US"/>
        </w:rPr>
      </w:pPr>
    </w:p>
    <w:p w14:paraId="21B55939" w14:textId="77777777" w:rsidR="00577474" w:rsidRPr="0049147F" w:rsidRDefault="00577474">
      <w:pPr>
        <w:rPr>
          <w:rFonts w:ascii="Calibri" w:hAnsi="Calibri"/>
          <w:b/>
          <w:color w:val="FF0000"/>
          <w:sz w:val="16"/>
          <w:szCs w:val="16"/>
        </w:rPr>
      </w:pPr>
    </w:p>
    <w:tbl>
      <w:tblPr>
        <w:tblW w:w="10006"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163"/>
        <w:gridCol w:w="1843"/>
      </w:tblGrid>
      <w:tr w:rsidR="00B31C52" w:rsidRPr="005B3EBF" w14:paraId="70333851" w14:textId="77777777" w:rsidTr="00DB663D">
        <w:trPr>
          <w:trHeight w:val="548"/>
        </w:trPr>
        <w:tc>
          <w:tcPr>
            <w:tcW w:w="8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52C9B5A" w14:textId="77777777" w:rsidR="00B31C52" w:rsidRPr="00FA0217" w:rsidRDefault="00B31C52" w:rsidP="004B0C52">
            <w:pPr>
              <w:rPr>
                <w:rFonts w:asciiTheme="minorHAnsi" w:hAnsiTheme="minorHAnsi" w:cstheme="minorHAnsi"/>
              </w:rPr>
            </w:pPr>
            <w:r w:rsidRPr="00FA0217">
              <w:rPr>
                <w:rFonts w:asciiTheme="minorHAnsi" w:hAnsiTheme="minorHAnsi" w:cstheme="minorHAnsi"/>
                <w:b/>
                <w:bCs/>
              </w:rPr>
              <w:lastRenderedPageBreak/>
              <w:t>Person Specification Requirements</w:t>
            </w:r>
          </w:p>
          <w:p w14:paraId="5B5095A6" w14:textId="77777777" w:rsidR="00B31C52" w:rsidRPr="00FA0217" w:rsidRDefault="00B31C52" w:rsidP="004B0C52">
            <w:pPr>
              <w:rPr>
                <w:rFonts w:asciiTheme="minorHAnsi" w:hAnsiTheme="minorHAnsi" w:cstheme="minorHAnsi"/>
              </w:rPr>
            </w:pPr>
          </w:p>
        </w:tc>
        <w:tc>
          <w:tcPr>
            <w:tcW w:w="1843"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89E5DC" w14:textId="77777777" w:rsidR="00B31C52" w:rsidRPr="00FA0217" w:rsidRDefault="00B31C52" w:rsidP="004B0C52">
            <w:pPr>
              <w:jc w:val="center"/>
              <w:rPr>
                <w:rFonts w:asciiTheme="minorHAnsi" w:hAnsiTheme="minorHAnsi" w:cstheme="minorHAnsi"/>
                <w:b/>
                <w:bCs/>
              </w:rPr>
            </w:pPr>
            <w:r w:rsidRPr="00FA0217">
              <w:rPr>
                <w:rFonts w:asciiTheme="minorHAnsi" w:hAnsiTheme="minorHAnsi" w:cstheme="minorHAnsi"/>
                <w:b/>
                <w:bCs/>
              </w:rPr>
              <w:t xml:space="preserve">Assessed by </w:t>
            </w:r>
          </w:p>
          <w:p w14:paraId="6E43F99E" w14:textId="77777777" w:rsidR="00B31C52" w:rsidRPr="00FA0217" w:rsidRDefault="00B31C52" w:rsidP="004B0C52">
            <w:pPr>
              <w:jc w:val="center"/>
              <w:rPr>
                <w:rFonts w:asciiTheme="minorHAnsi" w:hAnsiTheme="minorHAnsi" w:cstheme="minorHAnsi"/>
                <w:b/>
                <w:bCs/>
              </w:rPr>
            </w:pPr>
            <w:r w:rsidRPr="00FA0217">
              <w:rPr>
                <w:rFonts w:asciiTheme="minorHAnsi" w:hAnsiTheme="minorHAnsi" w:cstheme="minorHAnsi"/>
                <w:b/>
                <w:bCs/>
              </w:rPr>
              <w:t xml:space="preserve">A </w:t>
            </w:r>
          </w:p>
          <w:p w14:paraId="40CC144A" w14:textId="77777777" w:rsidR="00B31C52" w:rsidRPr="00FA0217" w:rsidRDefault="00B31C52" w:rsidP="004B0C52">
            <w:pPr>
              <w:jc w:val="center"/>
              <w:rPr>
                <w:rFonts w:asciiTheme="minorHAnsi" w:hAnsiTheme="minorHAnsi" w:cstheme="minorHAnsi"/>
              </w:rPr>
            </w:pPr>
            <w:r w:rsidRPr="00FA0217">
              <w:rPr>
                <w:rFonts w:asciiTheme="minorHAnsi" w:hAnsiTheme="minorHAnsi" w:cstheme="minorHAnsi"/>
                <w:b/>
                <w:bCs/>
              </w:rPr>
              <w:t xml:space="preserve"> &amp;</w:t>
            </w:r>
            <w:r w:rsidRPr="00FA0217">
              <w:rPr>
                <w:rFonts w:asciiTheme="minorHAnsi" w:hAnsiTheme="minorHAnsi" w:cstheme="minorHAnsi"/>
              </w:rPr>
              <w:t xml:space="preserve"> </w:t>
            </w:r>
            <w:r w:rsidRPr="00FA0217">
              <w:rPr>
                <w:rFonts w:asciiTheme="minorHAnsi" w:hAnsiTheme="minorHAnsi" w:cstheme="minorHAnsi"/>
                <w:b/>
                <w:bCs/>
              </w:rPr>
              <w:t>I/ T/ C (see below for explanation)</w:t>
            </w:r>
          </w:p>
        </w:tc>
      </w:tr>
      <w:tr w:rsidR="00343CED" w:rsidRPr="005B3EBF" w14:paraId="5C306207" w14:textId="77777777" w:rsidTr="00DB663D">
        <w:trPr>
          <w:trHeight w:val="70"/>
        </w:trPr>
        <w:tc>
          <w:tcPr>
            <w:tcW w:w="1000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80468AB" w14:textId="77777777" w:rsidR="00343CED" w:rsidRPr="00FA0217" w:rsidRDefault="00343CED" w:rsidP="00343CED">
            <w:pPr>
              <w:spacing w:line="70" w:lineRule="atLeast"/>
              <w:rPr>
                <w:rFonts w:asciiTheme="minorHAnsi" w:hAnsiTheme="minorHAnsi" w:cstheme="minorHAnsi"/>
              </w:rPr>
            </w:pPr>
            <w:r w:rsidRPr="00FA0217">
              <w:rPr>
                <w:rFonts w:asciiTheme="minorHAnsi" w:hAnsiTheme="minorHAnsi" w:cstheme="minorHAnsi"/>
                <w:b/>
                <w:bCs/>
              </w:rPr>
              <w:t xml:space="preserve">Knowledge </w:t>
            </w:r>
          </w:p>
        </w:tc>
      </w:tr>
      <w:tr w:rsidR="00343CED" w:rsidRPr="005B3EBF" w14:paraId="2E453615"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2D94C3" w14:textId="265955D0" w:rsidR="00343CED" w:rsidRPr="00FA0217" w:rsidRDefault="0045725B" w:rsidP="004B73CA">
            <w:pPr>
              <w:rPr>
                <w:rFonts w:asciiTheme="minorHAnsi" w:hAnsiTheme="minorHAnsi" w:cstheme="minorHAnsi"/>
              </w:rPr>
            </w:pPr>
            <w:r>
              <w:rPr>
                <w:rFonts w:asciiTheme="minorHAnsi" w:hAnsiTheme="minorHAnsi" w:cstheme="minorHAnsi"/>
              </w:rPr>
              <w:t xml:space="preserve">Of </w:t>
            </w:r>
            <w:r w:rsidR="00C6461E">
              <w:rPr>
                <w:rFonts w:asciiTheme="minorHAnsi" w:hAnsiTheme="minorHAnsi" w:cstheme="minorHAnsi"/>
              </w:rPr>
              <w:t>developing community capacity</w:t>
            </w:r>
            <w:r w:rsidR="00577FEE">
              <w:rPr>
                <w:rFonts w:asciiTheme="minorHAnsi" w:hAnsiTheme="minorHAnsi" w:cstheme="minorHAnsi"/>
              </w:rPr>
              <w:t>.</w:t>
            </w:r>
            <w:r w:rsidR="00C6461E">
              <w:rPr>
                <w:rFonts w:asciiTheme="minorHAnsi" w:hAnsiTheme="minorHAnsi" w:cstheme="minorHAnsi"/>
              </w:rPr>
              <w:t xml:space="preserve"> </w:t>
            </w:r>
            <w:r>
              <w:rPr>
                <w:rFonts w:asciiTheme="minorHAnsi" w:hAnsiTheme="minorHAnsi" w:cstheme="minorHAnsi"/>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3AB0DE19" w14:textId="77777777" w:rsidR="00343CED" w:rsidRPr="00FA0217" w:rsidRDefault="004B09C5" w:rsidP="00343CED">
            <w:pPr>
              <w:spacing w:line="70" w:lineRule="atLeast"/>
              <w:jc w:val="center"/>
              <w:rPr>
                <w:rFonts w:asciiTheme="minorHAnsi" w:hAnsiTheme="minorHAnsi" w:cstheme="minorHAnsi"/>
              </w:rPr>
            </w:pPr>
            <w:r w:rsidRPr="00FA0217">
              <w:rPr>
                <w:rFonts w:asciiTheme="minorHAnsi" w:hAnsiTheme="minorHAnsi" w:cstheme="minorHAnsi"/>
              </w:rPr>
              <w:t>A/</w:t>
            </w:r>
            <w:r w:rsidR="00581B94" w:rsidRPr="00FA0217">
              <w:rPr>
                <w:rFonts w:asciiTheme="minorHAnsi" w:hAnsiTheme="minorHAnsi" w:cstheme="minorHAnsi"/>
              </w:rPr>
              <w:t>I</w:t>
            </w:r>
          </w:p>
        </w:tc>
      </w:tr>
      <w:tr w:rsidR="00343CED" w:rsidRPr="005B3EBF" w14:paraId="3E06DE49"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3884AB" w14:textId="3C3A5EF3" w:rsidR="00343CED" w:rsidRPr="00FA0217" w:rsidRDefault="003A0275" w:rsidP="00343CED">
            <w:pPr>
              <w:rPr>
                <w:rFonts w:asciiTheme="minorHAnsi" w:hAnsiTheme="minorHAnsi" w:cstheme="minorHAnsi"/>
              </w:rPr>
            </w:pPr>
            <w:r>
              <w:rPr>
                <w:rFonts w:asciiTheme="minorHAnsi" w:hAnsiTheme="minorHAnsi" w:cstheme="minorHAnsi"/>
              </w:rPr>
              <w:t>Of working in diverse communities</w:t>
            </w:r>
            <w:r w:rsidR="00577FEE">
              <w:rPr>
                <w:rFonts w:asciiTheme="minorHAnsi" w:hAnsiTheme="minorHAnsi" w:cstheme="minorHAnsi"/>
              </w:rPr>
              <w:t>.</w:t>
            </w:r>
            <w:r>
              <w:rPr>
                <w:rFonts w:asciiTheme="minorHAnsi" w:hAnsiTheme="minorHAnsi" w:cstheme="minorHAnsi"/>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03466114" w14:textId="77777777" w:rsidR="00343CED" w:rsidRPr="00FA0217" w:rsidRDefault="004B09C5" w:rsidP="00343CED">
            <w:pPr>
              <w:spacing w:line="70" w:lineRule="atLeast"/>
              <w:jc w:val="center"/>
              <w:rPr>
                <w:rFonts w:asciiTheme="minorHAnsi" w:hAnsiTheme="minorHAnsi" w:cstheme="minorHAnsi"/>
              </w:rPr>
            </w:pPr>
            <w:r w:rsidRPr="00FA0217">
              <w:rPr>
                <w:rFonts w:asciiTheme="minorHAnsi" w:hAnsiTheme="minorHAnsi" w:cstheme="minorHAnsi"/>
              </w:rPr>
              <w:t>A/</w:t>
            </w:r>
            <w:r w:rsidR="00581B94" w:rsidRPr="00FA0217">
              <w:rPr>
                <w:rFonts w:asciiTheme="minorHAnsi" w:hAnsiTheme="minorHAnsi" w:cstheme="minorHAnsi"/>
              </w:rPr>
              <w:t>I</w:t>
            </w:r>
          </w:p>
        </w:tc>
      </w:tr>
      <w:tr w:rsidR="00752C90" w:rsidRPr="005B3EBF" w14:paraId="7C3A81A8"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0B279D" w14:textId="6E4A3D54" w:rsidR="00752C90" w:rsidRPr="00FA0217" w:rsidRDefault="00BF1B35" w:rsidP="00343CED">
            <w:pPr>
              <w:rPr>
                <w:rFonts w:asciiTheme="minorHAnsi" w:hAnsiTheme="minorHAnsi" w:cstheme="minorHAnsi"/>
              </w:rPr>
            </w:pPr>
            <w:r>
              <w:rPr>
                <w:rFonts w:asciiTheme="minorHAnsi" w:hAnsiTheme="minorHAnsi" w:cstheme="minorHAnsi"/>
              </w:rPr>
              <w:t>Bid writing</w:t>
            </w:r>
            <w:r w:rsidR="003A0275">
              <w:rPr>
                <w:rFonts w:asciiTheme="minorHAnsi" w:hAnsiTheme="minorHAnsi" w:cstheme="minorHAnsi"/>
              </w:rPr>
              <w:t xml:space="preserve"> an</w:t>
            </w:r>
            <w:r>
              <w:rPr>
                <w:rFonts w:asciiTheme="minorHAnsi" w:hAnsiTheme="minorHAnsi" w:cstheme="minorHAnsi"/>
              </w:rPr>
              <w:t xml:space="preserve">d supporting projects from beginning to end, including the </w:t>
            </w:r>
            <w:r w:rsidR="006E76A8">
              <w:rPr>
                <w:rFonts w:asciiTheme="minorHAnsi" w:hAnsiTheme="minorHAnsi" w:cstheme="minorHAnsi"/>
              </w:rPr>
              <w:t>reporting,</w:t>
            </w:r>
            <w:r>
              <w:rPr>
                <w:rFonts w:asciiTheme="minorHAnsi" w:hAnsiTheme="minorHAnsi" w:cstheme="minorHAnsi"/>
              </w:rPr>
              <w:t xml:space="preserve"> and monitoring of outcomes</w:t>
            </w:r>
            <w:r w:rsidR="00577FEE">
              <w:rPr>
                <w:rFonts w:asciiTheme="minorHAnsi" w:hAnsiTheme="minorHAnsi" w:cstheme="minorHAnsi"/>
              </w:rPr>
              <w:t>.</w:t>
            </w:r>
            <w:r>
              <w:rPr>
                <w:rFonts w:asciiTheme="minorHAnsi" w:hAnsiTheme="minorHAnsi" w:cstheme="minorHAnsi"/>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7BFB8C18" w14:textId="25D9078D" w:rsidR="00752C90" w:rsidRPr="00FA0217" w:rsidRDefault="00752C90"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343CED" w:rsidRPr="005B3EBF" w14:paraId="6B407245" w14:textId="77777777" w:rsidTr="00DB663D">
        <w:trPr>
          <w:trHeight w:val="104"/>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1C588" w14:textId="519BB567" w:rsidR="00B00F9C" w:rsidRPr="00FA0217" w:rsidRDefault="00A22AD0" w:rsidP="00343CED">
            <w:pPr>
              <w:rPr>
                <w:rFonts w:asciiTheme="minorHAnsi" w:hAnsiTheme="minorHAnsi" w:cstheme="minorHAnsi"/>
              </w:rPr>
            </w:pPr>
            <w:r w:rsidRPr="00FA0217">
              <w:rPr>
                <w:rFonts w:asciiTheme="minorHAnsi" w:hAnsiTheme="minorHAnsi" w:cstheme="minorHAnsi"/>
              </w:rPr>
              <w:t>Of the impact of trauma, adverse childhood experiences and poor attachment</w:t>
            </w:r>
            <w:r w:rsidR="00577FEE">
              <w:rPr>
                <w:rFonts w:asciiTheme="minorHAnsi" w:hAnsiTheme="minorHAnsi" w:cstheme="minorHAnsi"/>
              </w:rPr>
              <w:t>.</w:t>
            </w:r>
          </w:p>
        </w:tc>
        <w:tc>
          <w:tcPr>
            <w:tcW w:w="1843" w:type="dxa"/>
            <w:tcBorders>
              <w:bottom w:val="single" w:sz="8" w:space="0" w:color="000000" w:themeColor="text1"/>
              <w:right w:val="single" w:sz="8" w:space="0" w:color="000000" w:themeColor="text1"/>
            </w:tcBorders>
            <w:shd w:val="clear" w:color="auto" w:fill="FFFFFF" w:themeFill="background1"/>
          </w:tcPr>
          <w:p w14:paraId="7C33D35C" w14:textId="77777777" w:rsidR="00343CED" w:rsidRPr="00FA0217" w:rsidRDefault="004B09C5" w:rsidP="00577474">
            <w:pPr>
              <w:spacing w:line="70" w:lineRule="atLeast"/>
              <w:jc w:val="center"/>
              <w:rPr>
                <w:rFonts w:asciiTheme="minorHAnsi" w:hAnsiTheme="minorHAnsi" w:cstheme="minorHAnsi"/>
              </w:rPr>
            </w:pPr>
            <w:r w:rsidRPr="00FA0217">
              <w:rPr>
                <w:rFonts w:asciiTheme="minorHAnsi" w:hAnsiTheme="minorHAnsi" w:cstheme="minorHAnsi"/>
              </w:rPr>
              <w:t>A/</w:t>
            </w:r>
            <w:r w:rsidR="00581B94" w:rsidRPr="00FA0217">
              <w:rPr>
                <w:rFonts w:asciiTheme="minorHAnsi" w:hAnsiTheme="minorHAnsi" w:cstheme="minorHAnsi"/>
              </w:rPr>
              <w:t>I</w:t>
            </w:r>
          </w:p>
        </w:tc>
      </w:tr>
      <w:tr w:rsidR="00A22AD0" w:rsidRPr="005B3EBF" w14:paraId="4E2572F0" w14:textId="77777777" w:rsidTr="00DB663D">
        <w:trPr>
          <w:trHeight w:val="104"/>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8F673C" w14:textId="68F9C8DD" w:rsidR="00A22AD0" w:rsidRPr="00FA0217" w:rsidRDefault="00F355F9" w:rsidP="00343CED">
            <w:pPr>
              <w:rPr>
                <w:rFonts w:asciiTheme="minorHAnsi" w:hAnsiTheme="minorHAnsi" w:cstheme="minorHAnsi"/>
              </w:rPr>
            </w:pPr>
            <w:r>
              <w:rPr>
                <w:rFonts w:asciiTheme="minorHAnsi" w:hAnsiTheme="minorHAnsi" w:cstheme="minorHAnsi"/>
              </w:rPr>
              <w:t>Understanding of local government structures</w:t>
            </w:r>
            <w:r w:rsidR="00577FEE">
              <w:rPr>
                <w:rFonts w:asciiTheme="minorHAnsi" w:hAnsiTheme="minorHAnsi" w:cstheme="minorHAnsi"/>
              </w:rPr>
              <w:t>.</w:t>
            </w:r>
          </w:p>
        </w:tc>
        <w:tc>
          <w:tcPr>
            <w:tcW w:w="1843" w:type="dxa"/>
            <w:tcBorders>
              <w:bottom w:val="single" w:sz="8" w:space="0" w:color="000000" w:themeColor="text1"/>
              <w:right w:val="single" w:sz="8" w:space="0" w:color="000000" w:themeColor="text1"/>
            </w:tcBorders>
            <w:shd w:val="clear" w:color="auto" w:fill="FFFFFF" w:themeFill="background1"/>
          </w:tcPr>
          <w:p w14:paraId="11784616" w14:textId="27FC8546" w:rsidR="00A22AD0" w:rsidRPr="00FA0217" w:rsidRDefault="00A22AD0" w:rsidP="00577474">
            <w:pPr>
              <w:spacing w:line="70" w:lineRule="atLeast"/>
              <w:jc w:val="center"/>
              <w:rPr>
                <w:rFonts w:asciiTheme="minorHAnsi" w:hAnsiTheme="minorHAnsi" w:cstheme="minorHAnsi"/>
              </w:rPr>
            </w:pPr>
            <w:r w:rsidRPr="00FA0217">
              <w:rPr>
                <w:rFonts w:asciiTheme="minorHAnsi" w:hAnsiTheme="minorHAnsi" w:cstheme="minorHAnsi"/>
              </w:rPr>
              <w:t>A/I</w:t>
            </w:r>
          </w:p>
        </w:tc>
      </w:tr>
      <w:tr w:rsidR="00343CED" w:rsidRPr="005B3EBF" w14:paraId="4003140A" w14:textId="77777777" w:rsidTr="00DB663D">
        <w:trPr>
          <w:trHeight w:val="70"/>
        </w:trPr>
        <w:tc>
          <w:tcPr>
            <w:tcW w:w="1000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26CB907" w14:textId="77777777" w:rsidR="00343CED" w:rsidRPr="00FA0217" w:rsidRDefault="00343CED" w:rsidP="00343CED">
            <w:pPr>
              <w:spacing w:line="70" w:lineRule="atLeast"/>
              <w:rPr>
                <w:rFonts w:asciiTheme="minorHAnsi" w:hAnsiTheme="minorHAnsi" w:cstheme="minorHAnsi"/>
              </w:rPr>
            </w:pPr>
            <w:r w:rsidRPr="00FA0217">
              <w:rPr>
                <w:rFonts w:asciiTheme="minorHAnsi" w:hAnsiTheme="minorHAnsi" w:cstheme="minorHAnsi"/>
                <w:b/>
                <w:bCs/>
              </w:rPr>
              <w:t xml:space="preserve">Experience </w:t>
            </w:r>
          </w:p>
        </w:tc>
      </w:tr>
      <w:tr w:rsidR="00343CED" w:rsidRPr="005B3EBF" w14:paraId="6A30A0A4"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249CF2" w14:textId="7C97DCAD" w:rsidR="00343CED" w:rsidRPr="00FA0217" w:rsidRDefault="00282923" w:rsidP="009E753D">
            <w:pPr>
              <w:rPr>
                <w:rFonts w:asciiTheme="minorHAnsi" w:hAnsiTheme="minorHAnsi" w:cstheme="minorHAnsi"/>
                <w:color w:val="000000"/>
              </w:rPr>
            </w:pPr>
            <w:r>
              <w:rPr>
                <w:rFonts w:asciiTheme="minorHAnsi" w:hAnsiTheme="minorHAnsi" w:cstheme="minorHAnsi"/>
                <w:color w:val="000000"/>
              </w:rPr>
              <w:t>Experience of working in an administrative and project support role in a local authority or similar organisation</w:t>
            </w:r>
            <w:r w:rsidR="00577FEE">
              <w:rPr>
                <w:rFonts w:asciiTheme="minorHAnsi" w:hAnsiTheme="minorHAnsi" w:cstheme="minorHAnsi"/>
                <w:color w:val="000000"/>
              </w:rPr>
              <w:t>.</w:t>
            </w:r>
            <w:r w:rsidR="00916B9F">
              <w:rPr>
                <w:rFonts w:asciiTheme="minorHAnsi" w:hAnsiTheme="minorHAnsi" w:cstheme="minorHAnsi"/>
                <w:color w:val="000000"/>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04A5DD8A" w14:textId="77777777" w:rsidR="00343CED" w:rsidRPr="00FA0217" w:rsidRDefault="00581B94"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343CED" w:rsidRPr="005B3EBF" w14:paraId="2658C5AE"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8FA58B" w14:textId="4D15EB31" w:rsidR="00343CED" w:rsidRPr="00FA0217" w:rsidRDefault="00FE654C" w:rsidP="00343CED">
            <w:pPr>
              <w:rPr>
                <w:rFonts w:asciiTheme="minorHAnsi" w:hAnsiTheme="minorHAnsi" w:cstheme="minorHAnsi"/>
                <w:color w:val="000000"/>
              </w:rPr>
            </w:pPr>
            <w:r>
              <w:rPr>
                <w:rFonts w:asciiTheme="minorHAnsi" w:hAnsiTheme="minorHAnsi" w:cstheme="minorHAnsi"/>
              </w:rPr>
              <w:t>Experience</w:t>
            </w:r>
            <w:r w:rsidR="00C71A9A">
              <w:rPr>
                <w:rFonts w:asciiTheme="minorHAnsi" w:hAnsiTheme="minorHAnsi" w:cstheme="minorHAnsi"/>
              </w:rPr>
              <w:t xml:space="preserve"> in communicating effectively and sensitively in oral and written form to a wide range of individuals and organisations</w:t>
            </w:r>
            <w:r w:rsidR="00577FEE">
              <w:rPr>
                <w:rFonts w:asciiTheme="minorHAnsi" w:hAnsiTheme="minorHAnsi" w:cstheme="minorHAnsi"/>
              </w:rPr>
              <w:t>.</w:t>
            </w:r>
            <w:r w:rsidR="00C71A9A">
              <w:rPr>
                <w:rFonts w:asciiTheme="minorHAnsi" w:hAnsiTheme="minorHAnsi" w:cstheme="minorHAnsi"/>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2FCEA9E7" w14:textId="77777777" w:rsidR="00343CED" w:rsidRPr="00FA0217" w:rsidRDefault="00581B94"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5A0CB7" w:rsidRPr="005B3EBF" w14:paraId="774D32D5"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905528" w14:textId="090309ED" w:rsidR="005A0CB7" w:rsidRPr="00FA0217" w:rsidRDefault="005F02A7" w:rsidP="00343CED">
            <w:pPr>
              <w:rPr>
                <w:rFonts w:asciiTheme="minorHAnsi" w:hAnsiTheme="minorHAnsi" w:cstheme="minorHAnsi"/>
              </w:rPr>
            </w:pPr>
            <w:r w:rsidRPr="00FA0217">
              <w:rPr>
                <w:rFonts w:asciiTheme="minorHAnsi" w:hAnsiTheme="minorHAnsi" w:cstheme="minorHAnsi"/>
              </w:rPr>
              <w:t>Of engaging and building trusted</w:t>
            </w:r>
            <w:r w:rsidR="00360142">
              <w:rPr>
                <w:rFonts w:asciiTheme="minorHAnsi" w:hAnsiTheme="minorHAnsi" w:cstheme="minorHAnsi"/>
              </w:rPr>
              <w:t xml:space="preserve"> and effective</w:t>
            </w:r>
            <w:r w:rsidRPr="00FA0217">
              <w:rPr>
                <w:rFonts w:asciiTheme="minorHAnsi" w:hAnsiTheme="minorHAnsi" w:cstheme="minorHAnsi"/>
              </w:rPr>
              <w:t xml:space="preserve"> relationships with</w:t>
            </w:r>
            <w:r w:rsidR="00360142">
              <w:rPr>
                <w:rFonts w:asciiTheme="minorHAnsi" w:hAnsiTheme="minorHAnsi" w:cstheme="minorHAnsi"/>
              </w:rPr>
              <w:t xml:space="preserve"> other service providers</w:t>
            </w:r>
            <w:r w:rsidR="00A727D8">
              <w:rPr>
                <w:rFonts w:asciiTheme="minorHAnsi" w:hAnsiTheme="minorHAnsi" w:cstheme="minorHAnsi"/>
              </w:rPr>
              <w:t>, voluntary and community sector groups, and statutory partner agencies</w:t>
            </w:r>
            <w:r w:rsidR="0088524D">
              <w:rPr>
                <w:rFonts w:asciiTheme="minorHAnsi" w:hAnsiTheme="minorHAnsi" w:cstheme="minorHAnsi"/>
              </w:rPr>
              <w:t>.</w:t>
            </w:r>
            <w:r w:rsidR="00B32B2D">
              <w:rPr>
                <w:rFonts w:asciiTheme="minorHAnsi" w:hAnsiTheme="minorHAnsi" w:cstheme="minorHAnsi"/>
              </w:rPr>
              <w:t xml:space="preserve"> </w:t>
            </w:r>
          </w:p>
        </w:tc>
        <w:tc>
          <w:tcPr>
            <w:tcW w:w="1843" w:type="dxa"/>
            <w:tcBorders>
              <w:bottom w:val="single" w:sz="8" w:space="0" w:color="000000" w:themeColor="text1"/>
              <w:right w:val="single" w:sz="8" w:space="0" w:color="000000" w:themeColor="text1"/>
            </w:tcBorders>
            <w:shd w:val="clear" w:color="auto" w:fill="FFFFFF" w:themeFill="background1"/>
          </w:tcPr>
          <w:p w14:paraId="031FD579" w14:textId="19968653" w:rsidR="005A0CB7" w:rsidRPr="00FA0217" w:rsidRDefault="005A0CB7"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5A0CB7" w:rsidRPr="005B3EBF" w14:paraId="47BBAE05"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34225" w14:textId="787704E0" w:rsidR="005A0CB7" w:rsidRPr="00FA0217" w:rsidRDefault="007428FB" w:rsidP="00343CED">
            <w:pPr>
              <w:rPr>
                <w:rFonts w:asciiTheme="minorHAnsi" w:hAnsiTheme="minorHAnsi" w:cstheme="minorHAnsi"/>
              </w:rPr>
            </w:pPr>
            <w:r>
              <w:rPr>
                <w:rFonts w:asciiTheme="minorHAnsi" w:hAnsiTheme="minorHAnsi" w:cstheme="minorHAnsi"/>
              </w:rPr>
              <w:t>Ability in managing external funding streams an</w:t>
            </w:r>
            <w:r w:rsidR="00AD7ABD">
              <w:rPr>
                <w:rFonts w:asciiTheme="minorHAnsi" w:hAnsiTheme="minorHAnsi" w:cstheme="minorHAnsi"/>
              </w:rPr>
              <w:t>d managing budgets</w:t>
            </w:r>
            <w:r w:rsidR="0088524D">
              <w:rPr>
                <w:rFonts w:asciiTheme="minorHAnsi" w:hAnsiTheme="minorHAnsi" w:cstheme="minorHAnsi"/>
              </w:rPr>
              <w:t>.</w:t>
            </w:r>
          </w:p>
        </w:tc>
        <w:tc>
          <w:tcPr>
            <w:tcW w:w="1843" w:type="dxa"/>
            <w:tcBorders>
              <w:bottom w:val="single" w:sz="8" w:space="0" w:color="000000" w:themeColor="text1"/>
              <w:right w:val="single" w:sz="8" w:space="0" w:color="000000" w:themeColor="text1"/>
            </w:tcBorders>
            <w:shd w:val="clear" w:color="auto" w:fill="FFFFFF" w:themeFill="background1"/>
          </w:tcPr>
          <w:p w14:paraId="6E3D7B9A" w14:textId="2102C597" w:rsidR="005A0CB7" w:rsidRPr="00FA0217" w:rsidRDefault="005A0CB7"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5A0CB7" w:rsidRPr="005B3EBF" w14:paraId="2AE674DD"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E0C9A" w14:textId="0FE8FE78" w:rsidR="005A0CB7" w:rsidRPr="00FA0217" w:rsidRDefault="005A0CB7" w:rsidP="00343CED">
            <w:pPr>
              <w:rPr>
                <w:rFonts w:asciiTheme="minorHAnsi" w:hAnsiTheme="minorHAnsi" w:cstheme="minorHAnsi"/>
              </w:rPr>
            </w:pPr>
            <w:r w:rsidRPr="00FA0217">
              <w:rPr>
                <w:rFonts w:asciiTheme="minorHAnsi" w:hAnsiTheme="minorHAnsi" w:cstheme="minorHAnsi"/>
              </w:rPr>
              <w:t>Of safeguarding policies and processes</w:t>
            </w:r>
            <w:r w:rsidR="0088524D">
              <w:rPr>
                <w:rFonts w:asciiTheme="minorHAnsi" w:hAnsiTheme="minorHAnsi" w:cstheme="minorHAnsi"/>
              </w:rPr>
              <w:t>.</w:t>
            </w:r>
          </w:p>
        </w:tc>
        <w:tc>
          <w:tcPr>
            <w:tcW w:w="1843" w:type="dxa"/>
            <w:tcBorders>
              <w:bottom w:val="single" w:sz="8" w:space="0" w:color="000000" w:themeColor="text1"/>
              <w:right w:val="single" w:sz="8" w:space="0" w:color="000000" w:themeColor="text1"/>
            </w:tcBorders>
            <w:shd w:val="clear" w:color="auto" w:fill="FFFFFF" w:themeFill="background1"/>
          </w:tcPr>
          <w:p w14:paraId="4EC65CE4" w14:textId="5A975879" w:rsidR="005A0CB7" w:rsidRPr="00FA0217" w:rsidRDefault="005A0CB7"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5A0CB7" w:rsidRPr="005B3EBF" w14:paraId="34C68759"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BB37C5" w14:textId="675A57D9" w:rsidR="005A0CB7" w:rsidRPr="00FA0217" w:rsidRDefault="005A0CB7" w:rsidP="00343CED">
            <w:pPr>
              <w:rPr>
                <w:rFonts w:asciiTheme="minorHAnsi" w:hAnsiTheme="minorHAnsi" w:cstheme="minorHAnsi"/>
              </w:rPr>
            </w:pPr>
            <w:r w:rsidRPr="00FA0217">
              <w:rPr>
                <w:rFonts w:asciiTheme="minorHAnsi" w:hAnsiTheme="minorHAnsi" w:cstheme="minorHAnsi"/>
              </w:rPr>
              <w:t>Of using IT and digital tools to support their work</w:t>
            </w:r>
            <w:r w:rsidR="0088524D">
              <w:rPr>
                <w:rFonts w:asciiTheme="minorHAnsi" w:hAnsiTheme="minorHAnsi" w:cstheme="minorHAnsi"/>
              </w:rPr>
              <w:t>.</w:t>
            </w:r>
          </w:p>
        </w:tc>
        <w:tc>
          <w:tcPr>
            <w:tcW w:w="1843" w:type="dxa"/>
            <w:tcBorders>
              <w:bottom w:val="single" w:sz="8" w:space="0" w:color="000000" w:themeColor="text1"/>
              <w:right w:val="single" w:sz="8" w:space="0" w:color="000000" w:themeColor="text1"/>
            </w:tcBorders>
            <w:shd w:val="clear" w:color="auto" w:fill="FFFFFF" w:themeFill="background1"/>
          </w:tcPr>
          <w:p w14:paraId="755764E4" w14:textId="65B64518" w:rsidR="005A0CB7" w:rsidRPr="00FA0217" w:rsidRDefault="005A0CB7" w:rsidP="00343CED">
            <w:pPr>
              <w:spacing w:line="70" w:lineRule="atLeast"/>
              <w:jc w:val="center"/>
              <w:rPr>
                <w:rFonts w:asciiTheme="minorHAnsi" w:hAnsiTheme="minorHAnsi" w:cstheme="minorHAnsi"/>
              </w:rPr>
            </w:pPr>
            <w:r w:rsidRPr="00FA0217">
              <w:rPr>
                <w:rFonts w:asciiTheme="minorHAnsi" w:hAnsiTheme="minorHAnsi" w:cstheme="minorHAnsi"/>
              </w:rPr>
              <w:t>A/I/T</w:t>
            </w:r>
          </w:p>
        </w:tc>
      </w:tr>
      <w:tr w:rsidR="00343CED" w:rsidRPr="005B3EBF" w14:paraId="5E9BB4DE" w14:textId="77777777" w:rsidTr="00DB663D">
        <w:trPr>
          <w:trHeight w:val="70"/>
        </w:trPr>
        <w:tc>
          <w:tcPr>
            <w:tcW w:w="1000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6A477FB" w14:textId="77777777" w:rsidR="00343CED" w:rsidRPr="00FA0217" w:rsidRDefault="00343CED" w:rsidP="00343CED">
            <w:pPr>
              <w:spacing w:line="70" w:lineRule="atLeast"/>
              <w:rPr>
                <w:rFonts w:asciiTheme="minorHAnsi" w:hAnsiTheme="minorHAnsi" w:cstheme="minorHAnsi"/>
              </w:rPr>
            </w:pPr>
            <w:r w:rsidRPr="00FA0217">
              <w:rPr>
                <w:rFonts w:asciiTheme="minorHAnsi" w:hAnsiTheme="minorHAnsi" w:cstheme="minorHAnsi"/>
                <w:b/>
                <w:bCs/>
              </w:rPr>
              <w:t xml:space="preserve">Skills </w:t>
            </w:r>
          </w:p>
        </w:tc>
      </w:tr>
      <w:tr w:rsidR="00343CED" w:rsidRPr="005B3EBF" w14:paraId="52924D6C"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769CF1" w14:textId="77777777" w:rsidR="00343CED" w:rsidRPr="00FA0217" w:rsidRDefault="008753AD" w:rsidP="00B14F65">
            <w:pPr>
              <w:rPr>
                <w:rFonts w:asciiTheme="minorHAnsi" w:hAnsiTheme="minorHAnsi" w:cstheme="minorHAnsi"/>
              </w:rPr>
            </w:pPr>
            <w:r w:rsidRPr="00FA0217">
              <w:rPr>
                <w:rFonts w:asciiTheme="minorHAnsi" w:hAnsiTheme="minorHAnsi" w:cstheme="minorHAnsi"/>
              </w:rPr>
              <w:t>Ability to organise and prioritise own workload, within defined requirements for the role.</w:t>
            </w:r>
          </w:p>
        </w:tc>
        <w:tc>
          <w:tcPr>
            <w:tcW w:w="1843" w:type="dxa"/>
            <w:tcBorders>
              <w:bottom w:val="single" w:sz="8" w:space="0" w:color="000000" w:themeColor="text1"/>
              <w:right w:val="single" w:sz="8" w:space="0" w:color="000000" w:themeColor="text1"/>
            </w:tcBorders>
            <w:shd w:val="clear" w:color="auto" w:fill="FFFFFF" w:themeFill="background1"/>
          </w:tcPr>
          <w:p w14:paraId="5F6F796E" w14:textId="77777777" w:rsidR="00343CED" w:rsidRPr="00FA0217" w:rsidRDefault="00581B94"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FA0744" w:rsidRPr="005B3EBF" w14:paraId="7F2A1931"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C93A2E" w14:textId="319D8295" w:rsidR="00FA0744" w:rsidRPr="00FA0217" w:rsidRDefault="00FA0744" w:rsidP="00B14F65">
            <w:pPr>
              <w:rPr>
                <w:rFonts w:asciiTheme="minorHAnsi" w:hAnsiTheme="minorHAnsi" w:cstheme="minorHAnsi"/>
              </w:rPr>
            </w:pPr>
            <w:r>
              <w:rPr>
                <w:rFonts w:asciiTheme="minorHAnsi" w:hAnsiTheme="minorHAnsi" w:cstheme="minorHAnsi"/>
              </w:rPr>
              <w:t xml:space="preserve">Able to develop, positively challenge and motivate others. </w:t>
            </w:r>
          </w:p>
        </w:tc>
        <w:tc>
          <w:tcPr>
            <w:tcW w:w="1843" w:type="dxa"/>
            <w:tcBorders>
              <w:bottom w:val="single" w:sz="8" w:space="0" w:color="000000" w:themeColor="text1"/>
              <w:right w:val="single" w:sz="8" w:space="0" w:color="000000" w:themeColor="text1"/>
            </w:tcBorders>
            <w:shd w:val="clear" w:color="auto" w:fill="FFFFFF" w:themeFill="background1"/>
          </w:tcPr>
          <w:p w14:paraId="69C9D62B" w14:textId="7EE7F9CF" w:rsidR="00FA0744" w:rsidRPr="00FA0217" w:rsidRDefault="00FA0744" w:rsidP="00343CED">
            <w:pPr>
              <w:spacing w:line="70" w:lineRule="atLeast"/>
              <w:jc w:val="center"/>
              <w:rPr>
                <w:rFonts w:asciiTheme="minorHAnsi" w:hAnsiTheme="minorHAnsi" w:cstheme="minorHAnsi"/>
              </w:rPr>
            </w:pPr>
            <w:r>
              <w:rPr>
                <w:rFonts w:asciiTheme="minorHAnsi" w:hAnsiTheme="minorHAnsi" w:cstheme="minorHAnsi"/>
              </w:rPr>
              <w:t>A/I</w:t>
            </w:r>
          </w:p>
        </w:tc>
      </w:tr>
      <w:tr w:rsidR="00062B27" w:rsidRPr="005B3EBF" w14:paraId="10D39BF2"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C83D93" w14:textId="47B50FB4" w:rsidR="00062B27" w:rsidRPr="00FA0217" w:rsidRDefault="004B381F" w:rsidP="00B14F65">
            <w:pPr>
              <w:rPr>
                <w:rFonts w:asciiTheme="minorHAnsi" w:hAnsiTheme="minorHAnsi" w:cstheme="minorHAnsi"/>
              </w:rPr>
            </w:pPr>
            <w:r>
              <w:rPr>
                <w:rFonts w:asciiTheme="minorHAnsi" w:hAnsiTheme="minorHAnsi" w:cstheme="minorHAnsi"/>
              </w:rPr>
              <w:t>Proven ability to communicate at all levels both verbally and in writing. Demonstratable experience of writing reports</w:t>
            </w:r>
            <w:r w:rsidR="0086394D">
              <w:rPr>
                <w:rFonts w:asciiTheme="minorHAnsi" w:hAnsiTheme="minorHAnsi" w:cstheme="minorHAnsi"/>
              </w:rPr>
              <w:t>, taking minutes,</w:t>
            </w:r>
            <w:r>
              <w:rPr>
                <w:rFonts w:asciiTheme="minorHAnsi" w:hAnsiTheme="minorHAnsi" w:cstheme="minorHAnsi"/>
              </w:rPr>
              <w:t xml:space="preserve"> and project bids.</w:t>
            </w:r>
          </w:p>
        </w:tc>
        <w:tc>
          <w:tcPr>
            <w:tcW w:w="1843" w:type="dxa"/>
            <w:tcBorders>
              <w:bottom w:val="single" w:sz="8" w:space="0" w:color="000000" w:themeColor="text1"/>
              <w:right w:val="single" w:sz="8" w:space="0" w:color="000000" w:themeColor="text1"/>
            </w:tcBorders>
            <w:shd w:val="clear" w:color="auto" w:fill="FFFFFF" w:themeFill="background1"/>
          </w:tcPr>
          <w:p w14:paraId="5EEEF902" w14:textId="7957F213" w:rsidR="00062B27" w:rsidRPr="00FA0217" w:rsidRDefault="00FA0744"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5B3EBF" w14:paraId="73DED0B3"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B1079E" w14:textId="34A1E161" w:rsidR="00343CED" w:rsidRPr="00FA0217" w:rsidRDefault="008753AD" w:rsidP="008753AD">
            <w:pPr>
              <w:rPr>
                <w:rFonts w:asciiTheme="minorHAnsi" w:hAnsiTheme="minorHAnsi" w:cstheme="minorHAnsi"/>
                <w:color w:val="000000"/>
              </w:rPr>
            </w:pPr>
            <w:r w:rsidRPr="00FA0217">
              <w:rPr>
                <w:rFonts w:asciiTheme="minorHAnsi" w:hAnsiTheme="minorHAnsi" w:cstheme="minorHAnsi"/>
                <w:color w:val="000000"/>
              </w:rPr>
              <w:t xml:space="preserve">Good communication and interpersonal skills </w:t>
            </w:r>
            <w:r w:rsidR="005B1E47" w:rsidRPr="00FA0217">
              <w:rPr>
                <w:rFonts w:asciiTheme="minorHAnsi" w:hAnsiTheme="minorHAnsi" w:cstheme="minorHAnsi"/>
                <w:color w:val="000000"/>
              </w:rPr>
              <w:t>to</w:t>
            </w:r>
            <w:r w:rsidRPr="00FA0217">
              <w:rPr>
                <w:rFonts w:asciiTheme="minorHAnsi" w:hAnsiTheme="minorHAnsi" w:cstheme="minorHAnsi"/>
                <w:color w:val="000000"/>
              </w:rPr>
              <w:t xml:space="preserve"> deliver messages clearly and concisely and develop productive working relationships.</w:t>
            </w:r>
          </w:p>
        </w:tc>
        <w:tc>
          <w:tcPr>
            <w:tcW w:w="1843" w:type="dxa"/>
            <w:tcBorders>
              <w:bottom w:val="single" w:sz="8" w:space="0" w:color="000000" w:themeColor="text1"/>
              <w:right w:val="single" w:sz="8" w:space="0" w:color="000000" w:themeColor="text1"/>
            </w:tcBorders>
            <w:shd w:val="clear" w:color="auto" w:fill="FFFFFF" w:themeFill="background1"/>
          </w:tcPr>
          <w:p w14:paraId="0F7E1B02" w14:textId="77777777" w:rsidR="00343CED" w:rsidRPr="00FA0217" w:rsidRDefault="00581B94" w:rsidP="00343CED">
            <w:pPr>
              <w:spacing w:line="70" w:lineRule="atLeast"/>
              <w:jc w:val="center"/>
              <w:rPr>
                <w:rFonts w:asciiTheme="minorHAnsi" w:hAnsiTheme="minorHAnsi" w:cstheme="minorHAnsi"/>
              </w:rPr>
            </w:pPr>
            <w:r w:rsidRPr="00FA0217">
              <w:rPr>
                <w:rFonts w:asciiTheme="minorHAnsi" w:hAnsiTheme="minorHAnsi" w:cstheme="minorHAnsi"/>
              </w:rPr>
              <w:t>A/I</w:t>
            </w:r>
          </w:p>
        </w:tc>
      </w:tr>
      <w:tr w:rsidR="00343CED" w:rsidRPr="005B3EBF" w14:paraId="253FEB6A"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F94CFA" w14:textId="77777777" w:rsidR="00343CED" w:rsidRPr="00FA0217" w:rsidRDefault="00126134" w:rsidP="00343CED">
            <w:pPr>
              <w:rPr>
                <w:rFonts w:asciiTheme="minorHAnsi" w:hAnsiTheme="minorHAnsi" w:cstheme="minorHAnsi"/>
                <w:color w:val="000000"/>
              </w:rPr>
            </w:pPr>
            <w:r w:rsidRPr="00FA0217">
              <w:rPr>
                <w:rFonts w:asciiTheme="minorHAnsi" w:hAnsiTheme="minorHAnsi" w:cstheme="minorHAnsi"/>
                <w:color w:val="000000"/>
              </w:rPr>
              <w:t>Basic knowledge of and ability to use standard IT packages (Microsoft Office and Outlook).</w:t>
            </w:r>
          </w:p>
        </w:tc>
        <w:tc>
          <w:tcPr>
            <w:tcW w:w="1843" w:type="dxa"/>
            <w:tcBorders>
              <w:bottom w:val="single" w:sz="8" w:space="0" w:color="000000" w:themeColor="text1"/>
              <w:right w:val="single" w:sz="8" w:space="0" w:color="000000" w:themeColor="text1"/>
            </w:tcBorders>
            <w:shd w:val="clear" w:color="auto" w:fill="FFFFFF" w:themeFill="background1"/>
          </w:tcPr>
          <w:p w14:paraId="080AE6AB" w14:textId="77777777" w:rsidR="00343CED" w:rsidRPr="00FA0217" w:rsidRDefault="00581B94" w:rsidP="00581B94">
            <w:pPr>
              <w:spacing w:line="70" w:lineRule="atLeast"/>
              <w:jc w:val="center"/>
              <w:rPr>
                <w:rFonts w:asciiTheme="minorHAnsi" w:hAnsiTheme="minorHAnsi" w:cstheme="minorHAnsi"/>
              </w:rPr>
            </w:pPr>
            <w:r w:rsidRPr="00FA0217">
              <w:rPr>
                <w:rFonts w:asciiTheme="minorHAnsi" w:hAnsiTheme="minorHAnsi" w:cstheme="minorHAnsi"/>
              </w:rPr>
              <w:t>A</w:t>
            </w:r>
            <w:r w:rsidR="004B09C5" w:rsidRPr="00FA0217">
              <w:rPr>
                <w:rFonts w:asciiTheme="minorHAnsi" w:hAnsiTheme="minorHAnsi" w:cstheme="minorHAnsi"/>
              </w:rPr>
              <w:t>/I/T</w:t>
            </w:r>
          </w:p>
        </w:tc>
      </w:tr>
      <w:tr w:rsidR="00B95D3E" w:rsidRPr="005B3EBF" w14:paraId="02D559D3"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B91CC6" w14:textId="53CBAE90" w:rsidR="00B95D3E" w:rsidRPr="00FA0217" w:rsidRDefault="004B381F" w:rsidP="00343CED">
            <w:pPr>
              <w:rPr>
                <w:rFonts w:asciiTheme="minorHAnsi" w:hAnsiTheme="minorHAnsi" w:cstheme="minorHAnsi"/>
                <w:color w:val="000000"/>
              </w:rPr>
            </w:pPr>
            <w:r>
              <w:rPr>
                <w:rFonts w:asciiTheme="minorHAnsi" w:hAnsiTheme="minorHAnsi" w:cstheme="minorHAnsi"/>
              </w:rPr>
              <w:t>Able to work flexibly and travel to a variety of locations</w:t>
            </w:r>
            <w:r w:rsidR="00A5150E">
              <w:rPr>
                <w:rFonts w:asciiTheme="minorHAnsi" w:hAnsiTheme="minorHAnsi" w:cstheme="minorHAnsi"/>
              </w:rPr>
              <w:t xml:space="preserve"> when required including </w:t>
            </w:r>
            <w:r w:rsidR="002B1BD0">
              <w:rPr>
                <w:rFonts w:asciiTheme="minorHAnsi" w:hAnsiTheme="minorHAnsi" w:cstheme="minorHAnsi"/>
              </w:rPr>
              <w:t xml:space="preserve">evenings and weekends. </w:t>
            </w:r>
          </w:p>
        </w:tc>
        <w:tc>
          <w:tcPr>
            <w:tcW w:w="1843" w:type="dxa"/>
            <w:tcBorders>
              <w:bottom w:val="single" w:sz="8" w:space="0" w:color="000000" w:themeColor="text1"/>
              <w:right w:val="single" w:sz="8" w:space="0" w:color="000000" w:themeColor="text1"/>
            </w:tcBorders>
            <w:shd w:val="clear" w:color="auto" w:fill="FFFFFF" w:themeFill="background1"/>
          </w:tcPr>
          <w:p w14:paraId="7C91DCED" w14:textId="28900167" w:rsidR="00B95D3E" w:rsidRPr="00FA0217" w:rsidRDefault="004D4061" w:rsidP="00581B94">
            <w:pPr>
              <w:spacing w:line="70" w:lineRule="atLeast"/>
              <w:jc w:val="center"/>
              <w:rPr>
                <w:rFonts w:asciiTheme="minorHAnsi" w:hAnsiTheme="minorHAnsi" w:cstheme="minorHAnsi"/>
              </w:rPr>
            </w:pPr>
            <w:r w:rsidRPr="00FA0217">
              <w:rPr>
                <w:rFonts w:asciiTheme="minorHAnsi" w:hAnsiTheme="minorHAnsi" w:cstheme="minorHAnsi"/>
              </w:rPr>
              <w:t>A/I</w:t>
            </w:r>
          </w:p>
        </w:tc>
      </w:tr>
      <w:tr w:rsidR="00552732" w:rsidRPr="005B3EBF" w14:paraId="441BB410"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43F21" w14:textId="332089C6" w:rsidR="00552732" w:rsidRDefault="00183FAD" w:rsidP="00343CED">
            <w:pPr>
              <w:rPr>
                <w:rFonts w:asciiTheme="minorHAnsi" w:hAnsiTheme="minorHAnsi" w:cstheme="minorHAnsi"/>
              </w:rPr>
            </w:pPr>
            <w:r>
              <w:rPr>
                <w:rFonts w:asciiTheme="minorHAnsi" w:hAnsiTheme="minorHAnsi" w:cstheme="minorHAnsi"/>
              </w:rPr>
              <w:t>Ability to handle confidential or sensitive information</w:t>
            </w:r>
            <w:r w:rsidR="00A07DCA">
              <w:rPr>
                <w:rFonts w:asciiTheme="minorHAnsi" w:hAnsiTheme="minorHAnsi" w:cstheme="minorHAnsi"/>
              </w:rPr>
              <w:t xml:space="preserve">, together with an understanding of data protection requirements. </w:t>
            </w:r>
          </w:p>
        </w:tc>
        <w:tc>
          <w:tcPr>
            <w:tcW w:w="1843" w:type="dxa"/>
            <w:tcBorders>
              <w:bottom w:val="single" w:sz="8" w:space="0" w:color="000000" w:themeColor="text1"/>
              <w:right w:val="single" w:sz="8" w:space="0" w:color="000000" w:themeColor="text1"/>
            </w:tcBorders>
            <w:shd w:val="clear" w:color="auto" w:fill="FFFFFF" w:themeFill="background1"/>
          </w:tcPr>
          <w:p w14:paraId="76C6CFB8" w14:textId="421B3998" w:rsidR="00552732" w:rsidRPr="00FA0217" w:rsidRDefault="00CE253A" w:rsidP="00581B94">
            <w:pPr>
              <w:spacing w:line="70" w:lineRule="atLeast"/>
              <w:jc w:val="center"/>
              <w:rPr>
                <w:rFonts w:asciiTheme="minorHAnsi" w:hAnsiTheme="minorHAnsi" w:cstheme="minorHAnsi"/>
              </w:rPr>
            </w:pPr>
            <w:r>
              <w:rPr>
                <w:rFonts w:asciiTheme="minorHAnsi" w:hAnsiTheme="minorHAnsi" w:cstheme="minorHAnsi"/>
              </w:rPr>
              <w:t>A/I</w:t>
            </w:r>
          </w:p>
        </w:tc>
      </w:tr>
      <w:tr w:rsidR="00343CED" w:rsidRPr="005B3EBF" w14:paraId="7AB9D2AD" w14:textId="77777777" w:rsidTr="00DB663D">
        <w:trPr>
          <w:trHeight w:val="70"/>
        </w:trPr>
        <w:tc>
          <w:tcPr>
            <w:tcW w:w="1000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0370B50" w14:textId="77777777" w:rsidR="00343CED" w:rsidRPr="00FA0217" w:rsidRDefault="00343CED" w:rsidP="00343CED">
            <w:pPr>
              <w:spacing w:line="70" w:lineRule="atLeast"/>
              <w:rPr>
                <w:rFonts w:asciiTheme="minorHAnsi" w:hAnsiTheme="minorHAnsi" w:cstheme="minorHAnsi"/>
              </w:rPr>
            </w:pPr>
            <w:r w:rsidRPr="00FA0217">
              <w:rPr>
                <w:rFonts w:asciiTheme="minorHAnsi" w:hAnsiTheme="minorHAnsi" w:cstheme="minorHAnsi"/>
                <w:b/>
                <w:bCs/>
              </w:rPr>
              <w:t xml:space="preserve">Qualifications </w:t>
            </w:r>
          </w:p>
        </w:tc>
      </w:tr>
      <w:tr w:rsidR="00343CED" w:rsidRPr="005B3EBF" w14:paraId="7E814843" w14:textId="77777777" w:rsidTr="00DB663D">
        <w:trPr>
          <w:trHeight w:val="70"/>
        </w:trPr>
        <w:tc>
          <w:tcPr>
            <w:tcW w:w="816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D43627" w14:textId="4B7CE342" w:rsidR="00343CED" w:rsidRPr="00FA0217" w:rsidRDefault="0088524D" w:rsidP="00343CED">
            <w:pPr>
              <w:rPr>
                <w:rFonts w:asciiTheme="minorHAnsi" w:hAnsiTheme="minorHAnsi" w:cstheme="minorHAnsi"/>
              </w:rPr>
            </w:pPr>
            <w:r>
              <w:rPr>
                <w:rFonts w:asciiTheme="minorHAnsi" w:hAnsiTheme="minorHAnsi" w:cstheme="minorHAnsi"/>
              </w:rPr>
              <w:t xml:space="preserve">Educated to degree level in a related subject area or equivalent through work experience. </w:t>
            </w:r>
          </w:p>
        </w:tc>
        <w:tc>
          <w:tcPr>
            <w:tcW w:w="1843" w:type="dxa"/>
            <w:tcBorders>
              <w:bottom w:val="single" w:sz="8" w:space="0" w:color="000000" w:themeColor="text1"/>
              <w:right w:val="single" w:sz="8" w:space="0" w:color="000000" w:themeColor="text1"/>
            </w:tcBorders>
            <w:shd w:val="clear" w:color="auto" w:fill="FFFFFF" w:themeFill="background1"/>
          </w:tcPr>
          <w:p w14:paraId="792E4105" w14:textId="077B833E" w:rsidR="00343CED" w:rsidRPr="00FA0217" w:rsidRDefault="00581B94" w:rsidP="00343CED">
            <w:pPr>
              <w:spacing w:line="70" w:lineRule="atLeast"/>
              <w:jc w:val="center"/>
              <w:rPr>
                <w:rFonts w:asciiTheme="minorHAnsi" w:hAnsiTheme="minorHAnsi" w:cstheme="minorHAnsi"/>
              </w:rPr>
            </w:pPr>
            <w:r w:rsidRPr="00FA0217">
              <w:rPr>
                <w:rFonts w:asciiTheme="minorHAnsi" w:hAnsiTheme="minorHAnsi" w:cstheme="minorHAnsi"/>
              </w:rPr>
              <w:t>A</w:t>
            </w:r>
            <w:r w:rsidR="004B09C5" w:rsidRPr="00FA0217">
              <w:rPr>
                <w:rFonts w:asciiTheme="minorHAnsi" w:hAnsiTheme="minorHAnsi" w:cstheme="minorHAnsi"/>
              </w:rPr>
              <w:t>/C</w:t>
            </w:r>
            <w:r w:rsidR="004C6002" w:rsidRPr="00FA0217">
              <w:rPr>
                <w:rFonts w:asciiTheme="minorHAnsi" w:hAnsiTheme="minorHAnsi" w:cstheme="minorHAnsi"/>
              </w:rPr>
              <w:t>/I</w:t>
            </w:r>
          </w:p>
        </w:tc>
      </w:tr>
    </w:tbl>
    <w:p w14:paraId="40BE1E76" w14:textId="77777777" w:rsidR="00B00F9C" w:rsidRDefault="00B00F9C" w:rsidP="00B31C52">
      <w:pPr>
        <w:autoSpaceDE w:val="0"/>
        <w:autoSpaceDN w:val="0"/>
        <w:adjustRightInd w:val="0"/>
        <w:rPr>
          <w:rFonts w:ascii="Calibri" w:hAnsi="Calibri" w:cs="Calibri"/>
          <w:b/>
        </w:rPr>
      </w:pPr>
    </w:p>
    <w:p w14:paraId="58A372E7" w14:textId="1135DEB1" w:rsidR="00B31C52" w:rsidRPr="00577474" w:rsidRDefault="00B31C52">
      <w:pPr>
        <w:autoSpaceDE w:val="0"/>
        <w:autoSpaceDN w:val="0"/>
        <w:adjustRightInd w:val="0"/>
        <w:rPr>
          <w:rFonts w:ascii="Calibri" w:hAnsi="Calibri" w:cs="Calibri"/>
          <w:b/>
          <w:bCs/>
        </w:rPr>
      </w:pPr>
      <w:r w:rsidRPr="00577474">
        <w:rPr>
          <w:rFonts w:ascii="Calibri" w:hAnsi="Calibri" w:cs="Calibri"/>
          <w:b/>
          <w:bCs/>
        </w:rPr>
        <w:t xml:space="preserve">A – Application </w:t>
      </w:r>
      <w:r w:rsidR="004C2FB9">
        <w:rPr>
          <w:rFonts w:ascii="Calibri" w:hAnsi="Calibri" w:cs="Calibri"/>
          <w:b/>
          <w:bCs/>
        </w:rPr>
        <w:t>F</w:t>
      </w:r>
      <w:r w:rsidRPr="00577474">
        <w:rPr>
          <w:rFonts w:ascii="Calibri" w:hAnsi="Calibri" w:cs="Calibri"/>
          <w:b/>
          <w:bCs/>
        </w:rPr>
        <w:t>orm</w:t>
      </w:r>
    </w:p>
    <w:p w14:paraId="117BE030" w14:textId="77777777" w:rsidR="00B31C52" w:rsidRPr="00577474" w:rsidRDefault="00B31C52">
      <w:pPr>
        <w:autoSpaceDE w:val="0"/>
        <w:autoSpaceDN w:val="0"/>
        <w:adjustRightInd w:val="0"/>
        <w:rPr>
          <w:rFonts w:ascii="Calibri" w:hAnsi="Calibri" w:cs="Calibri"/>
          <w:b/>
          <w:bCs/>
        </w:rPr>
      </w:pPr>
      <w:r w:rsidRPr="00577474">
        <w:rPr>
          <w:rFonts w:ascii="Calibri" w:hAnsi="Calibri" w:cs="Calibri"/>
          <w:b/>
          <w:bCs/>
        </w:rPr>
        <w:t>I – Interview</w:t>
      </w:r>
    </w:p>
    <w:p w14:paraId="585443DD" w14:textId="77777777" w:rsidR="00B31C52" w:rsidRPr="00577474" w:rsidRDefault="00B31C52">
      <w:pPr>
        <w:autoSpaceDE w:val="0"/>
        <w:autoSpaceDN w:val="0"/>
        <w:adjustRightInd w:val="0"/>
        <w:rPr>
          <w:rFonts w:ascii="Calibri" w:hAnsi="Calibri" w:cs="Calibri"/>
          <w:b/>
          <w:bCs/>
        </w:rPr>
      </w:pPr>
      <w:r w:rsidRPr="00577474">
        <w:rPr>
          <w:rFonts w:ascii="Calibri" w:hAnsi="Calibri" w:cs="Calibri"/>
          <w:b/>
          <w:bCs/>
        </w:rPr>
        <w:t>T – Test</w:t>
      </w:r>
    </w:p>
    <w:p w14:paraId="5B9BA021" w14:textId="1AC2D12B" w:rsidR="00202A7E" w:rsidRPr="004C2FB9" w:rsidRDefault="00B31C52" w:rsidP="0049147F">
      <w:pPr>
        <w:autoSpaceDE w:val="0"/>
        <w:autoSpaceDN w:val="0"/>
        <w:adjustRightInd w:val="0"/>
        <w:rPr>
          <w:rFonts w:ascii="Calibri" w:hAnsi="Calibri" w:cs="Calibri"/>
          <w:b/>
          <w:bCs/>
        </w:rPr>
      </w:pPr>
      <w:r w:rsidRPr="00577474">
        <w:rPr>
          <w:rFonts w:ascii="Calibri" w:hAnsi="Calibri" w:cs="Calibri"/>
          <w:b/>
          <w:bCs/>
        </w:rPr>
        <w:t>C - Certificate</w:t>
      </w:r>
    </w:p>
    <w:sectPr w:rsidR="00202A7E" w:rsidRPr="004C2FB9" w:rsidSect="00DB663D">
      <w:headerReference w:type="even" r:id="rId11"/>
      <w:headerReference w:type="default" r:id="rId12"/>
      <w:footerReference w:type="even" r:id="rId13"/>
      <w:footerReference w:type="default" r:id="rId14"/>
      <w:headerReference w:type="first" r:id="rId15"/>
      <w:footerReference w:type="first" r:id="rId16"/>
      <w:pgSz w:w="11906" w:h="16838"/>
      <w:pgMar w:top="1701" w:right="1133" w:bottom="127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3B999" w14:textId="77777777" w:rsidR="00D55FCC" w:rsidRDefault="00D55FCC" w:rsidP="003E5354">
      <w:r>
        <w:separator/>
      </w:r>
    </w:p>
  </w:endnote>
  <w:endnote w:type="continuationSeparator" w:id="0">
    <w:p w14:paraId="533EFEF2" w14:textId="77777777" w:rsidR="00D55FCC" w:rsidRDefault="00D55FC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3176" w14:textId="77777777" w:rsidR="002E72CE" w:rsidRDefault="002E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05CD" w14:textId="77777777" w:rsidR="00EF2C4C" w:rsidRPr="00602AEA" w:rsidRDefault="00EF2C4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2</w:t>
    </w:r>
    <w:r w:rsidRPr="00602AEA">
      <w:rPr>
        <w:rFonts w:ascii="Calibri" w:hAnsi="Calibri"/>
        <w:noProof/>
      </w:rPr>
      <w:fldChar w:fldCharType="end"/>
    </w:r>
  </w:p>
  <w:p w14:paraId="2C28548D" w14:textId="77777777" w:rsidR="00EF2C4C" w:rsidRDefault="00EF2C4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B36C" w14:textId="77777777" w:rsidR="002E72CE" w:rsidRDefault="002E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7E5AD" w14:textId="77777777" w:rsidR="00D55FCC" w:rsidRDefault="00D55FCC" w:rsidP="003E5354">
      <w:r>
        <w:separator/>
      </w:r>
    </w:p>
  </w:footnote>
  <w:footnote w:type="continuationSeparator" w:id="0">
    <w:p w14:paraId="1324AA66" w14:textId="77777777" w:rsidR="00D55FCC" w:rsidRDefault="00D55FC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1FE06" w14:textId="77777777" w:rsidR="002E72CE" w:rsidRDefault="002E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4B329" w14:textId="12D88E43" w:rsidR="00EF2C4C" w:rsidRDefault="00DB663D"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lang w:val="en-US" w:eastAsia="en-US"/>
      </w:rPr>
      <w:drawing>
        <wp:anchor distT="0" distB="0" distL="114300" distR="114300" simplePos="0" relativeHeight="251656192" behindDoc="0" locked="0" layoutInCell="1" allowOverlap="1" wp14:anchorId="32D7850A" wp14:editId="793174B5">
          <wp:simplePos x="0" y="0"/>
          <wp:positionH relativeFrom="column">
            <wp:posOffset>1419225</wp:posOffset>
          </wp:positionH>
          <wp:positionV relativeFrom="paragraph">
            <wp:posOffset>-235395</wp:posOffset>
          </wp:positionV>
          <wp:extent cx="3455719" cy="72868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719" cy="72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C15">
      <w:rPr>
        <w:rFonts w:ascii="FrutigerLT-Bold" w:hAnsi="FrutigerLT-Bold" w:cs="FrutigerLT-Bold"/>
        <w:b/>
        <w:bCs/>
        <w:noProof/>
        <w:color w:val="231F20"/>
        <w:sz w:val="32"/>
        <w:szCs w:val="32"/>
        <w:lang w:val="en-US" w:eastAsia="en-US"/>
      </w:rPr>
      <mc:AlternateContent>
        <mc:Choice Requires="wps">
          <w:drawing>
            <wp:anchor distT="0" distB="0" distL="114300" distR="114300" simplePos="0" relativeHeight="251659264" behindDoc="0" locked="0" layoutInCell="0" allowOverlap="1" wp14:anchorId="43120951" wp14:editId="3CBC192A">
              <wp:simplePos x="0" y="0"/>
              <wp:positionH relativeFrom="page">
                <wp:posOffset>0</wp:posOffset>
              </wp:positionH>
              <wp:positionV relativeFrom="page">
                <wp:posOffset>190500</wp:posOffset>
              </wp:positionV>
              <wp:extent cx="7560310" cy="273050"/>
              <wp:effectExtent l="0" t="0" r="0" b="12700"/>
              <wp:wrapNone/>
              <wp:docPr id="4" name="MSIPCM1cd0491086f462dc85d4434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1FF7A" w14:textId="03DEE770" w:rsidR="00D06C15" w:rsidRPr="00D06C15" w:rsidRDefault="00D06C15" w:rsidP="00D06C15">
                          <w:pPr>
                            <w:rPr>
                              <w:rFonts w:ascii="Calibri" w:hAnsi="Calibri" w:cs="Calibri"/>
                              <w:color w:val="000000"/>
                              <w:sz w:val="20"/>
                            </w:rPr>
                          </w:pPr>
                          <w:r w:rsidRPr="00D06C1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3120951" id="_x0000_t202" coordsize="21600,21600" o:spt="202" path="m,l,21600r21600,l21600,xe">
              <v:stroke joinstyle="miter"/>
              <v:path gradientshapeok="t" o:connecttype="rect"/>
            </v:shapetype>
            <v:shape id="MSIPCM1cd0491086f462dc85d44349" o:spid="_x0000_s103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L7HzF6wAgAARwUAAA4AAAAA&#10;AAAAAAAAAAAALgIAAGRycy9lMm9Eb2MueG1sUEsBAi0AFAAGAAgAAAAhAGkB3iPcAAAABwEAAA8A&#10;AAAAAAAAAAAAAAAACgUAAGRycy9kb3ducmV2LnhtbFBLBQYAAAAABAAEAPMAAAATBgAAAAA=&#10;" o:allowincell="f" filled="f" stroked="f" strokeweight=".5pt">
              <v:textbox inset="20pt,0,,0">
                <w:txbxContent>
                  <w:p w14:paraId="5941FF7A" w14:textId="03DEE770" w:rsidR="00D06C15" w:rsidRPr="00D06C15" w:rsidRDefault="00D06C15" w:rsidP="00D06C15">
                    <w:pPr>
                      <w:rPr>
                        <w:rFonts w:ascii="Calibri" w:hAnsi="Calibri" w:cs="Calibri"/>
                        <w:color w:val="000000"/>
                        <w:sz w:val="20"/>
                      </w:rPr>
                    </w:pPr>
                    <w:r w:rsidRPr="00D06C15">
                      <w:rPr>
                        <w:rFonts w:ascii="Calibri" w:hAnsi="Calibri" w:cs="Calibri"/>
                        <w:color w:val="000000"/>
                        <w:sz w:val="20"/>
                      </w:rPr>
                      <w:t>Official</w:t>
                    </w:r>
                  </w:p>
                </w:txbxContent>
              </v:textbox>
              <w10:wrap anchorx="page" anchory="page"/>
            </v:shape>
          </w:pict>
        </mc:Fallback>
      </mc:AlternateContent>
    </w:r>
  </w:p>
  <w:p w14:paraId="58C9F04E" w14:textId="77777777" w:rsidR="00EF2C4C" w:rsidRDefault="00EF2C4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B5AA" w14:textId="77777777" w:rsidR="002E72CE" w:rsidRDefault="002E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8D158E8"/>
    <w:multiLevelType w:val="hybridMultilevel"/>
    <w:tmpl w:val="4FF84C28"/>
    <w:lvl w:ilvl="0" w:tplc="7F2079AC">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662959"/>
    <w:multiLevelType w:val="multilevel"/>
    <w:tmpl w:val="F2F65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42FAD"/>
    <w:multiLevelType w:val="hybridMultilevel"/>
    <w:tmpl w:val="990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481546"/>
    <w:multiLevelType w:val="hybridMultilevel"/>
    <w:tmpl w:val="8F60BB92"/>
    <w:lvl w:ilvl="0" w:tplc="01EE6E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466056"/>
    <w:multiLevelType w:val="multilevel"/>
    <w:tmpl w:val="13BC5E56"/>
    <w:lvl w:ilvl="0">
      <w:start w:val="1"/>
      <w:numFmt w:val="bullet"/>
      <w:lvlText w:val="-"/>
      <w:lvlJc w:val="left"/>
      <w:pPr>
        <w:ind w:left="1425" w:hanging="360"/>
      </w:pPr>
      <w:rPr>
        <w:rFonts w:ascii="Calibri" w:eastAsia="Calibri" w:hAnsi="Calibri" w:cs="Calibri"/>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0" w15:restartNumberingAfterBreak="0">
    <w:nsid w:val="433A4FC0"/>
    <w:multiLevelType w:val="hybridMultilevel"/>
    <w:tmpl w:val="E2BC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22B5A"/>
    <w:multiLevelType w:val="multilevel"/>
    <w:tmpl w:val="BECC4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9C2C55"/>
    <w:multiLevelType w:val="hybridMultilevel"/>
    <w:tmpl w:val="EE90C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D1902"/>
    <w:multiLevelType w:val="multilevel"/>
    <w:tmpl w:val="21F4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48398D"/>
    <w:multiLevelType w:val="hybridMultilevel"/>
    <w:tmpl w:val="A99A018C"/>
    <w:lvl w:ilvl="0" w:tplc="9AB0C6A2">
      <w:start w:val="1"/>
      <w:numFmt w:val="decimal"/>
      <w:lvlText w:val="%1."/>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0"/>
  </w:num>
  <w:num w:numId="3">
    <w:abstractNumId w:val="28"/>
  </w:num>
  <w:num w:numId="4">
    <w:abstractNumId w:val="21"/>
  </w:num>
  <w:num w:numId="5">
    <w:abstractNumId w:val="36"/>
  </w:num>
  <w:num w:numId="6">
    <w:abstractNumId w:val="4"/>
  </w:num>
  <w:num w:numId="7">
    <w:abstractNumId w:val="3"/>
  </w:num>
  <w:num w:numId="8">
    <w:abstractNumId w:val="18"/>
  </w:num>
  <w:num w:numId="9">
    <w:abstractNumId w:val="1"/>
  </w:num>
  <w:num w:numId="10">
    <w:abstractNumId w:val="32"/>
  </w:num>
  <w:num w:numId="11">
    <w:abstractNumId w:val="11"/>
  </w:num>
  <w:num w:numId="12">
    <w:abstractNumId w:val="9"/>
  </w:num>
  <w:num w:numId="13">
    <w:abstractNumId w:val="33"/>
  </w:num>
  <w:num w:numId="14">
    <w:abstractNumId w:val="17"/>
  </w:num>
  <w:num w:numId="15">
    <w:abstractNumId w:val="10"/>
  </w:num>
  <w:num w:numId="16">
    <w:abstractNumId w:val="13"/>
  </w:num>
  <w:num w:numId="17">
    <w:abstractNumId w:val="6"/>
  </w:num>
  <w:num w:numId="18">
    <w:abstractNumId w:val="40"/>
  </w:num>
  <w:num w:numId="19">
    <w:abstractNumId w:val="24"/>
  </w:num>
  <w:num w:numId="20">
    <w:abstractNumId w:val="15"/>
  </w:num>
  <w:num w:numId="21">
    <w:abstractNumId w:val="35"/>
  </w:num>
  <w:num w:numId="22">
    <w:abstractNumId w:val="31"/>
  </w:num>
  <w:num w:numId="23">
    <w:abstractNumId w:val="34"/>
  </w:num>
  <w:num w:numId="24">
    <w:abstractNumId w:val="27"/>
  </w:num>
  <w:num w:numId="25">
    <w:abstractNumId w:val="0"/>
  </w:num>
  <w:num w:numId="26">
    <w:abstractNumId w:val="23"/>
  </w:num>
  <w:num w:numId="27">
    <w:abstractNumId w:val="37"/>
  </w:num>
  <w:num w:numId="28">
    <w:abstractNumId w:val="5"/>
  </w:num>
  <w:num w:numId="29">
    <w:abstractNumId w:val="39"/>
  </w:num>
  <w:num w:numId="30">
    <w:abstractNumId w:val="8"/>
  </w:num>
  <w:num w:numId="31">
    <w:abstractNumId w:val="29"/>
  </w:num>
  <w:num w:numId="32">
    <w:abstractNumId w:val="20"/>
  </w:num>
  <w:num w:numId="33">
    <w:abstractNumId w:val="12"/>
  </w:num>
  <w:num w:numId="34">
    <w:abstractNumId w:val="38"/>
  </w:num>
  <w:num w:numId="35">
    <w:abstractNumId w:val="22"/>
  </w:num>
  <w:num w:numId="36">
    <w:abstractNumId w:val="14"/>
  </w:num>
  <w:num w:numId="37">
    <w:abstractNumId w:val="25"/>
  </w:num>
  <w:num w:numId="38">
    <w:abstractNumId w:val="2"/>
  </w:num>
  <w:num w:numId="39">
    <w:abstractNumId w:val="19"/>
  </w:num>
  <w:num w:numId="40">
    <w:abstractNumId w:val="2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4452"/>
    <w:rsid w:val="0001577E"/>
    <w:rsid w:val="000168A3"/>
    <w:rsid w:val="00016929"/>
    <w:rsid w:val="00017029"/>
    <w:rsid w:val="00020A0F"/>
    <w:rsid w:val="00021C2A"/>
    <w:rsid w:val="00027975"/>
    <w:rsid w:val="000341C0"/>
    <w:rsid w:val="00040A31"/>
    <w:rsid w:val="00041902"/>
    <w:rsid w:val="00047E25"/>
    <w:rsid w:val="0005277E"/>
    <w:rsid w:val="00062B27"/>
    <w:rsid w:val="00064DEC"/>
    <w:rsid w:val="000706A8"/>
    <w:rsid w:val="00073C35"/>
    <w:rsid w:val="00074F15"/>
    <w:rsid w:val="00075F9C"/>
    <w:rsid w:val="000761C8"/>
    <w:rsid w:val="00080C87"/>
    <w:rsid w:val="00081EFD"/>
    <w:rsid w:val="000862DA"/>
    <w:rsid w:val="0008713F"/>
    <w:rsid w:val="000941F1"/>
    <w:rsid w:val="000A4D82"/>
    <w:rsid w:val="000A65B3"/>
    <w:rsid w:val="000B1B97"/>
    <w:rsid w:val="000B2465"/>
    <w:rsid w:val="000B4643"/>
    <w:rsid w:val="000B579C"/>
    <w:rsid w:val="000B61A4"/>
    <w:rsid w:val="000C1F81"/>
    <w:rsid w:val="000D0068"/>
    <w:rsid w:val="000D7049"/>
    <w:rsid w:val="000D7519"/>
    <w:rsid w:val="000E62C7"/>
    <w:rsid w:val="0010587B"/>
    <w:rsid w:val="00106E4A"/>
    <w:rsid w:val="00107374"/>
    <w:rsid w:val="00111EA9"/>
    <w:rsid w:val="00112470"/>
    <w:rsid w:val="00113AE0"/>
    <w:rsid w:val="00113D09"/>
    <w:rsid w:val="00114465"/>
    <w:rsid w:val="00115A55"/>
    <w:rsid w:val="00121F1E"/>
    <w:rsid w:val="00125641"/>
    <w:rsid w:val="00126134"/>
    <w:rsid w:val="001337B0"/>
    <w:rsid w:val="00134B56"/>
    <w:rsid w:val="00142976"/>
    <w:rsid w:val="00142D20"/>
    <w:rsid w:val="001439B8"/>
    <w:rsid w:val="00154670"/>
    <w:rsid w:val="00154E7C"/>
    <w:rsid w:val="0015656E"/>
    <w:rsid w:val="00162206"/>
    <w:rsid w:val="00170F99"/>
    <w:rsid w:val="00175705"/>
    <w:rsid w:val="00175823"/>
    <w:rsid w:val="00175984"/>
    <w:rsid w:val="00177513"/>
    <w:rsid w:val="001833C9"/>
    <w:rsid w:val="00183FAD"/>
    <w:rsid w:val="001911E7"/>
    <w:rsid w:val="001A7D90"/>
    <w:rsid w:val="001B0869"/>
    <w:rsid w:val="001B2FB2"/>
    <w:rsid w:val="001B49C1"/>
    <w:rsid w:val="001C2549"/>
    <w:rsid w:val="001C2CA3"/>
    <w:rsid w:val="001C59C9"/>
    <w:rsid w:val="001C6A35"/>
    <w:rsid w:val="001D5F62"/>
    <w:rsid w:val="001E05C1"/>
    <w:rsid w:val="001E2ABE"/>
    <w:rsid w:val="001E3C23"/>
    <w:rsid w:val="001E724C"/>
    <w:rsid w:val="001E7396"/>
    <w:rsid w:val="001F3778"/>
    <w:rsid w:val="001F48E5"/>
    <w:rsid w:val="001F7FD8"/>
    <w:rsid w:val="00202A7E"/>
    <w:rsid w:val="002037BD"/>
    <w:rsid w:val="002109FC"/>
    <w:rsid w:val="00223609"/>
    <w:rsid w:val="00224FEB"/>
    <w:rsid w:val="002277CC"/>
    <w:rsid w:val="00227BA2"/>
    <w:rsid w:val="00230A4A"/>
    <w:rsid w:val="00236350"/>
    <w:rsid w:val="002400C4"/>
    <w:rsid w:val="00240241"/>
    <w:rsid w:val="00240EA2"/>
    <w:rsid w:val="0024126E"/>
    <w:rsid w:val="00244AB7"/>
    <w:rsid w:val="0025343C"/>
    <w:rsid w:val="00256D7C"/>
    <w:rsid w:val="00261779"/>
    <w:rsid w:val="0027056F"/>
    <w:rsid w:val="002748BB"/>
    <w:rsid w:val="0028115B"/>
    <w:rsid w:val="00282923"/>
    <w:rsid w:val="002844A5"/>
    <w:rsid w:val="00294A2D"/>
    <w:rsid w:val="002B1BD0"/>
    <w:rsid w:val="002B7606"/>
    <w:rsid w:val="002B7CD7"/>
    <w:rsid w:val="002C4002"/>
    <w:rsid w:val="002D7A1D"/>
    <w:rsid w:val="002E02F3"/>
    <w:rsid w:val="002E4244"/>
    <w:rsid w:val="002E49B1"/>
    <w:rsid w:val="002E5BAD"/>
    <w:rsid w:val="002E6611"/>
    <w:rsid w:val="002E711D"/>
    <w:rsid w:val="002E72CE"/>
    <w:rsid w:val="002F09ED"/>
    <w:rsid w:val="002F6FB0"/>
    <w:rsid w:val="002F732F"/>
    <w:rsid w:val="00303FCB"/>
    <w:rsid w:val="003054B2"/>
    <w:rsid w:val="00312956"/>
    <w:rsid w:val="00315325"/>
    <w:rsid w:val="0031723E"/>
    <w:rsid w:val="00323C90"/>
    <w:rsid w:val="0032733B"/>
    <w:rsid w:val="00332192"/>
    <w:rsid w:val="00333D21"/>
    <w:rsid w:val="0034294A"/>
    <w:rsid w:val="003433E5"/>
    <w:rsid w:val="00343CED"/>
    <w:rsid w:val="00345D84"/>
    <w:rsid w:val="0035436B"/>
    <w:rsid w:val="00360142"/>
    <w:rsid w:val="00365BD7"/>
    <w:rsid w:val="00376B8B"/>
    <w:rsid w:val="00376E8A"/>
    <w:rsid w:val="00380815"/>
    <w:rsid w:val="00381374"/>
    <w:rsid w:val="00387E78"/>
    <w:rsid w:val="0039189D"/>
    <w:rsid w:val="00396680"/>
    <w:rsid w:val="00397448"/>
    <w:rsid w:val="003A0275"/>
    <w:rsid w:val="003A2F19"/>
    <w:rsid w:val="003A6B63"/>
    <w:rsid w:val="003A6E43"/>
    <w:rsid w:val="003B1F46"/>
    <w:rsid w:val="003C29A2"/>
    <w:rsid w:val="003C7D4D"/>
    <w:rsid w:val="003D1184"/>
    <w:rsid w:val="003D348E"/>
    <w:rsid w:val="003D4BE5"/>
    <w:rsid w:val="003E1A37"/>
    <w:rsid w:val="003E5354"/>
    <w:rsid w:val="003E61DD"/>
    <w:rsid w:val="003F3658"/>
    <w:rsid w:val="00401253"/>
    <w:rsid w:val="00402EF4"/>
    <w:rsid w:val="00403864"/>
    <w:rsid w:val="00404C0A"/>
    <w:rsid w:val="00407CF9"/>
    <w:rsid w:val="004108FC"/>
    <w:rsid w:val="00423469"/>
    <w:rsid w:val="00424080"/>
    <w:rsid w:val="00424933"/>
    <w:rsid w:val="004256D7"/>
    <w:rsid w:val="00427CE9"/>
    <w:rsid w:val="00437C6E"/>
    <w:rsid w:val="004450DB"/>
    <w:rsid w:val="004456DB"/>
    <w:rsid w:val="00445A30"/>
    <w:rsid w:val="0044737D"/>
    <w:rsid w:val="00453DB8"/>
    <w:rsid w:val="0045725B"/>
    <w:rsid w:val="00466702"/>
    <w:rsid w:val="004752A5"/>
    <w:rsid w:val="004762DE"/>
    <w:rsid w:val="00482089"/>
    <w:rsid w:val="00483D3A"/>
    <w:rsid w:val="004856A8"/>
    <w:rsid w:val="004859A5"/>
    <w:rsid w:val="0049147F"/>
    <w:rsid w:val="004924DE"/>
    <w:rsid w:val="004A18B4"/>
    <w:rsid w:val="004A3A11"/>
    <w:rsid w:val="004A74CD"/>
    <w:rsid w:val="004B09C5"/>
    <w:rsid w:val="004B0C52"/>
    <w:rsid w:val="004B381F"/>
    <w:rsid w:val="004B47DF"/>
    <w:rsid w:val="004B5FAC"/>
    <w:rsid w:val="004B73CA"/>
    <w:rsid w:val="004C16C6"/>
    <w:rsid w:val="004C1BE3"/>
    <w:rsid w:val="004C2801"/>
    <w:rsid w:val="004C2EE3"/>
    <w:rsid w:val="004C2FB9"/>
    <w:rsid w:val="004C55E7"/>
    <w:rsid w:val="004C6002"/>
    <w:rsid w:val="004D2B21"/>
    <w:rsid w:val="004D3E78"/>
    <w:rsid w:val="004D4061"/>
    <w:rsid w:val="004D6B11"/>
    <w:rsid w:val="004D7257"/>
    <w:rsid w:val="004D7C41"/>
    <w:rsid w:val="004E7049"/>
    <w:rsid w:val="004F668A"/>
    <w:rsid w:val="005003F5"/>
    <w:rsid w:val="00500488"/>
    <w:rsid w:val="0050705A"/>
    <w:rsid w:val="005117A1"/>
    <w:rsid w:val="00521EC8"/>
    <w:rsid w:val="00524252"/>
    <w:rsid w:val="005305AE"/>
    <w:rsid w:val="005308D0"/>
    <w:rsid w:val="00533982"/>
    <w:rsid w:val="00536C98"/>
    <w:rsid w:val="00545A74"/>
    <w:rsid w:val="00552732"/>
    <w:rsid w:val="00566234"/>
    <w:rsid w:val="005720FA"/>
    <w:rsid w:val="005750CD"/>
    <w:rsid w:val="00577474"/>
    <w:rsid w:val="00577FEE"/>
    <w:rsid w:val="00581B94"/>
    <w:rsid w:val="0058438B"/>
    <w:rsid w:val="005907BB"/>
    <w:rsid w:val="00597320"/>
    <w:rsid w:val="00597977"/>
    <w:rsid w:val="00597C9F"/>
    <w:rsid w:val="005A0CB7"/>
    <w:rsid w:val="005B1E47"/>
    <w:rsid w:val="005B3EBF"/>
    <w:rsid w:val="005C498F"/>
    <w:rsid w:val="005D169B"/>
    <w:rsid w:val="005E062C"/>
    <w:rsid w:val="005E559A"/>
    <w:rsid w:val="005E71CD"/>
    <w:rsid w:val="005F02A7"/>
    <w:rsid w:val="00602AEA"/>
    <w:rsid w:val="006060B9"/>
    <w:rsid w:val="00607E93"/>
    <w:rsid w:val="00613F15"/>
    <w:rsid w:val="00617715"/>
    <w:rsid w:val="00623B33"/>
    <w:rsid w:val="00623B9A"/>
    <w:rsid w:val="006258D2"/>
    <w:rsid w:val="006345A2"/>
    <w:rsid w:val="00635F6F"/>
    <w:rsid w:val="00637FA8"/>
    <w:rsid w:val="006454AD"/>
    <w:rsid w:val="0064607D"/>
    <w:rsid w:val="00650130"/>
    <w:rsid w:val="00650400"/>
    <w:rsid w:val="00653078"/>
    <w:rsid w:val="00653742"/>
    <w:rsid w:val="00657A2C"/>
    <w:rsid w:val="00680983"/>
    <w:rsid w:val="00683531"/>
    <w:rsid w:val="006946EA"/>
    <w:rsid w:val="006953D1"/>
    <w:rsid w:val="006A1E18"/>
    <w:rsid w:val="006C108A"/>
    <w:rsid w:val="006C40ED"/>
    <w:rsid w:val="006C5943"/>
    <w:rsid w:val="006D22EA"/>
    <w:rsid w:val="006E0EBF"/>
    <w:rsid w:val="006E4579"/>
    <w:rsid w:val="006E76A8"/>
    <w:rsid w:val="006F48EC"/>
    <w:rsid w:val="006F6BC3"/>
    <w:rsid w:val="006F7511"/>
    <w:rsid w:val="00703BE5"/>
    <w:rsid w:val="00703C7C"/>
    <w:rsid w:val="00706948"/>
    <w:rsid w:val="00707CAB"/>
    <w:rsid w:val="007126C8"/>
    <w:rsid w:val="00713CEE"/>
    <w:rsid w:val="00714E1A"/>
    <w:rsid w:val="00714EFE"/>
    <w:rsid w:val="0072119A"/>
    <w:rsid w:val="00721AA8"/>
    <w:rsid w:val="0072692A"/>
    <w:rsid w:val="007319DD"/>
    <w:rsid w:val="007366A9"/>
    <w:rsid w:val="007428FB"/>
    <w:rsid w:val="00743A09"/>
    <w:rsid w:val="0074456E"/>
    <w:rsid w:val="00750A13"/>
    <w:rsid w:val="00752C90"/>
    <w:rsid w:val="0075422D"/>
    <w:rsid w:val="00756863"/>
    <w:rsid w:val="00757A01"/>
    <w:rsid w:val="0076082C"/>
    <w:rsid w:val="0076328F"/>
    <w:rsid w:val="007705C0"/>
    <w:rsid w:val="00770F26"/>
    <w:rsid w:val="00777FCA"/>
    <w:rsid w:val="00783C6D"/>
    <w:rsid w:val="0079106E"/>
    <w:rsid w:val="0079648E"/>
    <w:rsid w:val="007A4869"/>
    <w:rsid w:val="007A6A73"/>
    <w:rsid w:val="007B07E0"/>
    <w:rsid w:val="007B1542"/>
    <w:rsid w:val="007C617C"/>
    <w:rsid w:val="007D20BD"/>
    <w:rsid w:val="007D224C"/>
    <w:rsid w:val="007D3F17"/>
    <w:rsid w:val="007D5A3B"/>
    <w:rsid w:val="007D6377"/>
    <w:rsid w:val="007E2FBA"/>
    <w:rsid w:val="007E6B07"/>
    <w:rsid w:val="007E7C05"/>
    <w:rsid w:val="007F13CD"/>
    <w:rsid w:val="008003FF"/>
    <w:rsid w:val="00801016"/>
    <w:rsid w:val="008058EB"/>
    <w:rsid w:val="008070E1"/>
    <w:rsid w:val="00811FA5"/>
    <w:rsid w:val="00820F6E"/>
    <w:rsid w:val="008229E0"/>
    <w:rsid w:val="00824E21"/>
    <w:rsid w:val="00825007"/>
    <w:rsid w:val="00831410"/>
    <w:rsid w:val="00846CCF"/>
    <w:rsid w:val="00854631"/>
    <w:rsid w:val="00854C11"/>
    <w:rsid w:val="00857555"/>
    <w:rsid w:val="0086394D"/>
    <w:rsid w:val="00863B4D"/>
    <w:rsid w:val="00865D8E"/>
    <w:rsid w:val="008753AD"/>
    <w:rsid w:val="00881668"/>
    <w:rsid w:val="0088524D"/>
    <w:rsid w:val="00890776"/>
    <w:rsid w:val="008924AE"/>
    <w:rsid w:val="008970D4"/>
    <w:rsid w:val="008A0858"/>
    <w:rsid w:val="008A0DC4"/>
    <w:rsid w:val="008A74A9"/>
    <w:rsid w:val="008B5A78"/>
    <w:rsid w:val="008C0883"/>
    <w:rsid w:val="008C1769"/>
    <w:rsid w:val="008C4830"/>
    <w:rsid w:val="008D0A94"/>
    <w:rsid w:val="008D2970"/>
    <w:rsid w:val="008D65DB"/>
    <w:rsid w:val="008D6E04"/>
    <w:rsid w:val="008D714B"/>
    <w:rsid w:val="008E7FDC"/>
    <w:rsid w:val="008F0484"/>
    <w:rsid w:val="008F29B8"/>
    <w:rsid w:val="008F62CD"/>
    <w:rsid w:val="008F677B"/>
    <w:rsid w:val="008F77C6"/>
    <w:rsid w:val="00900ACA"/>
    <w:rsid w:val="00901FBC"/>
    <w:rsid w:val="00905F20"/>
    <w:rsid w:val="00916B9F"/>
    <w:rsid w:val="00917E20"/>
    <w:rsid w:val="00920095"/>
    <w:rsid w:val="009202FC"/>
    <w:rsid w:val="009248A9"/>
    <w:rsid w:val="00926924"/>
    <w:rsid w:val="00926E42"/>
    <w:rsid w:val="00927DFC"/>
    <w:rsid w:val="00935FA0"/>
    <w:rsid w:val="00940FF5"/>
    <w:rsid w:val="00946DAE"/>
    <w:rsid w:val="0095422A"/>
    <w:rsid w:val="009552ED"/>
    <w:rsid w:val="00970B89"/>
    <w:rsid w:val="00971C03"/>
    <w:rsid w:val="00976C19"/>
    <w:rsid w:val="00982E39"/>
    <w:rsid w:val="0099745E"/>
    <w:rsid w:val="009A06FE"/>
    <w:rsid w:val="009A41BE"/>
    <w:rsid w:val="009A6F4A"/>
    <w:rsid w:val="009B37EA"/>
    <w:rsid w:val="009B3D3E"/>
    <w:rsid w:val="009C348D"/>
    <w:rsid w:val="009D2AA3"/>
    <w:rsid w:val="009D3218"/>
    <w:rsid w:val="009D35AF"/>
    <w:rsid w:val="009D4FB4"/>
    <w:rsid w:val="009D5536"/>
    <w:rsid w:val="009D7533"/>
    <w:rsid w:val="009E54E8"/>
    <w:rsid w:val="009E5FE4"/>
    <w:rsid w:val="009E606B"/>
    <w:rsid w:val="009E68E0"/>
    <w:rsid w:val="009E753D"/>
    <w:rsid w:val="009F1B52"/>
    <w:rsid w:val="00A06D76"/>
    <w:rsid w:val="00A07987"/>
    <w:rsid w:val="00A07DCA"/>
    <w:rsid w:val="00A11C65"/>
    <w:rsid w:val="00A22AD0"/>
    <w:rsid w:val="00A244F5"/>
    <w:rsid w:val="00A262C4"/>
    <w:rsid w:val="00A32080"/>
    <w:rsid w:val="00A3511C"/>
    <w:rsid w:val="00A35767"/>
    <w:rsid w:val="00A402A0"/>
    <w:rsid w:val="00A42175"/>
    <w:rsid w:val="00A50414"/>
    <w:rsid w:val="00A5150E"/>
    <w:rsid w:val="00A532BC"/>
    <w:rsid w:val="00A55EBD"/>
    <w:rsid w:val="00A5728E"/>
    <w:rsid w:val="00A62DB9"/>
    <w:rsid w:val="00A640C9"/>
    <w:rsid w:val="00A66F0B"/>
    <w:rsid w:val="00A72209"/>
    <w:rsid w:val="00A727D8"/>
    <w:rsid w:val="00A73544"/>
    <w:rsid w:val="00A815D4"/>
    <w:rsid w:val="00A920C4"/>
    <w:rsid w:val="00A92D79"/>
    <w:rsid w:val="00A95CCF"/>
    <w:rsid w:val="00AA05BD"/>
    <w:rsid w:val="00AB7915"/>
    <w:rsid w:val="00AB7CE5"/>
    <w:rsid w:val="00AB7E08"/>
    <w:rsid w:val="00AC0B6B"/>
    <w:rsid w:val="00AC0C7B"/>
    <w:rsid w:val="00AC307B"/>
    <w:rsid w:val="00AC6D2A"/>
    <w:rsid w:val="00AD0257"/>
    <w:rsid w:val="00AD18BB"/>
    <w:rsid w:val="00AD561C"/>
    <w:rsid w:val="00AD7ABD"/>
    <w:rsid w:val="00AE150B"/>
    <w:rsid w:val="00AE6CEF"/>
    <w:rsid w:val="00AF5C68"/>
    <w:rsid w:val="00AF5EB2"/>
    <w:rsid w:val="00AF71A1"/>
    <w:rsid w:val="00B00F9C"/>
    <w:rsid w:val="00B04C52"/>
    <w:rsid w:val="00B11F16"/>
    <w:rsid w:val="00B14F65"/>
    <w:rsid w:val="00B161CB"/>
    <w:rsid w:val="00B16347"/>
    <w:rsid w:val="00B20948"/>
    <w:rsid w:val="00B22CC6"/>
    <w:rsid w:val="00B235F8"/>
    <w:rsid w:val="00B2480C"/>
    <w:rsid w:val="00B31C52"/>
    <w:rsid w:val="00B32B2D"/>
    <w:rsid w:val="00B34715"/>
    <w:rsid w:val="00B3651E"/>
    <w:rsid w:val="00B42C85"/>
    <w:rsid w:val="00B43314"/>
    <w:rsid w:val="00B435E2"/>
    <w:rsid w:val="00B53894"/>
    <w:rsid w:val="00B53A9F"/>
    <w:rsid w:val="00B53E03"/>
    <w:rsid w:val="00B60375"/>
    <w:rsid w:val="00B75116"/>
    <w:rsid w:val="00B76747"/>
    <w:rsid w:val="00B81B65"/>
    <w:rsid w:val="00B95ADA"/>
    <w:rsid w:val="00B95D3E"/>
    <w:rsid w:val="00B96984"/>
    <w:rsid w:val="00BB192D"/>
    <w:rsid w:val="00BB43A4"/>
    <w:rsid w:val="00BB4DD8"/>
    <w:rsid w:val="00BB7565"/>
    <w:rsid w:val="00BC35C0"/>
    <w:rsid w:val="00BD17EF"/>
    <w:rsid w:val="00BD64A8"/>
    <w:rsid w:val="00BE3B53"/>
    <w:rsid w:val="00BE408B"/>
    <w:rsid w:val="00BE7E78"/>
    <w:rsid w:val="00BF1B35"/>
    <w:rsid w:val="00BF7554"/>
    <w:rsid w:val="00C00BC5"/>
    <w:rsid w:val="00C0449A"/>
    <w:rsid w:val="00C04879"/>
    <w:rsid w:val="00C07ED0"/>
    <w:rsid w:val="00C12C7A"/>
    <w:rsid w:val="00C12CF6"/>
    <w:rsid w:val="00C12D4B"/>
    <w:rsid w:val="00C14127"/>
    <w:rsid w:val="00C143DB"/>
    <w:rsid w:val="00C2020F"/>
    <w:rsid w:val="00C20461"/>
    <w:rsid w:val="00C22178"/>
    <w:rsid w:val="00C22830"/>
    <w:rsid w:val="00C22C7F"/>
    <w:rsid w:val="00C22EE5"/>
    <w:rsid w:val="00C27BD9"/>
    <w:rsid w:val="00C350DD"/>
    <w:rsid w:val="00C41C88"/>
    <w:rsid w:val="00C45352"/>
    <w:rsid w:val="00C50C08"/>
    <w:rsid w:val="00C50FA8"/>
    <w:rsid w:val="00C53028"/>
    <w:rsid w:val="00C54C97"/>
    <w:rsid w:val="00C552F4"/>
    <w:rsid w:val="00C55803"/>
    <w:rsid w:val="00C62BA2"/>
    <w:rsid w:val="00C6461E"/>
    <w:rsid w:val="00C71A9A"/>
    <w:rsid w:val="00C82F5F"/>
    <w:rsid w:val="00C84ECF"/>
    <w:rsid w:val="00C90AB7"/>
    <w:rsid w:val="00C96C5B"/>
    <w:rsid w:val="00C9792B"/>
    <w:rsid w:val="00CA209E"/>
    <w:rsid w:val="00CA58E7"/>
    <w:rsid w:val="00CB08E5"/>
    <w:rsid w:val="00CB5723"/>
    <w:rsid w:val="00CC1CE5"/>
    <w:rsid w:val="00CC45F2"/>
    <w:rsid w:val="00CD0D02"/>
    <w:rsid w:val="00CD2380"/>
    <w:rsid w:val="00CD32A4"/>
    <w:rsid w:val="00CD32B2"/>
    <w:rsid w:val="00CD391C"/>
    <w:rsid w:val="00CD4BAD"/>
    <w:rsid w:val="00CE0444"/>
    <w:rsid w:val="00CE253A"/>
    <w:rsid w:val="00CE5A42"/>
    <w:rsid w:val="00CF10CF"/>
    <w:rsid w:val="00D017B0"/>
    <w:rsid w:val="00D0257B"/>
    <w:rsid w:val="00D06C15"/>
    <w:rsid w:val="00D128C5"/>
    <w:rsid w:val="00D14D4C"/>
    <w:rsid w:val="00D20A7D"/>
    <w:rsid w:val="00D23C17"/>
    <w:rsid w:val="00D26FD4"/>
    <w:rsid w:val="00D331E1"/>
    <w:rsid w:val="00D474D1"/>
    <w:rsid w:val="00D54B05"/>
    <w:rsid w:val="00D55FCC"/>
    <w:rsid w:val="00D63322"/>
    <w:rsid w:val="00D648F1"/>
    <w:rsid w:val="00D67735"/>
    <w:rsid w:val="00D75260"/>
    <w:rsid w:val="00D832DC"/>
    <w:rsid w:val="00D852F2"/>
    <w:rsid w:val="00D8693A"/>
    <w:rsid w:val="00D86DA6"/>
    <w:rsid w:val="00D93A71"/>
    <w:rsid w:val="00D93AC0"/>
    <w:rsid w:val="00DA390E"/>
    <w:rsid w:val="00DA4236"/>
    <w:rsid w:val="00DB1E30"/>
    <w:rsid w:val="00DB211A"/>
    <w:rsid w:val="00DB5507"/>
    <w:rsid w:val="00DB65A4"/>
    <w:rsid w:val="00DB663D"/>
    <w:rsid w:val="00DC1C18"/>
    <w:rsid w:val="00DC3A8A"/>
    <w:rsid w:val="00DC7BA5"/>
    <w:rsid w:val="00DD3F67"/>
    <w:rsid w:val="00DE42CA"/>
    <w:rsid w:val="00DE5928"/>
    <w:rsid w:val="00DE61F8"/>
    <w:rsid w:val="00DE6659"/>
    <w:rsid w:val="00DE7506"/>
    <w:rsid w:val="00DE766A"/>
    <w:rsid w:val="00DF2A00"/>
    <w:rsid w:val="00DF5997"/>
    <w:rsid w:val="00E01113"/>
    <w:rsid w:val="00E05806"/>
    <w:rsid w:val="00E119C9"/>
    <w:rsid w:val="00E123BA"/>
    <w:rsid w:val="00E164DF"/>
    <w:rsid w:val="00E17D6D"/>
    <w:rsid w:val="00E20365"/>
    <w:rsid w:val="00E26A78"/>
    <w:rsid w:val="00E36B10"/>
    <w:rsid w:val="00E36BC7"/>
    <w:rsid w:val="00E43E15"/>
    <w:rsid w:val="00E44D30"/>
    <w:rsid w:val="00E50E56"/>
    <w:rsid w:val="00E515B6"/>
    <w:rsid w:val="00E51602"/>
    <w:rsid w:val="00E5540B"/>
    <w:rsid w:val="00E56109"/>
    <w:rsid w:val="00E57517"/>
    <w:rsid w:val="00E61406"/>
    <w:rsid w:val="00E64461"/>
    <w:rsid w:val="00E705EE"/>
    <w:rsid w:val="00E73DAB"/>
    <w:rsid w:val="00E75A45"/>
    <w:rsid w:val="00E7662F"/>
    <w:rsid w:val="00E85ED8"/>
    <w:rsid w:val="00E97ECC"/>
    <w:rsid w:val="00EA184B"/>
    <w:rsid w:val="00EA2CC9"/>
    <w:rsid w:val="00EA6CE5"/>
    <w:rsid w:val="00EA6D0B"/>
    <w:rsid w:val="00EB2225"/>
    <w:rsid w:val="00EB50EC"/>
    <w:rsid w:val="00ED24C0"/>
    <w:rsid w:val="00ED38A3"/>
    <w:rsid w:val="00EE08A9"/>
    <w:rsid w:val="00EF0A15"/>
    <w:rsid w:val="00EF1348"/>
    <w:rsid w:val="00EF2C4C"/>
    <w:rsid w:val="00EF3AB0"/>
    <w:rsid w:val="00F00A89"/>
    <w:rsid w:val="00F00D3E"/>
    <w:rsid w:val="00F01544"/>
    <w:rsid w:val="00F02246"/>
    <w:rsid w:val="00F02502"/>
    <w:rsid w:val="00F02530"/>
    <w:rsid w:val="00F03E99"/>
    <w:rsid w:val="00F056F3"/>
    <w:rsid w:val="00F23D70"/>
    <w:rsid w:val="00F27B4D"/>
    <w:rsid w:val="00F355F9"/>
    <w:rsid w:val="00F41727"/>
    <w:rsid w:val="00F432B5"/>
    <w:rsid w:val="00F43774"/>
    <w:rsid w:val="00F4684D"/>
    <w:rsid w:val="00F610F6"/>
    <w:rsid w:val="00F6178D"/>
    <w:rsid w:val="00F64D0C"/>
    <w:rsid w:val="00F74320"/>
    <w:rsid w:val="00F7665D"/>
    <w:rsid w:val="00F7728F"/>
    <w:rsid w:val="00F90371"/>
    <w:rsid w:val="00F92D99"/>
    <w:rsid w:val="00F93B8A"/>
    <w:rsid w:val="00FA0217"/>
    <w:rsid w:val="00FA0744"/>
    <w:rsid w:val="00FB6581"/>
    <w:rsid w:val="00FD2EF0"/>
    <w:rsid w:val="00FD730C"/>
    <w:rsid w:val="00FE3010"/>
    <w:rsid w:val="00FE584B"/>
    <w:rsid w:val="00FE654C"/>
    <w:rsid w:val="00FF1837"/>
    <w:rsid w:val="3693ECF5"/>
    <w:rsid w:val="5E1E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DCA9716"/>
  <w15:docId w15:val="{65573B4C-4838-499F-B546-A7423BA8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3D91-E1F2-4247-A6F0-6EAD5EB90298}">
  <ds:schemaRefs>
    <ds:schemaRef ds:uri="http://schemas.microsoft.com/sharepoint/v3/contenttype/forms"/>
  </ds:schemaRefs>
</ds:datastoreItem>
</file>

<file path=customXml/itemProps2.xml><?xml version="1.0" encoding="utf-8"?>
<ds:datastoreItem xmlns:ds="http://schemas.openxmlformats.org/officeDocument/2006/customXml" ds:itemID="{4A4A8F84-44E4-4A0C-A1D9-992471E4651D}">
  <ds:schemaRefs>
    <ds:schemaRef ds:uri="http://schemas.microsoft.com/office/2006/metadata/properties"/>
    <ds:schemaRef ds:uri="http://schemas.microsoft.com/office/infopath/2007/PartnerControls"/>
    <ds:schemaRef ds:uri="17e5b877-1435-4320-aa83-ba54918c79ff"/>
  </ds:schemaRefs>
</ds:datastoreItem>
</file>

<file path=customXml/itemProps3.xml><?xml version="1.0" encoding="utf-8"?>
<ds:datastoreItem xmlns:ds="http://schemas.openxmlformats.org/officeDocument/2006/customXml" ds:itemID="{CA2F27A1-6657-417E-BEE1-65CB39AEC181}"/>
</file>

<file path=customXml/itemProps4.xml><?xml version="1.0" encoding="utf-8"?>
<ds:datastoreItem xmlns:ds="http://schemas.openxmlformats.org/officeDocument/2006/customXml" ds:itemID="{62EE80CD-2AC4-4366-8F77-1ABCB079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Gilbert, Selina</cp:lastModifiedBy>
  <cp:revision>13</cp:revision>
  <cp:lastPrinted>2019-10-02T14:22:00Z</cp:lastPrinted>
  <dcterms:created xsi:type="dcterms:W3CDTF">2022-04-25T08:08:00Z</dcterms:created>
  <dcterms:modified xsi:type="dcterms:W3CDTF">2022-05-10T07:46:00Z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306500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763da656-5c75-4f6d-9461-4a3ce9a537cc_Enabled">
    <vt:lpwstr>true</vt:lpwstr>
  </property>
  <property fmtid="{D5CDD505-2E9C-101B-9397-08002B2CF9AE}" pid="9" name="MSIP_Label_763da656-5c75-4f6d-9461-4a3ce9a537cc_SetDate">
    <vt:lpwstr>2021-11-16T16:09:06Z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ies>
</file>