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3312" w14:textId="0215D8C3" w:rsidR="00761B6E" w:rsidRDefault="0027358A" w:rsidP="06B69F5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6B69F51">
        <w:rPr>
          <w:rFonts w:ascii="Arial" w:hAnsi="Arial" w:cs="Arial"/>
          <w:b/>
          <w:bCs/>
          <w:sz w:val="32"/>
          <w:szCs w:val="32"/>
        </w:rPr>
        <w:t xml:space="preserve">Think Ahead Consultant Social Worker </w:t>
      </w:r>
    </w:p>
    <w:p w14:paraId="13A46CF4" w14:textId="455702C9" w:rsidR="0027358A" w:rsidRPr="00E11A99" w:rsidRDefault="00761B6E" w:rsidP="0027358A"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A</w:t>
      </w:r>
      <w:r w:rsidR="0027358A" w:rsidRPr="00E11A99">
        <w:rPr>
          <w:rFonts w:ascii="Arial" w:hAnsi="Arial" w:cs="Arial"/>
          <w:b/>
          <w:bCs/>
          <w:sz w:val="32"/>
        </w:rPr>
        <w:t>pplica</w:t>
      </w:r>
      <w:r>
        <w:rPr>
          <w:rFonts w:ascii="Arial" w:hAnsi="Arial" w:cs="Arial"/>
          <w:b/>
          <w:bCs/>
          <w:sz w:val="32"/>
        </w:rPr>
        <w:t>nt</w:t>
      </w:r>
      <w:r w:rsidR="0027358A" w:rsidRPr="00E11A99">
        <w:rPr>
          <w:rFonts w:ascii="Arial" w:hAnsi="Arial" w:cs="Arial"/>
          <w:b/>
          <w:bCs/>
          <w:sz w:val="32"/>
        </w:rPr>
        <w:t xml:space="preserve"> </w:t>
      </w:r>
      <w:r>
        <w:rPr>
          <w:rFonts w:ascii="Arial" w:hAnsi="Arial" w:cs="Arial"/>
          <w:b/>
          <w:bCs/>
          <w:sz w:val="32"/>
        </w:rPr>
        <w:t>information</w:t>
      </w:r>
    </w:p>
    <w:p w14:paraId="1595563C" w14:textId="1D7EFDFC" w:rsidR="001831B3" w:rsidRDefault="00517371" w:rsidP="00FC261B">
      <w:pPr>
        <w:pStyle w:val="NoSpacing"/>
        <w:spacing w:after="240"/>
        <w:rPr>
          <w:rFonts w:ascii="Arial" w:hAnsi="Arial" w:cs="Arial"/>
        </w:rPr>
      </w:pPr>
      <w:r w:rsidRPr="35B64D70">
        <w:rPr>
          <w:rFonts w:ascii="Arial" w:hAnsi="Arial" w:cs="Arial"/>
        </w:rPr>
        <w:t xml:space="preserve">Think Ahead is a charity working in partnership </w:t>
      </w:r>
      <w:r w:rsidR="00BB4100" w:rsidRPr="35B64D70">
        <w:rPr>
          <w:rFonts w:ascii="Arial" w:hAnsi="Arial" w:cs="Arial"/>
        </w:rPr>
        <w:t xml:space="preserve">with </w:t>
      </w:r>
      <w:r w:rsidR="001831B3" w:rsidRPr="35B64D70">
        <w:rPr>
          <w:rFonts w:ascii="Arial" w:hAnsi="Arial" w:cs="Arial"/>
        </w:rPr>
        <w:t xml:space="preserve">NHS Trust and </w:t>
      </w:r>
      <w:r w:rsidR="00BB4100" w:rsidRPr="35B64D70">
        <w:rPr>
          <w:rFonts w:ascii="Arial" w:hAnsi="Arial" w:cs="Arial"/>
        </w:rPr>
        <w:t>L</w:t>
      </w:r>
      <w:r w:rsidR="001831B3" w:rsidRPr="35B64D70">
        <w:rPr>
          <w:rFonts w:ascii="Arial" w:hAnsi="Arial" w:cs="Arial"/>
        </w:rPr>
        <w:t>ocal Authorit</w:t>
      </w:r>
      <w:r w:rsidR="00BB4100" w:rsidRPr="35B64D70">
        <w:rPr>
          <w:rFonts w:ascii="Arial" w:hAnsi="Arial" w:cs="Arial"/>
        </w:rPr>
        <w:t>y</w:t>
      </w:r>
      <w:r w:rsidR="001831B3" w:rsidRPr="35B64D70">
        <w:rPr>
          <w:rFonts w:ascii="Arial" w:hAnsi="Arial" w:cs="Arial"/>
        </w:rPr>
        <w:t xml:space="preserve"> </w:t>
      </w:r>
      <w:r w:rsidRPr="35B64D70">
        <w:rPr>
          <w:rFonts w:ascii="Arial" w:hAnsi="Arial" w:cs="Arial"/>
        </w:rPr>
        <w:t>community mental health services to improve efficiency and outcomes, by strengthening the contribution of social work.</w:t>
      </w:r>
      <w:r w:rsidR="000C7CFD" w:rsidRPr="35B64D70">
        <w:rPr>
          <w:rFonts w:ascii="Arial" w:hAnsi="Arial" w:cs="Arial"/>
        </w:rPr>
        <w:t xml:space="preserve"> </w:t>
      </w:r>
      <w:r w:rsidR="001831B3" w:rsidRPr="35B64D70">
        <w:rPr>
          <w:rFonts w:ascii="Arial" w:hAnsi="Arial" w:cs="Arial"/>
        </w:rPr>
        <w:t>The charity runs a</w:t>
      </w:r>
      <w:r w:rsidR="009608DD" w:rsidRPr="35B64D70">
        <w:rPr>
          <w:rFonts w:ascii="Arial" w:hAnsi="Arial" w:cs="Arial"/>
        </w:rPr>
        <w:t xml:space="preserve"> two-year</w:t>
      </w:r>
      <w:r w:rsidR="001831B3" w:rsidRPr="35B64D70">
        <w:rPr>
          <w:rFonts w:ascii="Arial" w:hAnsi="Arial" w:cs="Arial"/>
        </w:rPr>
        <w:t xml:space="preserve"> programme </w:t>
      </w:r>
      <w:r w:rsidR="00761B6E" w:rsidRPr="35B64D70">
        <w:rPr>
          <w:rFonts w:ascii="Arial" w:hAnsi="Arial" w:cs="Arial"/>
        </w:rPr>
        <w:t>training</w:t>
      </w:r>
      <w:r w:rsidR="001831B3" w:rsidRPr="35B64D70">
        <w:rPr>
          <w:rFonts w:ascii="Arial" w:hAnsi="Arial" w:cs="Arial"/>
        </w:rPr>
        <w:t xml:space="preserve"> talented graduates</w:t>
      </w:r>
      <w:r w:rsidR="00F91E7C" w:rsidRPr="35B64D70">
        <w:rPr>
          <w:rFonts w:ascii="Arial" w:hAnsi="Arial" w:cs="Arial"/>
        </w:rPr>
        <w:t xml:space="preserve"> </w:t>
      </w:r>
      <w:r w:rsidR="001831B3" w:rsidRPr="35B64D70">
        <w:rPr>
          <w:rFonts w:ascii="Arial" w:hAnsi="Arial" w:cs="Arial"/>
        </w:rPr>
        <w:t>to be mental health social workers.</w:t>
      </w:r>
      <w:r w:rsidR="000C7CFD" w:rsidRPr="35B64D70">
        <w:rPr>
          <w:rFonts w:ascii="Arial" w:hAnsi="Arial" w:cs="Arial"/>
        </w:rPr>
        <w:t xml:space="preserve"> </w:t>
      </w:r>
      <w:r w:rsidR="00761B6E" w:rsidRPr="35B64D70">
        <w:rPr>
          <w:rFonts w:ascii="Arial" w:hAnsi="Arial" w:cs="Arial"/>
        </w:rPr>
        <w:t>We</w:t>
      </w:r>
      <w:r w:rsidR="001831B3" w:rsidRPr="35B64D70">
        <w:rPr>
          <w:rFonts w:ascii="Arial" w:hAnsi="Arial" w:cs="Arial"/>
        </w:rPr>
        <w:t xml:space="preserve"> </w:t>
      </w:r>
      <w:r w:rsidR="00761B6E" w:rsidRPr="35B64D70">
        <w:rPr>
          <w:rFonts w:ascii="Arial" w:hAnsi="Arial" w:cs="Arial"/>
        </w:rPr>
        <w:t>recruit over</w:t>
      </w:r>
      <w:r w:rsidR="00334249" w:rsidRPr="35B64D70">
        <w:rPr>
          <w:rFonts w:ascii="Arial" w:hAnsi="Arial" w:cs="Arial"/>
        </w:rPr>
        <w:t xml:space="preserve"> 1</w:t>
      </w:r>
      <w:r w:rsidR="245E1F33" w:rsidRPr="35B64D70">
        <w:rPr>
          <w:rFonts w:ascii="Arial" w:hAnsi="Arial" w:cs="Arial"/>
        </w:rPr>
        <w:t>6</w:t>
      </w:r>
      <w:r w:rsidR="001831B3" w:rsidRPr="35B64D70">
        <w:rPr>
          <w:rFonts w:ascii="Arial" w:hAnsi="Arial" w:cs="Arial"/>
        </w:rPr>
        <w:t xml:space="preserve">0 graduates a year, </w:t>
      </w:r>
      <w:r w:rsidR="00BB4100" w:rsidRPr="35B64D70">
        <w:rPr>
          <w:rFonts w:ascii="Arial" w:hAnsi="Arial" w:cs="Arial"/>
        </w:rPr>
        <w:t xml:space="preserve">and they join partner organisations in “units” </w:t>
      </w:r>
      <w:r w:rsidR="001831B3" w:rsidRPr="35B64D70">
        <w:rPr>
          <w:rFonts w:ascii="Arial" w:hAnsi="Arial" w:cs="Arial"/>
        </w:rPr>
        <w:t>of four</w:t>
      </w:r>
      <w:r w:rsidR="00CF2DC8" w:rsidRPr="35B64D70">
        <w:rPr>
          <w:rFonts w:ascii="Arial" w:hAnsi="Arial" w:cs="Arial"/>
        </w:rPr>
        <w:t xml:space="preserve"> to six</w:t>
      </w:r>
      <w:r w:rsidR="00BB4100" w:rsidRPr="35B64D70">
        <w:rPr>
          <w:rFonts w:ascii="Arial" w:hAnsi="Arial" w:cs="Arial"/>
        </w:rPr>
        <w:t xml:space="preserve"> – each unit is</w:t>
      </w:r>
      <w:r w:rsidR="001831B3" w:rsidRPr="35B64D70">
        <w:rPr>
          <w:rFonts w:ascii="Arial" w:hAnsi="Arial" w:cs="Arial"/>
        </w:rPr>
        <w:t xml:space="preserve"> supervised by an experienced Consultant Social Worker</w:t>
      </w:r>
      <w:r w:rsidR="00607CCA" w:rsidRPr="35B64D70">
        <w:rPr>
          <w:rFonts w:ascii="Arial" w:hAnsi="Arial" w:cs="Arial"/>
        </w:rPr>
        <w:t xml:space="preserve"> </w:t>
      </w:r>
      <w:r w:rsidR="00BB4100" w:rsidRPr="35B64D70">
        <w:rPr>
          <w:rFonts w:ascii="Arial" w:hAnsi="Arial" w:cs="Arial"/>
        </w:rPr>
        <w:t xml:space="preserve">for their </w:t>
      </w:r>
      <w:r w:rsidR="00607CCA" w:rsidRPr="35B64D70">
        <w:rPr>
          <w:rFonts w:ascii="Arial" w:hAnsi="Arial" w:cs="Arial"/>
        </w:rPr>
        <w:t>first year</w:t>
      </w:r>
      <w:r w:rsidR="001831B3" w:rsidRPr="35B64D70">
        <w:rPr>
          <w:rFonts w:ascii="Arial" w:hAnsi="Arial" w:cs="Arial"/>
        </w:rPr>
        <w:t>.</w:t>
      </w:r>
      <w:r w:rsidR="00CF2DC8" w:rsidRPr="35B64D70">
        <w:rPr>
          <w:rFonts w:ascii="Arial" w:hAnsi="Arial" w:cs="Arial"/>
        </w:rPr>
        <w:t xml:space="preserve"> For </w:t>
      </w:r>
      <w:r w:rsidR="00490494" w:rsidRPr="35B64D70">
        <w:rPr>
          <w:rFonts w:ascii="Arial" w:hAnsi="Arial" w:cs="Arial"/>
        </w:rPr>
        <w:t>the 202</w:t>
      </w:r>
      <w:r w:rsidR="4CFC33C4" w:rsidRPr="35B64D70">
        <w:rPr>
          <w:rFonts w:ascii="Arial" w:hAnsi="Arial" w:cs="Arial"/>
        </w:rPr>
        <w:t>2</w:t>
      </w:r>
      <w:r w:rsidR="00467039" w:rsidRPr="35B64D70">
        <w:rPr>
          <w:rFonts w:ascii="Arial" w:hAnsi="Arial" w:cs="Arial"/>
        </w:rPr>
        <w:t xml:space="preserve"> C</w:t>
      </w:r>
      <w:r w:rsidR="00CF2DC8" w:rsidRPr="35B64D70">
        <w:rPr>
          <w:rFonts w:ascii="Arial" w:hAnsi="Arial" w:cs="Arial"/>
        </w:rPr>
        <w:t>ohort, w</w:t>
      </w:r>
      <w:r w:rsidR="00AF7995" w:rsidRPr="35B64D70">
        <w:rPr>
          <w:rFonts w:ascii="Arial" w:hAnsi="Arial" w:cs="Arial"/>
        </w:rPr>
        <w:t xml:space="preserve">e are partnered with Think Ahead </w:t>
      </w:r>
      <w:r w:rsidR="00CF2DC8" w:rsidRPr="35B64D70">
        <w:rPr>
          <w:rFonts w:ascii="Arial" w:hAnsi="Arial" w:cs="Arial"/>
        </w:rPr>
        <w:t>for a unit of four participants.</w:t>
      </w:r>
    </w:p>
    <w:p w14:paraId="00A5D098" w14:textId="32DFF757" w:rsidR="001831B3" w:rsidRPr="00AC52F4" w:rsidRDefault="001831B3" w:rsidP="0027358A">
      <w:pPr>
        <w:pStyle w:val="NoSpacing"/>
        <w:spacing w:after="120"/>
        <w:rPr>
          <w:rFonts w:ascii="Arial" w:hAnsi="Arial" w:cs="Arial"/>
          <w:b/>
          <w:sz w:val="24"/>
        </w:rPr>
      </w:pPr>
      <w:r w:rsidRPr="00AC52F4">
        <w:rPr>
          <w:rFonts w:ascii="Arial" w:hAnsi="Arial" w:cs="Arial"/>
          <w:b/>
          <w:sz w:val="24"/>
        </w:rPr>
        <w:t>About the role</w:t>
      </w:r>
    </w:p>
    <w:p w14:paraId="53DD9AE6" w14:textId="77777777" w:rsidR="00AF6068" w:rsidRDefault="009608DD" w:rsidP="00607CCA">
      <w:pPr>
        <w:pStyle w:val="NoSpacing"/>
        <w:spacing w:after="120"/>
        <w:rPr>
          <w:rFonts w:ascii="Arial" w:hAnsi="Arial" w:cs="Arial"/>
        </w:rPr>
      </w:pPr>
      <w:r w:rsidRPr="00AC52F4">
        <w:rPr>
          <w:rFonts w:ascii="Arial" w:hAnsi="Arial" w:cs="Arial"/>
        </w:rPr>
        <w:t>W</w:t>
      </w:r>
      <w:r w:rsidR="00761B6E">
        <w:rPr>
          <w:rFonts w:ascii="Arial" w:hAnsi="Arial" w:cs="Arial"/>
        </w:rPr>
        <w:t>e a</w:t>
      </w:r>
      <w:r w:rsidR="001831B3" w:rsidRPr="00AC52F4">
        <w:rPr>
          <w:rFonts w:ascii="Arial" w:hAnsi="Arial" w:cs="Arial"/>
        </w:rPr>
        <w:t>r</w:t>
      </w:r>
      <w:r w:rsidRPr="00AC52F4">
        <w:rPr>
          <w:rFonts w:ascii="Arial" w:hAnsi="Arial" w:cs="Arial"/>
        </w:rPr>
        <w:t>e looking for</w:t>
      </w:r>
      <w:r>
        <w:rPr>
          <w:rFonts w:ascii="Arial" w:hAnsi="Arial" w:cs="Arial"/>
        </w:rPr>
        <w:t xml:space="preserve"> </w:t>
      </w:r>
      <w:r w:rsidR="00BB4100">
        <w:rPr>
          <w:rFonts w:ascii="Arial" w:hAnsi="Arial" w:cs="Arial"/>
        </w:rPr>
        <w:t xml:space="preserve">an </w:t>
      </w:r>
      <w:r>
        <w:rPr>
          <w:rFonts w:ascii="Arial" w:hAnsi="Arial" w:cs="Arial"/>
        </w:rPr>
        <w:t xml:space="preserve">experienced </w:t>
      </w:r>
      <w:r w:rsidR="00BB4100">
        <w:rPr>
          <w:rFonts w:ascii="Arial" w:hAnsi="Arial" w:cs="Arial"/>
        </w:rPr>
        <w:t xml:space="preserve">and inspiring </w:t>
      </w:r>
      <w:r>
        <w:rPr>
          <w:rFonts w:ascii="Arial" w:hAnsi="Arial" w:cs="Arial"/>
        </w:rPr>
        <w:t>social worker</w:t>
      </w:r>
      <w:r w:rsidR="00BB4100">
        <w:rPr>
          <w:rFonts w:ascii="Arial" w:hAnsi="Arial" w:cs="Arial"/>
        </w:rPr>
        <w:t xml:space="preserve"> to take on the Consultant Social Worker role</w:t>
      </w:r>
      <w:r w:rsidRPr="009608DD">
        <w:rPr>
          <w:rFonts w:ascii="Arial" w:hAnsi="Arial" w:cs="Arial"/>
        </w:rPr>
        <w:t xml:space="preserve">. </w:t>
      </w:r>
    </w:p>
    <w:p w14:paraId="4F7EF9E4" w14:textId="27A77140" w:rsidR="00BB4100" w:rsidRDefault="00761B6E" w:rsidP="00607CCA">
      <w:pPr>
        <w:pStyle w:val="NoSpacing"/>
        <w:spacing w:after="120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This is an exciting opportunity </w:t>
      </w:r>
      <w:r w:rsidR="00BB4100">
        <w:rPr>
          <w:rFonts w:ascii="Arial" w:hAnsi="Arial" w:cs="Arial"/>
        </w:rPr>
        <w:t>t</w:t>
      </w:r>
      <w:r w:rsidRPr="00E11A99">
        <w:rPr>
          <w:rFonts w:ascii="Arial" w:hAnsi="Arial" w:cs="Arial"/>
        </w:rPr>
        <w:t>o</w:t>
      </w:r>
      <w:r w:rsidR="00607CCA">
        <w:rPr>
          <w:rFonts w:ascii="Arial" w:hAnsi="Arial" w:cs="Arial"/>
        </w:rPr>
        <w:t xml:space="preserve"> </w:t>
      </w:r>
      <w:r w:rsidR="00607CCA" w:rsidRPr="00B733A3">
        <w:rPr>
          <w:rFonts w:ascii="Arial" w:hAnsi="Arial" w:cs="Arial"/>
        </w:rPr>
        <w:t xml:space="preserve">progress </w:t>
      </w:r>
      <w:r w:rsidR="00BB4100">
        <w:rPr>
          <w:rFonts w:ascii="Arial" w:hAnsi="Arial" w:cs="Arial"/>
        </w:rPr>
        <w:t xml:space="preserve">your </w:t>
      </w:r>
      <w:r w:rsidR="00607CCA" w:rsidRPr="00B733A3">
        <w:rPr>
          <w:rFonts w:ascii="Arial" w:hAnsi="Arial" w:cs="Arial"/>
        </w:rPr>
        <w:t>social work career</w:t>
      </w:r>
      <w:r w:rsidR="00F91E7C">
        <w:rPr>
          <w:rFonts w:ascii="Arial" w:hAnsi="Arial" w:cs="Arial"/>
        </w:rPr>
        <w:t xml:space="preserve">, staying </w:t>
      </w:r>
      <w:r w:rsidRPr="00E11A99">
        <w:rPr>
          <w:rFonts w:ascii="Arial" w:hAnsi="Arial" w:cs="Arial"/>
        </w:rPr>
        <w:t>in frontline pra</w:t>
      </w:r>
      <w:r>
        <w:rPr>
          <w:rFonts w:ascii="Arial" w:hAnsi="Arial" w:cs="Arial"/>
        </w:rPr>
        <w:t>ctice</w:t>
      </w:r>
      <w:r w:rsidR="00F91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whilst </w:t>
      </w:r>
      <w:r w:rsidR="00607CCA">
        <w:rPr>
          <w:rFonts w:ascii="Arial" w:hAnsi="Arial" w:cs="Arial"/>
        </w:rPr>
        <w:t>developing</w:t>
      </w:r>
      <w:r>
        <w:rPr>
          <w:rFonts w:ascii="Arial" w:hAnsi="Arial" w:cs="Arial"/>
        </w:rPr>
        <w:t xml:space="preserve"> management and leadership </w:t>
      </w:r>
      <w:r w:rsidRPr="00E11A99">
        <w:rPr>
          <w:rFonts w:ascii="Arial" w:hAnsi="Arial" w:cs="Arial"/>
        </w:rPr>
        <w:t>experience</w:t>
      </w:r>
      <w:r w:rsidR="00BB4100">
        <w:rPr>
          <w:rFonts w:ascii="Arial" w:hAnsi="Arial" w:cs="Arial"/>
        </w:rPr>
        <w:t>, and leading change within your organisation</w:t>
      </w:r>
      <w:r w:rsidRPr="00E11A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You will share</w:t>
      </w:r>
      <w:r w:rsidR="009608DD" w:rsidRPr="009608D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service user </w:t>
      </w:r>
      <w:r w:rsidR="000C7CFD">
        <w:rPr>
          <w:rFonts w:ascii="Arial" w:hAnsi="Arial" w:cs="Arial"/>
        </w:rPr>
        <w:t xml:space="preserve">caseload </w:t>
      </w:r>
      <w:r w:rsidR="00BB4100">
        <w:rPr>
          <w:rFonts w:ascii="Arial" w:hAnsi="Arial" w:cs="Arial"/>
        </w:rPr>
        <w:t>with</w:t>
      </w:r>
      <w:r w:rsidR="000C7CFD">
        <w:rPr>
          <w:rFonts w:ascii="Arial" w:hAnsi="Arial" w:cs="Arial"/>
        </w:rPr>
        <w:t xml:space="preserve"> the unit, providing</w:t>
      </w:r>
      <w:r w:rsidR="000C7CFD" w:rsidRPr="00B733A3">
        <w:rPr>
          <w:rFonts w:ascii="Arial" w:hAnsi="Arial" w:cs="Arial"/>
        </w:rPr>
        <w:t xml:space="preserve"> practice education of outstanding qua</w:t>
      </w:r>
      <w:r w:rsidR="000C7CFD">
        <w:rPr>
          <w:rFonts w:ascii="Arial" w:hAnsi="Arial" w:cs="Arial"/>
        </w:rPr>
        <w:t>lity, and enabl</w:t>
      </w:r>
      <w:r w:rsidR="00BB4100">
        <w:rPr>
          <w:rFonts w:ascii="Arial" w:hAnsi="Arial" w:cs="Arial"/>
        </w:rPr>
        <w:t>ing</w:t>
      </w:r>
      <w:r w:rsidR="000C7CFD">
        <w:rPr>
          <w:rFonts w:ascii="Arial" w:hAnsi="Arial" w:cs="Arial"/>
        </w:rPr>
        <w:t xml:space="preserve"> participants</w:t>
      </w:r>
      <w:r w:rsidR="000C7CFD" w:rsidRPr="00B733A3">
        <w:rPr>
          <w:rFonts w:ascii="Arial" w:hAnsi="Arial" w:cs="Arial"/>
        </w:rPr>
        <w:t xml:space="preserve"> to </w:t>
      </w:r>
      <w:r w:rsidR="000C7CFD">
        <w:rPr>
          <w:rFonts w:ascii="Arial" w:hAnsi="Arial" w:cs="Arial"/>
        </w:rPr>
        <w:t>develop high quality social work practice</w:t>
      </w:r>
      <w:r w:rsidR="009608DD" w:rsidRPr="009608D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B0B8019" w14:textId="7105716E" w:rsidR="00761B6E" w:rsidRDefault="00761B6E" w:rsidP="00FC261B">
      <w:pPr>
        <w:pStyle w:val="NoSpacing"/>
        <w:spacing w:after="240"/>
        <w:rPr>
          <w:rFonts w:ascii="Arial" w:hAnsi="Arial" w:cs="Arial"/>
        </w:rPr>
      </w:pPr>
      <w:r w:rsidRPr="00B733A3">
        <w:rPr>
          <w:rFonts w:ascii="Arial" w:hAnsi="Arial" w:cs="Arial"/>
        </w:rPr>
        <w:t>To equip you for the role, we will provide a fully funded and accredited training course</w:t>
      </w:r>
      <w:r>
        <w:rPr>
          <w:rFonts w:ascii="Arial" w:hAnsi="Arial" w:cs="Arial"/>
        </w:rPr>
        <w:t xml:space="preserve">, </w:t>
      </w:r>
      <w:r w:rsidR="00BB4100">
        <w:rPr>
          <w:rFonts w:ascii="Arial" w:hAnsi="Arial" w:cs="Arial"/>
        </w:rPr>
        <w:t xml:space="preserve">access to </w:t>
      </w:r>
      <w:r>
        <w:rPr>
          <w:rFonts w:ascii="Arial" w:hAnsi="Arial" w:cs="Arial"/>
        </w:rPr>
        <w:t>a network of peers</w:t>
      </w:r>
      <w:r w:rsidR="00BB41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one to one support</w:t>
      </w:r>
      <w:r w:rsidR="00607CCA">
        <w:rPr>
          <w:rFonts w:ascii="Arial" w:hAnsi="Arial" w:cs="Arial"/>
        </w:rPr>
        <w:t xml:space="preserve"> from Think Ahead and Middlesex University</w:t>
      </w:r>
      <w:r w:rsidR="000C7CFD">
        <w:rPr>
          <w:rFonts w:ascii="Arial" w:hAnsi="Arial" w:cs="Arial"/>
        </w:rPr>
        <w:t xml:space="preserve"> </w:t>
      </w:r>
      <w:r w:rsidR="00BB4100">
        <w:rPr>
          <w:rFonts w:ascii="Arial" w:hAnsi="Arial" w:cs="Arial"/>
        </w:rPr>
        <w:t>(</w:t>
      </w:r>
      <w:r w:rsidR="000C7CFD">
        <w:rPr>
          <w:rFonts w:ascii="Arial" w:hAnsi="Arial" w:cs="Arial"/>
        </w:rPr>
        <w:t>our academic partner</w:t>
      </w:r>
      <w:r w:rsidR="00BB4100">
        <w:rPr>
          <w:rFonts w:ascii="Arial" w:hAnsi="Arial" w:cs="Arial"/>
        </w:rPr>
        <w:t>)</w:t>
      </w:r>
      <w:r w:rsidRPr="00B733A3">
        <w:rPr>
          <w:rFonts w:ascii="Arial" w:hAnsi="Arial" w:cs="Arial"/>
        </w:rPr>
        <w:t>.</w:t>
      </w:r>
      <w:r w:rsidR="000C7CFD">
        <w:rPr>
          <w:rFonts w:ascii="Arial" w:hAnsi="Arial" w:cs="Arial"/>
        </w:rPr>
        <w:t xml:space="preserve"> </w:t>
      </w:r>
      <w:r w:rsidR="00607CCA">
        <w:rPr>
          <w:rFonts w:ascii="Arial" w:hAnsi="Arial" w:cs="Arial"/>
        </w:rPr>
        <w:t xml:space="preserve"> </w:t>
      </w:r>
      <w:r w:rsidR="00607CCA" w:rsidRPr="00607CCA">
        <w:rPr>
          <w:rFonts w:ascii="Arial" w:hAnsi="Arial" w:cs="Arial"/>
        </w:rPr>
        <w:t>You do not need previous ex</w:t>
      </w:r>
      <w:r w:rsidR="000C7CFD">
        <w:rPr>
          <w:rFonts w:ascii="Arial" w:hAnsi="Arial" w:cs="Arial"/>
        </w:rPr>
        <w:t>perience as a Practice Educator, as training is provided</w:t>
      </w:r>
      <w:r w:rsidR="00607CCA" w:rsidRPr="00607CCA">
        <w:rPr>
          <w:rFonts w:ascii="Arial" w:hAnsi="Arial" w:cs="Arial"/>
        </w:rPr>
        <w:t>.</w:t>
      </w:r>
    </w:p>
    <w:p w14:paraId="78DD8A82" w14:textId="03EEB1C8" w:rsidR="004A3B8F" w:rsidRDefault="0087244C" w:rsidP="00FC261B">
      <w:pPr>
        <w:pStyle w:val="NoSpacing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There is potential for this role to be a job-share between two social workers, or for there to be a full time Consultant Social Worker and one </w:t>
      </w:r>
      <w:r w:rsidR="00263217">
        <w:rPr>
          <w:rFonts w:ascii="Arial" w:hAnsi="Arial" w:cs="Arial"/>
        </w:rPr>
        <w:t>Associate</w:t>
      </w:r>
      <w:r>
        <w:rPr>
          <w:rFonts w:ascii="Arial" w:hAnsi="Arial" w:cs="Arial"/>
        </w:rPr>
        <w:t xml:space="preserve"> Consultant Social Worker who will be responsible for supervising one or two participants whilst undertaking their PEPS training.</w:t>
      </w:r>
    </w:p>
    <w:p w14:paraId="01696D53" w14:textId="489D059C" w:rsidR="001831B3" w:rsidRPr="00B733A3" w:rsidRDefault="001831B3" w:rsidP="001831B3">
      <w:pPr>
        <w:spacing w:after="0"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About</w:t>
      </w:r>
      <w:r w:rsidRPr="00B733A3">
        <w:rPr>
          <w:rFonts w:ascii="Arial" w:hAnsi="Arial" w:cs="Arial"/>
          <w:b/>
          <w:bCs/>
          <w:sz w:val="24"/>
        </w:rPr>
        <w:t xml:space="preserve"> Think Ahead</w:t>
      </w:r>
    </w:p>
    <w:p w14:paraId="381FA17B" w14:textId="7726F78E" w:rsidR="00217EBC" w:rsidRDefault="0027358A" w:rsidP="0027358A">
      <w:pPr>
        <w:pStyle w:val="NoSpacing"/>
        <w:spacing w:after="120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At Think Ahead, we want to see a society where everyone with mental health problems can flourish. </w:t>
      </w:r>
      <w:r w:rsidR="00BB4100">
        <w:rPr>
          <w:rFonts w:ascii="Arial" w:hAnsi="Arial" w:cs="Arial"/>
        </w:rPr>
        <w:t xml:space="preserve">To drive positive change, we created the Think Ahead programme: a new route into </w:t>
      </w:r>
      <w:r w:rsidR="00217EBC">
        <w:rPr>
          <w:rFonts w:ascii="Arial" w:hAnsi="Arial" w:cs="Arial"/>
        </w:rPr>
        <w:t xml:space="preserve">mental health social work for talented graduates and career changers. </w:t>
      </w:r>
    </w:p>
    <w:p w14:paraId="76F7198A" w14:textId="3912F0BF" w:rsidR="00217EBC" w:rsidRDefault="009608DD" w:rsidP="0027358A">
      <w:pPr>
        <w:pStyle w:val="NoSpacing"/>
        <w:spacing w:after="120"/>
        <w:rPr>
          <w:rFonts w:ascii="Arial" w:hAnsi="Arial" w:cs="Arial"/>
        </w:rPr>
      </w:pPr>
      <w:r w:rsidRPr="35B64D70">
        <w:rPr>
          <w:rFonts w:ascii="Arial" w:hAnsi="Arial" w:cs="Arial"/>
        </w:rPr>
        <w:t>The programme</w:t>
      </w:r>
      <w:r w:rsidR="0027358A" w:rsidRPr="35B64D70">
        <w:rPr>
          <w:rFonts w:ascii="Arial" w:hAnsi="Arial" w:cs="Arial"/>
        </w:rPr>
        <w:t xml:space="preserve"> has become one of the country’s most competitive graduate schemes, with high-profile support across the political spectrum, </w:t>
      </w:r>
      <w:r w:rsidR="001B0F9D" w:rsidRPr="35B64D70">
        <w:rPr>
          <w:rFonts w:ascii="Arial" w:hAnsi="Arial" w:cs="Arial"/>
        </w:rPr>
        <w:t>extensive media coverage, and 3</w:t>
      </w:r>
      <w:r w:rsidR="37321723" w:rsidRPr="35B64D70">
        <w:rPr>
          <w:rFonts w:ascii="Arial" w:hAnsi="Arial" w:cs="Arial"/>
        </w:rPr>
        <w:t>0</w:t>
      </w:r>
      <w:r w:rsidR="0027358A" w:rsidRPr="35B64D70">
        <w:rPr>
          <w:rFonts w:ascii="Arial" w:hAnsi="Arial" w:cs="Arial"/>
        </w:rPr>
        <w:t xml:space="preserve"> applications for each place on the programme.</w:t>
      </w:r>
      <w:r w:rsidR="000C7CFD" w:rsidRPr="35B64D70">
        <w:rPr>
          <w:rFonts w:ascii="Arial" w:hAnsi="Arial" w:cs="Arial"/>
        </w:rPr>
        <w:t xml:space="preserve"> </w:t>
      </w:r>
      <w:r w:rsidR="00217EBC" w:rsidRPr="35B64D70">
        <w:rPr>
          <w:rFonts w:ascii="Arial" w:hAnsi="Arial" w:cs="Arial"/>
        </w:rPr>
        <w:t>Through our 2016</w:t>
      </w:r>
      <w:r w:rsidR="00EA18E4" w:rsidRPr="35B64D70">
        <w:rPr>
          <w:rFonts w:ascii="Arial" w:hAnsi="Arial" w:cs="Arial"/>
        </w:rPr>
        <w:t>-</w:t>
      </w:r>
      <w:r w:rsidR="001B0F9D" w:rsidRPr="35B64D70">
        <w:rPr>
          <w:rFonts w:ascii="Arial" w:hAnsi="Arial" w:cs="Arial"/>
        </w:rPr>
        <w:t>2020</w:t>
      </w:r>
      <w:r w:rsidR="00217EBC" w:rsidRPr="35B64D70">
        <w:rPr>
          <w:rFonts w:ascii="Arial" w:hAnsi="Arial" w:cs="Arial"/>
        </w:rPr>
        <w:t xml:space="preserve"> cohorts we have partnered with over half of NHS Trusts and around a third of Local </w:t>
      </w:r>
      <w:proofErr w:type="gramStart"/>
      <w:r w:rsidR="00217EBC" w:rsidRPr="35B64D70">
        <w:rPr>
          <w:rFonts w:ascii="Arial" w:hAnsi="Arial" w:cs="Arial"/>
        </w:rPr>
        <w:t>Authorities, and</w:t>
      </w:r>
      <w:proofErr w:type="gramEnd"/>
      <w:r w:rsidR="00217EBC" w:rsidRPr="35B64D70">
        <w:rPr>
          <w:rFonts w:ascii="Arial" w:hAnsi="Arial" w:cs="Arial"/>
        </w:rPr>
        <w:t xml:space="preserve"> have trained over </w:t>
      </w:r>
      <w:r w:rsidR="001B0F9D" w:rsidRPr="35B64D70">
        <w:rPr>
          <w:rFonts w:ascii="Arial" w:hAnsi="Arial" w:cs="Arial"/>
        </w:rPr>
        <w:t>100</w:t>
      </w:r>
      <w:r w:rsidR="00217EBC" w:rsidRPr="35B64D70">
        <w:rPr>
          <w:rFonts w:ascii="Arial" w:hAnsi="Arial" w:cs="Arial"/>
        </w:rPr>
        <w:t xml:space="preserve"> Consultant Social Workers. </w:t>
      </w:r>
    </w:p>
    <w:p w14:paraId="0E3045B2" w14:textId="3F656394" w:rsidR="0027358A" w:rsidRDefault="0027358A" w:rsidP="0027358A">
      <w:p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As a charity, we aim to:</w:t>
      </w:r>
    </w:p>
    <w:p w14:paraId="2FA9F8E9" w14:textId="77777777" w:rsidR="00AF6068" w:rsidRPr="00E11A99" w:rsidRDefault="00AF6068" w:rsidP="0027358A">
      <w:pPr>
        <w:spacing w:after="0" w:line="240" w:lineRule="auto"/>
        <w:rPr>
          <w:rFonts w:ascii="Arial" w:hAnsi="Arial" w:cs="Arial"/>
        </w:rPr>
      </w:pPr>
    </w:p>
    <w:p w14:paraId="1257A52D" w14:textId="77777777" w:rsidR="0027358A" w:rsidRPr="00E11A99" w:rsidRDefault="0027358A" w:rsidP="00AF6068">
      <w:pPr>
        <w:pStyle w:val="NoSpacing"/>
        <w:numPr>
          <w:ilvl w:val="0"/>
          <w:numId w:val="25"/>
        </w:numPr>
        <w:spacing w:after="120"/>
        <w:ind w:left="714" w:hanging="357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Attract outstanding people to enter mental health social work. </w:t>
      </w:r>
    </w:p>
    <w:p w14:paraId="4768696B" w14:textId="48101C6C" w:rsidR="0027358A" w:rsidRPr="00E11A99" w:rsidRDefault="0027358A" w:rsidP="00AF6068">
      <w:pPr>
        <w:pStyle w:val="NoSpacing"/>
        <w:numPr>
          <w:ilvl w:val="0"/>
          <w:numId w:val="25"/>
        </w:numPr>
        <w:spacing w:after="120"/>
        <w:ind w:left="714" w:hanging="357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Promote excellence in training, to create superb mental health social workers. </w:t>
      </w:r>
    </w:p>
    <w:p w14:paraId="0BA0FEF2" w14:textId="656746F5" w:rsidR="00E11A99" w:rsidRPr="00A10F85" w:rsidRDefault="00A10F85" w:rsidP="00AF6068">
      <w:pPr>
        <w:pStyle w:val="NoSpacing"/>
        <w:numPr>
          <w:ilvl w:val="0"/>
          <w:numId w:val="25"/>
        </w:numPr>
        <w:spacing w:line="360" w:lineRule="auto"/>
        <w:ind w:left="714" w:hanging="357"/>
        <w:rPr>
          <w:rFonts w:ascii="Arial" w:hAnsi="Arial" w:cs="Arial"/>
        </w:rPr>
      </w:pPr>
      <w:r w:rsidRPr="00A10F85">
        <w:rPr>
          <w:rFonts w:ascii="Arial" w:hAnsi="Arial" w:cs="Arial"/>
        </w:rPr>
        <w:t>Support services to unlock the potential of</w:t>
      </w:r>
      <w:r>
        <w:rPr>
          <w:rFonts w:ascii="Arial" w:hAnsi="Arial" w:cs="Arial"/>
        </w:rPr>
        <w:t xml:space="preserve"> </w:t>
      </w:r>
      <w:r w:rsidRPr="00A10F85">
        <w:rPr>
          <w:rFonts w:ascii="Arial" w:hAnsi="Arial" w:cs="Arial"/>
        </w:rPr>
        <w:t>social work.</w:t>
      </w:r>
    </w:p>
    <w:p w14:paraId="05EBEA19" w14:textId="6796E09D" w:rsidR="00217EBC" w:rsidRPr="00FC261B" w:rsidRDefault="00217EBC" w:rsidP="00FC261B">
      <w:pPr>
        <w:spacing w:after="120" w:line="240" w:lineRule="auto"/>
        <w:rPr>
          <w:rFonts w:ascii="Arial" w:hAnsi="Arial" w:cs="Arial"/>
          <w:b/>
          <w:sz w:val="24"/>
        </w:rPr>
      </w:pPr>
      <w:r w:rsidRPr="00BB444C">
        <w:rPr>
          <w:rFonts w:ascii="Arial" w:hAnsi="Arial" w:cs="Arial"/>
          <w:b/>
          <w:sz w:val="24"/>
        </w:rPr>
        <w:t>About the programme</w:t>
      </w:r>
      <w:r w:rsidR="00E06FA4">
        <w:rPr>
          <w:rFonts w:ascii="Arial" w:hAnsi="Arial" w:cs="Arial"/>
          <w:b/>
          <w:sz w:val="24"/>
        </w:rPr>
        <w:t>: S</w:t>
      </w:r>
      <w:r w:rsidRPr="00BB444C">
        <w:rPr>
          <w:rFonts w:ascii="Arial" w:hAnsi="Arial" w:cs="Arial"/>
          <w:b/>
          <w:sz w:val="24"/>
        </w:rPr>
        <w:t>tructure</w:t>
      </w:r>
      <w:r>
        <w:rPr>
          <w:rFonts w:ascii="Arial" w:hAnsi="Arial" w:cs="Arial"/>
          <w:b/>
          <w:sz w:val="24"/>
        </w:rPr>
        <w:t xml:space="preserve"> and focus</w:t>
      </w:r>
    </w:p>
    <w:p w14:paraId="0ED737E3" w14:textId="00EE2582" w:rsidR="00700941" w:rsidRDefault="00607CC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Participants attend a </w:t>
      </w:r>
      <w:r w:rsidR="00F05275">
        <w:rPr>
          <w:rFonts w:ascii="Arial" w:hAnsi="Arial" w:cs="Arial"/>
        </w:rPr>
        <w:t>four</w:t>
      </w:r>
      <w:r w:rsidRPr="00AC52F4">
        <w:rPr>
          <w:rFonts w:ascii="Arial" w:hAnsi="Arial" w:cs="Arial"/>
        </w:rPr>
        <w:t xml:space="preserve">-week </w:t>
      </w:r>
      <w:r w:rsidR="00263217">
        <w:rPr>
          <w:rFonts w:ascii="Arial" w:hAnsi="Arial" w:cs="Arial"/>
        </w:rPr>
        <w:t>online</w:t>
      </w:r>
      <w:r w:rsidRPr="00AC52F4">
        <w:rPr>
          <w:rFonts w:ascii="Arial" w:hAnsi="Arial" w:cs="Arial"/>
        </w:rPr>
        <w:t xml:space="preserve"> Summer Institute </w:t>
      </w:r>
      <w:r w:rsidR="00217EBC">
        <w:rPr>
          <w:rFonts w:ascii="Arial" w:hAnsi="Arial" w:cs="Arial"/>
        </w:rPr>
        <w:t xml:space="preserve">starting </w:t>
      </w:r>
      <w:r>
        <w:rPr>
          <w:rFonts w:ascii="Arial" w:hAnsi="Arial" w:cs="Arial"/>
        </w:rPr>
        <w:t xml:space="preserve">in July </w:t>
      </w:r>
      <w:r w:rsidRPr="00AC52F4">
        <w:rPr>
          <w:rFonts w:ascii="Arial" w:hAnsi="Arial" w:cs="Arial"/>
        </w:rPr>
        <w:t>to ensure readiness for practice.</w:t>
      </w:r>
      <w:r w:rsidR="000C7C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C7CFD">
        <w:rPr>
          <w:rFonts w:ascii="Arial" w:hAnsi="Arial" w:cs="Arial"/>
        </w:rPr>
        <w:t>In Year One t</w:t>
      </w:r>
      <w:r w:rsidR="00012488">
        <w:rPr>
          <w:rFonts w:ascii="Arial" w:hAnsi="Arial" w:cs="Arial"/>
        </w:rPr>
        <w:t xml:space="preserve">here are a </w:t>
      </w:r>
      <w:r w:rsidR="00012488" w:rsidRPr="00CB20BB">
        <w:rPr>
          <w:rFonts w:ascii="Arial" w:hAnsi="Arial" w:cs="Arial"/>
        </w:rPr>
        <w:t xml:space="preserve">total of </w:t>
      </w:r>
      <w:r w:rsidR="00CB20BB" w:rsidRPr="00CB20BB">
        <w:rPr>
          <w:rFonts w:ascii="Arial" w:hAnsi="Arial" w:cs="Arial"/>
        </w:rPr>
        <w:t>180</w:t>
      </w:r>
      <w:r w:rsidR="00012488" w:rsidRPr="00CB20BB">
        <w:rPr>
          <w:rFonts w:ascii="Arial" w:hAnsi="Arial" w:cs="Arial"/>
        </w:rPr>
        <w:t xml:space="preserve"> days on placement</w:t>
      </w:r>
      <w:r w:rsidR="00E9441B" w:rsidRPr="00CB20BB">
        <w:rPr>
          <w:rFonts w:ascii="Arial" w:hAnsi="Arial" w:cs="Arial"/>
        </w:rPr>
        <w:t>.</w:t>
      </w:r>
      <w:r w:rsidR="00E9441B">
        <w:rPr>
          <w:rFonts w:ascii="Arial" w:hAnsi="Arial" w:cs="Arial"/>
        </w:rPr>
        <w:t xml:space="preserve"> This includes </w:t>
      </w:r>
      <w:r w:rsidR="00D63E38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30-day</w:t>
      </w:r>
      <w:r w:rsidR="00D63E38">
        <w:rPr>
          <w:rFonts w:ascii="Arial" w:hAnsi="Arial" w:cs="Arial"/>
        </w:rPr>
        <w:t xml:space="preserve"> C</w:t>
      </w:r>
      <w:r w:rsidR="00012488">
        <w:rPr>
          <w:rFonts w:ascii="Arial" w:hAnsi="Arial" w:cs="Arial"/>
        </w:rPr>
        <w:t xml:space="preserve">ontrasting </w:t>
      </w:r>
      <w:r w:rsidR="00D63E38">
        <w:rPr>
          <w:rFonts w:ascii="Arial" w:hAnsi="Arial" w:cs="Arial"/>
        </w:rPr>
        <w:t>L</w:t>
      </w:r>
      <w:r w:rsidR="00012488">
        <w:rPr>
          <w:rFonts w:ascii="Arial" w:hAnsi="Arial" w:cs="Arial"/>
        </w:rPr>
        <w:t xml:space="preserve">earning </w:t>
      </w:r>
      <w:r w:rsidR="00D63E38">
        <w:rPr>
          <w:rFonts w:ascii="Arial" w:hAnsi="Arial" w:cs="Arial"/>
        </w:rPr>
        <w:t>E</w:t>
      </w:r>
      <w:r w:rsidR="00012488">
        <w:rPr>
          <w:rFonts w:ascii="Arial" w:hAnsi="Arial" w:cs="Arial"/>
        </w:rPr>
        <w:t xml:space="preserve">xperience in a children and families setting. </w:t>
      </w:r>
      <w:r w:rsidR="00263217">
        <w:rPr>
          <w:rFonts w:ascii="Arial" w:hAnsi="Arial" w:cs="Arial"/>
        </w:rPr>
        <w:t xml:space="preserve"> </w:t>
      </w:r>
      <w:r w:rsidR="00012488">
        <w:rPr>
          <w:rFonts w:ascii="Arial" w:hAnsi="Arial" w:cs="Arial"/>
        </w:rPr>
        <w:t xml:space="preserve">Participants undertake a combination of </w:t>
      </w:r>
      <w:r>
        <w:rPr>
          <w:rFonts w:ascii="Arial" w:hAnsi="Arial" w:cs="Arial"/>
        </w:rPr>
        <w:t>face-to-face</w:t>
      </w:r>
      <w:r w:rsidR="00012488">
        <w:rPr>
          <w:rFonts w:ascii="Arial" w:hAnsi="Arial" w:cs="Arial"/>
        </w:rPr>
        <w:t xml:space="preserve"> and online distance learning throughout their placement.</w:t>
      </w:r>
      <w:r w:rsidR="00217EBC">
        <w:rPr>
          <w:rFonts w:ascii="Arial" w:hAnsi="Arial" w:cs="Arial"/>
        </w:rPr>
        <w:t xml:space="preserve"> </w:t>
      </w:r>
      <w:r w:rsidR="005F7852">
        <w:rPr>
          <w:rFonts w:ascii="Arial" w:hAnsi="Arial" w:cs="Arial"/>
        </w:rPr>
        <w:t xml:space="preserve"> </w:t>
      </w:r>
      <w:r w:rsidR="00217EBC">
        <w:rPr>
          <w:rFonts w:ascii="Arial" w:hAnsi="Arial" w:cs="Arial"/>
        </w:rPr>
        <w:t>They</w:t>
      </w:r>
      <w:r w:rsidR="00012488">
        <w:rPr>
          <w:rFonts w:ascii="Arial" w:hAnsi="Arial" w:cs="Arial"/>
        </w:rPr>
        <w:t xml:space="preserve"> are awarded a </w:t>
      </w:r>
      <w:r w:rsidR="00700941">
        <w:rPr>
          <w:rFonts w:ascii="Arial" w:hAnsi="Arial" w:cs="Arial"/>
        </w:rPr>
        <w:t>PGDip</w:t>
      </w:r>
      <w:r w:rsidR="00012488">
        <w:rPr>
          <w:rFonts w:ascii="Arial" w:hAnsi="Arial" w:cs="Arial"/>
        </w:rPr>
        <w:t xml:space="preserve"> in Social Work Practice </w:t>
      </w:r>
      <w:r>
        <w:rPr>
          <w:rFonts w:ascii="Arial" w:hAnsi="Arial" w:cs="Arial"/>
        </w:rPr>
        <w:t xml:space="preserve">at the end of Year One </w:t>
      </w:r>
      <w:r w:rsidR="00CD29AC">
        <w:rPr>
          <w:rFonts w:ascii="Arial" w:hAnsi="Arial" w:cs="Arial"/>
        </w:rPr>
        <w:t xml:space="preserve">and </w:t>
      </w:r>
      <w:r w:rsidR="00012488">
        <w:rPr>
          <w:rFonts w:ascii="Arial" w:hAnsi="Arial" w:cs="Arial"/>
        </w:rPr>
        <w:t xml:space="preserve">register with </w:t>
      </w:r>
      <w:r w:rsidR="00EA18E4">
        <w:rPr>
          <w:rFonts w:ascii="Arial" w:hAnsi="Arial" w:cs="Arial"/>
        </w:rPr>
        <w:t>Social Work England</w:t>
      </w:r>
      <w:r w:rsidR="0001248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3668A281" w14:textId="77777777" w:rsidR="00700941" w:rsidRDefault="00700941">
      <w:pPr>
        <w:spacing w:after="0" w:line="240" w:lineRule="auto"/>
        <w:rPr>
          <w:rFonts w:ascii="Arial" w:hAnsi="Arial" w:cs="Arial"/>
        </w:rPr>
      </w:pPr>
    </w:p>
    <w:p w14:paraId="2EECE299" w14:textId="251FCE8B" w:rsidR="00AF6068" w:rsidRDefault="00607CCA" w:rsidP="00217E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Year Two, </w:t>
      </w:r>
      <w:r w:rsidR="00700941">
        <w:rPr>
          <w:rFonts w:ascii="Arial" w:hAnsi="Arial" w:cs="Arial"/>
        </w:rPr>
        <w:t xml:space="preserve">the newly qualified </w:t>
      </w:r>
      <w:r>
        <w:rPr>
          <w:rFonts w:ascii="Arial" w:hAnsi="Arial" w:cs="Arial"/>
        </w:rPr>
        <w:t>p</w:t>
      </w:r>
      <w:r w:rsidR="00012488" w:rsidRPr="00AC52F4">
        <w:rPr>
          <w:rFonts w:ascii="Arial" w:hAnsi="Arial" w:cs="Arial"/>
        </w:rPr>
        <w:t>articipants</w:t>
      </w:r>
      <w:r>
        <w:rPr>
          <w:rFonts w:ascii="Arial" w:hAnsi="Arial" w:cs="Arial"/>
        </w:rPr>
        <w:t xml:space="preserve"> </w:t>
      </w:r>
      <w:r w:rsidRPr="00B733A3">
        <w:rPr>
          <w:rFonts w:ascii="Arial" w:hAnsi="Arial" w:cs="Arial"/>
        </w:rPr>
        <w:t>are employed by the organisation</w:t>
      </w:r>
      <w:r w:rsidR="00A56047" w:rsidRPr="00F42F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012488" w:rsidRPr="00AC52F4">
        <w:rPr>
          <w:rFonts w:ascii="Arial" w:hAnsi="Arial" w:cs="Arial"/>
        </w:rPr>
        <w:t xml:space="preserve">complete their </w:t>
      </w:r>
      <w:r w:rsidR="00700941">
        <w:rPr>
          <w:rFonts w:ascii="Arial" w:hAnsi="Arial" w:cs="Arial"/>
        </w:rPr>
        <w:t>ASYE</w:t>
      </w:r>
      <w:r w:rsidR="00A56047" w:rsidRPr="00F42F97">
        <w:rPr>
          <w:rFonts w:ascii="Arial" w:hAnsi="Arial" w:cs="Arial"/>
        </w:rPr>
        <w:t xml:space="preserve"> a</w:t>
      </w:r>
      <w:r w:rsidR="00E9441B" w:rsidRPr="00AC52F4">
        <w:rPr>
          <w:rFonts w:ascii="Arial" w:hAnsi="Arial" w:cs="Arial"/>
        </w:rPr>
        <w:t xml:space="preserve">nd </w:t>
      </w:r>
      <w:r w:rsidR="00012488" w:rsidRPr="00AC52F4">
        <w:rPr>
          <w:rFonts w:ascii="Arial" w:hAnsi="Arial" w:cs="Arial"/>
        </w:rPr>
        <w:t>work</w:t>
      </w:r>
      <w:r w:rsidR="00A56047" w:rsidRPr="00F42F97">
        <w:rPr>
          <w:rFonts w:ascii="Arial" w:hAnsi="Arial" w:cs="Arial"/>
        </w:rPr>
        <w:t xml:space="preserve"> </w:t>
      </w:r>
      <w:r w:rsidR="00012488" w:rsidRPr="00AC52F4">
        <w:rPr>
          <w:rFonts w:ascii="Arial" w:hAnsi="Arial" w:cs="Arial"/>
        </w:rPr>
        <w:t xml:space="preserve">towards a master’s degree in Social Work. </w:t>
      </w:r>
      <w:r w:rsidR="00263217">
        <w:rPr>
          <w:rFonts w:ascii="Arial" w:hAnsi="Arial" w:cs="Arial"/>
        </w:rPr>
        <w:t xml:space="preserve"> </w:t>
      </w:r>
      <w:r w:rsidRPr="00B733A3">
        <w:rPr>
          <w:rFonts w:ascii="Arial" w:hAnsi="Arial" w:cs="Arial"/>
        </w:rPr>
        <w:t xml:space="preserve">The Consultant Social Worker </w:t>
      </w:r>
      <w:r w:rsidR="00635826">
        <w:rPr>
          <w:rFonts w:ascii="Arial" w:hAnsi="Arial" w:cs="Arial"/>
        </w:rPr>
        <w:t xml:space="preserve">role is only for Year One and </w:t>
      </w:r>
      <w:r w:rsidRPr="00B733A3">
        <w:rPr>
          <w:rFonts w:ascii="Arial" w:hAnsi="Arial" w:cs="Arial"/>
        </w:rPr>
        <w:t xml:space="preserve">does not take responsibility for supervising </w:t>
      </w:r>
      <w:r>
        <w:rPr>
          <w:rFonts w:ascii="Arial" w:hAnsi="Arial" w:cs="Arial"/>
        </w:rPr>
        <w:t>them</w:t>
      </w:r>
      <w:r w:rsidRPr="00B733A3">
        <w:rPr>
          <w:rFonts w:ascii="Arial" w:hAnsi="Arial" w:cs="Arial"/>
        </w:rPr>
        <w:t xml:space="preserve"> dur</w:t>
      </w:r>
      <w:r w:rsidRPr="00F42F97">
        <w:rPr>
          <w:rFonts w:ascii="Arial" w:hAnsi="Arial" w:cs="Arial"/>
        </w:rPr>
        <w:t>ing Year Two</w:t>
      </w:r>
      <w:r w:rsidRPr="003A066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AB7A31A" w14:textId="77777777" w:rsidR="00AF6068" w:rsidRDefault="00AF6068" w:rsidP="00217EBC">
      <w:pPr>
        <w:spacing w:after="0" w:line="240" w:lineRule="auto"/>
        <w:rPr>
          <w:rFonts w:ascii="Arial" w:hAnsi="Arial" w:cs="Arial"/>
        </w:rPr>
      </w:pPr>
    </w:p>
    <w:p w14:paraId="5AF2390D" w14:textId="31A96657" w:rsidR="00217EBC" w:rsidRDefault="00217EBC" w:rsidP="00217EB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Throughout the programme, participants study </w:t>
      </w:r>
      <w:r w:rsidRPr="00153B22">
        <w:rPr>
          <w:rFonts w:ascii="Arial" w:hAnsi="Arial" w:cs="Arial"/>
        </w:rPr>
        <w:t>mental health social work</w:t>
      </w:r>
      <w:r>
        <w:rPr>
          <w:rFonts w:ascii="Arial" w:hAnsi="Arial" w:cs="Arial"/>
        </w:rPr>
        <w:t xml:space="preserve"> and </w:t>
      </w:r>
      <w:r w:rsidRPr="00153B22">
        <w:rPr>
          <w:rFonts w:ascii="Arial" w:hAnsi="Arial" w:cs="Arial"/>
        </w:rPr>
        <w:t>evidence-based social interventions</w:t>
      </w:r>
      <w:r>
        <w:rPr>
          <w:rFonts w:ascii="Arial" w:hAnsi="Arial" w:cs="Arial"/>
        </w:rPr>
        <w:t xml:space="preserve"> </w:t>
      </w:r>
      <w:r w:rsidRPr="00153B22">
        <w:rPr>
          <w:rFonts w:ascii="Arial" w:hAnsi="Arial" w:cs="Arial"/>
        </w:rPr>
        <w:t>at three levels</w:t>
      </w:r>
      <w:r>
        <w:rPr>
          <w:rFonts w:ascii="Arial" w:hAnsi="Arial" w:cs="Arial"/>
        </w:rPr>
        <w:t xml:space="preserve"> (individuals, </w:t>
      </w:r>
      <w:proofErr w:type="gramStart"/>
      <w:r>
        <w:rPr>
          <w:rFonts w:ascii="Arial" w:hAnsi="Arial" w:cs="Arial"/>
        </w:rPr>
        <w:t>families</w:t>
      </w:r>
      <w:proofErr w:type="gramEnd"/>
      <w:r>
        <w:rPr>
          <w:rFonts w:ascii="Arial" w:hAnsi="Arial" w:cs="Arial"/>
        </w:rPr>
        <w:t xml:space="preserve"> and communities) </w:t>
      </w:r>
      <w:r w:rsidRPr="00153B22">
        <w:rPr>
          <w:rFonts w:ascii="Arial" w:hAnsi="Arial" w:cs="Arial"/>
        </w:rPr>
        <w:t>which will become the foundation of their social work practice</w:t>
      </w:r>
      <w:r>
        <w:rPr>
          <w:rFonts w:ascii="Arial" w:hAnsi="Arial" w:cs="Arial"/>
        </w:rPr>
        <w:t>.</w:t>
      </w:r>
    </w:p>
    <w:p w14:paraId="64F53097" w14:textId="288E4104" w:rsidR="0087244C" w:rsidRPr="00F42F97" w:rsidRDefault="0087244C" w:rsidP="00217EBC">
      <w:pPr>
        <w:spacing w:after="0" w:line="240" w:lineRule="auto"/>
        <w:rPr>
          <w:rFonts w:ascii="Arial" w:hAnsi="Arial" w:cs="Arial"/>
        </w:rPr>
      </w:pPr>
    </w:p>
    <w:p w14:paraId="76750F9E" w14:textId="254505EA" w:rsidR="0087244C" w:rsidRPr="00373CF4" w:rsidRDefault="00635826" w:rsidP="008724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Associate</w:t>
      </w:r>
      <w:r w:rsidR="0087244C" w:rsidRPr="00373CF4">
        <w:rPr>
          <w:rFonts w:ascii="Arial" w:hAnsi="Arial" w:cs="Arial"/>
          <w:b/>
          <w:sz w:val="24"/>
        </w:rPr>
        <w:t xml:space="preserve"> Consultant Social Worker </w:t>
      </w:r>
    </w:p>
    <w:p w14:paraId="6058F59F" w14:textId="4DA4C960" w:rsidR="003A5681" w:rsidRDefault="002604F5" w:rsidP="0087244C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7244C" w:rsidRPr="0087244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organisation</w:t>
      </w:r>
      <w:r w:rsidR="0087244C" w:rsidRPr="0087244C">
        <w:rPr>
          <w:rFonts w:ascii="Arial" w:hAnsi="Arial" w:cs="Arial"/>
        </w:rPr>
        <w:t xml:space="preserve"> </w:t>
      </w:r>
      <w:r w:rsidR="0087244C">
        <w:rPr>
          <w:rFonts w:ascii="Arial" w:hAnsi="Arial" w:cs="Arial"/>
        </w:rPr>
        <w:t>may</w:t>
      </w:r>
      <w:r w:rsidR="0087244C" w:rsidRPr="0087244C">
        <w:rPr>
          <w:rFonts w:ascii="Arial" w:hAnsi="Arial" w:cs="Arial"/>
        </w:rPr>
        <w:t xml:space="preserve"> also identify – through the same recruitm</w:t>
      </w:r>
      <w:r w:rsidR="0087244C">
        <w:rPr>
          <w:rFonts w:ascii="Arial" w:hAnsi="Arial" w:cs="Arial"/>
        </w:rPr>
        <w:t>ent process – an additional member</w:t>
      </w:r>
      <w:r w:rsidR="0087244C" w:rsidRPr="0087244C">
        <w:rPr>
          <w:rFonts w:ascii="Arial" w:hAnsi="Arial" w:cs="Arial"/>
        </w:rPr>
        <w:t xml:space="preserve"> of staff to act as </w:t>
      </w:r>
      <w:r w:rsidR="00635826">
        <w:rPr>
          <w:rFonts w:ascii="Arial" w:hAnsi="Arial" w:cs="Arial"/>
        </w:rPr>
        <w:t>an Associate</w:t>
      </w:r>
      <w:r w:rsidR="0087244C" w:rsidRPr="0087244C">
        <w:rPr>
          <w:rFonts w:ascii="Arial" w:hAnsi="Arial" w:cs="Arial"/>
        </w:rPr>
        <w:t xml:space="preserve"> Consultant Social Worker.  </w:t>
      </w:r>
      <w:r w:rsidR="009819AF">
        <w:rPr>
          <w:rFonts w:ascii="Arial" w:hAnsi="Arial" w:cs="Arial"/>
        </w:rPr>
        <w:t>T</w:t>
      </w:r>
      <w:r w:rsidR="0087244C" w:rsidRPr="0087244C">
        <w:rPr>
          <w:rFonts w:ascii="Arial" w:hAnsi="Arial" w:cs="Arial"/>
        </w:rPr>
        <w:t>his role will also benefit from excellent</w:t>
      </w:r>
      <w:r w:rsidR="009819AF">
        <w:rPr>
          <w:rFonts w:ascii="Arial" w:hAnsi="Arial" w:cs="Arial"/>
        </w:rPr>
        <w:t xml:space="preserve"> CPD</w:t>
      </w:r>
      <w:r w:rsidR="0087244C" w:rsidRPr="0087244C">
        <w:rPr>
          <w:rFonts w:ascii="Arial" w:hAnsi="Arial" w:cs="Arial"/>
        </w:rPr>
        <w:t xml:space="preserve"> opportunities in</w:t>
      </w:r>
      <w:r w:rsidR="003A5681">
        <w:rPr>
          <w:rFonts w:ascii="Arial" w:hAnsi="Arial" w:cs="Arial"/>
        </w:rPr>
        <w:t xml:space="preserve"> PEPS 1 and 2</w:t>
      </w:r>
      <w:r w:rsidR="002518C1">
        <w:rPr>
          <w:rFonts w:ascii="Arial" w:hAnsi="Arial" w:cs="Arial"/>
        </w:rPr>
        <w:t xml:space="preserve">, </w:t>
      </w:r>
      <w:r w:rsidR="0087244C" w:rsidRPr="0087244C">
        <w:rPr>
          <w:rFonts w:ascii="Arial" w:hAnsi="Arial" w:cs="Arial"/>
        </w:rPr>
        <w:t>evidence-based social interventions</w:t>
      </w:r>
      <w:r w:rsidR="002518C1">
        <w:rPr>
          <w:rFonts w:ascii="Arial" w:hAnsi="Arial" w:cs="Arial"/>
        </w:rPr>
        <w:t xml:space="preserve"> </w:t>
      </w:r>
      <w:r w:rsidR="0087244C">
        <w:rPr>
          <w:rFonts w:ascii="Arial" w:hAnsi="Arial" w:cs="Arial"/>
        </w:rPr>
        <w:t xml:space="preserve">and leadership skills.  </w:t>
      </w:r>
      <w:r w:rsidR="002518C1">
        <w:rPr>
          <w:rFonts w:ascii="Arial" w:hAnsi="Arial" w:cs="Arial"/>
        </w:rPr>
        <w:t xml:space="preserve">The Associate Consultant Social Worker will normally supervise </w:t>
      </w:r>
      <w:r w:rsidR="00B46CE6">
        <w:rPr>
          <w:rFonts w:ascii="Arial" w:hAnsi="Arial" w:cs="Arial"/>
        </w:rPr>
        <w:t xml:space="preserve">and provide practice education to </w:t>
      </w:r>
      <w:r w:rsidR="002518C1">
        <w:rPr>
          <w:rFonts w:ascii="Arial" w:hAnsi="Arial" w:cs="Arial"/>
        </w:rPr>
        <w:t xml:space="preserve">at least one participant </w:t>
      </w:r>
      <w:r w:rsidR="0087244C">
        <w:rPr>
          <w:rFonts w:ascii="Arial" w:hAnsi="Arial" w:cs="Arial"/>
        </w:rPr>
        <w:t>whilst undertaking PEPS training</w:t>
      </w:r>
      <w:r w:rsidR="00B46CE6">
        <w:rPr>
          <w:rFonts w:ascii="Arial" w:hAnsi="Arial" w:cs="Arial"/>
        </w:rPr>
        <w:t xml:space="preserve"> and oversee their caseload. </w:t>
      </w:r>
      <w:r w:rsidR="009A519E">
        <w:rPr>
          <w:rFonts w:ascii="Arial" w:hAnsi="Arial" w:cs="Arial"/>
        </w:rPr>
        <w:t xml:space="preserve"> </w:t>
      </w:r>
      <w:r w:rsidR="0087244C">
        <w:rPr>
          <w:rFonts w:ascii="Arial" w:hAnsi="Arial" w:cs="Arial"/>
        </w:rPr>
        <w:t xml:space="preserve">The </w:t>
      </w:r>
      <w:r w:rsidR="00AD17BF">
        <w:rPr>
          <w:rFonts w:ascii="Arial" w:hAnsi="Arial" w:cs="Arial"/>
        </w:rPr>
        <w:t>Associate</w:t>
      </w:r>
      <w:r w:rsidR="00AD17BF" w:rsidRPr="0087244C">
        <w:rPr>
          <w:rFonts w:ascii="Arial" w:hAnsi="Arial" w:cs="Arial"/>
        </w:rPr>
        <w:t xml:space="preserve"> </w:t>
      </w:r>
      <w:r w:rsidR="0087244C">
        <w:rPr>
          <w:rFonts w:ascii="Arial" w:hAnsi="Arial" w:cs="Arial"/>
        </w:rPr>
        <w:t xml:space="preserve">Consultant Social Worker </w:t>
      </w:r>
      <w:r w:rsidR="0087244C" w:rsidRPr="0087244C">
        <w:rPr>
          <w:rFonts w:ascii="Arial" w:hAnsi="Arial" w:cs="Arial"/>
        </w:rPr>
        <w:t xml:space="preserve">will </w:t>
      </w:r>
      <w:r w:rsidR="0087244C">
        <w:rPr>
          <w:rFonts w:ascii="Arial" w:hAnsi="Arial" w:cs="Arial"/>
        </w:rPr>
        <w:t>support the</w:t>
      </w:r>
      <w:r w:rsidR="00FC61D5">
        <w:rPr>
          <w:rFonts w:ascii="Arial" w:hAnsi="Arial" w:cs="Arial"/>
        </w:rPr>
        <w:t xml:space="preserve"> participant</w:t>
      </w:r>
      <w:r w:rsidR="0087244C">
        <w:rPr>
          <w:rFonts w:ascii="Arial" w:hAnsi="Arial" w:cs="Arial"/>
        </w:rPr>
        <w:t xml:space="preserve"> unit </w:t>
      </w:r>
      <w:proofErr w:type="gramStart"/>
      <w:r w:rsidR="0087244C">
        <w:rPr>
          <w:rFonts w:ascii="Arial" w:hAnsi="Arial" w:cs="Arial"/>
        </w:rPr>
        <w:t>in the event that</w:t>
      </w:r>
      <w:proofErr w:type="gramEnd"/>
      <w:r w:rsidR="0087244C">
        <w:rPr>
          <w:rFonts w:ascii="Arial" w:hAnsi="Arial" w:cs="Arial"/>
        </w:rPr>
        <w:t xml:space="preserve"> the </w:t>
      </w:r>
      <w:r w:rsidR="0087244C" w:rsidRPr="0087244C">
        <w:rPr>
          <w:rFonts w:ascii="Arial" w:hAnsi="Arial" w:cs="Arial"/>
        </w:rPr>
        <w:t>Consultant Social Worker is unable to fulfil their duties</w:t>
      </w:r>
      <w:r w:rsidR="002725BC">
        <w:rPr>
          <w:rFonts w:ascii="Arial" w:hAnsi="Arial" w:cs="Arial"/>
        </w:rPr>
        <w:t>.</w:t>
      </w:r>
      <w:r w:rsidR="009A519E">
        <w:rPr>
          <w:rFonts w:ascii="Arial" w:hAnsi="Arial" w:cs="Arial"/>
        </w:rPr>
        <w:t xml:space="preserve">  Mandatory training: PEPS 1 and 2, leadership skills.  Optional training: Relationship based practice. </w:t>
      </w:r>
    </w:p>
    <w:p w14:paraId="08CC8560" w14:textId="77777777" w:rsidR="003A5681" w:rsidRDefault="003A5681" w:rsidP="0087244C">
      <w:pPr>
        <w:rPr>
          <w:rFonts w:ascii="Arial" w:hAnsi="Arial" w:cs="Arial"/>
        </w:rPr>
      </w:pPr>
    </w:p>
    <w:p w14:paraId="129E28A2" w14:textId="4FD3BB7D" w:rsidR="0027358A" w:rsidRPr="00AF11FE" w:rsidRDefault="0027358A" w:rsidP="0087244C">
      <w:pPr>
        <w:rPr>
          <w:rFonts w:ascii="Arial" w:hAnsi="Arial" w:cs="Arial"/>
          <w:b/>
          <w:bCs/>
          <w:sz w:val="28"/>
        </w:rPr>
      </w:pPr>
      <w:r w:rsidRPr="00E11A99">
        <w:rPr>
          <w:rFonts w:ascii="Arial" w:hAnsi="Arial" w:cs="Arial"/>
          <w:b/>
        </w:rPr>
        <w:br w:type="page"/>
      </w:r>
      <w:r w:rsidR="009D7EFD">
        <w:rPr>
          <w:rFonts w:ascii="Arial" w:hAnsi="Arial" w:cs="Arial"/>
          <w:b/>
          <w:bCs/>
          <w:sz w:val="28"/>
        </w:rPr>
        <w:t>Job description</w:t>
      </w:r>
    </w:p>
    <w:p w14:paraId="2D57C331" w14:textId="77777777" w:rsidR="00217EBC" w:rsidRDefault="004516CB" w:rsidP="004516CB">
      <w:p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Consultant Social Workers </w:t>
      </w:r>
      <w:r w:rsidR="00217EBC">
        <w:rPr>
          <w:rFonts w:ascii="Arial" w:hAnsi="Arial" w:cs="Arial"/>
        </w:rPr>
        <w:t xml:space="preserve">are at the heart of the Think Ahead programme and </w:t>
      </w:r>
      <w:r w:rsidRPr="00E11A99">
        <w:rPr>
          <w:rFonts w:ascii="Arial" w:hAnsi="Arial" w:cs="Arial"/>
        </w:rPr>
        <w:t>play a crucial role in preparing Think Ahead participants to beco</w:t>
      </w:r>
      <w:r>
        <w:rPr>
          <w:rFonts w:ascii="Arial" w:hAnsi="Arial" w:cs="Arial"/>
        </w:rPr>
        <w:t xml:space="preserve">me outstanding social workers. </w:t>
      </w:r>
    </w:p>
    <w:p w14:paraId="20C44B8A" w14:textId="77777777" w:rsidR="00217EBC" w:rsidRDefault="00217EBC" w:rsidP="004516CB">
      <w:pPr>
        <w:spacing w:after="0" w:line="240" w:lineRule="auto"/>
        <w:rPr>
          <w:rFonts w:ascii="Arial" w:hAnsi="Arial" w:cs="Arial"/>
        </w:rPr>
      </w:pPr>
    </w:p>
    <w:p w14:paraId="676294B3" w14:textId="6A88FA2D" w:rsidR="0067533E" w:rsidRDefault="00217EBC" w:rsidP="0067533E">
      <w:pPr>
        <w:spacing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 this role you will ensure that participants receive a </w:t>
      </w:r>
      <w:proofErr w:type="gramStart"/>
      <w:r>
        <w:rPr>
          <w:rFonts w:ascii="Arial" w:hAnsi="Arial" w:cs="Arial"/>
        </w:rPr>
        <w:t>high quality</w:t>
      </w:r>
      <w:proofErr w:type="gramEnd"/>
      <w:r>
        <w:rPr>
          <w:rFonts w:ascii="Arial" w:hAnsi="Arial" w:cs="Arial"/>
        </w:rPr>
        <w:t xml:space="preserve"> practice learning experience. </w:t>
      </w:r>
      <w:r w:rsidR="00C54976">
        <w:rPr>
          <w:rFonts w:ascii="Arial" w:hAnsi="Arial" w:cs="Arial"/>
        </w:rPr>
        <w:t xml:space="preserve">You will work closely with </w:t>
      </w:r>
      <w:r w:rsidR="005513E9">
        <w:rPr>
          <w:rFonts w:ascii="Arial" w:hAnsi="Arial" w:cs="Arial"/>
        </w:rPr>
        <w:t xml:space="preserve">the </w:t>
      </w:r>
      <w:r w:rsidR="00C54976">
        <w:rPr>
          <w:rFonts w:ascii="Arial" w:hAnsi="Arial" w:cs="Arial"/>
        </w:rPr>
        <w:t xml:space="preserve">participants’ </w:t>
      </w:r>
      <w:r w:rsidR="009A519E">
        <w:rPr>
          <w:rFonts w:ascii="Arial" w:hAnsi="Arial" w:cs="Arial"/>
        </w:rPr>
        <w:t>Academic</w:t>
      </w:r>
      <w:r w:rsidR="00C54976" w:rsidRPr="00BF1842">
        <w:rPr>
          <w:rFonts w:ascii="Arial" w:hAnsi="Arial" w:cs="Arial"/>
        </w:rPr>
        <w:t xml:space="preserve"> Tutor</w:t>
      </w:r>
      <w:r w:rsidR="00C54976">
        <w:rPr>
          <w:rFonts w:ascii="Arial" w:hAnsi="Arial" w:cs="Arial"/>
        </w:rPr>
        <w:t xml:space="preserve"> to</w:t>
      </w:r>
      <w:r w:rsidR="00C54976" w:rsidRPr="00E11A99">
        <w:rPr>
          <w:rFonts w:ascii="Arial" w:hAnsi="Arial" w:cs="Arial"/>
        </w:rPr>
        <w:t xml:space="preserve"> assess </w:t>
      </w:r>
      <w:r w:rsidR="009D06E8">
        <w:rPr>
          <w:rFonts w:ascii="Arial" w:hAnsi="Arial" w:cs="Arial"/>
        </w:rPr>
        <w:t>their</w:t>
      </w:r>
      <w:r w:rsidR="00C54976" w:rsidRPr="00E11A99">
        <w:rPr>
          <w:rFonts w:ascii="Arial" w:hAnsi="Arial" w:cs="Arial"/>
        </w:rPr>
        <w:t xml:space="preserve"> ability to apply social work theories, </w:t>
      </w:r>
      <w:r w:rsidR="009D06E8">
        <w:rPr>
          <w:rFonts w:ascii="Arial" w:hAnsi="Arial" w:cs="Arial"/>
        </w:rPr>
        <w:t xml:space="preserve">social </w:t>
      </w:r>
      <w:proofErr w:type="gramStart"/>
      <w:r w:rsidR="00C54976" w:rsidRPr="00E11A99">
        <w:rPr>
          <w:rFonts w:ascii="Arial" w:hAnsi="Arial" w:cs="Arial"/>
        </w:rPr>
        <w:t>interventions</w:t>
      </w:r>
      <w:proofErr w:type="gramEnd"/>
      <w:r w:rsidR="00C54976" w:rsidRPr="00E11A99">
        <w:rPr>
          <w:rFonts w:ascii="Arial" w:hAnsi="Arial" w:cs="Arial"/>
        </w:rPr>
        <w:t xml:space="preserve"> and legislation in practice, ensuring </w:t>
      </w:r>
      <w:r w:rsidR="009D06E8">
        <w:rPr>
          <w:rFonts w:ascii="Arial" w:hAnsi="Arial" w:cs="Arial"/>
        </w:rPr>
        <w:t xml:space="preserve">they develop skills and understanding to </w:t>
      </w:r>
      <w:r w:rsidR="005513E9">
        <w:rPr>
          <w:rFonts w:ascii="Arial" w:hAnsi="Arial" w:cs="Arial"/>
        </w:rPr>
        <w:t xml:space="preserve">empower </w:t>
      </w:r>
      <w:r w:rsidR="00C54976" w:rsidRPr="00E11A99">
        <w:rPr>
          <w:rFonts w:ascii="Arial" w:hAnsi="Arial" w:cs="Arial"/>
        </w:rPr>
        <w:t xml:space="preserve">people </w:t>
      </w:r>
      <w:r w:rsidR="005513E9">
        <w:rPr>
          <w:rFonts w:ascii="Arial" w:hAnsi="Arial" w:cs="Arial"/>
        </w:rPr>
        <w:t xml:space="preserve">with </w:t>
      </w:r>
      <w:r w:rsidR="00C54976" w:rsidRPr="00E11A99">
        <w:rPr>
          <w:rFonts w:ascii="Arial" w:hAnsi="Arial" w:cs="Arial"/>
        </w:rPr>
        <w:t xml:space="preserve">mental </w:t>
      </w:r>
      <w:r w:rsidR="005513E9">
        <w:rPr>
          <w:rFonts w:ascii="Arial" w:hAnsi="Arial" w:cs="Arial"/>
        </w:rPr>
        <w:t>health needs</w:t>
      </w:r>
      <w:r w:rsidR="00C54976" w:rsidRPr="00E11A99">
        <w:rPr>
          <w:rFonts w:ascii="Arial" w:hAnsi="Arial" w:cs="Arial"/>
        </w:rPr>
        <w:t>.</w:t>
      </w:r>
      <w:r w:rsidR="004516CB" w:rsidRPr="00E11A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You will also have </w:t>
      </w:r>
      <w:r w:rsidRPr="00314F93">
        <w:rPr>
          <w:rFonts w:ascii="Arial" w:hAnsi="Arial" w:cs="Arial"/>
        </w:rPr>
        <w:t>responsibility for the participants’ wellbeing and welfar</w:t>
      </w:r>
      <w:r>
        <w:rPr>
          <w:rFonts w:ascii="Arial" w:hAnsi="Arial" w:cs="Arial"/>
        </w:rPr>
        <w:t>e whilst they are on placement.</w:t>
      </w:r>
    </w:p>
    <w:p w14:paraId="67194C3D" w14:textId="0C6E32BF" w:rsidR="00C54976" w:rsidRDefault="0067533E" w:rsidP="0067533E">
      <w:pPr>
        <w:spacing w:after="120" w:line="240" w:lineRule="auto"/>
        <w:rPr>
          <w:rFonts w:ascii="Arial" w:hAnsi="Arial" w:cs="Arial"/>
        </w:rPr>
      </w:pPr>
      <w:r w:rsidRPr="00AC52F4">
        <w:rPr>
          <w:rFonts w:ascii="Arial" w:hAnsi="Arial" w:cs="Arial"/>
        </w:rPr>
        <w:t xml:space="preserve">The role is a full-time equivalent </w:t>
      </w:r>
      <w:r>
        <w:rPr>
          <w:rFonts w:ascii="Arial" w:hAnsi="Arial" w:cs="Arial"/>
        </w:rPr>
        <w:t>fixed term contract</w:t>
      </w:r>
      <w:r w:rsidRPr="00AC52F4">
        <w:rPr>
          <w:rFonts w:ascii="Arial" w:hAnsi="Arial" w:cs="Arial"/>
        </w:rPr>
        <w:t xml:space="preserve"> post. If you currently practice as an Approved Mental Health Professional or Best Interests Assessor, you will continue to carry out statutory duties </w:t>
      </w:r>
      <w:proofErr w:type="gramStart"/>
      <w:r w:rsidRPr="00AC52F4">
        <w:rPr>
          <w:rFonts w:ascii="Arial" w:hAnsi="Arial" w:cs="Arial"/>
        </w:rPr>
        <w:t>during the course of</w:t>
      </w:r>
      <w:proofErr w:type="gramEnd"/>
      <w:r w:rsidRPr="00AC52F4">
        <w:rPr>
          <w:rFonts w:ascii="Arial" w:hAnsi="Arial" w:cs="Arial"/>
        </w:rPr>
        <w:t xml:space="preserve"> your secondment </w:t>
      </w:r>
      <w:r>
        <w:rPr>
          <w:rFonts w:ascii="Arial" w:hAnsi="Arial" w:cs="Arial"/>
        </w:rPr>
        <w:t>at a maximum of twice a month</w:t>
      </w:r>
      <w:r w:rsidRPr="00AC52F4">
        <w:rPr>
          <w:rFonts w:ascii="Arial" w:hAnsi="Arial" w:cs="Arial"/>
        </w:rPr>
        <w:t xml:space="preserve">. </w:t>
      </w:r>
    </w:p>
    <w:p w14:paraId="2F9B787E" w14:textId="77777777" w:rsidR="009D06E8" w:rsidRPr="00CE54A0" w:rsidRDefault="009D06E8" w:rsidP="009D06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You will undertake </w:t>
      </w:r>
      <w:r w:rsidRPr="00CE54A0">
        <w:rPr>
          <w:rFonts w:ascii="Arial" w:hAnsi="Arial" w:cs="Arial"/>
        </w:rPr>
        <w:t xml:space="preserve">the </w:t>
      </w:r>
      <w:r w:rsidRPr="00AC52F4">
        <w:rPr>
          <w:rFonts w:ascii="Arial" w:hAnsi="Arial" w:cs="Arial"/>
          <w:b/>
        </w:rPr>
        <w:t>Post-Graduate Certificate in Advanced Social Work</w:t>
      </w:r>
      <w:r>
        <w:rPr>
          <w:rFonts w:ascii="Arial" w:hAnsi="Arial" w:cs="Arial"/>
        </w:rPr>
        <w:t xml:space="preserve"> which consists of </w:t>
      </w:r>
      <w:r w:rsidRPr="00CE54A0">
        <w:rPr>
          <w:rFonts w:ascii="Arial" w:hAnsi="Arial" w:cs="Arial"/>
        </w:rPr>
        <w:t>two modules:</w:t>
      </w:r>
    </w:p>
    <w:p w14:paraId="7A6A41ED" w14:textId="1EF97A01" w:rsidR="009D06E8" w:rsidRPr="00CE54A0" w:rsidRDefault="00EA18E4" w:rsidP="009D06E8">
      <w:pPr>
        <w:pStyle w:val="ListParagraph"/>
        <w:numPr>
          <w:ilvl w:val="0"/>
          <w:numId w:val="36"/>
        </w:numPr>
        <w:spacing w:after="0" w:line="240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b/>
        </w:rPr>
        <w:t>Relationship Based Practice</w:t>
      </w:r>
      <w:r w:rsidR="00520598">
        <w:rPr>
          <w:rFonts w:ascii="Arial" w:hAnsi="Arial" w:cs="Arial"/>
        </w:rPr>
        <w:t>.</w:t>
      </w:r>
      <w:r w:rsidR="00D63E38">
        <w:rPr>
          <w:rFonts w:ascii="Arial" w:hAnsi="Arial" w:cs="Arial"/>
        </w:rPr>
        <w:t xml:space="preserve"> This covers teaching on</w:t>
      </w:r>
      <w:r w:rsidR="00520598">
        <w:rPr>
          <w:rFonts w:ascii="Arial" w:hAnsi="Arial" w:cs="Arial"/>
        </w:rPr>
        <w:t xml:space="preserve"> </w:t>
      </w:r>
      <w:r w:rsidR="009D06E8">
        <w:rPr>
          <w:rFonts w:ascii="Arial" w:hAnsi="Arial" w:cs="Arial"/>
        </w:rPr>
        <w:t xml:space="preserve">Motivational Interviewing, </w:t>
      </w:r>
      <w:r w:rsidR="00C34CF4">
        <w:rPr>
          <w:rFonts w:ascii="Arial" w:hAnsi="Arial" w:cs="Arial"/>
        </w:rPr>
        <w:t>S</w:t>
      </w:r>
      <w:r w:rsidR="009D06E8">
        <w:rPr>
          <w:rFonts w:ascii="Arial" w:hAnsi="Arial" w:cs="Arial"/>
        </w:rPr>
        <w:t xml:space="preserve">ystemic </w:t>
      </w:r>
      <w:r w:rsidR="00C34CF4">
        <w:rPr>
          <w:rFonts w:ascii="Arial" w:hAnsi="Arial" w:cs="Arial"/>
        </w:rPr>
        <w:t>F</w:t>
      </w:r>
      <w:r w:rsidR="009D06E8">
        <w:rPr>
          <w:rFonts w:ascii="Arial" w:hAnsi="Arial" w:cs="Arial"/>
        </w:rPr>
        <w:t xml:space="preserve">amily </w:t>
      </w:r>
      <w:r w:rsidR="00C34CF4">
        <w:rPr>
          <w:rFonts w:ascii="Arial" w:hAnsi="Arial" w:cs="Arial"/>
        </w:rPr>
        <w:t>I</w:t>
      </w:r>
      <w:r w:rsidR="009D06E8">
        <w:rPr>
          <w:rFonts w:ascii="Arial" w:hAnsi="Arial" w:cs="Arial"/>
        </w:rPr>
        <w:t>nterventions</w:t>
      </w:r>
      <w:r w:rsidR="005513E9">
        <w:rPr>
          <w:rFonts w:ascii="Arial" w:hAnsi="Arial" w:cs="Arial"/>
        </w:rPr>
        <w:t xml:space="preserve"> and </w:t>
      </w:r>
      <w:r w:rsidR="009D06E8">
        <w:rPr>
          <w:rFonts w:ascii="Arial" w:hAnsi="Arial" w:cs="Arial"/>
        </w:rPr>
        <w:t>Connecting People.</w:t>
      </w:r>
      <w:r w:rsidR="007151AF">
        <w:rPr>
          <w:rFonts w:ascii="Arial" w:hAnsi="Arial" w:cs="Arial"/>
        </w:rPr>
        <w:t xml:space="preserve"> </w:t>
      </w:r>
    </w:p>
    <w:p w14:paraId="59701E3A" w14:textId="0856DA05" w:rsidR="009D06E8" w:rsidRDefault="009D06E8" w:rsidP="009D06E8">
      <w:pPr>
        <w:pStyle w:val="ListParagraph"/>
        <w:numPr>
          <w:ilvl w:val="0"/>
          <w:numId w:val="36"/>
        </w:numPr>
        <w:spacing w:after="120" w:line="240" w:lineRule="auto"/>
        <w:contextualSpacing w:val="0"/>
        <w:rPr>
          <w:rFonts w:ascii="Arial" w:hAnsi="Arial" w:cs="Arial"/>
        </w:rPr>
      </w:pPr>
      <w:r w:rsidRPr="00AC52F4">
        <w:rPr>
          <w:rFonts w:ascii="Arial" w:hAnsi="Arial" w:cs="Arial"/>
          <w:b/>
        </w:rPr>
        <w:t>Practice Educator Professional Standards Stages 1 and 2</w:t>
      </w:r>
      <w:r>
        <w:rPr>
          <w:rFonts w:ascii="Arial" w:hAnsi="Arial" w:cs="Arial"/>
        </w:rPr>
        <w:t xml:space="preserve">. </w:t>
      </w:r>
      <w:r w:rsidR="00D63E38">
        <w:rPr>
          <w:rFonts w:ascii="Arial" w:hAnsi="Arial" w:cs="Arial"/>
        </w:rPr>
        <w:t xml:space="preserve">Consultant Social Workers who are not PEPS qualified are expected to undertake this training. </w:t>
      </w:r>
      <w:r w:rsidR="004E7E8F">
        <w:rPr>
          <w:rFonts w:ascii="Arial" w:hAnsi="Arial" w:cs="Arial"/>
        </w:rPr>
        <w:t xml:space="preserve">If you are already PEPS2 qualified, </w:t>
      </w:r>
      <w:r w:rsidR="00D63E38">
        <w:rPr>
          <w:rFonts w:ascii="Arial" w:hAnsi="Arial" w:cs="Arial"/>
        </w:rPr>
        <w:t>you will be expected to undertake</w:t>
      </w:r>
      <w:r w:rsidR="004E7E8F">
        <w:rPr>
          <w:rFonts w:ascii="Arial" w:hAnsi="Arial" w:cs="Arial"/>
        </w:rPr>
        <w:t xml:space="preserve"> a </w:t>
      </w:r>
      <w:proofErr w:type="gramStart"/>
      <w:r w:rsidR="004E7E8F">
        <w:rPr>
          <w:rFonts w:ascii="Arial" w:hAnsi="Arial" w:cs="Arial"/>
        </w:rPr>
        <w:t>one day</w:t>
      </w:r>
      <w:proofErr w:type="gramEnd"/>
      <w:r w:rsidR="004E7E8F">
        <w:rPr>
          <w:rFonts w:ascii="Arial" w:hAnsi="Arial" w:cs="Arial"/>
        </w:rPr>
        <w:t xml:space="preserve"> refresher training.</w:t>
      </w:r>
    </w:p>
    <w:p w14:paraId="3D447E19" w14:textId="684FEAC7" w:rsidR="009D06E8" w:rsidRDefault="009D06E8" w:rsidP="009D06E8">
      <w:pPr>
        <w:spacing w:after="120" w:line="240" w:lineRule="auto"/>
        <w:rPr>
          <w:rFonts w:ascii="Arial" w:hAnsi="Arial" w:cs="Arial"/>
        </w:rPr>
      </w:pPr>
      <w:r w:rsidRPr="003B50FA">
        <w:rPr>
          <w:rFonts w:ascii="Arial" w:hAnsi="Arial" w:cs="Arial"/>
        </w:rPr>
        <w:t>The Practice Education programme builds your</w:t>
      </w:r>
      <w:r>
        <w:rPr>
          <w:rFonts w:ascii="Arial" w:hAnsi="Arial" w:cs="Arial"/>
        </w:rPr>
        <w:t xml:space="preserve"> </w:t>
      </w:r>
      <w:r w:rsidRPr="003B50FA">
        <w:rPr>
          <w:rFonts w:ascii="Arial" w:hAnsi="Arial" w:cs="Arial"/>
        </w:rPr>
        <w:t xml:space="preserve">skills to teach, supervise and assess </w:t>
      </w:r>
      <w:r>
        <w:rPr>
          <w:rFonts w:ascii="Arial" w:hAnsi="Arial" w:cs="Arial"/>
        </w:rPr>
        <w:t>participants</w:t>
      </w:r>
      <w:r w:rsidRPr="003B50FA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p</w:t>
      </w:r>
      <w:r w:rsidRPr="003B50FA">
        <w:rPr>
          <w:rFonts w:ascii="Arial" w:hAnsi="Arial" w:cs="Arial"/>
        </w:rPr>
        <w:t>lacement. Completing this course will enhance your</w:t>
      </w:r>
      <w:r>
        <w:rPr>
          <w:rFonts w:ascii="Arial" w:hAnsi="Arial" w:cs="Arial"/>
        </w:rPr>
        <w:t xml:space="preserve"> </w:t>
      </w:r>
      <w:r w:rsidRPr="003B50FA">
        <w:rPr>
          <w:rFonts w:ascii="Arial" w:hAnsi="Arial" w:cs="Arial"/>
        </w:rPr>
        <w:t>professional social work skills and develop your capacities in critical</w:t>
      </w:r>
      <w:r>
        <w:rPr>
          <w:rFonts w:ascii="Arial" w:hAnsi="Arial" w:cs="Arial"/>
        </w:rPr>
        <w:t xml:space="preserve"> </w:t>
      </w:r>
      <w:r w:rsidRPr="003B50FA">
        <w:rPr>
          <w:rFonts w:ascii="Arial" w:hAnsi="Arial" w:cs="Arial"/>
        </w:rPr>
        <w:t xml:space="preserve">reflection, </w:t>
      </w:r>
      <w:proofErr w:type="gramStart"/>
      <w:r w:rsidRPr="003B50FA">
        <w:rPr>
          <w:rFonts w:ascii="Arial" w:hAnsi="Arial" w:cs="Arial"/>
        </w:rPr>
        <w:t>supervisi</w:t>
      </w:r>
      <w:r>
        <w:rPr>
          <w:rFonts w:ascii="Arial" w:hAnsi="Arial" w:cs="Arial"/>
        </w:rPr>
        <w:t>on</w:t>
      </w:r>
      <w:proofErr w:type="gramEnd"/>
      <w:r>
        <w:rPr>
          <w:rFonts w:ascii="Arial" w:hAnsi="Arial" w:cs="Arial"/>
        </w:rPr>
        <w:t xml:space="preserve"> and professional leadership.</w:t>
      </w:r>
      <w:r w:rsidR="004E7E8F">
        <w:rPr>
          <w:rFonts w:ascii="Arial" w:hAnsi="Arial" w:cs="Arial"/>
        </w:rPr>
        <w:t xml:space="preserve"> </w:t>
      </w:r>
    </w:p>
    <w:p w14:paraId="07A6558F" w14:textId="4C163A18" w:rsidR="009D06E8" w:rsidRDefault="009D06E8" w:rsidP="009D06E8">
      <w:pPr>
        <w:spacing w:after="120" w:line="240" w:lineRule="auto"/>
        <w:rPr>
          <w:rFonts w:ascii="Arial" w:eastAsia="Times New Roman" w:hAnsi="Arial" w:cs="Arial"/>
          <w:lang w:eastAsia="en-GB"/>
        </w:rPr>
      </w:pPr>
      <w:r w:rsidRPr="00E11A99">
        <w:rPr>
          <w:rFonts w:ascii="Arial" w:hAnsi="Arial" w:cs="Arial"/>
        </w:rPr>
        <w:t xml:space="preserve">The training is </w:t>
      </w:r>
      <w:r w:rsidR="00D63E38">
        <w:rPr>
          <w:rFonts w:ascii="Arial" w:hAnsi="Arial" w:cs="Arial"/>
        </w:rPr>
        <w:t>mandatory</w:t>
      </w:r>
      <w:r>
        <w:rPr>
          <w:rFonts w:ascii="Arial" w:hAnsi="Arial" w:cs="Arial"/>
        </w:rPr>
        <w:t xml:space="preserve"> as part of the role</w:t>
      </w:r>
      <w:r w:rsidR="00B51F53">
        <w:rPr>
          <w:rFonts w:ascii="Arial" w:hAnsi="Arial" w:cs="Arial"/>
        </w:rPr>
        <w:t xml:space="preserve"> (except Relationship Based Practice for Associate Consultant Social Workers)</w:t>
      </w:r>
      <w:r w:rsidRPr="00E11A9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You will be </w:t>
      </w:r>
      <w:r w:rsidR="002E41E1">
        <w:rPr>
          <w:rFonts w:ascii="Arial" w:hAnsi="Arial" w:cs="Arial"/>
        </w:rPr>
        <w:t xml:space="preserve">supported in your training by </w:t>
      </w:r>
      <w:r w:rsidR="000E3618">
        <w:rPr>
          <w:rFonts w:ascii="Arial" w:hAnsi="Arial" w:cs="Arial"/>
        </w:rPr>
        <w:t>the academic team</w:t>
      </w:r>
      <w:r w:rsidR="00715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from Middlesex University</w:t>
      </w:r>
      <w:r w:rsidR="001E02E5">
        <w:rPr>
          <w:rFonts w:ascii="Arial" w:hAnsi="Arial" w:cs="Arial"/>
        </w:rPr>
        <w:t xml:space="preserve"> and </w:t>
      </w:r>
      <w:r w:rsidR="009216B2">
        <w:rPr>
          <w:rFonts w:ascii="Arial" w:hAnsi="Arial" w:cs="Arial"/>
        </w:rPr>
        <w:t>receive u</w:t>
      </w:r>
      <w:r w:rsidR="009216B2">
        <w:rPr>
          <w:rFonts w:ascii="Arial" w:eastAsia="Times New Roman" w:hAnsi="Arial" w:cs="Arial"/>
          <w:lang w:eastAsia="en-GB"/>
        </w:rPr>
        <w:t xml:space="preserve">p to </w:t>
      </w:r>
      <w:r w:rsidR="00A64F41">
        <w:rPr>
          <w:rFonts w:ascii="Arial" w:eastAsia="Times New Roman" w:hAnsi="Arial" w:cs="Arial"/>
          <w:lang w:eastAsia="en-GB"/>
        </w:rPr>
        <w:t>3</w:t>
      </w:r>
      <w:r w:rsidR="009216B2" w:rsidRPr="00390E84">
        <w:rPr>
          <w:rFonts w:ascii="Arial" w:eastAsia="Times New Roman" w:hAnsi="Arial" w:cs="Arial"/>
          <w:lang w:eastAsia="en-GB"/>
        </w:rPr>
        <w:t xml:space="preserve"> days</w:t>
      </w:r>
      <w:r w:rsidR="00A64F41">
        <w:rPr>
          <w:rFonts w:ascii="Arial" w:eastAsia="Times New Roman" w:hAnsi="Arial" w:cs="Arial"/>
          <w:lang w:eastAsia="en-GB"/>
        </w:rPr>
        <w:t xml:space="preserve">’ private </w:t>
      </w:r>
      <w:r w:rsidR="009216B2">
        <w:rPr>
          <w:rFonts w:ascii="Arial" w:eastAsia="Times New Roman" w:hAnsi="Arial" w:cs="Arial"/>
          <w:lang w:eastAsia="en-GB"/>
        </w:rPr>
        <w:t xml:space="preserve">study </w:t>
      </w:r>
      <w:r w:rsidR="00A64F41">
        <w:rPr>
          <w:rFonts w:ascii="Arial" w:eastAsia="Times New Roman" w:hAnsi="Arial" w:cs="Arial"/>
          <w:lang w:eastAsia="en-GB"/>
        </w:rPr>
        <w:t xml:space="preserve">time </w:t>
      </w:r>
      <w:r w:rsidR="009216B2" w:rsidRPr="00390E84">
        <w:rPr>
          <w:rFonts w:ascii="Arial" w:eastAsia="Times New Roman" w:hAnsi="Arial" w:cs="Arial"/>
          <w:lang w:eastAsia="en-GB"/>
        </w:rPr>
        <w:t>per module.</w:t>
      </w:r>
    </w:p>
    <w:p w14:paraId="237ABB77" w14:textId="5FD90212" w:rsidR="00C54976" w:rsidRDefault="00C90908" w:rsidP="00136270">
      <w:pPr>
        <w:pStyle w:val="BodyText3"/>
        <w:ind w:right="142"/>
        <w:rPr>
          <w:rFonts w:ascii="Arial" w:hAnsi="Arial" w:cs="Arial"/>
        </w:rPr>
      </w:pPr>
      <w:r>
        <w:rPr>
          <w:rFonts w:ascii="Arial" w:hAnsi="Arial" w:cs="Arial"/>
          <w:szCs w:val="22"/>
          <w:lang w:val="en-GB"/>
        </w:rPr>
        <w:t xml:space="preserve">You will also attend </w:t>
      </w:r>
      <w:r w:rsidR="00CB20BB">
        <w:rPr>
          <w:rFonts w:ascii="Arial" w:hAnsi="Arial" w:cs="Arial"/>
          <w:szCs w:val="22"/>
          <w:lang w:val="en-GB"/>
        </w:rPr>
        <w:t>an online</w:t>
      </w:r>
      <w:r>
        <w:rPr>
          <w:rFonts w:ascii="Arial" w:hAnsi="Arial" w:cs="Arial"/>
          <w:szCs w:val="22"/>
          <w:lang w:val="en-GB"/>
        </w:rPr>
        <w:t xml:space="preserve"> Cohort Launch Event </w:t>
      </w:r>
      <w:r w:rsidR="00CB20BB">
        <w:rPr>
          <w:rFonts w:ascii="Arial" w:hAnsi="Arial" w:cs="Arial"/>
          <w:szCs w:val="22"/>
          <w:lang w:val="en-GB"/>
        </w:rPr>
        <w:t xml:space="preserve">around </w:t>
      </w:r>
      <w:r w:rsidR="00CB20BB" w:rsidRPr="00CB20BB">
        <w:rPr>
          <w:rFonts w:ascii="Arial" w:hAnsi="Arial" w:cs="Arial"/>
          <w:szCs w:val="22"/>
          <w:lang w:val="en-GB"/>
        </w:rPr>
        <w:t>June</w:t>
      </w:r>
      <w:r w:rsidR="00490494" w:rsidRPr="00CB20BB">
        <w:rPr>
          <w:rFonts w:ascii="Arial" w:hAnsi="Arial" w:cs="Arial"/>
          <w:szCs w:val="22"/>
          <w:lang w:val="en-GB"/>
        </w:rPr>
        <w:t xml:space="preserve"> 202</w:t>
      </w:r>
      <w:r w:rsidR="00B51F53">
        <w:rPr>
          <w:rFonts w:ascii="Arial" w:hAnsi="Arial" w:cs="Arial"/>
          <w:szCs w:val="22"/>
          <w:lang w:val="en-GB"/>
        </w:rPr>
        <w:t>2</w:t>
      </w:r>
      <w:r w:rsidRPr="00CB20BB">
        <w:rPr>
          <w:rFonts w:ascii="Arial" w:hAnsi="Arial" w:cs="Arial"/>
          <w:szCs w:val="22"/>
          <w:lang w:val="en-GB"/>
        </w:rPr>
        <w:t xml:space="preserve"> where</w:t>
      </w:r>
      <w:r>
        <w:rPr>
          <w:rFonts w:ascii="Arial" w:hAnsi="Arial" w:cs="Arial"/>
          <w:szCs w:val="22"/>
          <w:lang w:val="en-GB"/>
        </w:rPr>
        <w:t xml:space="preserve"> you will meet the participants in your unit, other Consultant Social Workers and learn more about the programme. </w:t>
      </w:r>
      <w:r w:rsidR="009D06E8">
        <w:rPr>
          <w:rFonts w:ascii="Arial" w:hAnsi="Arial" w:cs="Arial"/>
          <w:szCs w:val="22"/>
          <w:lang w:val="en-GB"/>
        </w:rPr>
        <w:t xml:space="preserve">Think Ahead </w:t>
      </w:r>
      <w:r w:rsidR="00051B07">
        <w:rPr>
          <w:rFonts w:ascii="Arial" w:hAnsi="Arial" w:cs="Arial"/>
          <w:szCs w:val="22"/>
          <w:lang w:val="en-GB"/>
        </w:rPr>
        <w:t xml:space="preserve">hosts </w:t>
      </w:r>
      <w:r w:rsidR="005C4DDC">
        <w:rPr>
          <w:rFonts w:ascii="Arial" w:hAnsi="Arial" w:cs="Arial"/>
          <w:szCs w:val="22"/>
          <w:lang w:val="en-GB"/>
        </w:rPr>
        <w:t>four</w:t>
      </w:r>
      <w:r w:rsidR="00EA18E4">
        <w:rPr>
          <w:rFonts w:ascii="Arial" w:hAnsi="Arial" w:cs="Arial"/>
          <w:szCs w:val="22"/>
          <w:lang w:val="en-GB"/>
        </w:rPr>
        <w:t xml:space="preserve"> </w:t>
      </w:r>
      <w:r w:rsidR="009D06E8">
        <w:rPr>
          <w:rFonts w:ascii="Arial" w:hAnsi="Arial" w:cs="Arial"/>
          <w:szCs w:val="22"/>
          <w:lang w:val="en-GB"/>
        </w:rPr>
        <w:t xml:space="preserve">Consultant Social Worker Development Meetings across the year which includes fully funded and bespoke leadership training. Consultant Social Workers attend these events to support development in their roles. </w:t>
      </w:r>
      <w:r w:rsidR="00C54976">
        <w:rPr>
          <w:rFonts w:ascii="Arial" w:hAnsi="Arial" w:cs="Arial"/>
        </w:rPr>
        <w:t xml:space="preserve">You will have regular contact from a Think Ahead </w:t>
      </w:r>
      <w:r w:rsidR="00C54976" w:rsidRPr="001B0502">
        <w:rPr>
          <w:rFonts w:ascii="Arial" w:hAnsi="Arial" w:cs="Arial"/>
        </w:rPr>
        <w:t>Practice Specialist</w:t>
      </w:r>
      <w:r w:rsidR="00136270">
        <w:rPr>
          <w:rFonts w:ascii="Arial" w:hAnsi="Arial" w:cs="Arial"/>
        </w:rPr>
        <w:t>. Practice Specialists</w:t>
      </w:r>
      <w:r w:rsidR="00C54976">
        <w:rPr>
          <w:rFonts w:ascii="Arial" w:hAnsi="Arial" w:cs="Arial"/>
        </w:rPr>
        <w:t xml:space="preserve"> </w:t>
      </w:r>
      <w:r w:rsidR="00136270" w:rsidRPr="00136270">
        <w:rPr>
          <w:rFonts w:ascii="Arial" w:hAnsi="Arial" w:cs="Arial"/>
        </w:rPr>
        <w:t xml:space="preserve">are </w:t>
      </w:r>
      <w:r w:rsidR="00CD4F68">
        <w:rPr>
          <w:rFonts w:ascii="Arial" w:hAnsi="Arial" w:cs="Arial"/>
        </w:rPr>
        <w:t xml:space="preserve">Think Ahead staff – they are </w:t>
      </w:r>
      <w:r w:rsidR="00136270" w:rsidRPr="00136270">
        <w:rPr>
          <w:rFonts w:ascii="Arial" w:hAnsi="Arial" w:cs="Arial"/>
        </w:rPr>
        <w:t>qualified mental health social workers with a range of experience managing multi-disciplinary teams and services.</w:t>
      </w:r>
      <w:r w:rsidR="00136270" w:rsidRPr="00136270">
        <w:t xml:space="preserve"> </w:t>
      </w:r>
      <w:r w:rsidR="00136270" w:rsidRPr="00136270">
        <w:rPr>
          <w:rFonts w:ascii="Arial" w:hAnsi="Arial" w:cs="Arial"/>
        </w:rPr>
        <w:t>The</w:t>
      </w:r>
      <w:r w:rsidR="00CD4F68">
        <w:rPr>
          <w:rFonts w:ascii="Arial" w:hAnsi="Arial" w:cs="Arial"/>
        </w:rPr>
        <w:t xml:space="preserve">ir role is to </w:t>
      </w:r>
      <w:r w:rsidR="00136270" w:rsidRPr="00136270">
        <w:rPr>
          <w:rFonts w:ascii="Arial" w:hAnsi="Arial" w:cs="Arial"/>
        </w:rPr>
        <w:t xml:space="preserve">ensure that the quality of the practice placement experience is of a high standard and support </w:t>
      </w:r>
      <w:r w:rsidR="00136270">
        <w:rPr>
          <w:rFonts w:ascii="Arial" w:hAnsi="Arial" w:cs="Arial"/>
        </w:rPr>
        <w:t>partner</w:t>
      </w:r>
      <w:r w:rsidR="00136270" w:rsidRPr="00136270">
        <w:rPr>
          <w:rFonts w:ascii="Arial" w:hAnsi="Arial" w:cs="Arial"/>
        </w:rPr>
        <w:t xml:space="preserve"> </w:t>
      </w:r>
      <w:proofErr w:type="spellStart"/>
      <w:r w:rsidR="00136270" w:rsidRPr="00136270">
        <w:rPr>
          <w:rFonts w:ascii="Arial" w:hAnsi="Arial" w:cs="Arial"/>
        </w:rPr>
        <w:t>organisations</w:t>
      </w:r>
      <w:proofErr w:type="spellEnd"/>
      <w:r w:rsidR="00136270" w:rsidRPr="00136270">
        <w:rPr>
          <w:rFonts w:ascii="Arial" w:hAnsi="Arial" w:cs="Arial"/>
        </w:rPr>
        <w:t xml:space="preserve"> in delivering this.</w:t>
      </w:r>
    </w:p>
    <w:p w14:paraId="2E7D12C1" w14:textId="495A3E3E" w:rsidR="009D06E8" w:rsidRDefault="009D06E8">
      <w:pPr>
        <w:spacing w:after="0" w:line="240" w:lineRule="auto"/>
        <w:rPr>
          <w:rFonts w:ascii="Arial" w:hAnsi="Arial" w:cs="Arial"/>
        </w:rPr>
      </w:pPr>
    </w:p>
    <w:p w14:paraId="6E37F2B0" w14:textId="20995EC0" w:rsidR="00C54976" w:rsidRDefault="00C54976" w:rsidP="004516CB">
      <w:pPr>
        <w:spacing w:after="0" w:line="240" w:lineRule="auto"/>
        <w:rPr>
          <w:rFonts w:ascii="Arial" w:hAnsi="Arial" w:cs="Arial"/>
        </w:rPr>
      </w:pPr>
    </w:p>
    <w:p w14:paraId="51D389DF" w14:textId="160D1926" w:rsidR="00C80C3C" w:rsidRDefault="00C80C3C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br w:type="page"/>
      </w:r>
    </w:p>
    <w:p w14:paraId="33F72653" w14:textId="0BB8F674" w:rsidR="0027358A" w:rsidRPr="00C80C3C" w:rsidRDefault="003B2BFF" w:rsidP="00C80C3C">
      <w:pPr>
        <w:spacing w:after="0" w:line="240" w:lineRule="auto"/>
        <w:rPr>
          <w:rFonts w:ascii="Arial" w:hAnsi="Arial" w:cs="Arial"/>
        </w:rPr>
      </w:pPr>
      <w:r w:rsidRPr="00BB4B93">
        <w:rPr>
          <w:rFonts w:ascii="Arial" w:hAnsi="Arial" w:cs="Arial"/>
          <w:b/>
          <w:color w:val="000000"/>
          <w:sz w:val="24"/>
        </w:rPr>
        <w:t>Contract</w:t>
      </w:r>
    </w:p>
    <w:p w14:paraId="2B860EED" w14:textId="73EAAA08" w:rsidR="0027358A" w:rsidRPr="00AE3322" w:rsidRDefault="0027358A" w:rsidP="00AF11FE">
      <w:pPr>
        <w:pStyle w:val="BodyText3"/>
        <w:numPr>
          <w:ilvl w:val="0"/>
          <w:numId w:val="26"/>
        </w:numPr>
        <w:ind w:left="426" w:right="143"/>
        <w:rPr>
          <w:rFonts w:ascii="Arial" w:hAnsi="Arial" w:cs="Arial"/>
          <w:szCs w:val="22"/>
          <w:lang w:val="en-GB"/>
        </w:rPr>
      </w:pPr>
      <w:r w:rsidRPr="00AC52F4">
        <w:rPr>
          <w:rFonts w:ascii="Arial" w:hAnsi="Arial" w:cs="Arial"/>
          <w:szCs w:val="22"/>
          <w:lang w:val="en-GB"/>
        </w:rPr>
        <w:t>Full-</w:t>
      </w:r>
      <w:r w:rsidRPr="00AE3322">
        <w:rPr>
          <w:rFonts w:ascii="Arial" w:hAnsi="Arial" w:cs="Arial"/>
          <w:szCs w:val="22"/>
          <w:lang w:val="en-GB"/>
        </w:rPr>
        <w:t xml:space="preserve">time equivalent </w:t>
      </w:r>
      <w:r w:rsidR="00AE3322" w:rsidRPr="00AE3322">
        <w:rPr>
          <w:rFonts w:ascii="Arial" w:hAnsi="Arial" w:cs="Arial"/>
          <w:szCs w:val="22"/>
          <w:lang w:val="en-GB"/>
        </w:rPr>
        <w:t xml:space="preserve">fixed term </w:t>
      </w:r>
      <w:r w:rsidRPr="00AE3322">
        <w:rPr>
          <w:rFonts w:ascii="Arial" w:hAnsi="Arial" w:cs="Arial"/>
          <w:szCs w:val="22"/>
          <w:lang w:val="en-GB"/>
        </w:rPr>
        <w:t>opportunity.</w:t>
      </w:r>
    </w:p>
    <w:p w14:paraId="6060775B" w14:textId="1803AB52" w:rsidR="009B6B53" w:rsidRPr="00AE3322" w:rsidRDefault="009B6B53" w:rsidP="009B6B53">
      <w:pPr>
        <w:pStyle w:val="BodyText3"/>
        <w:numPr>
          <w:ilvl w:val="0"/>
          <w:numId w:val="26"/>
        </w:numPr>
        <w:ind w:left="426" w:right="143"/>
        <w:rPr>
          <w:rFonts w:ascii="Arial" w:hAnsi="Arial" w:cs="Arial"/>
          <w:szCs w:val="22"/>
          <w:lang w:val="en-GB"/>
        </w:rPr>
      </w:pPr>
      <w:r w:rsidRPr="00AE3322">
        <w:rPr>
          <w:rFonts w:ascii="Arial" w:hAnsi="Arial" w:cs="Arial"/>
          <w:szCs w:val="22"/>
          <w:lang w:val="en-GB"/>
        </w:rPr>
        <w:t>Training starts</w:t>
      </w:r>
      <w:r w:rsidR="00C43979" w:rsidRPr="00AE3322">
        <w:rPr>
          <w:rFonts w:ascii="Arial" w:hAnsi="Arial" w:cs="Arial"/>
          <w:szCs w:val="22"/>
          <w:lang w:val="en-GB"/>
        </w:rPr>
        <w:t xml:space="preserve"> in July 202</w:t>
      </w:r>
      <w:r w:rsidR="0067533E" w:rsidRPr="00AE3322">
        <w:rPr>
          <w:rFonts w:ascii="Arial" w:hAnsi="Arial" w:cs="Arial"/>
          <w:szCs w:val="22"/>
          <w:lang w:val="en-GB"/>
        </w:rPr>
        <w:t>2</w:t>
      </w:r>
      <w:r w:rsidRPr="00AE3322">
        <w:rPr>
          <w:rFonts w:ascii="Arial" w:hAnsi="Arial" w:cs="Arial"/>
          <w:szCs w:val="22"/>
          <w:lang w:val="en-GB"/>
        </w:rPr>
        <w:t>.</w:t>
      </w:r>
    </w:p>
    <w:p w14:paraId="6DCFE075" w14:textId="090C963F" w:rsidR="009B6B53" w:rsidRPr="00AE3322" w:rsidRDefault="009B6B53" w:rsidP="00AC52F4">
      <w:pPr>
        <w:pStyle w:val="BodyText3"/>
        <w:numPr>
          <w:ilvl w:val="0"/>
          <w:numId w:val="26"/>
        </w:numPr>
        <w:spacing w:after="120"/>
        <w:ind w:left="425" w:right="142" w:hanging="357"/>
        <w:rPr>
          <w:rFonts w:ascii="Arial" w:hAnsi="Arial" w:cs="Arial"/>
          <w:szCs w:val="22"/>
          <w:lang w:val="en-GB"/>
        </w:rPr>
      </w:pPr>
      <w:r w:rsidRPr="00AE3322">
        <w:rPr>
          <w:rFonts w:ascii="Arial" w:hAnsi="Arial" w:cs="Arial"/>
          <w:szCs w:val="22"/>
          <w:lang w:val="en-GB"/>
        </w:rPr>
        <w:t>S</w:t>
      </w:r>
      <w:r w:rsidR="0027358A" w:rsidRPr="00AE3322">
        <w:rPr>
          <w:rFonts w:ascii="Arial" w:hAnsi="Arial" w:cs="Arial"/>
          <w:szCs w:val="22"/>
          <w:lang w:val="en-GB"/>
        </w:rPr>
        <w:t xml:space="preserve">tart date </w:t>
      </w:r>
      <w:r w:rsidR="005540C8" w:rsidRPr="00AE3322">
        <w:rPr>
          <w:rFonts w:ascii="Arial" w:hAnsi="Arial" w:cs="Arial"/>
          <w:szCs w:val="22"/>
          <w:lang w:val="en-GB"/>
        </w:rPr>
        <w:t xml:space="preserve">no later than </w:t>
      </w:r>
      <w:r w:rsidR="00490494" w:rsidRPr="00AE3322">
        <w:rPr>
          <w:rFonts w:ascii="Arial" w:hAnsi="Arial" w:cs="Arial"/>
          <w:szCs w:val="22"/>
          <w:lang w:val="en-GB"/>
        </w:rPr>
        <w:t xml:space="preserve">beginning of </w:t>
      </w:r>
      <w:r w:rsidR="0027358A" w:rsidRPr="00AE3322">
        <w:rPr>
          <w:rFonts w:ascii="Arial" w:hAnsi="Arial" w:cs="Arial"/>
          <w:szCs w:val="22"/>
          <w:lang w:val="en-GB"/>
        </w:rPr>
        <w:t xml:space="preserve">August </w:t>
      </w:r>
      <w:r w:rsidR="00EA18E4" w:rsidRPr="00AE3322">
        <w:rPr>
          <w:rFonts w:ascii="Arial" w:hAnsi="Arial" w:cs="Arial"/>
          <w:szCs w:val="22"/>
          <w:lang w:val="en-GB"/>
        </w:rPr>
        <w:t>202</w:t>
      </w:r>
      <w:r w:rsidR="0067533E" w:rsidRPr="00AE3322">
        <w:rPr>
          <w:rFonts w:ascii="Arial" w:hAnsi="Arial" w:cs="Arial"/>
          <w:szCs w:val="22"/>
          <w:lang w:val="en-GB"/>
        </w:rPr>
        <w:t>2</w:t>
      </w:r>
      <w:r w:rsidR="0027358A" w:rsidRPr="00AE3322">
        <w:rPr>
          <w:rFonts w:ascii="Arial" w:hAnsi="Arial" w:cs="Arial"/>
          <w:szCs w:val="22"/>
          <w:lang w:val="en-GB"/>
        </w:rPr>
        <w:t xml:space="preserve">; end date </w:t>
      </w:r>
      <w:r w:rsidR="009847A1" w:rsidRPr="00AE3322">
        <w:rPr>
          <w:rFonts w:ascii="Arial" w:hAnsi="Arial" w:cs="Arial"/>
          <w:szCs w:val="22"/>
          <w:lang w:val="en-GB"/>
        </w:rPr>
        <w:t>August</w:t>
      </w:r>
      <w:r w:rsidR="000C6A9E" w:rsidRPr="00AE3322">
        <w:rPr>
          <w:rFonts w:ascii="Arial" w:hAnsi="Arial" w:cs="Arial"/>
          <w:szCs w:val="22"/>
          <w:lang w:val="en-GB"/>
        </w:rPr>
        <w:t xml:space="preserve"> 20</w:t>
      </w:r>
      <w:r w:rsidR="00EA18E4" w:rsidRPr="00AE3322">
        <w:rPr>
          <w:rFonts w:ascii="Arial" w:hAnsi="Arial" w:cs="Arial"/>
          <w:szCs w:val="22"/>
          <w:lang w:val="en-GB"/>
        </w:rPr>
        <w:t>2</w:t>
      </w:r>
      <w:r w:rsidR="0067533E" w:rsidRPr="00AE3322">
        <w:rPr>
          <w:rFonts w:ascii="Arial" w:hAnsi="Arial" w:cs="Arial"/>
          <w:szCs w:val="22"/>
          <w:lang w:val="en-GB"/>
        </w:rPr>
        <w:t>3</w:t>
      </w:r>
      <w:r w:rsidR="0027358A" w:rsidRPr="00AE3322">
        <w:rPr>
          <w:rFonts w:ascii="Arial" w:hAnsi="Arial" w:cs="Arial"/>
          <w:szCs w:val="22"/>
          <w:lang w:val="en-GB"/>
        </w:rPr>
        <w:t>.</w:t>
      </w:r>
    </w:p>
    <w:p w14:paraId="11D23B08" w14:textId="77777777" w:rsidR="0027358A" w:rsidRPr="00AE3322" w:rsidRDefault="003B2BFF" w:rsidP="003B2BFF">
      <w:pPr>
        <w:pStyle w:val="NoSpacing"/>
        <w:spacing w:line="360" w:lineRule="auto"/>
        <w:rPr>
          <w:rFonts w:ascii="Arial" w:hAnsi="Arial" w:cs="Arial"/>
          <w:b/>
          <w:color w:val="000000"/>
          <w:sz w:val="24"/>
        </w:rPr>
      </w:pPr>
      <w:r w:rsidRPr="00AE3322">
        <w:rPr>
          <w:rFonts w:ascii="Arial" w:hAnsi="Arial" w:cs="Arial"/>
          <w:b/>
          <w:color w:val="000000"/>
          <w:sz w:val="24"/>
        </w:rPr>
        <w:t>Key accountabilities</w:t>
      </w:r>
    </w:p>
    <w:p w14:paraId="492F4B6B" w14:textId="641FCB72" w:rsidR="0027358A" w:rsidRPr="00AE3322" w:rsidRDefault="0027358A" w:rsidP="003B2BFF">
      <w:pPr>
        <w:pStyle w:val="NoSpacing"/>
        <w:rPr>
          <w:rFonts w:ascii="Arial" w:hAnsi="Arial" w:cs="Arial"/>
          <w:b/>
          <w:color w:val="000000"/>
        </w:rPr>
      </w:pPr>
      <w:r w:rsidRPr="00AE3322">
        <w:rPr>
          <w:rFonts w:ascii="Arial" w:hAnsi="Arial" w:cs="Arial"/>
          <w:b/>
          <w:color w:val="000000"/>
        </w:rPr>
        <w:t xml:space="preserve">Management of the </w:t>
      </w:r>
      <w:r w:rsidR="007151AF" w:rsidRPr="00AE3322">
        <w:rPr>
          <w:rFonts w:ascii="Arial" w:hAnsi="Arial" w:cs="Arial"/>
          <w:b/>
          <w:color w:val="000000"/>
        </w:rPr>
        <w:t>participant</w:t>
      </w:r>
      <w:r w:rsidRPr="00AE3322">
        <w:rPr>
          <w:rFonts w:ascii="Arial" w:hAnsi="Arial" w:cs="Arial"/>
          <w:b/>
          <w:color w:val="000000"/>
        </w:rPr>
        <w:t xml:space="preserve"> unit</w:t>
      </w:r>
    </w:p>
    <w:p w14:paraId="753AD63D" w14:textId="3180C736" w:rsidR="00D63E38" w:rsidRPr="00AE3322" w:rsidRDefault="00D63E38" w:rsidP="00D63E38">
      <w:pPr>
        <w:pStyle w:val="BodyText3"/>
        <w:numPr>
          <w:ilvl w:val="0"/>
          <w:numId w:val="27"/>
        </w:numPr>
        <w:ind w:left="426" w:right="143"/>
        <w:rPr>
          <w:rFonts w:ascii="Arial" w:hAnsi="Arial" w:cs="Arial"/>
          <w:szCs w:val="22"/>
          <w:lang w:val="en-GB"/>
        </w:rPr>
      </w:pPr>
      <w:r w:rsidRPr="00AE3322">
        <w:rPr>
          <w:rFonts w:ascii="Arial" w:hAnsi="Arial" w:cs="Arial"/>
          <w:szCs w:val="22"/>
          <w:lang w:val="en-GB"/>
        </w:rPr>
        <w:t>Plan and deliver participant inductions.</w:t>
      </w:r>
    </w:p>
    <w:p w14:paraId="24F75F7B" w14:textId="77777777" w:rsidR="00D63E38" w:rsidRDefault="00D63E38" w:rsidP="00D63E38">
      <w:pPr>
        <w:pStyle w:val="BodyText3"/>
        <w:numPr>
          <w:ilvl w:val="0"/>
          <w:numId w:val="28"/>
        </w:numPr>
        <w:ind w:left="426" w:right="143"/>
        <w:rPr>
          <w:rFonts w:ascii="Arial" w:hAnsi="Arial" w:cs="Arial"/>
          <w:szCs w:val="22"/>
          <w:lang w:val="en-GB"/>
        </w:rPr>
      </w:pPr>
      <w:r w:rsidRPr="00AE3322">
        <w:rPr>
          <w:rFonts w:ascii="Arial" w:hAnsi="Arial" w:cs="Arial"/>
          <w:szCs w:val="22"/>
          <w:lang w:val="en-GB"/>
        </w:rPr>
        <w:t>Act as an ambassador for Think Ahead within</w:t>
      </w:r>
      <w:r w:rsidRPr="007F4B6D">
        <w:rPr>
          <w:rFonts w:ascii="Arial" w:hAnsi="Arial" w:cs="Arial"/>
          <w:szCs w:val="22"/>
          <w:lang w:val="en-GB"/>
        </w:rPr>
        <w:t xml:space="preserve"> your organisation, </w:t>
      </w:r>
      <w:r>
        <w:rPr>
          <w:rFonts w:ascii="Arial" w:hAnsi="Arial" w:cs="Arial"/>
          <w:szCs w:val="22"/>
          <w:lang w:val="en-GB"/>
        </w:rPr>
        <w:t>raising</w:t>
      </w:r>
      <w:r w:rsidRPr="007F4B6D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 xml:space="preserve">the profile of </w:t>
      </w:r>
      <w:r w:rsidRPr="007F4B6D">
        <w:rPr>
          <w:rFonts w:ascii="Arial" w:hAnsi="Arial" w:cs="Arial"/>
          <w:szCs w:val="22"/>
          <w:lang w:val="en-GB"/>
        </w:rPr>
        <w:t>social intervention</w:t>
      </w:r>
      <w:r>
        <w:rPr>
          <w:rFonts w:ascii="Arial" w:hAnsi="Arial" w:cs="Arial"/>
          <w:szCs w:val="22"/>
          <w:lang w:val="en-GB"/>
        </w:rPr>
        <w:t>s</w:t>
      </w:r>
      <w:r w:rsidRPr="00EA0238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>taught on the programme within mental health services.</w:t>
      </w:r>
      <w:r w:rsidRPr="007F4B6D">
        <w:rPr>
          <w:rFonts w:ascii="Arial" w:hAnsi="Arial" w:cs="Arial"/>
          <w:szCs w:val="22"/>
          <w:lang w:val="en-GB"/>
        </w:rPr>
        <w:t xml:space="preserve"> </w:t>
      </w:r>
    </w:p>
    <w:p w14:paraId="0E64FA6A" w14:textId="7A2544E7" w:rsidR="00D63E38" w:rsidRDefault="001D2244" w:rsidP="001D2244">
      <w:pPr>
        <w:pStyle w:val="BodyText3"/>
        <w:numPr>
          <w:ilvl w:val="0"/>
          <w:numId w:val="27"/>
        </w:numPr>
        <w:ind w:left="426" w:right="143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Support</w:t>
      </w:r>
      <w:r w:rsidRPr="007F4B6D">
        <w:rPr>
          <w:rFonts w:ascii="Arial" w:hAnsi="Arial" w:cs="Arial"/>
          <w:szCs w:val="22"/>
          <w:lang w:val="en-GB"/>
        </w:rPr>
        <w:t xml:space="preserve"> integration of the unit within the organisation</w:t>
      </w:r>
      <w:r w:rsidR="00D63E38">
        <w:rPr>
          <w:rFonts w:ascii="Arial" w:hAnsi="Arial" w:cs="Arial"/>
          <w:szCs w:val="22"/>
          <w:lang w:val="en-GB"/>
        </w:rPr>
        <w:t>.</w:t>
      </w:r>
    </w:p>
    <w:p w14:paraId="366D137A" w14:textId="1AAC7DB1" w:rsidR="0027358A" w:rsidRPr="00E11A99" w:rsidRDefault="0027358A" w:rsidP="00AF11FE">
      <w:pPr>
        <w:pStyle w:val="BodyText3"/>
        <w:numPr>
          <w:ilvl w:val="0"/>
          <w:numId w:val="27"/>
        </w:numPr>
        <w:ind w:left="426" w:right="143"/>
        <w:rPr>
          <w:rFonts w:ascii="Arial" w:hAnsi="Arial" w:cs="Arial"/>
          <w:szCs w:val="22"/>
          <w:lang w:val="en-GB"/>
        </w:rPr>
      </w:pPr>
      <w:r w:rsidRPr="00E11A99">
        <w:rPr>
          <w:rFonts w:ascii="Arial" w:hAnsi="Arial" w:cs="Arial"/>
          <w:szCs w:val="22"/>
          <w:lang w:val="en-GB"/>
        </w:rPr>
        <w:t xml:space="preserve">Responsible </w:t>
      </w:r>
      <w:r w:rsidR="009B6B53">
        <w:rPr>
          <w:rFonts w:ascii="Arial" w:hAnsi="Arial" w:cs="Arial"/>
          <w:szCs w:val="22"/>
          <w:lang w:val="en-GB"/>
        </w:rPr>
        <w:t xml:space="preserve">and accountable for </w:t>
      </w:r>
      <w:r w:rsidR="005540C8">
        <w:rPr>
          <w:rFonts w:ascii="Arial" w:hAnsi="Arial" w:cs="Arial"/>
          <w:szCs w:val="22"/>
          <w:lang w:val="en-GB"/>
        </w:rPr>
        <w:t>allocating</w:t>
      </w:r>
      <w:r w:rsidR="009B6B53">
        <w:rPr>
          <w:rFonts w:ascii="Arial" w:hAnsi="Arial" w:cs="Arial"/>
          <w:szCs w:val="22"/>
          <w:lang w:val="en-GB"/>
        </w:rPr>
        <w:t xml:space="preserve"> </w:t>
      </w:r>
      <w:r w:rsidR="00C34CF4">
        <w:rPr>
          <w:rFonts w:ascii="Arial" w:hAnsi="Arial" w:cs="Arial"/>
          <w:szCs w:val="22"/>
          <w:lang w:val="en-GB"/>
        </w:rPr>
        <w:t xml:space="preserve">a </w:t>
      </w:r>
      <w:r w:rsidR="009B6B53">
        <w:rPr>
          <w:rFonts w:ascii="Arial" w:hAnsi="Arial" w:cs="Arial"/>
          <w:szCs w:val="22"/>
          <w:lang w:val="en-GB"/>
        </w:rPr>
        <w:t xml:space="preserve">service user </w:t>
      </w:r>
      <w:r w:rsidRPr="00E11A99">
        <w:rPr>
          <w:rFonts w:ascii="Arial" w:hAnsi="Arial" w:cs="Arial"/>
          <w:szCs w:val="22"/>
          <w:lang w:val="en-GB"/>
        </w:rPr>
        <w:t>case</w:t>
      </w:r>
      <w:r w:rsidR="009B6B53">
        <w:rPr>
          <w:rFonts w:ascii="Arial" w:hAnsi="Arial" w:cs="Arial"/>
          <w:szCs w:val="22"/>
          <w:lang w:val="en-GB"/>
        </w:rPr>
        <w:t>load</w:t>
      </w:r>
      <w:r w:rsidRPr="00E11A99">
        <w:rPr>
          <w:rFonts w:ascii="Arial" w:hAnsi="Arial" w:cs="Arial"/>
          <w:szCs w:val="22"/>
          <w:lang w:val="en-GB"/>
        </w:rPr>
        <w:t xml:space="preserve"> </w:t>
      </w:r>
      <w:r w:rsidR="005540C8">
        <w:rPr>
          <w:rFonts w:ascii="Arial" w:hAnsi="Arial" w:cs="Arial"/>
          <w:szCs w:val="22"/>
          <w:lang w:val="en-GB"/>
        </w:rPr>
        <w:t>to</w:t>
      </w:r>
      <w:r w:rsidR="009B6B53">
        <w:rPr>
          <w:rFonts w:ascii="Arial" w:hAnsi="Arial" w:cs="Arial"/>
          <w:szCs w:val="22"/>
          <w:lang w:val="en-GB"/>
        </w:rPr>
        <w:t xml:space="preserve"> participants </w:t>
      </w:r>
      <w:r w:rsidR="00E037AB">
        <w:rPr>
          <w:rFonts w:ascii="Arial" w:hAnsi="Arial" w:cs="Arial"/>
          <w:szCs w:val="22"/>
          <w:lang w:val="en-GB"/>
        </w:rPr>
        <w:t>–</w:t>
      </w:r>
      <w:r w:rsidRPr="00E11A99">
        <w:rPr>
          <w:rFonts w:ascii="Arial" w:hAnsi="Arial" w:cs="Arial"/>
          <w:szCs w:val="22"/>
          <w:lang w:val="en-GB"/>
        </w:rPr>
        <w:t xml:space="preserve"> ensuring effective social work support provided in accordance with relevant legislation and local/national policy.</w:t>
      </w:r>
    </w:p>
    <w:p w14:paraId="1190ED5D" w14:textId="189839C9" w:rsidR="0027358A" w:rsidRDefault="0027358A" w:rsidP="00AF11FE">
      <w:pPr>
        <w:pStyle w:val="BodyText3"/>
        <w:numPr>
          <w:ilvl w:val="0"/>
          <w:numId w:val="27"/>
        </w:numPr>
        <w:ind w:left="426" w:right="143"/>
        <w:rPr>
          <w:rFonts w:ascii="Arial" w:hAnsi="Arial" w:cs="Arial"/>
          <w:szCs w:val="22"/>
          <w:lang w:val="en-GB"/>
        </w:rPr>
      </w:pPr>
      <w:r w:rsidRPr="00E11A99">
        <w:rPr>
          <w:rFonts w:ascii="Arial" w:hAnsi="Arial" w:cs="Arial"/>
          <w:szCs w:val="22"/>
          <w:lang w:val="en-GB"/>
        </w:rPr>
        <w:t>Role-model outstanding evidence-based social work practice.</w:t>
      </w:r>
    </w:p>
    <w:p w14:paraId="31D202FE" w14:textId="77777777" w:rsidR="007151AF" w:rsidRDefault="007151AF" w:rsidP="007151AF">
      <w:pPr>
        <w:pStyle w:val="BodyText3"/>
        <w:numPr>
          <w:ilvl w:val="0"/>
          <w:numId w:val="27"/>
        </w:numPr>
        <w:ind w:left="426" w:right="143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D</w:t>
      </w:r>
      <w:r w:rsidRPr="00E11A99">
        <w:rPr>
          <w:rFonts w:ascii="Arial" w:hAnsi="Arial" w:cs="Arial"/>
          <w:szCs w:val="22"/>
          <w:lang w:val="en-GB"/>
        </w:rPr>
        <w:t xml:space="preserve">evelop </w:t>
      </w:r>
      <w:r>
        <w:rPr>
          <w:rFonts w:ascii="Arial" w:hAnsi="Arial" w:cs="Arial"/>
          <w:szCs w:val="22"/>
          <w:lang w:val="en-GB"/>
        </w:rPr>
        <w:t xml:space="preserve">participants’ </w:t>
      </w:r>
      <w:r w:rsidRPr="00E11A99">
        <w:rPr>
          <w:rFonts w:ascii="Arial" w:hAnsi="Arial" w:cs="Arial"/>
          <w:szCs w:val="22"/>
          <w:lang w:val="en-GB"/>
        </w:rPr>
        <w:t xml:space="preserve">practice skills in line with their learning </w:t>
      </w:r>
      <w:r>
        <w:rPr>
          <w:rFonts w:ascii="Arial" w:hAnsi="Arial" w:cs="Arial"/>
          <w:szCs w:val="22"/>
          <w:lang w:val="en-GB"/>
        </w:rPr>
        <w:t>requirements under the Professional Capabilities Framework (PCF)</w:t>
      </w:r>
      <w:r w:rsidRPr="00E11A99">
        <w:rPr>
          <w:rFonts w:ascii="Arial" w:hAnsi="Arial" w:cs="Arial"/>
          <w:szCs w:val="22"/>
          <w:lang w:val="en-GB"/>
        </w:rPr>
        <w:t>.</w:t>
      </w:r>
    </w:p>
    <w:p w14:paraId="60C98B89" w14:textId="77777777" w:rsidR="007151AF" w:rsidRDefault="007151AF" w:rsidP="007151AF">
      <w:pPr>
        <w:pStyle w:val="BodyText3"/>
        <w:numPr>
          <w:ilvl w:val="0"/>
          <w:numId w:val="27"/>
        </w:numPr>
        <w:ind w:left="426" w:right="143"/>
        <w:rPr>
          <w:rFonts w:ascii="Arial" w:hAnsi="Arial" w:cs="Arial"/>
          <w:szCs w:val="22"/>
          <w:lang w:val="en-GB"/>
        </w:rPr>
      </w:pPr>
      <w:r w:rsidRPr="00E11A99">
        <w:rPr>
          <w:rFonts w:ascii="Arial" w:hAnsi="Arial" w:cs="Arial"/>
          <w:szCs w:val="22"/>
          <w:lang w:val="en-GB"/>
        </w:rPr>
        <w:t xml:space="preserve">Provide individual </w:t>
      </w:r>
      <w:r>
        <w:rPr>
          <w:rFonts w:ascii="Arial" w:hAnsi="Arial" w:cs="Arial"/>
          <w:szCs w:val="22"/>
          <w:lang w:val="en-GB"/>
        </w:rPr>
        <w:t xml:space="preserve">weekly </w:t>
      </w:r>
      <w:r w:rsidRPr="00E11A99">
        <w:rPr>
          <w:rFonts w:ascii="Arial" w:hAnsi="Arial" w:cs="Arial"/>
          <w:szCs w:val="22"/>
          <w:lang w:val="en-GB"/>
        </w:rPr>
        <w:t xml:space="preserve">supervision, weekly unit case discussion and </w:t>
      </w:r>
      <w:r>
        <w:rPr>
          <w:rFonts w:ascii="Arial" w:hAnsi="Arial" w:cs="Arial"/>
          <w:szCs w:val="22"/>
          <w:lang w:val="en-GB"/>
        </w:rPr>
        <w:t xml:space="preserve">regular </w:t>
      </w:r>
      <w:r w:rsidRPr="00E11A99">
        <w:rPr>
          <w:rFonts w:ascii="Arial" w:hAnsi="Arial" w:cs="Arial"/>
          <w:szCs w:val="22"/>
          <w:lang w:val="en-GB"/>
        </w:rPr>
        <w:t>support to participants</w:t>
      </w:r>
      <w:r>
        <w:rPr>
          <w:rFonts w:ascii="Arial" w:hAnsi="Arial" w:cs="Arial"/>
          <w:szCs w:val="22"/>
          <w:lang w:val="en-GB"/>
        </w:rPr>
        <w:t xml:space="preserve"> day to day throughout their placement</w:t>
      </w:r>
      <w:r w:rsidRPr="00E11A99">
        <w:rPr>
          <w:rFonts w:ascii="Arial" w:hAnsi="Arial" w:cs="Arial"/>
          <w:szCs w:val="22"/>
          <w:lang w:val="en-GB"/>
        </w:rPr>
        <w:t>.</w:t>
      </w:r>
    </w:p>
    <w:p w14:paraId="2EFAE8A1" w14:textId="77777777" w:rsidR="007151AF" w:rsidRPr="00532A7D" w:rsidRDefault="007151AF" w:rsidP="007151AF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Be responsible for </w:t>
      </w:r>
      <w:r w:rsidRPr="00532A7D">
        <w:rPr>
          <w:rFonts w:ascii="Arial" w:hAnsi="Arial" w:cs="Arial"/>
        </w:rPr>
        <w:t>participants’ wellbeing and welfare on placement, and co-ordinat</w:t>
      </w:r>
      <w:r>
        <w:rPr>
          <w:rFonts w:ascii="Arial" w:hAnsi="Arial" w:cs="Arial"/>
        </w:rPr>
        <w:t>ing</w:t>
      </w:r>
      <w:r w:rsidRPr="00532A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support plans </w:t>
      </w:r>
      <w:r w:rsidRPr="00532A7D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participants’</w:t>
      </w:r>
      <w:r w:rsidRPr="00532A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Personal T</w:t>
      </w:r>
      <w:r w:rsidRPr="00532A7D">
        <w:rPr>
          <w:rFonts w:ascii="Arial" w:hAnsi="Arial" w:cs="Arial"/>
        </w:rPr>
        <w:t>utor.</w:t>
      </w:r>
    </w:p>
    <w:p w14:paraId="6ABB2481" w14:textId="77777777" w:rsidR="007151AF" w:rsidRPr="00E11A99" w:rsidRDefault="007151AF" w:rsidP="007151AF">
      <w:pPr>
        <w:pStyle w:val="BodyText3"/>
        <w:numPr>
          <w:ilvl w:val="0"/>
          <w:numId w:val="27"/>
        </w:numPr>
        <w:ind w:left="426" w:right="143"/>
        <w:rPr>
          <w:rFonts w:ascii="Arial" w:hAnsi="Arial" w:cs="Arial"/>
          <w:szCs w:val="22"/>
          <w:lang w:val="en-GB"/>
        </w:rPr>
      </w:pPr>
      <w:r w:rsidRPr="00E11A99">
        <w:rPr>
          <w:rFonts w:ascii="Arial" w:hAnsi="Arial" w:cs="Arial"/>
          <w:szCs w:val="22"/>
          <w:lang w:val="en-GB"/>
        </w:rPr>
        <w:t>Work closely with participants as they are exposed to varied and increasingly complex case</w:t>
      </w:r>
      <w:r>
        <w:rPr>
          <w:rFonts w:ascii="Arial" w:hAnsi="Arial" w:cs="Arial"/>
          <w:szCs w:val="22"/>
          <w:lang w:val="en-GB"/>
        </w:rPr>
        <w:t>load to increase their autonomy</w:t>
      </w:r>
      <w:r w:rsidRPr="00E11A99">
        <w:rPr>
          <w:rFonts w:ascii="Arial" w:hAnsi="Arial" w:cs="Arial"/>
          <w:szCs w:val="22"/>
          <w:lang w:val="en-GB"/>
        </w:rPr>
        <w:t xml:space="preserve"> as their placement progresses.</w:t>
      </w:r>
    </w:p>
    <w:p w14:paraId="620FDCD9" w14:textId="2730DA41" w:rsidR="00EA0238" w:rsidRPr="007F4B6D" w:rsidRDefault="00EA0238" w:rsidP="00EA0238">
      <w:pPr>
        <w:pStyle w:val="BodyText3"/>
        <w:numPr>
          <w:ilvl w:val="0"/>
          <w:numId w:val="28"/>
        </w:numPr>
        <w:ind w:left="426" w:right="143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Raise the profile of mental health social work in your organisation.</w:t>
      </w:r>
    </w:p>
    <w:p w14:paraId="42689E07" w14:textId="1CA444B4" w:rsidR="0027358A" w:rsidRPr="00E11A99" w:rsidRDefault="0027358A" w:rsidP="00AF11FE">
      <w:pPr>
        <w:pStyle w:val="BodyText3"/>
        <w:numPr>
          <w:ilvl w:val="0"/>
          <w:numId w:val="28"/>
        </w:numPr>
        <w:ind w:left="426" w:right="143"/>
        <w:rPr>
          <w:rFonts w:ascii="Arial" w:hAnsi="Arial" w:cs="Arial"/>
          <w:szCs w:val="22"/>
          <w:lang w:val="en-GB"/>
        </w:rPr>
      </w:pPr>
      <w:r w:rsidRPr="00E11A99">
        <w:rPr>
          <w:rFonts w:ascii="Arial" w:hAnsi="Arial" w:cs="Arial"/>
          <w:szCs w:val="22"/>
          <w:lang w:val="en-GB"/>
        </w:rPr>
        <w:t xml:space="preserve">Support participants to develop leadership </w:t>
      </w:r>
      <w:r w:rsidR="00352889">
        <w:rPr>
          <w:rFonts w:ascii="Arial" w:hAnsi="Arial" w:cs="Arial"/>
          <w:szCs w:val="22"/>
          <w:lang w:val="en-GB"/>
        </w:rPr>
        <w:t xml:space="preserve">skills and </w:t>
      </w:r>
      <w:r w:rsidRPr="00E11A99">
        <w:rPr>
          <w:rFonts w:ascii="Arial" w:hAnsi="Arial" w:cs="Arial"/>
          <w:szCs w:val="22"/>
          <w:lang w:val="en-GB"/>
        </w:rPr>
        <w:t>qualities in practice.</w:t>
      </w:r>
    </w:p>
    <w:p w14:paraId="1A232604" w14:textId="17704AB2" w:rsidR="00B74BAC" w:rsidRDefault="00B74BAC">
      <w:pPr>
        <w:pStyle w:val="BodyText3"/>
        <w:numPr>
          <w:ilvl w:val="0"/>
          <w:numId w:val="28"/>
        </w:numPr>
        <w:ind w:left="426" w:right="143"/>
        <w:rPr>
          <w:rFonts w:ascii="Arial" w:hAnsi="Arial" w:cs="Arial"/>
          <w:szCs w:val="22"/>
          <w:lang w:val="en-GB"/>
        </w:rPr>
      </w:pPr>
      <w:r w:rsidRPr="00B74BAC">
        <w:rPr>
          <w:rFonts w:ascii="Arial" w:hAnsi="Arial" w:cs="Arial"/>
          <w:szCs w:val="22"/>
          <w:lang w:val="en-GB"/>
        </w:rPr>
        <w:t xml:space="preserve">Regular contact with Practice Specialist regarding quality assurance of the placement learning environment. </w:t>
      </w:r>
    </w:p>
    <w:p w14:paraId="49EE4297" w14:textId="53A9A79B" w:rsidR="00B74BAC" w:rsidRDefault="00B74BAC">
      <w:pPr>
        <w:pStyle w:val="BodyText3"/>
        <w:numPr>
          <w:ilvl w:val="0"/>
          <w:numId w:val="28"/>
        </w:numPr>
        <w:ind w:left="426" w:right="143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Report any challenges regarding the placement learning environment.</w:t>
      </w:r>
    </w:p>
    <w:p w14:paraId="6CD4D474" w14:textId="23FC9A78" w:rsidR="00EA0238" w:rsidRPr="00E11A99" w:rsidRDefault="00EA0238" w:rsidP="002A7BBF">
      <w:pPr>
        <w:pStyle w:val="BodyText3"/>
        <w:numPr>
          <w:ilvl w:val="0"/>
          <w:numId w:val="28"/>
        </w:numPr>
        <w:spacing w:after="120"/>
        <w:ind w:left="426" w:right="142"/>
        <w:jc w:val="both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Be involved in </w:t>
      </w:r>
      <w:r w:rsidRPr="00E11A99">
        <w:rPr>
          <w:rFonts w:ascii="Arial" w:hAnsi="Arial" w:cs="Arial"/>
          <w:szCs w:val="22"/>
          <w:lang w:val="en-GB"/>
        </w:rPr>
        <w:t xml:space="preserve">Think Ahead </w:t>
      </w:r>
      <w:r w:rsidR="00D63E38">
        <w:rPr>
          <w:rFonts w:ascii="Arial" w:hAnsi="Arial" w:cs="Arial"/>
          <w:szCs w:val="22"/>
          <w:lang w:val="en-GB"/>
        </w:rPr>
        <w:t xml:space="preserve">and Middlesex University </w:t>
      </w:r>
      <w:r>
        <w:rPr>
          <w:rFonts w:ascii="Arial" w:hAnsi="Arial" w:cs="Arial"/>
          <w:szCs w:val="22"/>
          <w:lang w:val="en-GB"/>
        </w:rPr>
        <w:t>evaluation</w:t>
      </w:r>
      <w:r w:rsidR="00D63E38">
        <w:rPr>
          <w:rFonts w:ascii="Arial" w:hAnsi="Arial" w:cs="Arial"/>
          <w:szCs w:val="22"/>
          <w:lang w:val="en-GB"/>
        </w:rPr>
        <w:t xml:space="preserve"> including completing surveys and giving feedback for </w:t>
      </w:r>
      <w:r w:rsidR="002A7BBF" w:rsidRPr="002A7BBF">
        <w:rPr>
          <w:rFonts w:ascii="Arial" w:hAnsi="Arial" w:cs="Arial"/>
          <w:szCs w:val="22"/>
          <w:lang w:val="en-GB"/>
        </w:rPr>
        <w:t xml:space="preserve">Consultant Social Worker forum </w:t>
      </w:r>
      <w:r w:rsidR="00D63E38">
        <w:rPr>
          <w:rFonts w:ascii="Arial" w:hAnsi="Arial" w:cs="Arial"/>
          <w:szCs w:val="22"/>
          <w:lang w:val="en-GB"/>
        </w:rPr>
        <w:t>meetings</w:t>
      </w:r>
      <w:r w:rsidRPr="00E11A99">
        <w:rPr>
          <w:rFonts w:ascii="Arial" w:hAnsi="Arial" w:cs="Arial"/>
          <w:szCs w:val="22"/>
          <w:lang w:val="en-GB"/>
        </w:rPr>
        <w:t xml:space="preserve">. </w:t>
      </w:r>
    </w:p>
    <w:p w14:paraId="0BBDAB47" w14:textId="316A7FC7" w:rsidR="0027358A" w:rsidRPr="003B2BFF" w:rsidRDefault="008A74C9" w:rsidP="003B2BFF">
      <w:pPr>
        <w:pStyle w:val="NoSpacing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Practice education</w:t>
      </w:r>
    </w:p>
    <w:p w14:paraId="02837A6D" w14:textId="3ACC3D7B" w:rsidR="007151AF" w:rsidRDefault="007151AF" w:rsidP="00AF11FE">
      <w:pPr>
        <w:pStyle w:val="BodyText3"/>
        <w:numPr>
          <w:ilvl w:val="0"/>
          <w:numId w:val="29"/>
        </w:numPr>
        <w:ind w:left="426" w:right="143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>Produce</w:t>
      </w:r>
      <w:r w:rsidR="0027358A" w:rsidRPr="00E11A99">
        <w:rPr>
          <w:rFonts w:ascii="Arial" w:hAnsi="Arial" w:cs="Arial"/>
          <w:szCs w:val="22"/>
          <w:lang w:val="en-GB"/>
        </w:rPr>
        <w:t xml:space="preserve"> </w:t>
      </w:r>
      <w:r>
        <w:rPr>
          <w:rFonts w:ascii="Arial" w:hAnsi="Arial" w:cs="Arial"/>
          <w:szCs w:val="22"/>
          <w:lang w:val="en-GB"/>
        </w:rPr>
        <w:t xml:space="preserve">evidence-based </w:t>
      </w:r>
      <w:r w:rsidR="0027358A" w:rsidRPr="00E11A99">
        <w:rPr>
          <w:rFonts w:ascii="Arial" w:hAnsi="Arial" w:cs="Arial"/>
          <w:szCs w:val="22"/>
          <w:lang w:val="en-GB"/>
        </w:rPr>
        <w:t>midway</w:t>
      </w:r>
      <w:r w:rsidR="008A74C9">
        <w:rPr>
          <w:rFonts w:ascii="Arial" w:hAnsi="Arial" w:cs="Arial"/>
          <w:szCs w:val="22"/>
          <w:lang w:val="en-GB"/>
        </w:rPr>
        <w:t xml:space="preserve"> and </w:t>
      </w:r>
      <w:r w:rsidR="0027358A" w:rsidRPr="00E11A99">
        <w:rPr>
          <w:rFonts w:ascii="Arial" w:hAnsi="Arial" w:cs="Arial"/>
          <w:szCs w:val="22"/>
          <w:lang w:val="en-GB"/>
        </w:rPr>
        <w:t>final report</w:t>
      </w:r>
      <w:r>
        <w:rPr>
          <w:rFonts w:ascii="Arial" w:hAnsi="Arial" w:cs="Arial"/>
          <w:szCs w:val="22"/>
          <w:lang w:val="en-GB"/>
        </w:rPr>
        <w:t>s for each participant</w:t>
      </w:r>
      <w:r w:rsidR="008F2D0D">
        <w:rPr>
          <w:rFonts w:ascii="Arial" w:hAnsi="Arial" w:cs="Arial"/>
          <w:szCs w:val="22"/>
          <w:lang w:val="en-GB"/>
        </w:rPr>
        <w:t xml:space="preserve"> in a timely manner</w:t>
      </w:r>
      <w:r>
        <w:rPr>
          <w:rFonts w:ascii="Arial" w:hAnsi="Arial" w:cs="Arial"/>
          <w:szCs w:val="22"/>
          <w:lang w:val="en-GB"/>
        </w:rPr>
        <w:t>.</w:t>
      </w:r>
    </w:p>
    <w:p w14:paraId="3D7528F0" w14:textId="33C60346" w:rsidR="0027358A" w:rsidRPr="00E11A99" w:rsidRDefault="007151AF" w:rsidP="00AF11FE">
      <w:pPr>
        <w:pStyle w:val="BodyText3"/>
        <w:numPr>
          <w:ilvl w:val="0"/>
          <w:numId w:val="29"/>
        </w:numPr>
        <w:ind w:left="426" w:right="143"/>
        <w:rPr>
          <w:rFonts w:ascii="Arial" w:hAnsi="Arial" w:cs="Arial"/>
          <w:szCs w:val="22"/>
          <w:lang w:val="en-GB"/>
        </w:rPr>
      </w:pPr>
      <w:r>
        <w:rPr>
          <w:rFonts w:ascii="Arial" w:hAnsi="Arial" w:cs="Arial"/>
          <w:szCs w:val="22"/>
          <w:lang w:val="en-GB"/>
        </w:rPr>
        <w:t xml:space="preserve">Undertake </w:t>
      </w:r>
      <w:r w:rsidR="008F2D0D">
        <w:rPr>
          <w:rFonts w:ascii="Arial" w:hAnsi="Arial" w:cs="Arial"/>
          <w:szCs w:val="22"/>
          <w:lang w:val="en-GB"/>
        </w:rPr>
        <w:t>three</w:t>
      </w:r>
      <w:r w:rsidR="00352889">
        <w:rPr>
          <w:rFonts w:ascii="Arial" w:hAnsi="Arial" w:cs="Arial"/>
          <w:szCs w:val="22"/>
          <w:lang w:val="en-GB"/>
        </w:rPr>
        <w:t xml:space="preserve"> </w:t>
      </w:r>
      <w:r w:rsidR="008A74C9">
        <w:rPr>
          <w:rFonts w:ascii="Arial" w:hAnsi="Arial" w:cs="Arial"/>
          <w:szCs w:val="22"/>
          <w:lang w:val="en-GB"/>
        </w:rPr>
        <w:t xml:space="preserve">direct observations </w:t>
      </w:r>
      <w:r w:rsidR="0027358A" w:rsidRPr="00E11A99">
        <w:rPr>
          <w:rFonts w:ascii="Arial" w:hAnsi="Arial" w:cs="Arial"/>
          <w:szCs w:val="22"/>
          <w:lang w:val="en-GB"/>
        </w:rPr>
        <w:t xml:space="preserve">for each participant at each placement stage. </w:t>
      </w:r>
    </w:p>
    <w:p w14:paraId="52B051E8" w14:textId="79DEEC90" w:rsidR="0027358A" w:rsidRPr="00E11A99" w:rsidRDefault="0027358A" w:rsidP="00AC52F4">
      <w:pPr>
        <w:pStyle w:val="BodyText3"/>
        <w:numPr>
          <w:ilvl w:val="0"/>
          <w:numId w:val="29"/>
        </w:numPr>
        <w:spacing w:after="120"/>
        <w:ind w:left="425" w:right="142" w:hanging="357"/>
        <w:rPr>
          <w:rFonts w:ascii="Arial" w:hAnsi="Arial" w:cs="Arial"/>
          <w:szCs w:val="22"/>
          <w:lang w:val="en-GB"/>
        </w:rPr>
      </w:pPr>
      <w:r w:rsidRPr="00E11A99">
        <w:rPr>
          <w:rFonts w:ascii="Arial" w:hAnsi="Arial" w:cs="Arial"/>
          <w:szCs w:val="22"/>
          <w:lang w:val="en-GB"/>
        </w:rPr>
        <w:t xml:space="preserve">Provide feedback to participants, addressing performance issues together with </w:t>
      </w:r>
      <w:r w:rsidR="00352889">
        <w:rPr>
          <w:rFonts w:ascii="Arial" w:hAnsi="Arial" w:cs="Arial"/>
          <w:szCs w:val="22"/>
          <w:lang w:val="en-GB"/>
        </w:rPr>
        <w:t xml:space="preserve">the </w:t>
      </w:r>
      <w:r w:rsidR="002779C8">
        <w:rPr>
          <w:rFonts w:ascii="Arial" w:hAnsi="Arial" w:cs="Arial"/>
        </w:rPr>
        <w:t xml:space="preserve">Personal </w:t>
      </w:r>
      <w:r w:rsidRPr="00E11A99">
        <w:rPr>
          <w:rFonts w:ascii="Arial" w:hAnsi="Arial" w:cs="Arial"/>
          <w:szCs w:val="22"/>
          <w:lang w:val="en-GB"/>
        </w:rPr>
        <w:t>Tutor.</w:t>
      </w:r>
    </w:p>
    <w:p w14:paraId="3F10D724" w14:textId="5C62935D" w:rsidR="00C34CF4" w:rsidRPr="00E11A99" w:rsidRDefault="008F2D0D" w:rsidP="003B2BFF">
      <w:pPr>
        <w:pStyle w:val="NoSpacing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Fully funded Continuing Professional Development</w:t>
      </w:r>
    </w:p>
    <w:p w14:paraId="5BC46A52" w14:textId="4EE5500B" w:rsidR="00C90908" w:rsidRPr="00ED2984" w:rsidRDefault="00427BB5" w:rsidP="13A258FB">
      <w:pPr>
        <w:pStyle w:val="BodyText3"/>
        <w:numPr>
          <w:ilvl w:val="0"/>
          <w:numId w:val="35"/>
        </w:numPr>
        <w:ind w:right="143"/>
        <w:rPr>
          <w:rFonts w:ascii="Arial" w:hAnsi="Arial" w:cs="Arial"/>
          <w:lang w:val="en-GB"/>
        </w:rPr>
      </w:pPr>
      <w:r w:rsidRPr="13A258FB">
        <w:rPr>
          <w:rFonts w:ascii="Arial" w:hAnsi="Arial" w:cs="Arial"/>
          <w:lang w:val="en-GB"/>
        </w:rPr>
        <w:t>Cohort Launch E</w:t>
      </w:r>
      <w:r w:rsidR="00C90908" w:rsidRPr="13A258FB">
        <w:rPr>
          <w:rFonts w:ascii="Arial" w:hAnsi="Arial" w:cs="Arial"/>
          <w:lang w:val="en-GB"/>
        </w:rPr>
        <w:t>vent</w:t>
      </w:r>
      <w:r w:rsidR="00CB20BB" w:rsidRPr="13A258FB">
        <w:rPr>
          <w:rFonts w:ascii="Arial" w:hAnsi="Arial" w:cs="Arial"/>
          <w:lang w:val="en-GB"/>
        </w:rPr>
        <w:t xml:space="preserve">, </w:t>
      </w:r>
      <w:r w:rsidR="0081622E" w:rsidRPr="13A258FB">
        <w:rPr>
          <w:rFonts w:ascii="Arial" w:hAnsi="Arial" w:cs="Arial"/>
        </w:rPr>
        <w:t>date TBC June</w:t>
      </w:r>
      <w:r w:rsidR="00AE3322">
        <w:rPr>
          <w:rFonts w:ascii="Arial" w:hAnsi="Arial" w:cs="Arial"/>
        </w:rPr>
        <w:t>/July</w:t>
      </w:r>
      <w:r w:rsidR="0081622E" w:rsidRPr="13A258FB">
        <w:rPr>
          <w:rFonts w:ascii="Arial" w:hAnsi="Arial" w:cs="Arial"/>
        </w:rPr>
        <w:t xml:space="preserve"> 202</w:t>
      </w:r>
      <w:r w:rsidR="00ED3DCF" w:rsidRPr="13A258FB">
        <w:rPr>
          <w:rFonts w:ascii="Arial" w:hAnsi="Arial" w:cs="Arial"/>
        </w:rPr>
        <w:t>2</w:t>
      </w:r>
      <w:r w:rsidR="0081622E" w:rsidRPr="13A258FB">
        <w:rPr>
          <w:rFonts w:ascii="Arial" w:hAnsi="Arial" w:cs="Arial"/>
        </w:rPr>
        <w:t>.</w:t>
      </w:r>
    </w:p>
    <w:p w14:paraId="29280B8A" w14:textId="410B8D92" w:rsidR="002B6546" w:rsidRPr="002B6546" w:rsidRDefault="002B6546" w:rsidP="13A258FB">
      <w:pPr>
        <w:pStyle w:val="BodyText3"/>
        <w:numPr>
          <w:ilvl w:val="0"/>
          <w:numId w:val="35"/>
        </w:numPr>
        <w:ind w:right="143"/>
        <w:rPr>
          <w:rFonts w:ascii="Arial" w:hAnsi="Arial" w:cs="Arial"/>
          <w:lang w:val="en-GB"/>
        </w:rPr>
      </w:pPr>
      <w:r w:rsidRPr="13A258FB">
        <w:rPr>
          <w:rFonts w:ascii="Arial" w:hAnsi="Arial" w:cs="Arial"/>
        </w:rPr>
        <w:t xml:space="preserve">Quarterly </w:t>
      </w:r>
      <w:r w:rsidR="002051A2" w:rsidRPr="13A258FB">
        <w:rPr>
          <w:rFonts w:ascii="Arial" w:hAnsi="Arial" w:cs="Arial"/>
        </w:rPr>
        <w:t>Consultant Social Worker Development Meeting with l</w:t>
      </w:r>
      <w:r w:rsidR="00A20A68" w:rsidRPr="13A258FB">
        <w:rPr>
          <w:rFonts w:ascii="Arial" w:hAnsi="Arial" w:cs="Arial"/>
        </w:rPr>
        <w:t>eadership training</w:t>
      </w:r>
      <w:r w:rsidR="00ED3DCF" w:rsidRPr="13A258FB">
        <w:rPr>
          <w:rFonts w:ascii="Arial" w:hAnsi="Arial" w:cs="Arial"/>
        </w:rPr>
        <w:t xml:space="preserve"> and</w:t>
      </w:r>
      <w:r w:rsidRPr="13A258FB">
        <w:rPr>
          <w:rFonts w:ascii="Arial" w:hAnsi="Arial" w:cs="Arial"/>
        </w:rPr>
        <w:t xml:space="preserve"> networking starting </w:t>
      </w:r>
      <w:r w:rsidR="1C29D0C5" w:rsidRPr="13A258FB">
        <w:rPr>
          <w:rFonts w:ascii="Arial" w:hAnsi="Arial" w:cs="Arial"/>
        </w:rPr>
        <w:t xml:space="preserve">on 27 </w:t>
      </w:r>
      <w:r w:rsidRPr="13A258FB">
        <w:rPr>
          <w:rFonts w:ascii="Arial" w:hAnsi="Arial" w:cs="Arial"/>
        </w:rPr>
        <w:t xml:space="preserve">July 2022. </w:t>
      </w:r>
    </w:p>
    <w:p w14:paraId="13232332" w14:textId="536C3052" w:rsidR="00F25B0F" w:rsidRPr="00ED2984" w:rsidRDefault="00116464" w:rsidP="004B4AAC">
      <w:pPr>
        <w:pStyle w:val="BodyText3"/>
        <w:numPr>
          <w:ilvl w:val="0"/>
          <w:numId w:val="35"/>
        </w:numPr>
        <w:ind w:right="143"/>
        <w:rPr>
          <w:rFonts w:ascii="Arial" w:hAnsi="Arial" w:cs="Arial"/>
          <w:szCs w:val="22"/>
          <w:lang w:val="en-GB"/>
        </w:rPr>
      </w:pPr>
      <w:r w:rsidRPr="00ED2984">
        <w:rPr>
          <w:rFonts w:ascii="Arial" w:hAnsi="Arial" w:cs="Arial"/>
          <w:szCs w:val="22"/>
          <w:lang w:val="en-GB"/>
        </w:rPr>
        <w:t xml:space="preserve">PEPS refresher training </w:t>
      </w:r>
      <w:r w:rsidRPr="00ED2984">
        <w:rPr>
          <w:rFonts w:ascii="Arial" w:hAnsi="Arial" w:cs="Arial"/>
        </w:rPr>
        <w:t>(if PEPS2 qualified)</w:t>
      </w:r>
      <w:r w:rsidR="00A20A68" w:rsidRPr="00ED2984">
        <w:rPr>
          <w:rFonts w:ascii="Arial" w:hAnsi="Arial" w:cs="Arial"/>
        </w:rPr>
        <w:t xml:space="preserve">: </w:t>
      </w:r>
      <w:r w:rsidR="00EA7F02" w:rsidRPr="00ED2984">
        <w:rPr>
          <w:rFonts w:ascii="Arial" w:hAnsi="Arial" w:cs="Arial"/>
        </w:rPr>
        <w:t>one da</w:t>
      </w:r>
      <w:r w:rsidR="002B6546">
        <w:rPr>
          <w:rFonts w:ascii="Arial" w:hAnsi="Arial" w:cs="Arial"/>
        </w:rPr>
        <w:t>y</w:t>
      </w:r>
      <w:r w:rsidR="003128A1">
        <w:rPr>
          <w:rFonts w:ascii="Arial" w:hAnsi="Arial" w:cs="Arial"/>
        </w:rPr>
        <w:t xml:space="preserve"> around July 2022</w:t>
      </w:r>
      <w:r w:rsidR="00F25B0F" w:rsidRPr="00ED2984">
        <w:rPr>
          <w:rFonts w:ascii="Arial" w:hAnsi="Arial" w:cs="Arial"/>
          <w:szCs w:val="22"/>
          <w:lang w:val="en-GB"/>
        </w:rPr>
        <w:t>.</w:t>
      </w:r>
    </w:p>
    <w:p w14:paraId="3E520B7D" w14:textId="6C944F63" w:rsidR="004F3ED0" w:rsidRPr="00ED2984" w:rsidRDefault="00A4442B" w:rsidP="13A258FB">
      <w:pPr>
        <w:pStyle w:val="BodyText3"/>
        <w:numPr>
          <w:ilvl w:val="0"/>
          <w:numId w:val="35"/>
        </w:numPr>
        <w:ind w:right="143"/>
        <w:rPr>
          <w:rFonts w:ascii="Arial" w:hAnsi="Arial" w:cs="Arial"/>
          <w:lang w:val="en-GB"/>
        </w:rPr>
      </w:pPr>
      <w:r w:rsidRPr="13A258FB">
        <w:rPr>
          <w:rFonts w:ascii="Arial" w:hAnsi="Arial" w:cs="Arial"/>
        </w:rPr>
        <w:t>Relationship Based Practice module training</w:t>
      </w:r>
      <w:r w:rsidR="00843093" w:rsidRPr="13A258FB">
        <w:rPr>
          <w:rFonts w:ascii="Arial" w:hAnsi="Arial" w:cs="Arial"/>
        </w:rPr>
        <w:t xml:space="preserve"> (social </w:t>
      </w:r>
      <w:r w:rsidR="0027358A" w:rsidRPr="13A258FB">
        <w:rPr>
          <w:rFonts w:ascii="Arial" w:hAnsi="Arial" w:cs="Arial"/>
        </w:rPr>
        <w:t>i</w:t>
      </w:r>
      <w:r w:rsidR="004F3ED0" w:rsidRPr="13A258FB">
        <w:rPr>
          <w:rFonts w:ascii="Arial" w:hAnsi="Arial" w:cs="Arial"/>
        </w:rPr>
        <w:t>nterventions</w:t>
      </w:r>
      <w:r w:rsidR="00843093" w:rsidRPr="13A258FB">
        <w:rPr>
          <w:rFonts w:ascii="Arial" w:hAnsi="Arial" w:cs="Arial"/>
        </w:rPr>
        <w:t>)</w:t>
      </w:r>
      <w:r w:rsidR="002B6546" w:rsidRPr="13A258FB">
        <w:rPr>
          <w:rFonts w:ascii="Arial" w:hAnsi="Arial" w:cs="Arial"/>
        </w:rPr>
        <w:t xml:space="preserve"> starting </w:t>
      </w:r>
      <w:r w:rsidR="2A7360A6" w:rsidRPr="13A258FB">
        <w:rPr>
          <w:rFonts w:ascii="Arial" w:hAnsi="Arial" w:cs="Arial"/>
        </w:rPr>
        <w:t>on 28</w:t>
      </w:r>
      <w:r w:rsidR="002B6546" w:rsidRPr="13A258FB">
        <w:rPr>
          <w:rFonts w:ascii="Arial" w:hAnsi="Arial" w:cs="Arial"/>
        </w:rPr>
        <w:t xml:space="preserve"> July 2022</w:t>
      </w:r>
      <w:r w:rsidR="4E0B2E7D" w:rsidRPr="13A258FB">
        <w:rPr>
          <w:rFonts w:ascii="Arial" w:hAnsi="Arial" w:cs="Arial"/>
        </w:rPr>
        <w:t xml:space="preserve"> to January 2023</w:t>
      </w:r>
      <w:r w:rsidR="002B6546" w:rsidRPr="13A258FB">
        <w:rPr>
          <w:rFonts w:ascii="Arial" w:hAnsi="Arial" w:cs="Arial"/>
        </w:rPr>
        <w:t xml:space="preserve">, </w:t>
      </w:r>
      <w:r w:rsidR="13A11CE7" w:rsidRPr="13A258FB">
        <w:rPr>
          <w:rFonts w:ascii="Arial" w:hAnsi="Arial" w:cs="Arial"/>
        </w:rPr>
        <w:t xml:space="preserve">5 days, </w:t>
      </w:r>
      <w:r w:rsidR="6A726608" w:rsidRPr="13A258FB">
        <w:rPr>
          <w:rFonts w:ascii="Arial" w:hAnsi="Arial" w:cs="Arial"/>
        </w:rPr>
        <w:t xml:space="preserve">other </w:t>
      </w:r>
      <w:r w:rsidR="00EA7F02" w:rsidRPr="13A258FB">
        <w:rPr>
          <w:rFonts w:ascii="Arial" w:hAnsi="Arial" w:cs="Arial"/>
          <w:lang w:val="en-GB"/>
        </w:rPr>
        <w:t>dates TBC</w:t>
      </w:r>
      <w:r w:rsidR="00C10B87" w:rsidRPr="13A258FB">
        <w:rPr>
          <w:rFonts w:ascii="Arial" w:hAnsi="Arial" w:cs="Arial"/>
          <w:lang w:val="en-GB"/>
        </w:rPr>
        <w:t>.</w:t>
      </w:r>
    </w:p>
    <w:p w14:paraId="6E4CF608" w14:textId="1A4F289C" w:rsidR="00C10B87" w:rsidRPr="00ED2984" w:rsidRDefault="004B4AAC" w:rsidP="13A258FB">
      <w:pPr>
        <w:pStyle w:val="BodyText3"/>
        <w:numPr>
          <w:ilvl w:val="0"/>
          <w:numId w:val="30"/>
        </w:numPr>
        <w:ind w:right="142"/>
        <w:rPr>
          <w:rFonts w:ascii="Arial" w:hAnsi="Arial" w:cs="Arial"/>
          <w:lang w:val="en-GB"/>
        </w:rPr>
      </w:pPr>
      <w:r w:rsidRPr="13A258FB">
        <w:rPr>
          <w:rFonts w:ascii="Arial" w:hAnsi="Arial" w:cs="Arial"/>
        </w:rPr>
        <w:t>PEPS</w:t>
      </w:r>
      <w:r w:rsidR="00DF7F64" w:rsidRPr="13A258FB">
        <w:rPr>
          <w:rFonts w:ascii="Arial" w:hAnsi="Arial" w:cs="Arial"/>
        </w:rPr>
        <w:t xml:space="preserve"> </w:t>
      </w:r>
      <w:r w:rsidRPr="13A258FB">
        <w:rPr>
          <w:rFonts w:ascii="Arial" w:hAnsi="Arial" w:cs="Arial"/>
        </w:rPr>
        <w:t>1 training</w:t>
      </w:r>
      <w:r w:rsidR="002B6546" w:rsidRPr="13A258FB">
        <w:rPr>
          <w:rFonts w:ascii="Arial" w:hAnsi="Arial" w:cs="Arial"/>
        </w:rPr>
        <w:t xml:space="preserve"> starting </w:t>
      </w:r>
      <w:r w:rsidR="6F3CEE06" w:rsidRPr="13A258FB">
        <w:rPr>
          <w:rFonts w:ascii="Arial" w:hAnsi="Arial" w:cs="Arial"/>
        </w:rPr>
        <w:t xml:space="preserve">on 29 </w:t>
      </w:r>
      <w:r w:rsidR="002B6546" w:rsidRPr="13A258FB">
        <w:rPr>
          <w:rFonts w:ascii="Arial" w:hAnsi="Arial" w:cs="Arial"/>
        </w:rPr>
        <w:t>July 2022</w:t>
      </w:r>
      <w:r w:rsidR="0D25D39E" w:rsidRPr="13A258FB">
        <w:rPr>
          <w:rFonts w:ascii="Arial" w:hAnsi="Arial" w:cs="Arial"/>
        </w:rPr>
        <w:t xml:space="preserve"> to November</w:t>
      </w:r>
      <w:r w:rsidR="002B6546" w:rsidRPr="13A258FB">
        <w:rPr>
          <w:rFonts w:ascii="Arial" w:hAnsi="Arial" w:cs="Arial"/>
        </w:rPr>
        <w:t>,</w:t>
      </w:r>
      <w:r w:rsidR="4B0514E8" w:rsidRPr="13A258FB">
        <w:rPr>
          <w:rFonts w:ascii="Arial" w:hAnsi="Arial" w:cs="Arial"/>
        </w:rPr>
        <w:t xml:space="preserve"> 6 days,</w:t>
      </w:r>
      <w:r w:rsidR="002B6546" w:rsidRPr="13A258FB">
        <w:rPr>
          <w:rFonts w:ascii="Arial" w:hAnsi="Arial" w:cs="Arial"/>
        </w:rPr>
        <w:t xml:space="preserve"> </w:t>
      </w:r>
      <w:r w:rsidR="5CAA49E4" w:rsidRPr="13A258FB">
        <w:rPr>
          <w:rFonts w:ascii="Arial" w:hAnsi="Arial" w:cs="Arial"/>
        </w:rPr>
        <w:t xml:space="preserve">other </w:t>
      </w:r>
      <w:r w:rsidR="002B6546" w:rsidRPr="13A258FB">
        <w:rPr>
          <w:rFonts w:ascii="Arial" w:hAnsi="Arial" w:cs="Arial"/>
        </w:rPr>
        <w:t>dates</w:t>
      </w:r>
      <w:r w:rsidR="00EA7F02" w:rsidRPr="13A258FB">
        <w:rPr>
          <w:rFonts w:ascii="Arial" w:hAnsi="Arial" w:cs="Arial"/>
          <w:lang w:val="en-GB"/>
        </w:rPr>
        <w:t xml:space="preserve"> TBC</w:t>
      </w:r>
      <w:r w:rsidR="009C4CAC" w:rsidRPr="13A258FB">
        <w:rPr>
          <w:rFonts w:ascii="Arial" w:hAnsi="Arial" w:cs="Arial"/>
        </w:rPr>
        <w:t>.</w:t>
      </w:r>
    </w:p>
    <w:p w14:paraId="715EBB42" w14:textId="310448C6" w:rsidR="00C10B87" w:rsidRPr="00ED2984" w:rsidRDefault="00C10B87" w:rsidP="13A258FB">
      <w:pPr>
        <w:pStyle w:val="BodyText3"/>
        <w:numPr>
          <w:ilvl w:val="0"/>
          <w:numId w:val="30"/>
        </w:numPr>
        <w:ind w:left="425" w:right="142" w:hanging="357"/>
        <w:rPr>
          <w:rFonts w:ascii="Arial" w:hAnsi="Arial" w:cs="Arial"/>
          <w:lang w:val="en-GB"/>
        </w:rPr>
      </w:pPr>
      <w:r w:rsidRPr="13A258FB">
        <w:rPr>
          <w:rFonts w:ascii="Arial" w:hAnsi="Arial" w:cs="Arial"/>
          <w:lang w:val="en-GB"/>
        </w:rPr>
        <w:t>PEPS 2 training</w:t>
      </w:r>
      <w:r w:rsidR="002B6546" w:rsidRPr="13A258FB">
        <w:rPr>
          <w:rFonts w:ascii="Arial" w:hAnsi="Arial" w:cs="Arial"/>
          <w:lang w:val="en-GB"/>
        </w:rPr>
        <w:t xml:space="preserve"> </w:t>
      </w:r>
      <w:r w:rsidR="002B6546" w:rsidRPr="13A258FB">
        <w:rPr>
          <w:rFonts w:ascii="Arial" w:hAnsi="Arial" w:cs="Arial"/>
        </w:rPr>
        <w:t xml:space="preserve">starting </w:t>
      </w:r>
      <w:r w:rsidR="5F8C99EB" w:rsidRPr="13A258FB">
        <w:rPr>
          <w:rFonts w:ascii="Arial" w:hAnsi="Arial" w:cs="Arial"/>
        </w:rPr>
        <w:t>o</w:t>
      </w:r>
      <w:r w:rsidR="002B6546" w:rsidRPr="13A258FB">
        <w:rPr>
          <w:rFonts w:ascii="Arial" w:hAnsi="Arial" w:cs="Arial"/>
        </w:rPr>
        <w:t xml:space="preserve">n </w:t>
      </w:r>
      <w:r w:rsidR="6242D789" w:rsidRPr="13A258FB">
        <w:rPr>
          <w:rFonts w:ascii="Arial" w:hAnsi="Arial" w:cs="Arial"/>
        </w:rPr>
        <w:t xml:space="preserve">12 </w:t>
      </w:r>
      <w:r w:rsidR="002B6546" w:rsidRPr="13A258FB">
        <w:rPr>
          <w:rFonts w:ascii="Arial" w:hAnsi="Arial" w:cs="Arial"/>
        </w:rPr>
        <w:t>January</w:t>
      </w:r>
      <w:r w:rsidR="2FCC38A2" w:rsidRPr="13A258FB">
        <w:rPr>
          <w:rFonts w:ascii="Arial" w:hAnsi="Arial" w:cs="Arial"/>
        </w:rPr>
        <w:t xml:space="preserve"> </w:t>
      </w:r>
      <w:r w:rsidR="002B6546" w:rsidRPr="13A258FB">
        <w:rPr>
          <w:rFonts w:ascii="Arial" w:hAnsi="Arial" w:cs="Arial"/>
        </w:rPr>
        <w:t>202</w:t>
      </w:r>
      <w:r w:rsidR="737F24CF" w:rsidRPr="13A258FB">
        <w:rPr>
          <w:rFonts w:ascii="Arial" w:hAnsi="Arial" w:cs="Arial"/>
        </w:rPr>
        <w:t>3</w:t>
      </w:r>
      <w:r w:rsidR="3A107B85" w:rsidRPr="13A258FB">
        <w:rPr>
          <w:rFonts w:ascii="Arial" w:hAnsi="Arial" w:cs="Arial"/>
        </w:rPr>
        <w:t xml:space="preserve"> to June</w:t>
      </w:r>
      <w:r w:rsidR="002B6546" w:rsidRPr="13A258FB">
        <w:rPr>
          <w:rFonts w:ascii="Arial" w:hAnsi="Arial" w:cs="Arial"/>
        </w:rPr>
        <w:t>,</w:t>
      </w:r>
      <w:r w:rsidR="6157B699" w:rsidRPr="13A258FB">
        <w:rPr>
          <w:rFonts w:ascii="Arial" w:hAnsi="Arial" w:cs="Arial"/>
        </w:rPr>
        <w:t xml:space="preserve"> 5 days,</w:t>
      </w:r>
      <w:r w:rsidR="002B6546" w:rsidRPr="13A258FB">
        <w:rPr>
          <w:rFonts w:ascii="Arial" w:hAnsi="Arial" w:cs="Arial"/>
        </w:rPr>
        <w:t xml:space="preserve"> </w:t>
      </w:r>
      <w:r w:rsidR="749A5113" w:rsidRPr="13A258FB">
        <w:rPr>
          <w:rFonts w:ascii="Arial" w:hAnsi="Arial" w:cs="Arial"/>
        </w:rPr>
        <w:t xml:space="preserve">other </w:t>
      </w:r>
      <w:r w:rsidR="002B6546" w:rsidRPr="13A258FB">
        <w:rPr>
          <w:rFonts w:ascii="Arial" w:hAnsi="Arial" w:cs="Arial"/>
        </w:rPr>
        <w:t>dates</w:t>
      </w:r>
      <w:r w:rsidR="002B6546" w:rsidRPr="13A258FB">
        <w:rPr>
          <w:rFonts w:ascii="Arial" w:hAnsi="Arial" w:cs="Arial"/>
          <w:lang w:val="en-GB"/>
        </w:rPr>
        <w:t xml:space="preserve"> TBC.</w:t>
      </w:r>
    </w:p>
    <w:p w14:paraId="4B97B3A0" w14:textId="0229C151" w:rsidR="008F2D0D" w:rsidRPr="00C90908" w:rsidRDefault="00B70C90" w:rsidP="00C90908">
      <w:pPr>
        <w:pStyle w:val="BodyText3"/>
        <w:numPr>
          <w:ilvl w:val="0"/>
          <w:numId w:val="30"/>
        </w:numPr>
        <w:ind w:left="426" w:right="143"/>
        <w:rPr>
          <w:rFonts w:ascii="Arial" w:hAnsi="Arial" w:cs="Arial"/>
        </w:rPr>
      </w:pPr>
      <w:r>
        <w:rPr>
          <w:rFonts w:ascii="Arial" w:hAnsi="Arial" w:cs="Arial"/>
          <w:szCs w:val="22"/>
          <w:lang w:val="en-GB"/>
        </w:rPr>
        <w:t>Dates and d</w:t>
      </w:r>
      <w:r w:rsidR="009C4CAC" w:rsidRPr="00C90908">
        <w:rPr>
          <w:rFonts w:ascii="Arial" w:hAnsi="Arial" w:cs="Arial"/>
          <w:szCs w:val="22"/>
          <w:lang w:val="en-GB"/>
        </w:rPr>
        <w:t>etails</w:t>
      </w:r>
      <w:r w:rsidR="00BE4FF1" w:rsidRPr="00C90908">
        <w:rPr>
          <w:rFonts w:ascii="Arial" w:hAnsi="Arial" w:cs="Arial"/>
          <w:szCs w:val="22"/>
          <w:lang w:val="en-GB"/>
        </w:rPr>
        <w:t xml:space="preserve"> of the training</w:t>
      </w:r>
      <w:r w:rsidR="00822D84" w:rsidRPr="00C90908">
        <w:rPr>
          <w:rFonts w:ascii="Arial" w:hAnsi="Arial" w:cs="Arial"/>
          <w:szCs w:val="22"/>
          <w:lang w:val="en-GB"/>
        </w:rPr>
        <w:t xml:space="preserve"> will be confirmed</w:t>
      </w:r>
      <w:r w:rsidR="00BE4FF1" w:rsidRPr="00C90908">
        <w:rPr>
          <w:rFonts w:ascii="Arial" w:hAnsi="Arial" w:cs="Arial"/>
          <w:szCs w:val="22"/>
          <w:lang w:val="en-GB"/>
        </w:rPr>
        <w:t>.</w:t>
      </w:r>
      <w:r w:rsidR="00C90908">
        <w:rPr>
          <w:rFonts w:ascii="Arial" w:hAnsi="Arial" w:cs="Arial"/>
          <w:szCs w:val="22"/>
          <w:lang w:val="en-GB"/>
        </w:rPr>
        <w:t xml:space="preserve"> </w:t>
      </w:r>
      <w:r w:rsidR="00A64F41">
        <w:rPr>
          <w:rFonts w:ascii="Arial" w:hAnsi="Arial" w:cs="Arial"/>
        </w:rPr>
        <w:t>Up to 3</w:t>
      </w:r>
      <w:r w:rsidR="009216B2" w:rsidRPr="00C90908">
        <w:rPr>
          <w:rFonts w:ascii="Arial" w:hAnsi="Arial" w:cs="Arial"/>
        </w:rPr>
        <w:t xml:space="preserve"> days</w:t>
      </w:r>
      <w:r w:rsidR="00A64F41">
        <w:rPr>
          <w:rFonts w:ascii="Arial" w:hAnsi="Arial" w:cs="Arial"/>
        </w:rPr>
        <w:t>’ private</w:t>
      </w:r>
      <w:r w:rsidR="009216B2" w:rsidRPr="00C90908">
        <w:rPr>
          <w:rFonts w:ascii="Arial" w:hAnsi="Arial" w:cs="Arial"/>
        </w:rPr>
        <w:t xml:space="preserve"> study </w:t>
      </w:r>
      <w:r w:rsidR="008F2D0D" w:rsidRPr="00C90908">
        <w:rPr>
          <w:rFonts w:ascii="Arial" w:hAnsi="Arial" w:cs="Arial"/>
        </w:rPr>
        <w:t>per module.</w:t>
      </w:r>
    </w:p>
    <w:p w14:paraId="17D172C6" w14:textId="77777777" w:rsidR="00B70C90" w:rsidRPr="00CB20BB" w:rsidRDefault="00B70C90" w:rsidP="00B70C90">
      <w:pPr>
        <w:pStyle w:val="ListParagraph"/>
        <w:ind w:left="428" w:right="143"/>
        <w:rPr>
          <w:rFonts w:ascii="Arial" w:hAnsi="Arial" w:cs="Arial"/>
        </w:rPr>
      </w:pPr>
    </w:p>
    <w:p w14:paraId="6783A56E" w14:textId="77777777" w:rsidR="002B6546" w:rsidRDefault="002B654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br w:type="page"/>
      </w:r>
    </w:p>
    <w:p w14:paraId="6A4CCCEC" w14:textId="513E8BBD" w:rsidR="0027358A" w:rsidRPr="003B2BFF" w:rsidRDefault="0027358A" w:rsidP="00AC52F4">
      <w:pPr>
        <w:rPr>
          <w:rFonts w:ascii="Arial" w:hAnsi="Arial" w:cs="Arial"/>
          <w:b/>
          <w:sz w:val="28"/>
        </w:rPr>
      </w:pPr>
      <w:r w:rsidRPr="003B2BFF">
        <w:rPr>
          <w:rFonts w:ascii="Arial" w:hAnsi="Arial" w:cs="Arial"/>
          <w:b/>
          <w:sz w:val="28"/>
        </w:rPr>
        <w:t>Person Specification</w:t>
      </w:r>
    </w:p>
    <w:p w14:paraId="1F5E6423" w14:textId="77777777" w:rsidR="0027358A" w:rsidRPr="003B2BFF" w:rsidRDefault="0027358A" w:rsidP="0027358A">
      <w:pPr>
        <w:spacing w:after="0" w:line="240" w:lineRule="auto"/>
        <w:rPr>
          <w:rFonts w:ascii="Arial" w:hAnsi="Arial" w:cs="Arial"/>
          <w:b/>
        </w:rPr>
      </w:pPr>
      <w:r w:rsidRPr="003B2BFF">
        <w:rPr>
          <w:rFonts w:ascii="Arial" w:hAnsi="Arial" w:cs="Arial"/>
          <w:b/>
        </w:rPr>
        <w:t>Education</w:t>
      </w:r>
    </w:p>
    <w:p w14:paraId="0334437F" w14:textId="42834921" w:rsidR="0027358A" w:rsidRPr="00E11A99" w:rsidRDefault="0027358A" w:rsidP="00AF11FE">
      <w:pPr>
        <w:pStyle w:val="ListParagraph"/>
        <w:numPr>
          <w:ilvl w:val="0"/>
          <w:numId w:val="31"/>
        </w:numPr>
        <w:spacing w:after="0" w:line="240" w:lineRule="auto"/>
        <w:ind w:left="426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Social work qualification at degree level and current </w:t>
      </w:r>
      <w:r w:rsidR="00EA18E4">
        <w:rPr>
          <w:rFonts w:ascii="Arial" w:hAnsi="Arial" w:cs="Arial"/>
        </w:rPr>
        <w:t>Social Work England</w:t>
      </w:r>
      <w:r w:rsidRPr="00E11A99">
        <w:rPr>
          <w:rFonts w:ascii="Arial" w:hAnsi="Arial" w:cs="Arial"/>
        </w:rPr>
        <w:t xml:space="preserve"> social work registration.</w:t>
      </w:r>
    </w:p>
    <w:p w14:paraId="070E1C22" w14:textId="77777777" w:rsidR="0027358A" w:rsidRPr="00E11A99" w:rsidRDefault="0027358A" w:rsidP="00AF11FE">
      <w:pPr>
        <w:pStyle w:val="ListParagraph"/>
        <w:numPr>
          <w:ilvl w:val="0"/>
          <w:numId w:val="31"/>
        </w:numPr>
        <w:spacing w:after="0" w:line="240" w:lineRule="auto"/>
        <w:ind w:left="426"/>
        <w:rPr>
          <w:rFonts w:ascii="Arial" w:hAnsi="Arial" w:cs="Arial"/>
        </w:rPr>
      </w:pPr>
      <w:r w:rsidRPr="00E11A99">
        <w:rPr>
          <w:rFonts w:ascii="Arial" w:hAnsi="Arial" w:cs="Arial"/>
        </w:rPr>
        <w:t>Aptitude and intellectual curiosity for further study at post-graduate level.</w:t>
      </w:r>
    </w:p>
    <w:p w14:paraId="4359F249" w14:textId="77777777" w:rsidR="0027358A" w:rsidRPr="00E11A99" w:rsidRDefault="0027358A" w:rsidP="00AF11FE">
      <w:pPr>
        <w:pStyle w:val="ListParagraph"/>
        <w:numPr>
          <w:ilvl w:val="0"/>
          <w:numId w:val="31"/>
        </w:numPr>
        <w:spacing w:after="0" w:line="240" w:lineRule="auto"/>
        <w:ind w:left="426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Practice Educator Professional Standards Stage 2 qualification </w:t>
      </w:r>
      <w:r w:rsidRPr="00E11A99">
        <w:rPr>
          <w:rFonts w:ascii="Arial" w:hAnsi="Arial" w:cs="Arial"/>
          <w:i/>
        </w:rPr>
        <w:t>(desirable).</w:t>
      </w:r>
    </w:p>
    <w:p w14:paraId="6CB0B240" w14:textId="77777777" w:rsidR="0027358A" w:rsidRPr="00E11A99" w:rsidRDefault="0027358A" w:rsidP="00AF11FE">
      <w:pPr>
        <w:pStyle w:val="ListParagraph"/>
        <w:numPr>
          <w:ilvl w:val="0"/>
          <w:numId w:val="31"/>
        </w:numPr>
        <w:spacing w:after="0" w:line="240" w:lineRule="auto"/>
        <w:ind w:left="426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Post-qualification CPD in social work practice and/or training and leading others </w:t>
      </w:r>
      <w:r w:rsidRPr="00E11A99">
        <w:rPr>
          <w:rFonts w:ascii="Arial" w:hAnsi="Arial" w:cs="Arial"/>
          <w:i/>
        </w:rPr>
        <w:t>(desirable).</w:t>
      </w:r>
    </w:p>
    <w:p w14:paraId="51B326B4" w14:textId="77777777" w:rsidR="0027358A" w:rsidRPr="00E11A99" w:rsidRDefault="0027358A" w:rsidP="0027358A">
      <w:pPr>
        <w:spacing w:after="0" w:line="240" w:lineRule="auto"/>
        <w:rPr>
          <w:rFonts w:ascii="Arial" w:hAnsi="Arial" w:cs="Arial"/>
        </w:rPr>
      </w:pPr>
    </w:p>
    <w:p w14:paraId="60E09F21" w14:textId="77777777" w:rsidR="0027358A" w:rsidRPr="003B2BFF" w:rsidRDefault="0027358A" w:rsidP="0027358A">
      <w:pPr>
        <w:spacing w:after="0" w:line="240" w:lineRule="auto"/>
        <w:rPr>
          <w:rFonts w:ascii="Arial" w:hAnsi="Arial" w:cs="Arial"/>
          <w:b/>
        </w:rPr>
      </w:pPr>
      <w:r w:rsidRPr="003B2BFF">
        <w:rPr>
          <w:rFonts w:ascii="Arial" w:hAnsi="Arial" w:cs="Arial"/>
          <w:b/>
        </w:rPr>
        <w:t xml:space="preserve">Knowledge, </w:t>
      </w:r>
      <w:proofErr w:type="gramStart"/>
      <w:r w:rsidRPr="003B2BFF">
        <w:rPr>
          <w:rFonts w:ascii="Arial" w:hAnsi="Arial" w:cs="Arial"/>
          <w:b/>
        </w:rPr>
        <w:t>experience</w:t>
      </w:r>
      <w:proofErr w:type="gramEnd"/>
      <w:r w:rsidRPr="003B2BFF">
        <w:rPr>
          <w:rFonts w:ascii="Arial" w:hAnsi="Arial" w:cs="Arial"/>
          <w:b/>
        </w:rPr>
        <w:t xml:space="preserve"> and skills</w:t>
      </w:r>
    </w:p>
    <w:p w14:paraId="6DD1E274" w14:textId="743A93E7" w:rsidR="002C66CF" w:rsidRDefault="002C66CF" w:rsidP="002C66CF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C66CF">
        <w:rPr>
          <w:rFonts w:ascii="Arial" w:hAnsi="Arial" w:cs="Arial"/>
        </w:rPr>
        <w:t xml:space="preserve">t least </w:t>
      </w:r>
      <w:r>
        <w:rPr>
          <w:rFonts w:ascii="Arial" w:hAnsi="Arial" w:cs="Arial"/>
        </w:rPr>
        <w:t>two</w:t>
      </w:r>
      <w:r w:rsidRPr="002C66CF">
        <w:rPr>
          <w:rFonts w:ascii="Arial" w:hAnsi="Arial" w:cs="Arial"/>
        </w:rPr>
        <w:t xml:space="preserve"> year</w:t>
      </w:r>
      <w:r w:rsidR="00992DFE">
        <w:rPr>
          <w:rFonts w:ascii="Arial" w:hAnsi="Arial" w:cs="Arial"/>
        </w:rPr>
        <w:t>s</w:t>
      </w:r>
      <w:r w:rsidRPr="002C66CF">
        <w:rPr>
          <w:rFonts w:ascii="Arial" w:hAnsi="Arial" w:cs="Arial"/>
        </w:rPr>
        <w:t xml:space="preserve"> post-qualifying experience</w:t>
      </w:r>
      <w:r>
        <w:rPr>
          <w:rFonts w:ascii="Arial" w:hAnsi="Arial" w:cs="Arial"/>
        </w:rPr>
        <w:t xml:space="preserve"> </w:t>
      </w:r>
      <w:r w:rsidRPr="00AC52F4">
        <w:rPr>
          <w:rFonts w:ascii="Arial" w:hAnsi="Arial" w:cs="Arial"/>
          <w:i/>
        </w:rPr>
        <w:t>(desirable)</w:t>
      </w:r>
      <w:r>
        <w:rPr>
          <w:rFonts w:ascii="Arial" w:hAnsi="Arial" w:cs="Arial"/>
        </w:rPr>
        <w:t>.</w:t>
      </w:r>
    </w:p>
    <w:p w14:paraId="5E62A5A8" w14:textId="77777777" w:rsidR="00992DFE" w:rsidRPr="00E11A99" w:rsidRDefault="00992DFE" w:rsidP="00992D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Experience of supervising or mentoring other practitioners </w:t>
      </w:r>
      <w:r w:rsidRPr="00E11A99">
        <w:rPr>
          <w:rFonts w:ascii="Arial" w:hAnsi="Arial" w:cs="Arial"/>
          <w:i/>
        </w:rPr>
        <w:t>(desirable).</w:t>
      </w:r>
    </w:p>
    <w:p w14:paraId="2445A9BB" w14:textId="4A27A42B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Knowledge of relevant legislation and policy, with the ability to apply this knowledge to practice.</w:t>
      </w:r>
    </w:p>
    <w:p w14:paraId="1F8D1E43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Awareness of theories, models of intervention and research activity that underpin best practice in adult mental health social work.</w:t>
      </w:r>
    </w:p>
    <w:p w14:paraId="03CEB414" w14:textId="65F8AF34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Significant social work experience in mental health settings.</w:t>
      </w:r>
    </w:p>
    <w:p w14:paraId="2BDF1E89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Highly skilled in mental health social work with individuals, </w:t>
      </w:r>
      <w:proofErr w:type="gramStart"/>
      <w:r w:rsidRPr="00E11A99">
        <w:rPr>
          <w:rFonts w:ascii="Arial" w:hAnsi="Arial" w:cs="Arial"/>
        </w:rPr>
        <w:t>groups</w:t>
      </w:r>
      <w:proofErr w:type="gramEnd"/>
      <w:r w:rsidRPr="00E11A99">
        <w:rPr>
          <w:rFonts w:ascii="Arial" w:hAnsi="Arial" w:cs="Arial"/>
        </w:rPr>
        <w:t xml:space="preserve"> and communities.</w:t>
      </w:r>
    </w:p>
    <w:p w14:paraId="29A33B3F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Excellent risk assessment and risk management skills.</w:t>
      </w:r>
    </w:p>
    <w:p w14:paraId="7624B2AE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Ability to employ own knowledge, experience, practice skills, </w:t>
      </w:r>
      <w:proofErr w:type="gramStart"/>
      <w:r w:rsidRPr="00E11A99">
        <w:rPr>
          <w:rFonts w:ascii="Arial" w:hAnsi="Arial" w:cs="Arial"/>
        </w:rPr>
        <w:t>networks</w:t>
      </w:r>
      <w:proofErr w:type="gramEnd"/>
      <w:r w:rsidRPr="00E11A99">
        <w:rPr>
          <w:rFonts w:ascii="Arial" w:hAnsi="Arial" w:cs="Arial"/>
        </w:rPr>
        <w:t xml:space="preserve"> and values to create a rich and inspirational learning experience.</w:t>
      </w:r>
    </w:p>
    <w:p w14:paraId="78E7B265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Confidence in critically and constructively reflecting on others’ social work practice.</w:t>
      </w:r>
    </w:p>
    <w:p w14:paraId="6C46B93F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Excellent analytical, influencing and negotiation skills.</w:t>
      </w:r>
    </w:p>
    <w:p w14:paraId="703D90CF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outlineLvl w:val="0"/>
        <w:rPr>
          <w:rFonts w:ascii="Arial" w:hAnsi="Arial" w:cs="Arial"/>
        </w:rPr>
      </w:pPr>
      <w:r w:rsidRPr="00E11A99">
        <w:rPr>
          <w:rFonts w:ascii="Arial" w:hAnsi="Arial" w:cs="Arial"/>
        </w:rPr>
        <w:t>Excellent written and verbal communication skills.</w:t>
      </w:r>
    </w:p>
    <w:p w14:paraId="04E936D6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IT literacy.</w:t>
      </w:r>
    </w:p>
    <w:p w14:paraId="01E956EF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>DBS clearance.</w:t>
      </w:r>
    </w:p>
    <w:p w14:paraId="6FB8C239" w14:textId="77777777" w:rsidR="0027358A" w:rsidRPr="00E11A99" w:rsidRDefault="0027358A" w:rsidP="00AF11FE">
      <w:pPr>
        <w:pStyle w:val="ListParagraph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11A99">
        <w:rPr>
          <w:rFonts w:ascii="Arial" w:hAnsi="Arial" w:cs="Arial"/>
        </w:rPr>
        <w:t xml:space="preserve">Full driving licence and access to a car for business use </w:t>
      </w:r>
      <w:r w:rsidRPr="00E11A99">
        <w:rPr>
          <w:rFonts w:ascii="Arial" w:hAnsi="Arial" w:cs="Arial"/>
          <w:i/>
        </w:rPr>
        <w:t>(desirable).</w:t>
      </w:r>
    </w:p>
    <w:p w14:paraId="1DFFF5C7" w14:textId="77777777" w:rsidR="0027358A" w:rsidRPr="00E11A99" w:rsidRDefault="0027358A" w:rsidP="0027358A">
      <w:pPr>
        <w:spacing w:after="0" w:line="240" w:lineRule="auto"/>
        <w:rPr>
          <w:rFonts w:ascii="Arial" w:hAnsi="Arial" w:cs="Arial"/>
        </w:rPr>
      </w:pPr>
    </w:p>
    <w:p w14:paraId="7F84A171" w14:textId="77777777" w:rsidR="0027358A" w:rsidRPr="003B2BFF" w:rsidRDefault="0027358A" w:rsidP="0027358A">
      <w:pPr>
        <w:spacing w:after="0" w:line="240" w:lineRule="auto"/>
        <w:rPr>
          <w:rFonts w:ascii="Arial" w:hAnsi="Arial" w:cs="Arial"/>
          <w:b/>
        </w:rPr>
      </w:pPr>
      <w:r w:rsidRPr="003B2BFF">
        <w:rPr>
          <w:rFonts w:ascii="Arial" w:hAnsi="Arial" w:cs="Arial"/>
          <w:b/>
        </w:rPr>
        <w:t>Personal qualities</w:t>
      </w:r>
    </w:p>
    <w:p w14:paraId="0C480FC7" w14:textId="250C7EC6" w:rsidR="0027358A" w:rsidRPr="00877232" w:rsidRDefault="0027358A" w:rsidP="00877232">
      <w:pPr>
        <w:rPr>
          <w:rFonts w:ascii="Arial" w:hAnsi="Arial" w:cs="Arial"/>
        </w:rPr>
      </w:pPr>
      <w:r w:rsidRPr="00877232">
        <w:rPr>
          <w:rFonts w:ascii="Arial" w:hAnsi="Arial" w:cs="Arial"/>
        </w:rPr>
        <w:t>We expect Con</w:t>
      </w:r>
      <w:r w:rsidR="00C80C3C" w:rsidRPr="00877232">
        <w:rPr>
          <w:rFonts w:ascii="Arial" w:hAnsi="Arial" w:cs="Arial"/>
        </w:rPr>
        <w:t>sultant Social Workers to role-</w:t>
      </w:r>
      <w:r w:rsidRPr="00877232">
        <w:rPr>
          <w:rFonts w:ascii="Arial" w:hAnsi="Arial" w:cs="Arial"/>
        </w:rPr>
        <w:t>model the personal qualities that we expect of our participants:</w:t>
      </w:r>
    </w:p>
    <w:p w14:paraId="43920D60" w14:textId="77777777" w:rsidR="0027358A" w:rsidRPr="00E11A99" w:rsidRDefault="0027358A" w:rsidP="00E11A99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</w:rPr>
      </w:pPr>
      <w:r w:rsidRPr="00E11A99">
        <w:rPr>
          <w:rFonts w:ascii="Arial" w:hAnsi="Arial" w:cs="Arial"/>
          <w:b/>
        </w:rPr>
        <w:t>Leadership:</w:t>
      </w:r>
      <w:r w:rsidRPr="00E11A99">
        <w:rPr>
          <w:rFonts w:ascii="Arial" w:hAnsi="Arial" w:cs="Arial"/>
        </w:rPr>
        <w:t xml:space="preserve"> the ability to act as a professional role model, demonstrate initiative, and engage others and enable them to achieve their goals.</w:t>
      </w:r>
    </w:p>
    <w:p w14:paraId="5517EBAC" w14:textId="77777777" w:rsidR="0027358A" w:rsidRPr="00E11A99" w:rsidRDefault="0027358A" w:rsidP="00E11A99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  <w:bCs/>
        </w:rPr>
      </w:pPr>
      <w:r w:rsidRPr="00E11A99">
        <w:rPr>
          <w:rFonts w:ascii="Arial" w:hAnsi="Arial" w:cs="Arial"/>
          <w:b/>
          <w:bCs/>
        </w:rPr>
        <w:t>Motivation:</w:t>
      </w:r>
      <w:r w:rsidRPr="00E11A99">
        <w:rPr>
          <w:rFonts w:ascii="Arial" w:hAnsi="Arial" w:cs="Arial"/>
          <w:bCs/>
        </w:rPr>
        <w:t xml:space="preserve"> p</w:t>
      </w:r>
      <w:r w:rsidRPr="00E11A99">
        <w:rPr>
          <w:rFonts w:ascii="Arial" w:hAnsi="Arial" w:cs="Arial"/>
        </w:rPr>
        <w:t>ersonal commitment to transforming the lives of people with mental illness, with an understanding of the positive impact of social work and the Think Ahead mission.</w:t>
      </w:r>
    </w:p>
    <w:p w14:paraId="11B9107C" w14:textId="77777777" w:rsidR="0027358A" w:rsidRPr="00E11A99" w:rsidRDefault="0027358A" w:rsidP="00E11A99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  <w:bCs/>
        </w:rPr>
      </w:pPr>
      <w:r w:rsidRPr="00E11A99">
        <w:rPr>
          <w:rFonts w:ascii="Arial" w:hAnsi="Arial" w:cs="Arial"/>
          <w:b/>
          <w:bCs/>
        </w:rPr>
        <w:t>Adaptability:</w:t>
      </w:r>
      <w:r w:rsidRPr="00E11A99">
        <w:rPr>
          <w:rFonts w:ascii="Arial" w:hAnsi="Arial" w:cs="Arial"/>
          <w:bCs/>
        </w:rPr>
        <w:t xml:space="preserve"> r</w:t>
      </w:r>
      <w:r w:rsidRPr="00E11A99">
        <w:rPr>
          <w:rFonts w:ascii="Arial" w:hAnsi="Arial" w:cs="Arial"/>
        </w:rPr>
        <w:t>esilience and flexibility in changing circumstances, with the ability to work under pressure and deal with uncertain or unexpected outcomes.</w:t>
      </w:r>
    </w:p>
    <w:p w14:paraId="03BA2736" w14:textId="77777777" w:rsidR="0027358A" w:rsidRPr="00E11A99" w:rsidRDefault="0027358A" w:rsidP="00E11A99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  <w:bCs/>
        </w:rPr>
      </w:pPr>
      <w:r w:rsidRPr="00E11A99">
        <w:rPr>
          <w:rFonts w:ascii="Arial" w:hAnsi="Arial" w:cs="Arial"/>
          <w:b/>
          <w:bCs/>
        </w:rPr>
        <w:t>Relationship- building:</w:t>
      </w:r>
      <w:r w:rsidRPr="00E11A99">
        <w:rPr>
          <w:rFonts w:ascii="Arial" w:hAnsi="Arial" w:cs="Arial"/>
          <w:bCs/>
        </w:rPr>
        <w:t xml:space="preserve"> e</w:t>
      </w:r>
      <w:r w:rsidRPr="00E11A99">
        <w:rPr>
          <w:rFonts w:ascii="Arial" w:hAnsi="Arial" w:cs="Arial"/>
        </w:rPr>
        <w:t>mpathy and respect for all individuals, with the ability to build relationships and understand people’s motives and perspectives.</w:t>
      </w:r>
    </w:p>
    <w:p w14:paraId="177F0502" w14:textId="77777777" w:rsidR="0027358A" w:rsidRPr="00E11A99" w:rsidRDefault="0027358A" w:rsidP="00E11A99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  <w:bCs/>
        </w:rPr>
      </w:pPr>
      <w:r w:rsidRPr="00E11A99">
        <w:rPr>
          <w:rFonts w:ascii="Arial" w:hAnsi="Arial" w:cs="Arial"/>
          <w:b/>
          <w:bCs/>
        </w:rPr>
        <w:t>Communication:</w:t>
      </w:r>
      <w:r w:rsidRPr="00E11A99">
        <w:rPr>
          <w:rFonts w:ascii="Arial" w:hAnsi="Arial" w:cs="Arial"/>
          <w:bCs/>
        </w:rPr>
        <w:t xml:space="preserve"> t</w:t>
      </w:r>
      <w:r w:rsidRPr="00E11A99">
        <w:rPr>
          <w:rFonts w:ascii="Arial" w:hAnsi="Arial" w:cs="Arial"/>
        </w:rPr>
        <w:t>he ability to collaborate with and influence a wide range of people, in person and through written communication.</w:t>
      </w:r>
    </w:p>
    <w:p w14:paraId="7EEFCEA7" w14:textId="77777777" w:rsidR="0027358A" w:rsidRPr="00E11A99" w:rsidRDefault="0027358A" w:rsidP="00E11A99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  <w:bCs/>
        </w:rPr>
      </w:pPr>
      <w:r w:rsidRPr="00E11A99">
        <w:rPr>
          <w:rFonts w:ascii="Arial" w:hAnsi="Arial" w:cs="Arial"/>
          <w:b/>
          <w:bCs/>
        </w:rPr>
        <w:t xml:space="preserve">Problem- solving: </w:t>
      </w:r>
      <w:r w:rsidRPr="00E11A99">
        <w:rPr>
          <w:rFonts w:ascii="Arial" w:hAnsi="Arial" w:cs="Arial"/>
          <w:bCs/>
        </w:rPr>
        <w:t>t</w:t>
      </w:r>
      <w:r w:rsidRPr="00E11A99">
        <w:rPr>
          <w:rFonts w:ascii="Arial" w:hAnsi="Arial" w:cs="Arial"/>
        </w:rPr>
        <w:t>he ability to objectively analyse situations, using evidence and clear judgement to generate effective solutions.</w:t>
      </w:r>
    </w:p>
    <w:p w14:paraId="50D7CDF5" w14:textId="77777777" w:rsidR="00914BAD" w:rsidRPr="003B2BFF" w:rsidRDefault="0027358A" w:rsidP="00EA18E4">
      <w:pPr>
        <w:pStyle w:val="ListParagraph"/>
        <w:numPr>
          <w:ilvl w:val="0"/>
          <w:numId w:val="33"/>
        </w:numPr>
        <w:spacing w:after="0" w:line="240" w:lineRule="auto"/>
        <w:ind w:left="426"/>
        <w:rPr>
          <w:rFonts w:ascii="Arial" w:hAnsi="Arial" w:cs="Arial"/>
        </w:rPr>
      </w:pPr>
      <w:r w:rsidRPr="003B2BFF">
        <w:rPr>
          <w:rFonts w:ascii="Arial" w:hAnsi="Arial" w:cs="Arial"/>
          <w:b/>
          <w:bCs/>
        </w:rPr>
        <w:t>Self-awareness:</w:t>
      </w:r>
      <w:r w:rsidRPr="003B2BFF">
        <w:rPr>
          <w:rFonts w:ascii="Arial" w:hAnsi="Arial" w:cs="Arial"/>
          <w:bCs/>
        </w:rPr>
        <w:t xml:space="preserve"> t</w:t>
      </w:r>
      <w:r w:rsidRPr="003B2BFF">
        <w:rPr>
          <w:rFonts w:ascii="Arial" w:hAnsi="Arial" w:cs="Arial"/>
        </w:rPr>
        <w:t>he ability to understand, and reflect critically on, both your own personal development and how your actions affect others.</w:t>
      </w:r>
    </w:p>
    <w:p w14:paraId="1A064AB9" w14:textId="5FEF1D7F" w:rsidR="00914BAD" w:rsidRPr="00E11A99" w:rsidRDefault="00914BAD" w:rsidP="00A2183F">
      <w:pPr>
        <w:rPr>
          <w:rFonts w:ascii="Arial" w:hAnsi="Arial" w:cs="Arial"/>
        </w:rPr>
      </w:pPr>
    </w:p>
    <w:sectPr w:rsidR="00914BAD" w:rsidRPr="00E11A99" w:rsidSect="009813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40" w:bottom="1418" w:left="1440" w:header="708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61DA0" w14:textId="77777777" w:rsidR="00A565BC" w:rsidRDefault="00A565BC" w:rsidP="007B341F">
      <w:pPr>
        <w:spacing w:after="0" w:line="240" w:lineRule="auto"/>
      </w:pPr>
      <w:r>
        <w:separator/>
      </w:r>
    </w:p>
  </w:endnote>
  <w:endnote w:type="continuationSeparator" w:id="0">
    <w:p w14:paraId="3FCAA73A" w14:textId="77777777" w:rsidR="00A565BC" w:rsidRDefault="00A565BC" w:rsidP="007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EBF3" w14:textId="77777777" w:rsidR="00AE3322" w:rsidRDefault="00AE33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8BC85" w14:textId="77777777" w:rsidR="00EA18E4" w:rsidRPr="005618CB" w:rsidRDefault="00EA18E4" w:rsidP="00914BAD">
    <w:pPr>
      <w:spacing w:after="0" w:line="240" w:lineRule="auto"/>
      <w:rPr>
        <w:rFonts w:eastAsia="Times New Roman" w:cs="Arial"/>
        <w:bCs/>
        <w:noProof/>
        <w:color w:val="7F7F7F"/>
        <w:sz w:val="16"/>
        <w:szCs w:val="14"/>
        <w:lang w:eastAsia="en-GB"/>
      </w:rPr>
    </w:pPr>
    <w:r w:rsidRPr="005618CB">
      <w:rPr>
        <w:rFonts w:ascii="Arial" w:eastAsia="Times New Roman" w:hAnsi="Arial" w:cs="Arial"/>
        <w:bCs/>
        <w:noProof/>
        <w:color w:val="7F7F7F"/>
        <w:sz w:val="16"/>
        <w:szCs w:val="14"/>
        <w:lang w:eastAsia="en-GB"/>
      </w:rPr>
      <w:t>The Think Ahead Organisation is a registered charity and a company limited by guarantee.</w:t>
    </w:r>
  </w:p>
  <w:p w14:paraId="4754FE93" w14:textId="067DD758" w:rsidR="00EA18E4" w:rsidRPr="005618CB" w:rsidRDefault="00EA18E4" w:rsidP="00914BAD">
    <w:pPr>
      <w:tabs>
        <w:tab w:val="right" w:pos="8789"/>
      </w:tabs>
      <w:rPr>
        <w:rFonts w:ascii="Calibri Light" w:eastAsia="Times New Roman" w:hAnsi="Calibri Light" w:cs="Arial"/>
        <w:bCs/>
        <w:noProof/>
        <w:color w:val="7F7F7F"/>
        <w:sz w:val="16"/>
        <w:szCs w:val="14"/>
        <w:lang w:eastAsia="en-GB"/>
      </w:rPr>
    </w:pPr>
    <w:r w:rsidRPr="005618CB">
      <w:rPr>
        <w:rFonts w:ascii="Arial" w:eastAsia="Times New Roman" w:hAnsi="Arial" w:cs="Arial"/>
        <w:bCs/>
        <w:noProof/>
        <w:color w:val="7F7F7F"/>
        <w:sz w:val="16"/>
        <w:szCs w:val="14"/>
        <w:lang w:eastAsia="en-GB"/>
      </w:rPr>
      <w:t xml:space="preserve">Company number: 10015893 (England and Wales). Charity number: 1166577. </w:t>
    </w:r>
    <w:r w:rsidRPr="005618CB">
      <w:rPr>
        <w:rFonts w:ascii="Calibri Light" w:eastAsia="Times New Roman" w:hAnsi="Calibri Light" w:cs="Arial"/>
        <w:bCs/>
        <w:noProof/>
        <w:color w:val="7F7F7F"/>
        <w:sz w:val="16"/>
        <w:szCs w:val="14"/>
        <w:lang w:eastAsia="en-GB"/>
      </w:rPr>
      <w:tab/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t xml:space="preserve">Page </w:t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fldChar w:fldCharType="begin"/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instrText xml:space="preserve"> PAGE  \* Arabic  \* MERGEFORMAT </w:instrText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fldChar w:fldCharType="separate"/>
    </w:r>
    <w:r w:rsidR="00373CF4">
      <w:rPr>
        <w:rFonts w:ascii="Arial" w:eastAsia="Times New Roman" w:hAnsi="Arial" w:cs="Arial"/>
        <w:bCs/>
        <w:noProof/>
        <w:szCs w:val="14"/>
        <w:lang w:eastAsia="en-GB"/>
      </w:rPr>
      <w:t>2</w:t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fldChar w:fldCharType="end"/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t xml:space="preserve"> of </w:t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fldChar w:fldCharType="begin"/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instrText xml:space="preserve"> NUMPAGES  \* Arabic  \* MERGEFORMAT </w:instrText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fldChar w:fldCharType="separate"/>
    </w:r>
    <w:r w:rsidR="00373CF4">
      <w:rPr>
        <w:rFonts w:ascii="Arial" w:eastAsia="Times New Roman" w:hAnsi="Arial" w:cs="Arial"/>
        <w:bCs/>
        <w:noProof/>
        <w:szCs w:val="14"/>
        <w:lang w:eastAsia="en-GB"/>
      </w:rPr>
      <w:t>5</w:t>
    </w:r>
    <w:r w:rsidRPr="005618CB">
      <w:rPr>
        <w:rFonts w:ascii="Arial" w:eastAsia="Times New Roman" w:hAnsi="Arial" w:cs="Arial"/>
        <w:bCs/>
        <w:noProof/>
        <w:szCs w:val="14"/>
        <w:lang w:eastAsia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0FC48" w14:textId="77777777" w:rsidR="00AE3322" w:rsidRDefault="00AE3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B738" w14:textId="77777777" w:rsidR="00A565BC" w:rsidRDefault="00A565BC" w:rsidP="007B341F">
      <w:pPr>
        <w:spacing w:after="0" w:line="240" w:lineRule="auto"/>
      </w:pPr>
      <w:r>
        <w:separator/>
      </w:r>
    </w:p>
  </w:footnote>
  <w:footnote w:type="continuationSeparator" w:id="0">
    <w:p w14:paraId="30A748A3" w14:textId="77777777" w:rsidR="00A565BC" w:rsidRDefault="00A565BC" w:rsidP="007B3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6F4F" w14:textId="6F92FCAB" w:rsidR="00AE3322" w:rsidRDefault="00AE33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74F40F53" wp14:editId="16E19A4E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1929F" w14:textId="3E82B98D" w:rsidR="00AE3322" w:rsidRPr="00AE3322" w:rsidRDefault="00AE332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32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40F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776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51A1929F" w14:textId="3E82B98D" w:rsidR="00AE3322" w:rsidRPr="00AE3322" w:rsidRDefault="00AE332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32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2290" w14:textId="7D2662E3" w:rsidR="00EA18E4" w:rsidRPr="00C227D7" w:rsidRDefault="00AE3322" w:rsidP="00C227D7">
    <w:pPr>
      <w:pStyle w:val="Header"/>
      <w:jc w:val="right"/>
      <w:rPr>
        <w:rFonts w:ascii="Arial" w:hAnsi="Arial" w:cs="Arial"/>
      </w:rPr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44AC991F" wp14:editId="2A39995D">
              <wp:simplePos x="914400" y="44767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A27D3" w14:textId="70C6B433" w:rsidR="00AE3322" w:rsidRPr="00AE3322" w:rsidRDefault="00AE332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32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AC99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left:0;text-align:left;margin-left:0;margin-top:.05pt;width:34.95pt;height:34.95pt;z-index:25166080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4EAA27D3" w14:textId="70C6B433" w:rsidR="00AE3322" w:rsidRPr="00AE3322" w:rsidRDefault="00AE332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32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A18E4"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79B3A5FB" wp14:editId="7BF39114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1786890" cy="946785"/>
          <wp:effectExtent l="0" t="0" r="0" b="0"/>
          <wp:wrapTopAndBottom/>
          <wp:docPr id="1" name="Picture 1" descr="C:\Users\ThinkAhead\Downloads\ThinkAhead_Logo_FullColou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nkAhead\Downloads\ThinkAhead_Logo_FullColour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94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A8A82" w14:textId="4696D779" w:rsidR="00AE3322" w:rsidRDefault="00AE33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3D50F61" wp14:editId="0E92B44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7145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C70983" w14:textId="6CC4B5B6" w:rsidR="00AE3322" w:rsidRPr="00AE3322" w:rsidRDefault="00AE3322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332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50F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75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16C70983" w14:textId="6CC4B5B6" w:rsidR="00AE3322" w:rsidRPr="00AE3322" w:rsidRDefault="00AE3322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E332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17EC"/>
    <w:multiLevelType w:val="hybridMultilevel"/>
    <w:tmpl w:val="B95EBB8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58DA"/>
    <w:multiLevelType w:val="hybridMultilevel"/>
    <w:tmpl w:val="C8784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D3A6B"/>
    <w:multiLevelType w:val="hybridMultilevel"/>
    <w:tmpl w:val="331AE19A"/>
    <w:lvl w:ilvl="0" w:tplc="08090005">
      <w:start w:val="1"/>
      <w:numFmt w:val="bullet"/>
      <w:lvlText w:val=""/>
      <w:lvlJc w:val="left"/>
      <w:pPr>
        <w:ind w:left="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 w15:restartNumberingAfterBreak="0">
    <w:nsid w:val="0AE46FCF"/>
    <w:multiLevelType w:val="hybridMultilevel"/>
    <w:tmpl w:val="70CE0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23F5B"/>
    <w:multiLevelType w:val="hybridMultilevel"/>
    <w:tmpl w:val="97D2D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B7AD6"/>
    <w:multiLevelType w:val="hybridMultilevel"/>
    <w:tmpl w:val="5E8EEC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16916"/>
    <w:multiLevelType w:val="hybridMultilevel"/>
    <w:tmpl w:val="9EC0D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4257"/>
    <w:multiLevelType w:val="hybridMultilevel"/>
    <w:tmpl w:val="A5AC6A30"/>
    <w:lvl w:ilvl="0" w:tplc="0809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B293D17"/>
    <w:multiLevelType w:val="hybridMultilevel"/>
    <w:tmpl w:val="CB6EDE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97193"/>
    <w:multiLevelType w:val="hybridMultilevel"/>
    <w:tmpl w:val="BBE27258"/>
    <w:lvl w:ilvl="0" w:tplc="C80CF0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83929"/>
    <w:multiLevelType w:val="hybridMultilevel"/>
    <w:tmpl w:val="54BAD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66402"/>
    <w:multiLevelType w:val="hybridMultilevel"/>
    <w:tmpl w:val="CCC89F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64DDF"/>
    <w:multiLevelType w:val="hybridMultilevel"/>
    <w:tmpl w:val="3C060A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B3FFA"/>
    <w:multiLevelType w:val="hybridMultilevel"/>
    <w:tmpl w:val="57A23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AB0"/>
    <w:multiLevelType w:val="hybridMultilevel"/>
    <w:tmpl w:val="A8EE4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C0AAB"/>
    <w:multiLevelType w:val="hybridMultilevel"/>
    <w:tmpl w:val="C6E4BD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83D3A"/>
    <w:multiLevelType w:val="hybridMultilevel"/>
    <w:tmpl w:val="152A3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F63FF"/>
    <w:multiLevelType w:val="hybridMultilevel"/>
    <w:tmpl w:val="D6D689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27769"/>
    <w:multiLevelType w:val="hybridMultilevel"/>
    <w:tmpl w:val="7DA6B5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62BB6"/>
    <w:multiLevelType w:val="hybridMultilevel"/>
    <w:tmpl w:val="CD609B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C20485"/>
    <w:multiLevelType w:val="hybridMultilevel"/>
    <w:tmpl w:val="C298CB20"/>
    <w:lvl w:ilvl="0" w:tplc="10CA5C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27499"/>
    <w:multiLevelType w:val="hybridMultilevel"/>
    <w:tmpl w:val="D3B67C4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6E87076"/>
    <w:multiLevelType w:val="hybridMultilevel"/>
    <w:tmpl w:val="3B54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13953"/>
    <w:multiLevelType w:val="hybridMultilevel"/>
    <w:tmpl w:val="0D4691A6"/>
    <w:lvl w:ilvl="0" w:tplc="318AE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1121F"/>
    <w:multiLevelType w:val="hybridMultilevel"/>
    <w:tmpl w:val="BBE24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B7873"/>
    <w:multiLevelType w:val="hybridMultilevel"/>
    <w:tmpl w:val="658AC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F137C9"/>
    <w:multiLevelType w:val="hybridMultilevel"/>
    <w:tmpl w:val="2EBAE706"/>
    <w:lvl w:ilvl="0" w:tplc="08090005">
      <w:start w:val="1"/>
      <w:numFmt w:val="bullet"/>
      <w:lvlText w:val=""/>
      <w:lvlJc w:val="left"/>
      <w:pPr>
        <w:ind w:left="4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7" w15:restartNumberingAfterBreak="0">
    <w:nsid w:val="55AC6C46"/>
    <w:multiLevelType w:val="hybridMultilevel"/>
    <w:tmpl w:val="2D349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456FF"/>
    <w:multiLevelType w:val="hybridMultilevel"/>
    <w:tmpl w:val="5B52D5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23117"/>
    <w:multiLevelType w:val="multilevel"/>
    <w:tmpl w:val="61DA67C0"/>
    <w:lvl w:ilvl="0">
      <w:start w:val="1"/>
      <w:numFmt w:val="decimal"/>
      <w:pStyle w:val="BWBLevel1"/>
      <w:isLgl/>
      <w:lvlText w:val="%1."/>
      <w:lvlJc w:val="left"/>
      <w:pPr>
        <w:tabs>
          <w:tab w:val="num" w:pos="879"/>
        </w:tabs>
        <w:ind w:left="879" w:hanging="879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WBLevel2"/>
      <w:isLgl/>
      <w:lvlText w:val="%1.%2"/>
      <w:lvlJc w:val="left"/>
      <w:pPr>
        <w:tabs>
          <w:tab w:val="num" w:pos="879"/>
        </w:tabs>
        <w:ind w:left="879" w:hanging="879"/>
      </w:pPr>
      <w:rPr>
        <w:rFonts w:ascii="Arial" w:hAnsi="Arial" w:cs="Arial" w:hint="default"/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WBLevel3"/>
      <w:isLgl/>
      <w:lvlText w:val="%1.%2.%3"/>
      <w:lvlJc w:val="left"/>
      <w:pPr>
        <w:tabs>
          <w:tab w:val="num" w:pos="1305"/>
        </w:tabs>
        <w:ind w:left="1305" w:hanging="879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BWBLevel4"/>
      <w:lvlText w:val="(%4)"/>
      <w:lvlJc w:val="left"/>
      <w:pPr>
        <w:tabs>
          <w:tab w:val="num" w:pos="1599"/>
        </w:tabs>
        <w:ind w:left="159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BWBLevel5"/>
      <w:lvlText w:val="(%5)"/>
      <w:lvlJc w:val="left"/>
      <w:pPr>
        <w:tabs>
          <w:tab w:val="num" w:pos="2319"/>
        </w:tabs>
        <w:ind w:left="231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BWBLevel6"/>
      <w:lvlText w:val="(%6)"/>
      <w:lvlJc w:val="left"/>
      <w:pPr>
        <w:tabs>
          <w:tab w:val="num" w:pos="3039"/>
        </w:tabs>
        <w:ind w:left="303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7"/>
      <w:numFmt w:val="lowerLetter"/>
      <w:pStyle w:val="BWBLevel7"/>
      <w:lvlText w:val="(%7)"/>
      <w:lvlJc w:val="left"/>
      <w:pPr>
        <w:tabs>
          <w:tab w:val="num" w:pos="3759"/>
        </w:tabs>
        <w:ind w:left="3759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BWBLevel8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pStyle w:val="BWBLevel9"/>
      <w:lvlText w:val="NONE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w w:val="100"/>
        <w:ker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D5966DA"/>
    <w:multiLevelType w:val="hybridMultilevel"/>
    <w:tmpl w:val="213ECD7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42972"/>
    <w:multiLevelType w:val="hybridMultilevel"/>
    <w:tmpl w:val="8DE64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2E1D6C"/>
    <w:multiLevelType w:val="hybridMultilevel"/>
    <w:tmpl w:val="C412986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8005B"/>
    <w:multiLevelType w:val="hybridMultilevel"/>
    <w:tmpl w:val="7F6A866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1B0E"/>
    <w:multiLevelType w:val="hybridMultilevel"/>
    <w:tmpl w:val="1DA822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E4AD9"/>
    <w:multiLevelType w:val="hybridMultilevel"/>
    <w:tmpl w:val="5746A8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83B07"/>
    <w:multiLevelType w:val="hybridMultilevel"/>
    <w:tmpl w:val="9BC084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B3A26"/>
    <w:multiLevelType w:val="hybridMultilevel"/>
    <w:tmpl w:val="FC76E4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D0443F"/>
    <w:multiLevelType w:val="hybridMultilevel"/>
    <w:tmpl w:val="ACEEAD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C12DE"/>
    <w:multiLevelType w:val="hybridMultilevel"/>
    <w:tmpl w:val="1B1A0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E0458"/>
    <w:multiLevelType w:val="hybridMultilevel"/>
    <w:tmpl w:val="BBAADF02"/>
    <w:lvl w:ilvl="0" w:tplc="0D84CD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AC1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C480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F0F8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E8E1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0445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2EA8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D6F0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6C51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16198"/>
    <w:multiLevelType w:val="hybridMultilevel"/>
    <w:tmpl w:val="92321F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A262B9"/>
    <w:multiLevelType w:val="hybridMultilevel"/>
    <w:tmpl w:val="06D22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891462">
    <w:abstractNumId w:val="27"/>
  </w:num>
  <w:num w:numId="2" w16cid:durableId="110561684">
    <w:abstractNumId w:val="14"/>
  </w:num>
  <w:num w:numId="3" w16cid:durableId="220335366">
    <w:abstractNumId w:val="10"/>
  </w:num>
  <w:num w:numId="4" w16cid:durableId="182020090">
    <w:abstractNumId w:val="13"/>
  </w:num>
  <w:num w:numId="5" w16cid:durableId="368914997">
    <w:abstractNumId w:val="21"/>
  </w:num>
  <w:num w:numId="6" w16cid:durableId="1390301724">
    <w:abstractNumId w:val="25"/>
  </w:num>
  <w:num w:numId="7" w16cid:durableId="352077690">
    <w:abstractNumId w:val="3"/>
  </w:num>
  <w:num w:numId="8" w16cid:durableId="1529221112">
    <w:abstractNumId w:val="9"/>
  </w:num>
  <w:num w:numId="9" w16cid:durableId="489101487">
    <w:abstractNumId w:val="20"/>
  </w:num>
  <w:num w:numId="10" w16cid:durableId="2079857764">
    <w:abstractNumId w:val="22"/>
  </w:num>
  <w:num w:numId="11" w16cid:durableId="1888057197">
    <w:abstractNumId w:val="34"/>
  </w:num>
  <w:num w:numId="12" w16cid:durableId="1179857016">
    <w:abstractNumId w:val="1"/>
  </w:num>
  <w:num w:numId="13" w16cid:durableId="894780642">
    <w:abstractNumId w:val="31"/>
  </w:num>
  <w:num w:numId="14" w16cid:durableId="1172070182">
    <w:abstractNumId w:val="0"/>
  </w:num>
  <w:num w:numId="15" w16cid:durableId="12155106">
    <w:abstractNumId w:val="6"/>
  </w:num>
  <w:num w:numId="16" w16cid:durableId="1221598452">
    <w:abstractNumId w:val="39"/>
  </w:num>
  <w:num w:numId="17" w16cid:durableId="156505922">
    <w:abstractNumId w:val="24"/>
  </w:num>
  <w:num w:numId="18" w16cid:durableId="1036201882">
    <w:abstractNumId w:val="42"/>
  </w:num>
  <w:num w:numId="19" w16cid:durableId="1128016025">
    <w:abstractNumId w:val="8"/>
  </w:num>
  <w:num w:numId="20" w16cid:durableId="1020273904">
    <w:abstractNumId w:val="18"/>
  </w:num>
  <w:num w:numId="21" w16cid:durableId="223877289">
    <w:abstractNumId w:val="19"/>
  </w:num>
  <w:num w:numId="22" w16cid:durableId="728650822">
    <w:abstractNumId w:val="23"/>
  </w:num>
  <w:num w:numId="23" w16cid:durableId="1819880310">
    <w:abstractNumId w:val="37"/>
  </w:num>
  <w:num w:numId="24" w16cid:durableId="1156648120">
    <w:abstractNumId w:val="16"/>
  </w:num>
  <w:num w:numId="25" w16cid:durableId="425079046">
    <w:abstractNumId w:val="11"/>
  </w:num>
  <w:num w:numId="26" w16cid:durableId="614754441">
    <w:abstractNumId w:val="35"/>
  </w:num>
  <w:num w:numId="27" w16cid:durableId="675883473">
    <w:abstractNumId w:val="33"/>
  </w:num>
  <w:num w:numId="28" w16cid:durableId="1030376832">
    <w:abstractNumId w:val="38"/>
  </w:num>
  <w:num w:numId="29" w16cid:durableId="1733194425">
    <w:abstractNumId w:val="5"/>
  </w:num>
  <w:num w:numId="30" w16cid:durableId="726999122">
    <w:abstractNumId w:val="2"/>
  </w:num>
  <w:num w:numId="31" w16cid:durableId="1462310225">
    <w:abstractNumId w:val="41"/>
  </w:num>
  <w:num w:numId="32" w16cid:durableId="180969837">
    <w:abstractNumId w:val="7"/>
  </w:num>
  <w:num w:numId="33" w16cid:durableId="1852380005">
    <w:abstractNumId w:val="17"/>
  </w:num>
  <w:num w:numId="34" w16cid:durableId="910315994">
    <w:abstractNumId w:val="30"/>
  </w:num>
  <w:num w:numId="35" w16cid:durableId="387916650">
    <w:abstractNumId w:val="26"/>
  </w:num>
  <w:num w:numId="36" w16cid:durableId="130098405">
    <w:abstractNumId w:val="4"/>
  </w:num>
  <w:num w:numId="37" w16cid:durableId="663321873">
    <w:abstractNumId w:val="12"/>
  </w:num>
  <w:num w:numId="38" w16cid:durableId="495457594">
    <w:abstractNumId w:val="29"/>
  </w:num>
  <w:num w:numId="39" w16cid:durableId="960067188">
    <w:abstractNumId w:val="32"/>
  </w:num>
  <w:num w:numId="40" w16cid:durableId="1793984326">
    <w:abstractNumId w:val="28"/>
  </w:num>
  <w:num w:numId="41" w16cid:durableId="1446658273">
    <w:abstractNumId w:val="15"/>
  </w:num>
  <w:num w:numId="42" w16cid:durableId="231889925">
    <w:abstractNumId w:val="36"/>
  </w:num>
  <w:num w:numId="43" w16cid:durableId="214148646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8A"/>
    <w:rsid w:val="00012488"/>
    <w:rsid w:val="00012C79"/>
    <w:rsid w:val="00020E86"/>
    <w:rsid w:val="000228AA"/>
    <w:rsid w:val="00030D9C"/>
    <w:rsid w:val="00041616"/>
    <w:rsid w:val="000445E2"/>
    <w:rsid w:val="00044F92"/>
    <w:rsid w:val="00047C33"/>
    <w:rsid w:val="00051B07"/>
    <w:rsid w:val="00061D1D"/>
    <w:rsid w:val="000626D0"/>
    <w:rsid w:val="00062934"/>
    <w:rsid w:val="00076143"/>
    <w:rsid w:val="0009399F"/>
    <w:rsid w:val="000A1A0B"/>
    <w:rsid w:val="000A506F"/>
    <w:rsid w:val="000B4F2D"/>
    <w:rsid w:val="000B5284"/>
    <w:rsid w:val="000B7E8D"/>
    <w:rsid w:val="000C2E91"/>
    <w:rsid w:val="000C6A9E"/>
    <w:rsid w:val="000C7CFD"/>
    <w:rsid w:val="000D3272"/>
    <w:rsid w:val="000D7B5D"/>
    <w:rsid w:val="000E33D2"/>
    <w:rsid w:val="000E3618"/>
    <w:rsid w:val="000E6415"/>
    <w:rsid w:val="00103064"/>
    <w:rsid w:val="00103095"/>
    <w:rsid w:val="00112AE5"/>
    <w:rsid w:val="00116464"/>
    <w:rsid w:val="00120D53"/>
    <w:rsid w:val="0012139D"/>
    <w:rsid w:val="001268EC"/>
    <w:rsid w:val="00126EA2"/>
    <w:rsid w:val="00136270"/>
    <w:rsid w:val="00137BBB"/>
    <w:rsid w:val="00153B22"/>
    <w:rsid w:val="00156A88"/>
    <w:rsid w:val="00171808"/>
    <w:rsid w:val="001768DE"/>
    <w:rsid w:val="001769D9"/>
    <w:rsid w:val="00180139"/>
    <w:rsid w:val="001831B3"/>
    <w:rsid w:val="00183670"/>
    <w:rsid w:val="001931B6"/>
    <w:rsid w:val="001965D6"/>
    <w:rsid w:val="00197337"/>
    <w:rsid w:val="001B0502"/>
    <w:rsid w:val="001B0F9D"/>
    <w:rsid w:val="001B46E1"/>
    <w:rsid w:val="001C239F"/>
    <w:rsid w:val="001C569B"/>
    <w:rsid w:val="001D2244"/>
    <w:rsid w:val="001E02E5"/>
    <w:rsid w:val="001F5E0C"/>
    <w:rsid w:val="00203848"/>
    <w:rsid w:val="002051A2"/>
    <w:rsid w:val="00216003"/>
    <w:rsid w:val="00217EBC"/>
    <w:rsid w:val="0023002F"/>
    <w:rsid w:val="00230758"/>
    <w:rsid w:val="00234059"/>
    <w:rsid w:val="00240DEE"/>
    <w:rsid w:val="00245256"/>
    <w:rsid w:val="002518C1"/>
    <w:rsid w:val="002530A8"/>
    <w:rsid w:val="002533A4"/>
    <w:rsid w:val="00257960"/>
    <w:rsid w:val="002604F5"/>
    <w:rsid w:val="00263217"/>
    <w:rsid w:val="00264F76"/>
    <w:rsid w:val="002725BC"/>
    <w:rsid w:val="0027358A"/>
    <w:rsid w:val="002760B3"/>
    <w:rsid w:val="002779C8"/>
    <w:rsid w:val="00280BCE"/>
    <w:rsid w:val="002836F3"/>
    <w:rsid w:val="00283AC3"/>
    <w:rsid w:val="00292FF1"/>
    <w:rsid w:val="0029370D"/>
    <w:rsid w:val="00293FA0"/>
    <w:rsid w:val="002A7BBF"/>
    <w:rsid w:val="002B456B"/>
    <w:rsid w:val="002B5A19"/>
    <w:rsid w:val="002B6546"/>
    <w:rsid w:val="002C5929"/>
    <w:rsid w:val="002C5C43"/>
    <w:rsid w:val="002C66CF"/>
    <w:rsid w:val="002D39FF"/>
    <w:rsid w:val="002E41E1"/>
    <w:rsid w:val="002F10E7"/>
    <w:rsid w:val="002F56EF"/>
    <w:rsid w:val="0030130A"/>
    <w:rsid w:val="003128A1"/>
    <w:rsid w:val="00314F93"/>
    <w:rsid w:val="003172FC"/>
    <w:rsid w:val="00317B05"/>
    <w:rsid w:val="0032284F"/>
    <w:rsid w:val="00334249"/>
    <w:rsid w:val="003447EF"/>
    <w:rsid w:val="003465C7"/>
    <w:rsid w:val="003466A5"/>
    <w:rsid w:val="00347A2D"/>
    <w:rsid w:val="00352889"/>
    <w:rsid w:val="00355E98"/>
    <w:rsid w:val="00356EF0"/>
    <w:rsid w:val="003658B4"/>
    <w:rsid w:val="00370B64"/>
    <w:rsid w:val="00373CF4"/>
    <w:rsid w:val="0037503E"/>
    <w:rsid w:val="0038573F"/>
    <w:rsid w:val="003914BD"/>
    <w:rsid w:val="003A0663"/>
    <w:rsid w:val="003A5681"/>
    <w:rsid w:val="003B2BFF"/>
    <w:rsid w:val="003B50FA"/>
    <w:rsid w:val="003B5192"/>
    <w:rsid w:val="003C4332"/>
    <w:rsid w:val="003C737D"/>
    <w:rsid w:val="003D08C6"/>
    <w:rsid w:val="003D349B"/>
    <w:rsid w:val="003D41C5"/>
    <w:rsid w:val="003E026E"/>
    <w:rsid w:val="003E27A6"/>
    <w:rsid w:val="003E3E02"/>
    <w:rsid w:val="003E6A7D"/>
    <w:rsid w:val="003E7BFE"/>
    <w:rsid w:val="0040719C"/>
    <w:rsid w:val="00407C86"/>
    <w:rsid w:val="00413956"/>
    <w:rsid w:val="00414DA7"/>
    <w:rsid w:val="00422989"/>
    <w:rsid w:val="00427BB5"/>
    <w:rsid w:val="004318BD"/>
    <w:rsid w:val="00435F8D"/>
    <w:rsid w:val="004437E5"/>
    <w:rsid w:val="00445D73"/>
    <w:rsid w:val="00447F55"/>
    <w:rsid w:val="004516CB"/>
    <w:rsid w:val="00454D6B"/>
    <w:rsid w:val="00467039"/>
    <w:rsid w:val="00473708"/>
    <w:rsid w:val="00474D76"/>
    <w:rsid w:val="00487185"/>
    <w:rsid w:val="00490494"/>
    <w:rsid w:val="00490FC3"/>
    <w:rsid w:val="004910D5"/>
    <w:rsid w:val="004922D7"/>
    <w:rsid w:val="004A121C"/>
    <w:rsid w:val="004A3B8F"/>
    <w:rsid w:val="004B3BAA"/>
    <w:rsid w:val="004B4AAC"/>
    <w:rsid w:val="004C3B05"/>
    <w:rsid w:val="004C3E06"/>
    <w:rsid w:val="004C6682"/>
    <w:rsid w:val="004D7539"/>
    <w:rsid w:val="004E7E8F"/>
    <w:rsid w:val="004F3ED0"/>
    <w:rsid w:val="00501BF8"/>
    <w:rsid w:val="005037E6"/>
    <w:rsid w:val="005045C8"/>
    <w:rsid w:val="005111EA"/>
    <w:rsid w:val="00517371"/>
    <w:rsid w:val="00520598"/>
    <w:rsid w:val="00521322"/>
    <w:rsid w:val="0052225D"/>
    <w:rsid w:val="00526C49"/>
    <w:rsid w:val="005333F8"/>
    <w:rsid w:val="00535A15"/>
    <w:rsid w:val="005374D0"/>
    <w:rsid w:val="005513E9"/>
    <w:rsid w:val="005540C8"/>
    <w:rsid w:val="005618CB"/>
    <w:rsid w:val="00565AC1"/>
    <w:rsid w:val="00566FEF"/>
    <w:rsid w:val="00571082"/>
    <w:rsid w:val="005713C6"/>
    <w:rsid w:val="00574ECA"/>
    <w:rsid w:val="0058282A"/>
    <w:rsid w:val="00597257"/>
    <w:rsid w:val="005A102D"/>
    <w:rsid w:val="005B00DA"/>
    <w:rsid w:val="005C17B3"/>
    <w:rsid w:val="005C4DDC"/>
    <w:rsid w:val="005C757D"/>
    <w:rsid w:val="005D0491"/>
    <w:rsid w:val="005D12D6"/>
    <w:rsid w:val="005D339D"/>
    <w:rsid w:val="005E6351"/>
    <w:rsid w:val="005F0BE0"/>
    <w:rsid w:val="005F4DD9"/>
    <w:rsid w:val="005F7852"/>
    <w:rsid w:val="00604F2C"/>
    <w:rsid w:val="00606F2D"/>
    <w:rsid w:val="0060783C"/>
    <w:rsid w:val="00607CCA"/>
    <w:rsid w:val="00613795"/>
    <w:rsid w:val="006173D4"/>
    <w:rsid w:val="00620395"/>
    <w:rsid w:val="00624FB1"/>
    <w:rsid w:val="00627047"/>
    <w:rsid w:val="00635826"/>
    <w:rsid w:val="00645E5F"/>
    <w:rsid w:val="0065649A"/>
    <w:rsid w:val="00670A1C"/>
    <w:rsid w:val="0067533E"/>
    <w:rsid w:val="006805B5"/>
    <w:rsid w:val="006858A7"/>
    <w:rsid w:val="006877FD"/>
    <w:rsid w:val="00693976"/>
    <w:rsid w:val="006A5CCA"/>
    <w:rsid w:val="006B3618"/>
    <w:rsid w:val="006C221A"/>
    <w:rsid w:val="006C6A44"/>
    <w:rsid w:val="006D257C"/>
    <w:rsid w:val="006D6AA3"/>
    <w:rsid w:val="006E3EDC"/>
    <w:rsid w:val="006E7A3F"/>
    <w:rsid w:val="006F3649"/>
    <w:rsid w:val="006F58DB"/>
    <w:rsid w:val="006F5E54"/>
    <w:rsid w:val="006F7782"/>
    <w:rsid w:val="00700941"/>
    <w:rsid w:val="0070144C"/>
    <w:rsid w:val="00704D41"/>
    <w:rsid w:val="007059B0"/>
    <w:rsid w:val="00710236"/>
    <w:rsid w:val="00714C30"/>
    <w:rsid w:val="007151AF"/>
    <w:rsid w:val="007301F4"/>
    <w:rsid w:val="007366EA"/>
    <w:rsid w:val="00742680"/>
    <w:rsid w:val="00761199"/>
    <w:rsid w:val="00761B6E"/>
    <w:rsid w:val="0076325D"/>
    <w:rsid w:val="007703AB"/>
    <w:rsid w:val="0078505F"/>
    <w:rsid w:val="007A2B41"/>
    <w:rsid w:val="007A6BB9"/>
    <w:rsid w:val="007B341F"/>
    <w:rsid w:val="007B3E79"/>
    <w:rsid w:val="007E4623"/>
    <w:rsid w:val="007E4BAC"/>
    <w:rsid w:val="007E6089"/>
    <w:rsid w:val="007E7FC8"/>
    <w:rsid w:val="007F0720"/>
    <w:rsid w:val="0080445F"/>
    <w:rsid w:val="00810C0D"/>
    <w:rsid w:val="00815A9A"/>
    <w:rsid w:val="0081622E"/>
    <w:rsid w:val="00817DB9"/>
    <w:rsid w:val="00821ADE"/>
    <w:rsid w:val="00822D84"/>
    <w:rsid w:val="008231BE"/>
    <w:rsid w:val="008245AB"/>
    <w:rsid w:val="00830723"/>
    <w:rsid w:val="00843093"/>
    <w:rsid w:val="00845C51"/>
    <w:rsid w:val="00850F1A"/>
    <w:rsid w:val="0085711A"/>
    <w:rsid w:val="00864481"/>
    <w:rsid w:val="00867FA4"/>
    <w:rsid w:val="00870EC6"/>
    <w:rsid w:val="0087244C"/>
    <w:rsid w:val="00875BC6"/>
    <w:rsid w:val="00877232"/>
    <w:rsid w:val="008773DC"/>
    <w:rsid w:val="00882C87"/>
    <w:rsid w:val="00886B29"/>
    <w:rsid w:val="0089435E"/>
    <w:rsid w:val="008A0B5D"/>
    <w:rsid w:val="008A4C82"/>
    <w:rsid w:val="008A74C9"/>
    <w:rsid w:val="008A7503"/>
    <w:rsid w:val="008B5EF3"/>
    <w:rsid w:val="008C1B70"/>
    <w:rsid w:val="008D7298"/>
    <w:rsid w:val="008E1726"/>
    <w:rsid w:val="008E1980"/>
    <w:rsid w:val="008F2D0D"/>
    <w:rsid w:val="009017FA"/>
    <w:rsid w:val="00914BAD"/>
    <w:rsid w:val="00917555"/>
    <w:rsid w:val="00920753"/>
    <w:rsid w:val="009216B2"/>
    <w:rsid w:val="0092449D"/>
    <w:rsid w:val="00936F53"/>
    <w:rsid w:val="009462BF"/>
    <w:rsid w:val="009519CF"/>
    <w:rsid w:val="00956A48"/>
    <w:rsid w:val="009574DD"/>
    <w:rsid w:val="00957983"/>
    <w:rsid w:val="009608DD"/>
    <w:rsid w:val="009628C6"/>
    <w:rsid w:val="0096325D"/>
    <w:rsid w:val="00977DC0"/>
    <w:rsid w:val="00981343"/>
    <w:rsid w:val="009819AF"/>
    <w:rsid w:val="00982F6B"/>
    <w:rsid w:val="009831BE"/>
    <w:rsid w:val="00983CC4"/>
    <w:rsid w:val="009847A1"/>
    <w:rsid w:val="00992DFE"/>
    <w:rsid w:val="00993F5A"/>
    <w:rsid w:val="009A1EAF"/>
    <w:rsid w:val="009A519E"/>
    <w:rsid w:val="009B52E9"/>
    <w:rsid w:val="009B5A8F"/>
    <w:rsid w:val="009B6B53"/>
    <w:rsid w:val="009C27D3"/>
    <w:rsid w:val="009C4A3F"/>
    <w:rsid w:val="009C4CAC"/>
    <w:rsid w:val="009C7098"/>
    <w:rsid w:val="009D06E8"/>
    <w:rsid w:val="009D0E08"/>
    <w:rsid w:val="009D161A"/>
    <w:rsid w:val="009D7EFD"/>
    <w:rsid w:val="009F0ECB"/>
    <w:rsid w:val="009F1DBD"/>
    <w:rsid w:val="009F4612"/>
    <w:rsid w:val="009F5851"/>
    <w:rsid w:val="009F5B2C"/>
    <w:rsid w:val="00A03BAB"/>
    <w:rsid w:val="00A04FEE"/>
    <w:rsid w:val="00A10F85"/>
    <w:rsid w:val="00A15DBD"/>
    <w:rsid w:val="00A200E0"/>
    <w:rsid w:val="00A20A68"/>
    <w:rsid w:val="00A2183F"/>
    <w:rsid w:val="00A304AE"/>
    <w:rsid w:val="00A308DD"/>
    <w:rsid w:val="00A44095"/>
    <w:rsid w:val="00A4442B"/>
    <w:rsid w:val="00A51291"/>
    <w:rsid w:val="00A56047"/>
    <w:rsid w:val="00A565BC"/>
    <w:rsid w:val="00A64F41"/>
    <w:rsid w:val="00A72F2B"/>
    <w:rsid w:val="00AA01AB"/>
    <w:rsid w:val="00AA67D9"/>
    <w:rsid w:val="00AA68F1"/>
    <w:rsid w:val="00AC00EC"/>
    <w:rsid w:val="00AC2909"/>
    <w:rsid w:val="00AC3D1F"/>
    <w:rsid w:val="00AC52F4"/>
    <w:rsid w:val="00AD17BF"/>
    <w:rsid w:val="00AD7E7A"/>
    <w:rsid w:val="00AE0832"/>
    <w:rsid w:val="00AE3322"/>
    <w:rsid w:val="00AF11FE"/>
    <w:rsid w:val="00AF269B"/>
    <w:rsid w:val="00AF6068"/>
    <w:rsid w:val="00AF7995"/>
    <w:rsid w:val="00B106A3"/>
    <w:rsid w:val="00B15EF9"/>
    <w:rsid w:val="00B231EA"/>
    <w:rsid w:val="00B25534"/>
    <w:rsid w:val="00B42080"/>
    <w:rsid w:val="00B443AD"/>
    <w:rsid w:val="00B46CE6"/>
    <w:rsid w:val="00B47C5B"/>
    <w:rsid w:val="00B51F53"/>
    <w:rsid w:val="00B53177"/>
    <w:rsid w:val="00B67B48"/>
    <w:rsid w:val="00B70C90"/>
    <w:rsid w:val="00B74BAC"/>
    <w:rsid w:val="00B830E8"/>
    <w:rsid w:val="00B83A36"/>
    <w:rsid w:val="00B8444C"/>
    <w:rsid w:val="00B85ED6"/>
    <w:rsid w:val="00B86E35"/>
    <w:rsid w:val="00BB4100"/>
    <w:rsid w:val="00BB444C"/>
    <w:rsid w:val="00BB4B93"/>
    <w:rsid w:val="00BC420A"/>
    <w:rsid w:val="00BC438D"/>
    <w:rsid w:val="00BC5A06"/>
    <w:rsid w:val="00BC6269"/>
    <w:rsid w:val="00BC7622"/>
    <w:rsid w:val="00BD3077"/>
    <w:rsid w:val="00BD369A"/>
    <w:rsid w:val="00BE4FF1"/>
    <w:rsid w:val="00BF0C98"/>
    <w:rsid w:val="00BF1842"/>
    <w:rsid w:val="00BF1B25"/>
    <w:rsid w:val="00C010BA"/>
    <w:rsid w:val="00C10B87"/>
    <w:rsid w:val="00C12461"/>
    <w:rsid w:val="00C1639F"/>
    <w:rsid w:val="00C227D7"/>
    <w:rsid w:val="00C24F9C"/>
    <w:rsid w:val="00C27D1A"/>
    <w:rsid w:val="00C31B16"/>
    <w:rsid w:val="00C34CF4"/>
    <w:rsid w:val="00C36E86"/>
    <w:rsid w:val="00C4195B"/>
    <w:rsid w:val="00C437CD"/>
    <w:rsid w:val="00C43979"/>
    <w:rsid w:val="00C47363"/>
    <w:rsid w:val="00C477FA"/>
    <w:rsid w:val="00C54976"/>
    <w:rsid w:val="00C57F0D"/>
    <w:rsid w:val="00C6101A"/>
    <w:rsid w:val="00C65C8E"/>
    <w:rsid w:val="00C6653F"/>
    <w:rsid w:val="00C80C3C"/>
    <w:rsid w:val="00C853EC"/>
    <w:rsid w:val="00C857F1"/>
    <w:rsid w:val="00C90908"/>
    <w:rsid w:val="00C9729A"/>
    <w:rsid w:val="00CA48BE"/>
    <w:rsid w:val="00CB20BB"/>
    <w:rsid w:val="00CB58D3"/>
    <w:rsid w:val="00CB6BC9"/>
    <w:rsid w:val="00CB6E64"/>
    <w:rsid w:val="00CC39CC"/>
    <w:rsid w:val="00CC6449"/>
    <w:rsid w:val="00CD29AC"/>
    <w:rsid w:val="00CD4F68"/>
    <w:rsid w:val="00CD7BB7"/>
    <w:rsid w:val="00CE54A0"/>
    <w:rsid w:val="00CF2DC8"/>
    <w:rsid w:val="00D02C02"/>
    <w:rsid w:val="00D04549"/>
    <w:rsid w:val="00D10FA1"/>
    <w:rsid w:val="00D1172D"/>
    <w:rsid w:val="00D17506"/>
    <w:rsid w:val="00D302E8"/>
    <w:rsid w:val="00D334A8"/>
    <w:rsid w:val="00D335C2"/>
    <w:rsid w:val="00D4023E"/>
    <w:rsid w:val="00D4637A"/>
    <w:rsid w:val="00D55DC7"/>
    <w:rsid w:val="00D63E38"/>
    <w:rsid w:val="00D830DD"/>
    <w:rsid w:val="00DC6180"/>
    <w:rsid w:val="00DC7402"/>
    <w:rsid w:val="00DD1C8E"/>
    <w:rsid w:val="00DD2DB6"/>
    <w:rsid w:val="00DD305A"/>
    <w:rsid w:val="00DD5679"/>
    <w:rsid w:val="00DE0D56"/>
    <w:rsid w:val="00DE1DBF"/>
    <w:rsid w:val="00DE7F1D"/>
    <w:rsid w:val="00DF001B"/>
    <w:rsid w:val="00DF3202"/>
    <w:rsid w:val="00DF4E6C"/>
    <w:rsid w:val="00DF787F"/>
    <w:rsid w:val="00DF7F64"/>
    <w:rsid w:val="00E003B1"/>
    <w:rsid w:val="00E037AB"/>
    <w:rsid w:val="00E06FA4"/>
    <w:rsid w:val="00E11A99"/>
    <w:rsid w:val="00E16271"/>
    <w:rsid w:val="00E31C59"/>
    <w:rsid w:val="00E40B4A"/>
    <w:rsid w:val="00E51830"/>
    <w:rsid w:val="00E62780"/>
    <w:rsid w:val="00E62BC1"/>
    <w:rsid w:val="00E755C2"/>
    <w:rsid w:val="00E77891"/>
    <w:rsid w:val="00E86B51"/>
    <w:rsid w:val="00E87055"/>
    <w:rsid w:val="00E925AC"/>
    <w:rsid w:val="00E93263"/>
    <w:rsid w:val="00E94369"/>
    <w:rsid w:val="00E9441B"/>
    <w:rsid w:val="00EA0238"/>
    <w:rsid w:val="00EA18E4"/>
    <w:rsid w:val="00EA1C7A"/>
    <w:rsid w:val="00EA43E7"/>
    <w:rsid w:val="00EA60DE"/>
    <w:rsid w:val="00EA7F02"/>
    <w:rsid w:val="00EB0CC7"/>
    <w:rsid w:val="00EB74F3"/>
    <w:rsid w:val="00ED2984"/>
    <w:rsid w:val="00ED3DCF"/>
    <w:rsid w:val="00ED562B"/>
    <w:rsid w:val="00EE0A3F"/>
    <w:rsid w:val="00EE54D7"/>
    <w:rsid w:val="00EE5D3D"/>
    <w:rsid w:val="00EE66E4"/>
    <w:rsid w:val="00EF4DC5"/>
    <w:rsid w:val="00EF4F7C"/>
    <w:rsid w:val="00F000D8"/>
    <w:rsid w:val="00F05275"/>
    <w:rsid w:val="00F12FA7"/>
    <w:rsid w:val="00F212F0"/>
    <w:rsid w:val="00F21377"/>
    <w:rsid w:val="00F22F68"/>
    <w:rsid w:val="00F25B0F"/>
    <w:rsid w:val="00F408A1"/>
    <w:rsid w:val="00F42F97"/>
    <w:rsid w:val="00F52E4B"/>
    <w:rsid w:val="00F54246"/>
    <w:rsid w:val="00F57BB7"/>
    <w:rsid w:val="00F602DC"/>
    <w:rsid w:val="00F72595"/>
    <w:rsid w:val="00F72AEF"/>
    <w:rsid w:val="00F73114"/>
    <w:rsid w:val="00F7640E"/>
    <w:rsid w:val="00F90B00"/>
    <w:rsid w:val="00F91E7C"/>
    <w:rsid w:val="00F9364F"/>
    <w:rsid w:val="00F97221"/>
    <w:rsid w:val="00F97713"/>
    <w:rsid w:val="00FB6038"/>
    <w:rsid w:val="00FB6769"/>
    <w:rsid w:val="00FC1389"/>
    <w:rsid w:val="00FC1D90"/>
    <w:rsid w:val="00FC261B"/>
    <w:rsid w:val="00FC2C10"/>
    <w:rsid w:val="00FC5AA6"/>
    <w:rsid w:val="00FC61D5"/>
    <w:rsid w:val="00FE5A57"/>
    <w:rsid w:val="06B69F51"/>
    <w:rsid w:val="0A76DFD6"/>
    <w:rsid w:val="0D25D39E"/>
    <w:rsid w:val="13A11CE7"/>
    <w:rsid w:val="13A258FB"/>
    <w:rsid w:val="1BEAD9EB"/>
    <w:rsid w:val="1C29D0C5"/>
    <w:rsid w:val="1FD275A1"/>
    <w:rsid w:val="245E1F33"/>
    <w:rsid w:val="2A7360A6"/>
    <w:rsid w:val="2C97D04C"/>
    <w:rsid w:val="2FCC38A2"/>
    <w:rsid w:val="35B64D70"/>
    <w:rsid w:val="37321723"/>
    <w:rsid w:val="3A107B85"/>
    <w:rsid w:val="4B0514E8"/>
    <w:rsid w:val="4CFC33C4"/>
    <w:rsid w:val="4D17ECCA"/>
    <w:rsid w:val="4E0B2E7D"/>
    <w:rsid w:val="5CAA49E4"/>
    <w:rsid w:val="5F8C99EB"/>
    <w:rsid w:val="6157B699"/>
    <w:rsid w:val="6242D789"/>
    <w:rsid w:val="6A726608"/>
    <w:rsid w:val="6F3CEE06"/>
    <w:rsid w:val="737F24CF"/>
    <w:rsid w:val="749A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5339E"/>
  <w15:chartTrackingRefBased/>
  <w15:docId w15:val="{51A8404A-16CB-4BDE-8E87-8EC1CD12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BAD"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27358A"/>
    <w:pPr>
      <w:keepNext/>
      <w:spacing w:after="0" w:line="240" w:lineRule="auto"/>
      <w:outlineLvl w:val="1"/>
    </w:pPr>
    <w:rPr>
      <w:rFonts w:ascii="Arial" w:eastAsia="Times New Roman" w:hAnsi="Arial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41F"/>
  </w:style>
  <w:style w:type="paragraph" w:styleId="Footer">
    <w:name w:val="footer"/>
    <w:basedOn w:val="Normal"/>
    <w:link w:val="FooterChar"/>
    <w:uiPriority w:val="99"/>
    <w:unhideWhenUsed/>
    <w:rsid w:val="007B34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41F"/>
  </w:style>
  <w:style w:type="character" w:styleId="CommentReference">
    <w:name w:val="annotation reference"/>
    <w:uiPriority w:val="99"/>
    <w:semiHidden/>
    <w:unhideWhenUsed/>
    <w:rsid w:val="00F542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2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542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2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542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4246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semiHidden/>
    <w:unhideWhenUsed/>
    <w:rsid w:val="00B67B48"/>
    <w:rPr>
      <w:color w:val="0000FF"/>
      <w:u w:val="single"/>
    </w:rPr>
  </w:style>
  <w:style w:type="paragraph" w:styleId="NoSpacing">
    <w:name w:val="No Spacing"/>
    <w:uiPriority w:val="1"/>
    <w:qFormat/>
    <w:rsid w:val="00936F53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rsid w:val="0027358A"/>
    <w:rPr>
      <w:rFonts w:ascii="Arial" w:eastAsia="Times New Roman" w:hAnsi="Arial"/>
      <w:sz w:val="24"/>
    </w:rPr>
  </w:style>
  <w:style w:type="paragraph" w:styleId="BodyText3">
    <w:name w:val="Body Text 3"/>
    <w:basedOn w:val="Normal"/>
    <w:link w:val="BodyText3Char"/>
    <w:rsid w:val="0027358A"/>
    <w:pPr>
      <w:spacing w:after="0" w:line="240" w:lineRule="auto"/>
      <w:ind w:right="1820"/>
    </w:pPr>
    <w:rPr>
      <w:rFonts w:ascii="Times New Roman" w:eastAsia="Times New Roman" w:hAnsi="Times New Roman"/>
      <w:szCs w:val="20"/>
      <w:lang w:val="en-US" w:eastAsia="en-GB"/>
    </w:rPr>
  </w:style>
  <w:style w:type="character" w:customStyle="1" w:styleId="BodyText3Char">
    <w:name w:val="Body Text 3 Char"/>
    <w:basedOn w:val="DefaultParagraphFont"/>
    <w:link w:val="BodyText3"/>
    <w:rsid w:val="0027358A"/>
    <w:rPr>
      <w:rFonts w:ascii="Times New Roman" w:eastAsia="Times New Roman" w:hAnsi="Times New Roman"/>
      <w:sz w:val="22"/>
      <w:lang w:val="en-US"/>
    </w:rPr>
  </w:style>
  <w:style w:type="paragraph" w:styleId="Revision">
    <w:name w:val="Revision"/>
    <w:hidden/>
    <w:uiPriority w:val="99"/>
    <w:semiHidden/>
    <w:rsid w:val="002C5C43"/>
    <w:rPr>
      <w:sz w:val="22"/>
      <w:szCs w:val="22"/>
      <w:lang w:eastAsia="en-US"/>
    </w:rPr>
  </w:style>
  <w:style w:type="paragraph" w:customStyle="1" w:styleId="BWBLevel1">
    <w:name w:val="BWBLevel1"/>
    <w:basedOn w:val="Normal"/>
    <w:qFormat/>
    <w:rsid w:val="0012139D"/>
    <w:pPr>
      <w:numPr>
        <w:numId w:val="38"/>
      </w:numPr>
      <w:spacing w:after="240" w:line="288" w:lineRule="auto"/>
      <w:jc w:val="both"/>
      <w:outlineLvl w:val="0"/>
    </w:pPr>
    <w:rPr>
      <w:rFonts w:ascii="Arial" w:hAnsi="Arial" w:cs="Arial"/>
      <w:sz w:val="20"/>
    </w:rPr>
  </w:style>
  <w:style w:type="paragraph" w:customStyle="1" w:styleId="BWBLevel2">
    <w:name w:val="BWBLevel2"/>
    <w:basedOn w:val="Normal"/>
    <w:link w:val="BWBLevel2Char"/>
    <w:qFormat/>
    <w:rsid w:val="0012139D"/>
    <w:pPr>
      <w:numPr>
        <w:ilvl w:val="1"/>
        <w:numId w:val="38"/>
      </w:numPr>
      <w:spacing w:after="240" w:line="288" w:lineRule="auto"/>
      <w:jc w:val="both"/>
      <w:outlineLvl w:val="1"/>
    </w:pPr>
    <w:rPr>
      <w:rFonts w:ascii="Arial" w:hAnsi="Arial" w:cs="Arial"/>
      <w:sz w:val="20"/>
    </w:rPr>
  </w:style>
  <w:style w:type="character" w:customStyle="1" w:styleId="BWBLevel2Char">
    <w:name w:val="BWBLevel2 Char"/>
    <w:link w:val="BWBLevel2"/>
    <w:rsid w:val="0012139D"/>
    <w:rPr>
      <w:rFonts w:ascii="Arial" w:hAnsi="Arial" w:cs="Arial"/>
      <w:szCs w:val="22"/>
      <w:lang w:eastAsia="en-US"/>
    </w:rPr>
  </w:style>
  <w:style w:type="paragraph" w:customStyle="1" w:styleId="BWBLevel3">
    <w:name w:val="BWBLevel3"/>
    <w:basedOn w:val="Normal"/>
    <w:qFormat/>
    <w:rsid w:val="0012139D"/>
    <w:pPr>
      <w:numPr>
        <w:ilvl w:val="2"/>
        <w:numId w:val="38"/>
      </w:numPr>
      <w:spacing w:after="240" w:line="288" w:lineRule="auto"/>
      <w:jc w:val="both"/>
      <w:outlineLvl w:val="2"/>
    </w:pPr>
    <w:rPr>
      <w:rFonts w:ascii="Arial" w:hAnsi="Arial" w:cs="Arial"/>
      <w:sz w:val="20"/>
    </w:rPr>
  </w:style>
  <w:style w:type="paragraph" w:customStyle="1" w:styleId="BWBLevel4">
    <w:name w:val="BWBLevel4"/>
    <w:basedOn w:val="Normal"/>
    <w:qFormat/>
    <w:rsid w:val="0012139D"/>
    <w:pPr>
      <w:numPr>
        <w:ilvl w:val="3"/>
        <w:numId w:val="38"/>
      </w:numPr>
      <w:spacing w:after="240" w:line="288" w:lineRule="auto"/>
      <w:jc w:val="both"/>
      <w:outlineLvl w:val="3"/>
    </w:pPr>
    <w:rPr>
      <w:rFonts w:ascii="Arial" w:hAnsi="Arial" w:cs="Arial"/>
      <w:sz w:val="20"/>
    </w:rPr>
  </w:style>
  <w:style w:type="paragraph" w:customStyle="1" w:styleId="BWBLevel5">
    <w:name w:val="BWBLevel5"/>
    <w:basedOn w:val="Normal"/>
    <w:qFormat/>
    <w:rsid w:val="0012139D"/>
    <w:pPr>
      <w:numPr>
        <w:ilvl w:val="4"/>
        <w:numId w:val="38"/>
      </w:numPr>
      <w:spacing w:after="240" w:line="288" w:lineRule="auto"/>
      <w:jc w:val="both"/>
      <w:outlineLvl w:val="4"/>
    </w:pPr>
    <w:rPr>
      <w:rFonts w:ascii="Arial" w:hAnsi="Arial" w:cs="Arial"/>
      <w:sz w:val="20"/>
    </w:rPr>
  </w:style>
  <w:style w:type="paragraph" w:customStyle="1" w:styleId="BWBLevel6">
    <w:name w:val="BWBLevel6"/>
    <w:basedOn w:val="Normal"/>
    <w:qFormat/>
    <w:rsid w:val="0012139D"/>
    <w:pPr>
      <w:numPr>
        <w:ilvl w:val="5"/>
        <w:numId w:val="38"/>
      </w:numPr>
      <w:spacing w:after="240" w:line="288" w:lineRule="auto"/>
      <w:jc w:val="both"/>
      <w:outlineLvl w:val="5"/>
    </w:pPr>
    <w:rPr>
      <w:rFonts w:ascii="Arial" w:hAnsi="Arial" w:cs="Arial"/>
      <w:sz w:val="20"/>
    </w:rPr>
  </w:style>
  <w:style w:type="paragraph" w:customStyle="1" w:styleId="BWBLevel7">
    <w:name w:val="BWBLevel7"/>
    <w:basedOn w:val="Normal"/>
    <w:qFormat/>
    <w:rsid w:val="0012139D"/>
    <w:pPr>
      <w:numPr>
        <w:ilvl w:val="6"/>
        <w:numId w:val="38"/>
      </w:numPr>
      <w:spacing w:after="240" w:line="288" w:lineRule="auto"/>
      <w:jc w:val="both"/>
      <w:outlineLvl w:val="6"/>
    </w:pPr>
    <w:rPr>
      <w:rFonts w:ascii="Arial" w:hAnsi="Arial" w:cs="Arial"/>
      <w:sz w:val="20"/>
    </w:rPr>
  </w:style>
  <w:style w:type="paragraph" w:customStyle="1" w:styleId="BWBLevel8">
    <w:name w:val="BWBLevel8"/>
    <w:basedOn w:val="Normal"/>
    <w:qFormat/>
    <w:rsid w:val="0012139D"/>
    <w:pPr>
      <w:numPr>
        <w:ilvl w:val="7"/>
        <w:numId w:val="38"/>
      </w:numPr>
      <w:spacing w:after="240" w:line="288" w:lineRule="auto"/>
      <w:jc w:val="both"/>
      <w:outlineLvl w:val="7"/>
    </w:pPr>
    <w:rPr>
      <w:rFonts w:ascii="Arial" w:hAnsi="Arial" w:cs="Arial"/>
      <w:sz w:val="20"/>
    </w:rPr>
  </w:style>
  <w:style w:type="paragraph" w:customStyle="1" w:styleId="BWBLevel9">
    <w:name w:val="BWBLevel9"/>
    <w:basedOn w:val="Normal"/>
    <w:qFormat/>
    <w:rsid w:val="0012139D"/>
    <w:pPr>
      <w:numPr>
        <w:ilvl w:val="8"/>
        <w:numId w:val="38"/>
      </w:numPr>
      <w:spacing w:after="240" w:line="288" w:lineRule="auto"/>
      <w:jc w:val="both"/>
      <w:outlineLvl w:val="8"/>
    </w:pPr>
    <w:rPr>
      <w:rFonts w:ascii="Arial" w:hAnsi="Arial" w:cs="Arial"/>
      <w:sz w:val="20"/>
    </w:rPr>
  </w:style>
  <w:style w:type="table" w:styleId="TableGrid">
    <w:name w:val="Table Grid"/>
    <w:basedOn w:val="TableNormal"/>
    <w:uiPriority w:val="39"/>
    <w:rsid w:val="00253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03848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9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47330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714">
          <w:marLeft w:val="288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1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76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6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1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65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2)%20Programme%20Development\CSWs\C3\Recruitment\JD%20&amp;%20PS\JD%20&amp;%20PS%20for%20Consultant%20Social%20Worker%20-%20Cohort%20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412A3BFCDAD4CB423F8A73F8D8990" ma:contentTypeVersion="11" ma:contentTypeDescription="Create a new document." ma:contentTypeScope="" ma:versionID="1b1c5724ae4278c28c7c41bf0d4f8db5">
  <xsd:schema xmlns:xsd="http://www.w3.org/2001/XMLSchema" xmlns:xs="http://www.w3.org/2001/XMLSchema" xmlns:p="http://schemas.microsoft.com/office/2006/metadata/properties" xmlns:ns2="464ddbcd-bce6-40df-910b-fabb90fc8541" xmlns:ns3="dba24cbc-0c3b-4cd5-862c-e7e8a45954de" targetNamespace="http://schemas.microsoft.com/office/2006/metadata/properties" ma:root="true" ma:fieldsID="c1ff5822659afba15657e5b02f61e191" ns2:_="" ns3:_="">
    <xsd:import namespace="464ddbcd-bce6-40df-910b-fabb90fc8541"/>
    <xsd:import namespace="dba24cbc-0c3b-4cd5-862c-e7e8a45954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dbcd-bce6-40df-910b-fabb90fc8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24cbc-0c3b-4cd5-862c-e7e8a45954d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CDFCEE-B0B4-48F6-86CD-6FFA5437FE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7B01F0-F19E-4B57-B9D4-85D84A4422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02491-0B94-4C06-8292-013F04F749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63270E5-0E08-4524-A747-4F653F8CF5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dbcd-bce6-40df-910b-fabb90fc8541"/>
    <ds:schemaRef ds:uri="dba24cbc-0c3b-4cd5-862c-e7e8a4595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JD &amp; PS for Consultant Social Worker - Cohort 3</Template>
  <TotalTime>1</TotalTime>
  <Pages>1</Pages>
  <Words>1867</Words>
  <Characters>10644</Characters>
  <Application>Microsoft Office Word</Application>
  <DocSecurity>0</DocSecurity>
  <Lines>88</Lines>
  <Paragraphs>24</Paragraphs>
  <ScaleCrop>false</ScaleCrop>
  <Company/>
  <LinksUpToDate>false</LinksUpToDate>
  <CharactersWithSpaces>12487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Jingyi Ye</dc:creator>
  <cp:keywords/>
  <dc:description/>
  <cp:lastModifiedBy>Jingyi Ye</cp:lastModifiedBy>
  <cp:revision>61</cp:revision>
  <cp:lastPrinted>2019-12-02T13:51:00Z</cp:lastPrinted>
  <dcterms:created xsi:type="dcterms:W3CDTF">2019-11-15T16:31:00Z</dcterms:created>
  <dcterms:modified xsi:type="dcterms:W3CDTF">2022-01-20T12:05:00Z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0x010100B5E412A3BFCDAD4CB423F8A73F8D8990</vt:lpwstr>
  </property>
  <property fmtid="{D5CDD505-2E9C-101B-9397-08002B2CF9AE}" pid="3" name="ClassificationContentMarkingHeaderShapeIds">
    <vt:lpwstr>2,3,4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Official</vt:lpwstr>
  </property>
</Properties>
</file>