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18" w:rsidRDefault="00FB5D18" w:rsidP="00FB5D18">
      <w:pPr>
        <w:jc w:val="center"/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  <w:bookmarkStart w:id="0" w:name="_GoBack"/>
      <w:bookmarkEnd w:id="0"/>
    </w:p>
    <w:p w:rsidR="00FB5D18" w:rsidRDefault="00FB5D18" w:rsidP="00FB5D18">
      <w:pPr>
        <w:jc w:val="center"/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  <w:t>Job Description and Person specification</w:t>
      </w:r>
    </w:p>
    <w:p w:rsidR="00FB5D18" w:rsidRDefault="00FB5D18" w:rsidP="00FB5D18">
      <w:pP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  <w:t xml:space="preserve">Knowledge &amp; Qualifications 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• Registered &amp; qualified Play Specialist 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•</w:t>
      </w:r>
      <w:r>
        <w:rPr>
          <w:rFonts w:ascii="Arial" w:eastAsiaTheme="minorHAnsi" w:hAnsi="Arial" w:cs="Arial"/>
          <w:color w:val="202124"/>
          <w:sz w:val="21"/>
          <w:szCs w:val="21"/>
          <w:shd w:val="clear" w:color="auto" w:fill="FFFFFF"/>
        </w:rPr>
        <w:t>Relevant professional therapy qualifications and accreditations with therapy bodies.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• Knowledge of and ability to analyse professional and ethical issues, including professional boundaries and safeguarding children policies and practice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• NNEB/ NVQ Level 3 or equivalent training involving normal </w:t>
      </w:r>
      <w:proofErr w:type="gramStart"/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child care</w:t>
      </w:r>
      <w:proofErr w:type="gramEnd"/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and development</w:t>
      </w:r>
    </w:p>
    <w:p w:rsidR="00FB5D18" w:rsidRDefault="00FB5D18" w:rsidP="00FB5D18">
      <w:pP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  <w:t>Experience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• Post qualifying and recent, comprehensive experience of working with children and/or young people at a PRU or in a SEMH setting.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Experience of effective working as a team member alongside teachers, support staff and Health clinicians.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•Experience of working with children and/or young people with special needs including those with challenging behaviours</w:t>
      </w:r>
    </w:p>
    <w:p w:rsidR="00FB5D18" w:rsidRDefault="00FB5D18" w:rsidP="00FB5D18">
      <w:pP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b/>
          <w:color w:val="202124"/>
          <w:sz w:val="21"/>
          <w:szCs w:val="21"/>
          <w:shd w:val="clear" w:color="auto" w:fill="FFFFFF"/>
        </w:rPr>
        <w:t>Skills &amp; Abilities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>• Theoretical understanding of and ability to manage &amp; apply therapeutic play interventions for children and young people with SEMH needs.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Able to communicate complex information effectively with patients, families and staff, in written, verbal and nonverbal forms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Ability to work independently, manage own workload and determine priorities under pressure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Able to demonstrate awareness of health and safety issues and risk management to health play and recreation services 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• Ability to work as an individual as well as within a team, effectively and efficiently </w:t>
      </w:r>
    </w:p>
    <w:p w:rsidR="00FB5D18" w:rsidRDefault="00FB5D18" w:rsidP="00FB5D18">
      <w:p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• Basic competency using Word and Excel</w:t>
      </w:r>
    </w:p>
    <w:p w:rsidR="00FB5D18" w:rsidRDefault="00FB5D18" w:rsidP="00FB5D18"/>
    <w:p w:rsidR="00C35C6F" w:rsidRDefault="00C35C6F"/>
    <w:sectPr w:rsidR="00C35C6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18" w:rsidRDefault="00FB5D18" w:rsidP="00FB5D18">
      <w:pPr>
        <w:spacing w:after="0" w:line="240" w:lineRule="auto"/>
      </w:pPr>
      <w:r>
        <w:separator/>
      </w:r>
    </w:p>
  </w:endnote>
  <w:endnote w:type="continuationSeparator" w:id="0">
    <w:p w:rsidR="00FB5D18" w:rsidRDefault="00FB5D18" w:rsidP="00FB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18" w:rsidRDefault="00FB5D18" w:rsidP="00FB5D18">
      <w:pPr>
        <w:spacing w:after="0" w:line="240" w:lineRule="auto"/>
      </w:pPr>
      <w:r>
        <w:separator/>
      </w:r>
    </w:p>
  </w:footnote>
  <w:footnote w:type="continuationSeparator" w:id="0">
    <w:p w:rsidR="00FB5D18" w:rsidRDefault="00FB5D18" w:rsidP="00FB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18" w:rsidRDefault="00FB5D18">
    <w:pPr>
      <w:pStyle w:val="Header"/>
    </w:pPr>
    <w:r>
      <w:rPr>
        <w:noProof/>
        <w:lang w:eastAsia="en-GB"/>
      </w:rPr>
      <w:drawing>
        <wp:inline distT="0" distB="0" distL="0" distR="0" wp14:anchorId="3FEE1351" wp14:editId="2B67EAC9">
          <wp:extent cx="5731510" cy="85788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18"/>
    <w:rsid w:val="00805795"/>
    <w:rsid w:val="008E31D6"/>
    <w:rsid w:val="00C35C6F"/>
    <w:rsid w:val="00CB6F11"/>
    <w:rsid w:val="00F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C134C-AC64-47A1-8650-65799DEE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D1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E31D6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E31D6"/>
    <w:pPr>
      <w:keepNext/>
      <w:spacing w:after="0" w:line="240" w:lineRule="auto"/>
      <w:ind w:left="720" w:firstLine="720"/>
      <w:outlineLvl w:val="1"/>
    </w:pPr>
    <w:rPr>
      <w:rFonts w:ascii="Verdana" w:eastAsia="Times New Roman" w:hAnsi="Verdan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E31D6"/>
    <w:pPr>
      <w:keepNext/>
      <w:spacing w:after="0" w:line="240" w:lineRule="auto"/>
      <w:outlineLvl w:val="2"/>
    </w:pPr>
    <w:rPr>
      <w:rFonts w:ascii="Verdana" w:eastAsia="Times New Roman" w:hAnsi="Verdana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8E31D6"/>
    <w:pPr>
      <w:keepNext/>
      <w:spacing w:after="0" w:line="240" w:lineRule="auto"/>
      <w:ind w:left="720" w:firstLine="720"/>
      <w:outlineLvl w:val="3"/>
    </w:pPr>
    <w:rPr>
      <w:rFonts w:ascii="Arial" w:eastAsia="Times New Roman" w:hAnsi="Arial" w:cs="Arial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8E31D6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1D6"/>
    <w:rPr>
      <w:rFonts w:ascii="Verdana" w:hAnsi="Verdan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31D6"/>
    <w:rPr>
      <w:rFonts w:ascii="Verdana" w:hAnsi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E31D6"/>
    <w:rPr>
      <w:rFonts w:ascii="Verdana" w:hAnsi="Verdana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8E31D6"/>
    <w:rPr>
      <w:rFonts w:ascii="Arial" w:hAnsi="Arial" w:cs="Arial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8E31D6"/>
    <w:rPr>
      <w:rFonts w:ascii="Arial" w:hAnsi="Arial" w:cs="Arial"/>
      <w:b/>
      <w:bCs/>
      <w:sz w:val="24"/>
      <w:szCs w:val="24"/>
    </w:rPr>
  </w:style>
  <w:style w:type="character" w:customStyle="1" w:styleId="wbzude">
    <w:name w:val="wbzude"/>
    <w:basedOn w:val="DefaultParagraphFont"/>
    <w:rsid w:val="00FB5D18"/>
  </w:style>
  <w:style w:type="paragraph" w:styleId="Header">
    <w:name w:val="header"/>
    <w:basedOn w:val="Normal"/>
    <w:link w:val="HeaderChar"/>
    <w:uiPriority w:val="99"/>
    <w:unhideWhenUsed/>
    <w:rsid w:val="00FB5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D18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5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D1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F6296-A3B5-41DB-92F3-4AD0031615C0}"/>
</file>

<file path=customXml/itemProps2.xml><?xml version="1.0" encoding="utf-8"?>
<ds:datastoreItem xmlns:ds="http://schemas.openxmlformats.org/officeDocument/2006/customXml" ds:itemID="{3865587A-9867-4F3B-AAC2-ED69C046DF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Parmenter</dc:creator>
  <cp:keywords/>
  <dc:description/>
  <cp:lastModifiedBy>Sarah Parmenter</cp:lastModifiedBy>
  <cp:revision>2</cp:revision>
  <dcterms:created xsi:type="dcterms:W3CDTF">2023-09-04T10:12:00Z</dcterms:created>
  <dcterms:modified xsi:type="dcterms:W3CDTF">2023-09-04T10:12:00Z</dcterms:modified>
</cp:coreProperties>
</file>