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DB2A" w14:textId="4830AFCA" w:rsidR="004D345A" w:rsidRPr="009479E2" w:rsidRDefault="004D345A" w:rsidP="009479E2">
      <w:pPr>
        <w:jc w:val="center"/>
        <w:rPr>
          <w:rFonts w:ascii="Arial" w:hAnsi="Arial" w:cs="Arial"/>
          <w:b/>
          <w:bCs/>
          <w:sz w:val="32"/>
          <w:szCs w:val="32"/>
        </w:rPr>
      </w:pPr>
      <w:r w:rsidRPr="009479E2">
        <w:rPr>
          <w:rFonts w:ascii="Arial" w:hAnsi="Arial" w:cs="Arial"/>
          <w:b/>
          <w:bCs/>
          <w:sz w:val="32"/>
          <w:szCs w:val="32"/>
        </w:rPr>
        <w:t>Job description and Person Specification</w:t>
      </w:r>
    </w:p>
    <w:p w14:paraId="7C42E459" w14:textId="382FB4A4" w:rsidR="004D345A" w:rsidRPr="009479E2" w:rsidRDefault="004D345A" w:rsidP="009479E2">
      <w:pPr>
        <w:jc w:val="center"/>
        <w:rPr>
          <w:rFonts w:ascii="Arial" w:hAnsi="Arial" w:cs="Arial"/>
          <w:b/>
          <w:bCs/>
          <w:sz w:val="32"/>
          <w:szCs w:val="32"/>
        </w:rPr>
      </w:pPr>
      <w:r w:rsidRPr="009479E2">
        <w:rPr>
          <w:rFonts w:ascii="Arial" w:hAnsi="Arial" w:cs="Arial"/>
          <w:b/>
          <w:bCs/>
          <w:sz w:val="32"/>
          <w:szCs w:val="32"/>
        </w:rPr>
        <w:t>Attendance and Admissions Administrator</w:t>
      </w:r>
    </w:p>
    <w:p w14:paraId="1CCB1242" w14:textId="77777777" w:rsidR="004D345A" w:rsidRDefault="004D345A" w:rsidP="009479E2">
      <w:pPr>
        <w:jc w:val="center"/>
        <w:rPr>
          <w:rFonts w:ascii="Arial" w:hAnsi="Arial" w:cs="Arial"/>
          <w:b/>
          <w:bCs/>
          <w:sz w:val="24"/>
          <w:szCs w:val="24"/>
        </w:rPr>
      </w:pPr>
    </w:p>
    <w:p w14:paraId="54D19AE3" w14:textId="77777777" w:rsidR="004D345A" w:rsidRDefault="004D345A" w:rsidP="006F610B">
      <w:pPr>
        <w:rPr>
          <w:rFonts w:ascii="Arial" w:hAnsi="Arial" w:cs="Arial"/>
          <w:b/>
          <w:bCs/>
          <w:sz w:val="24"/>
          <w:szCs w:val="24"/>
        </w:rPr>
      </w:pPr>
    </w:p>
    <w:p w14:paraId="01978905" w14:textId="0BD4FF20" w:rsidR="006F610B" w:rsidRPr="006F610B" w:rsidRDefault="006F610B" w:rsidP="006F610B">
      <w:pPr>
        <w:rPr>
          <w:rFonts w:ascii="Arial" w:hAnsi="Arial" w:cs="Arial"/>
          <w:sz w:val="24"/>
          <w:szCs w:val="24"/>
        </w:rPr>
      </w:pPr>
      <w:r w:rsidRPr="0011361E">
        <w:rPr>
          <w:rFonts w:ascii="Arial" w:hAnsi="Arial" w:cs="Arial"/>
          <w:b/>
          <w:bCs/>
          <w:sz w:val="24"/>
          <w:szCs w:val="24"/>
        </w:rPr>
        <w:t>36 hours per week</w:t>
      </w:r>
      <w:r w:rsidR="00EA243A">
        <w:rPr>
          <w:rFonts w:ascii="Arial" w:hAnsi="Arial" w:cs="Arial"/>
          <w:b/>
          <w:bCs/>
          <w:sz w:val="24"/>
          <w:szCs w:val="24"/>
        </w:rPr>
        <w:t xml:space="preserve"> / </w:t>
      </w:r>
      <w:r w:rsidRPr="006F610B">
        <w:rPr>
          <w:rFonts w:ascii="Arial" w:hAnsi="Arial" w:cs="Arial"/>
          <w:b/>
          <w:bCs/>
          <w:sz w:val="24"/>
          <w:szCs w:val="24"/>
        </w:rPr>
        <w:t>4</w:t>
      </w:r>
      <w:r w:rsidR="00EA243A">
        <w:rPr>
          <w:rFonts w:ascii="Arial" w:hAnsi="Arial" w:cs="Arial"/>
          <w:b/>
          <w:bCs/>
          <w:sz w:val="24"/>
          <w:szCs w:val="24"/>
        </w:rPr>
        <w:t>1</w:t>
      </w:r>
      <w:r w:rsidRPr="006F610B">
        <w:rPr>
          <w:rFonts w:ascii="Arial" w:hAnsi="Arial" w:cs="Arial"/>
          <w:b/>
          <w:bCs/>
          <w:sz w:val="24"/>
          <w:szCs w:val="24"/>
        </w:rPr>
        <w:t xml:space="preserve"> weeks per year</w:t>
      </w:r>
    </w:p>
    <w:p w14:paraId="2D7026D6"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Purpose of the Role</w:t>
      </w:r>
    </w:p>
    <w:p w14:paraId="428EA50D" w14:textId="77777777" w:rsidR="006F610B" w:rsidRPr="006F610B" w:rsidRDefault="006F610B" w:rsidP="006F610B">
      <w:pPr>
        <w:rPr>
          <w:rFonts w:ascii="Arial" w:hAnsi="Arial" w:cs="Arial"/>
          <w:sz w:val="24"/>
          <w:szCs w:val="24"/>
        </w:rPr>
      </w:pPr>
      <w:r w:rsidRPr="006F610B">
        <w:rPr>
          <w:rFonts w:ascii="Arial" w:hAnsi="Arial" w:cs="Arial"/>
          <w:sz w:val="24"/>
          <w:szCs w:val="24"/>
        </w:rPr>
        <w:t>To provide high-quality administrative support to ensure the efficient and effective day-to-day operation of the school office, with particular responsibility for pupil attendance, admissions and pupil records. To work collaboratively as part of the administrative team and support the school's commitment to safeguarding, pupil welfare and excellent customer service.</w:t>
      </w:r>
    </w:p>
    <w:p w14:paraId="755EC9BC" w14:textId="77777777" w:rsidR="006F610B" w:rsidRPr="006F610B" w:rsidRDefault="006F610B" w:rsidP="006F610B">
      <w:pPr>
        <w:rPr>
          <w:rFonts w:ascii="Arial" w:hAnsi="Arial" w:cs="Arial"/>
          <w:sz w:val="24"/>
          <w:szCs w:val="24"/>
        </w:rPr>
      </w:pPr>
      <w:r w:rsidRPr="006F610B">
        <w:rPr>
          <w:rFonts w:ascii="Arial" w:hAnsi="Arial" w:cs="Arial"/>
          <w:sz w:val="24"/>
          <w:szCs w:val="24"/>
        </w:rPr>
        <w:t>The post holder will lead on all attendance and admissions processes, ensuring compliance with statutory requirements, Local Authority guidance and school policies.</w:t>
      </w:r>
    </w:p>
    <w:p w14:paraId="506E29EE" w14:textId="157098B6" w:rsidR="006F610B" w:rsidRPr="006F610B" w:rsidRDefault="006F610B" w:rsidP="006F610B">
      <w:pPr>
        <w:rPr>
          <w:rFonts w:ascii="Arial" w:hAnsi="Arial" w:cs="Arial"/>
          <w:sz w:val="24"/>
          <w:szCs w:val="24"/>
        </w:rPr>
      </w:pPr>
    </w:p>
    <w:p w14:paraId="2D4B7A63"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Key Responsibilities</w:t>
      </w:r>
    </w:p>
    <w:p w14:paraId="43A2E329"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Attendance</w:t>
      </w:r>
    </w:p>
    <w:p w14:paraId="5AF16267"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Attendance Administration</w:t>
      </w:r>
    </w:p>
    <w:p w14:paraId="7958E055"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Maintain accurate pupil attendance records using the school's Management Information System (MIS).</w:t>
      </w:r>
    </w:p>
    <w:p w14:paraId="61A311B1"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Ensure attendance registers are completed accurately and within statutory timescales.</w:t>
      </w:r>
    </w:p>
    <w:p w14:paraId="47EA9408"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Monitor daily attendance and investigate unexplained absences in line with school procedures.</w:t>
      </w:r>
    </w:p>
    <w:p w14:paraId="0D3DE3DB"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Undertake first-day absence calls and follow-up communications with parents and carers.</w:t>
      </w:r>
    </w:p>
    <w:p w14:paraId="1A5B0015"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Record and code attendance in accordance with Department for Education regulations and guidance.</w:t>
      </w:r>
    </w:p>
    <w:p w14:paraId="301EEFF6"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Maintain records of late arrivals and support the implementation of school punctuality procedures.</w:t>
      </w:r>
    </w:p>
    <w:p w14:paraId="2DE86B0A"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Produce weekly, half-termly and termly attendance reports for senior leaders and governors.</w:t>
      </w:r>
    </w:p>
    <w:p w14:paraId="485F1ABA"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Monitor attendance trends and identify pupils at risk of persistent or severe absence.</w:t>
      </w:r>
    </w:p>
    <w:p w14:paraId="03911EFA"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lastRenderedPageBreak/>
        <w:t>Maintain accurate records of attendance interventions and communications with families.</w:t>
      </w:r>
    </w:p>
    <w:p w14:paraId="715E0248"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Prepare attendance information and documentation for meetings with parents, Local Authority officers and other agencies.</w:t>
      </w:r>
    </w:p>
    <w:p w14:paraId="3E8A7D77"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Liaise with the Inclusion Leader, Designated Safeguarding Lead, Education Welfare Officers and external agencies regarding attendance concerns.</w:t>
      </w:r>
    </w:p>
    <w:p w14:paraId="61FC1B11"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Support attendance improvement initiatives and campaigns across the school.</w:t>
      </w:r>
    </w:p>
    <w:p w14:paraId="1FA7370A"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Ensure attendance records are accurate and available for audits, inspections and statutory returns.</w:t>
      </w:r>
    </w:p>
    <w:p w14:paraId="6CF748A1"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Submit attendance data and returns as required by the Local Authority and Department for Education.</w:t>
      </w:r>
    </w:p>
    <w:p w14:paraId="65AA4C0F" w14:textId="77777777" w:rsidR="006F610B" w:rsidRPr="006F610B" w:rsidRDefault="006F610B" w:rsidP="006F610B">
      <w:pPr>
        <w:numPr>
          <w:ilvl w:val="0"/>
          <w:numId w:val="1"/>
        </w:numPr>
        <w:rPr>
          <w:rFonts w:ascii="Arial" w:hAnsi="Arial" w:cs="Arial"/>
          <w:sz w:val="24"/>
          <w:szCs w:val="24"/>
        </w:rPr>
      </w:pPr>
      <w:r w:rsidRPr="006F610B">
        <w:rPr>
          <w:rFonts w:ascii="Arial" w:hAnsi="Arial" w:cs="Arial"/>
          <w:sz w:val="24"/>
          <w:szCs w:val="24"/>
        </w:rPr>
        <w:t>Escalate attendance concerns in accordance with safeguarding procedures.</w:t>
      </w:r>
    </w:p>
    <w:p w14:paraId="5134DA27" w14:textId="1E21E590" w:rsidR="006F610B" w:rsidRPr="006F610B" w:rsidRDefault="006F610B" w:rsidP="006F610B">
      <w:pPr>
        <w:rPr>
          <w:rFonts w:ascii="Arial" w:hAnsi="Arial" w:cs="Arial"/>
          <w:sz w:val="24"/>
          <w:szCs w:val="24"/>
        </w:rPr>
      </w:pPr>
    </w:p>
    <w:p w14:paraId="73A1E9EC"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Admissions</w:t>
      </w:r>
    </w:p>
    <w:p w14:paraId="2598082F"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Admissions Administration</w:t>
      </w:r>
    </w:p>
    <w:p w14:paraId="547EB9E1"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Act as the first point of contact for prospective parents and carers regarding admissions enquiries.</w:t>
      </w:r>
    </w:p>
    <w:p w14:paraId="1CADDF88"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Lead on nursery, Reception and in-year admissions processes in accordance with school and Local Authority procedures.</w:t>
      </w:r>
    </w:p>
    <w:p w14:paraId="5565225F"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Coordinate school tours and visits for prospective families.</w:t>
      </w:r>
    </w:p>
    <w:p w14:paraId="23E478AB"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Process admissions applications and associated documentation.</w:t>
      </w:r>
    </w:p>
    <w:p w14:paraId="0EF61004"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Maintain accurate admissions records and waiting lists.</w:t>
      </w:r>
    </w:p>
    <w:p w14:paraId="10D11F68"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Liaise with the Local Authority Admissions Team regarding allocations, placements and pupil movements.</w:t>
      </w:r>
    </w:p>
    <w:p w14:paraId="41AE83DE"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Ensure all required admission documentation is obtained and recorded.</w:t>
      </w:r>
    </w:p>
    <w:p w14:paraId="5F05A022"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Maintain accurate pupil records within the school's MIS.</w:t>
      </w:r>
    </w:p>
    <w:p w14:paraId="75DD12F0"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Coordinate transition arrangements for pupils joining and leaving the school.</w:t>
      </w:r>
    </w:p>
    <w:p w14:paraId="3D2C722E"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Manage pupil transfers and ensure records are transferred securely and promptly.</w:t>
      </w:r>
    </w:p>
    <w:p w14:paraId="6D252540"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Prepare admissions reports and data as required by senior leaders and governors.</w:t>
      </w:r>
    </w:p>
    <w:p w14:paraId="45130096" w14:textId="77777777" w:rsidR="006F610B" w:rsidRPr="006F610B" w:rsidRDefault="006F610B" w:rsidP="006F610B">
      <w:pPr>
        <w:numPr>
          <w:ilvl w:val="0"/>
          <w:numId w:val="2"/>
        </w:numPr>
        <w:rPr>
          <w:rFonts w:ascii="Arial" w:hAnsi="Arial" w:cs="Arial"/>
          <w:sz w:val="24"/>
          <w:szCs w:val="24"/>
        </w:rPr>
      </w:pPr>
      <w:r w:rsidRPr="006F610B">
        <w:rPr>
          <w:rFonts w:ascii="Arial" w:hAnsi="Arial" w:cs="Arial"/>
          <w:sz w:val="24"/>
          <w:szCs w:val="24"/>
        </w:rPr>
        <w:t>Support annual admissions rounds and transition events.</w:t>
      </w:r>
    </w:p>
    <w:p w14:paraId="050A498C" w14:textId="0FA09286" w:rsidR="006F610B" w:rsidRPr="006F610B" w:rsidRDefault="006F610B" w:rsidP="006F610B">
      <w:pPr>
        <w:rPr>
          <w:rFonts w:ascii="Arial" w:hAnsi="Arial" w:cs="Arial"/>
          <w:sz w:val="24"/>
          <w:szCs w:val="24"/>
        </w:rPr>
      </w:pPr>
    </w:p>
    <w:p w14:paraId="57726D69" w14:textId="77777777" w:rsidR="008C5FAA" w:rsidRDefault="008C5FAA" w:rsidP="006F610B">
      <w:pPr>
        <w:rPr>
          <w:rFonts w:ascii="Arial" w:hAnsi="Arial" w:cs="Arial"/>
          <w:b/>
          <w:bCs/>
          <w:sz w:val="24"/>
          <w:szCs w:val="24"/>
        </w:rPr>
      </w:pPr>
    </w:p>
    <w:p w14:paraId="76B4252C" w14:textId="4366BD21" w:rsidR="006F610B" w:rsidRPr="006F610B" w:rsidRDefault="006F610B" w:rsidP="006F610B">
      <w:pPr>
        <w:rPr>
          <w:rFonts w:ascii="Arial" w:hAnsi="Arial" w:cs="Arial"/>
          <w:b/>
          <w:bCs/>
          <w:sz w:val="24"/>
          <w:szCs w:val="24"/>
        </w:rPr>
      </w:pPr>
      <w:r w:rsidRPr="006F610B">
        <w:rPr>
          <w:rFonts w:ascii="Arial" w:hAnsi="Arial" w:cs="Arial"/>
          <w:b/>
          <w:bCs/>
          <w:sz w:val="24"/>
          <w:szCs w:val="24"/>
        </w:rPr>
        <w:lastRenderedPageBreak/>
        <w:t>Pupil Administration</w:t>
      </w:r>
    </w:p>
    <w:p w14:paraId="7802F45B"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Input and maintain accurate pupil data within the school's MIS.</w:t>
      </w:r>
    </w:p>
    <w:p w14:paraId="24652C24" w14:textId="1706306A"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 xml:space="preserve">Maintain pupil records in accordance with </w:t>
      </w:r>
      <w:r w:rsidR="001A22A4">
        <w:rPr>
          <w:rFonts w:ascii="Arial" w:hAnsi="Arial" w:cs="Arial"/>
          <w:sz w:val="24"/>
          <w:szCs w:val="24"/>
        </w:rPr>
        <w:t>the Data Protection Act 2018 and UK GDPR</w:t>
      </w:r>
      <w:r w:rsidRPr="006F610B">
        <w:rPr>
          <w:rFonts w:ascii="Arial" w:hAnsi="Arial" w:cs="Arial"/>
          <w:sz w:val="24"/>
          <w:szCs w:val="24"/>
        </w:rPr>
        <w:t xml:space="preserve"> and records retention requirements.</w:t>
      </w:r>
    </w:p>
    <w:p w14:paraId="585B15E7"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Ensure parental consent records, including photographic permissions and data-sharing permissions, are accurate and up to date.</w:t>
      </w:r>
    </w:p>
    <w:p w14:paraId="39641AEE"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Maintain records of pupils who are subject to publicity restrictions and ensure staff are informed appropriately.</w:t>
      </w:r>
    </w:p>
    <w:p w14:paraId="5069F866"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Process pupil leavers and destinations in accordance with statutory requirements.</w:t>
      </w:r>
    </w:p>
    <w:p w14:paraId="0C6B3607"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Prepare pupil reports, lists and data as required.</w:t>
      </w:r>
    </w:p>
    <w:p w14:paraId="08045D46"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Support the completion of the School Census and other statutory returns.</w:t>
      </w:r>
    </w:p>
    <w:p w14:paraId="2A7AF8C8" w14:textId="77777777" w:rsidR="006F610B" w:rsidRPr="006F610B" w:rsidRDefault="006F610B" w:rsidP="006F610B">
      <w:pPr>
        <w:numPr>
          <w:ilvl w:val="0"/>
          <w:numId w:val="3"/>
        </w:numPr>
        <w:rPr>
          <w:rFonts w:ascii="Arial" w:hAnsi="Arial" w:cs="Arial"/>
          <w:sz w:val="24"/>
          <w:szCs w:val="24"/>
        </w:rPr>
      </w:pPr>
      <w:r w:rsidRPr="006F610B">
        <w:rPr>
          <w:rFonts w:ascii="Arial" w:hAnsi="Arial" w:cs="Arial"/>
          <w:sz w:val="24"/>
          <w:szCs w:val="24"/>
        </w:rPr>
        <w:t>Maintain secure and confidential pupil files.</w:t>
      </w:r>
    </w:p>
    <w:p w14:paraId="4AA6ECE5" w14:textId="5F064C0E" w:rsidR="006F610B" w:rsidRPr="006F610B" w:rsidRDefault="006F610B" w:rsidP="006F610B">
      <w:pPr>
        <w:rPr>
          <w:rFonts w:ascii="Arial" w:hAnsi="Arial" w:cs="Arial"/>
          <w:sz w:val="24"/>
          <w:szCs w:val="24"/>
        </w:rPr>
      </w:pPr>
    </w:p>
    <w:p w14:paraId="00DAD7AD"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Finance Administration</w:t>
      </w:r>
    </w:p>
    <w:p w14:paraId="6690AA16"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Input purchase orders onto the school's financial system.</w:t>
      </w:r>
    </w:p>
    <w:p w14:paraId="56DA0E92"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Manage nursery top-up payments and maintain accurate records.</w:t>
      </w:r>
    </w:p>
    <w:p w14:paraId="066DD0A8"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Assist with banking, petty cash and reconciliation procedures.</w:t>
      </w:r>
    </w:p>
    <w:p w14:paraId="3DEA79CC"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Support financial administration in accordance with school financial regulations.</w:t>
      </w:r>
    </w:p>
    <w:p w14:paraId="674F6CDC"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Authorise BACS payments in line with agreed financial procedures and delegated authority levels.</w:t>
      </w:r>
    </w:p>
    <w:p w14:paraId="6D102762" w14:textId="77777777" w:rsidR="006F610B" w:rsidRPr="006F610B" w:rsidRDefault="006F610B" w:rsidP="006F610B">
      <w:pPr>
        <w:numPr>
          <w:ilvl w:val="0"/>
          <w:numId w:val="4"/>
        </w:numPr>
        <w:rPr>
          <w:rFonts w:ascii="Arial" w:hAnsi="Arial" w:cs="Arial"/>
          <w:sz w:val="24"/>
          <w:szCs w:val="24"/>
        </w:rPr>
      </w:pPr>
      <w:r w:rsidRPr="006F610B">
        <w:rPr>
          <w:rFonts w:ascii="Arial" w:hAnsi="Arial" w:cs="Arial"/>
          <w:sz w:val="24"/>
          <w:szCs w:val="24"/>
        </w:rPr>
        <w:t>Assist with the administration of income collection and record keeping.</w:t>
      </w:r>
    </w:p>
    <w:p w14:paraId="1FC3D749" w14:textId="2D638C33" w:rsidR="006F610B" w:rsidRPr="006F610B" w:rsidRDefault="006F610B" w:rsidP="006F610B">
      <w:pPr>
        <w:rPr>
          <w:rFonts w:ascii="Arial" w:hAnsi="Arial" w:cs="Arial"/>
          <w:sz w:val="24"/>
          <w:szCs w:val="24"/>
        </w:rPr>
      </w:pPr>
    </w:p>
    <w:p w14:paraId="3726C896"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School Office Administration</w:t>
      </w:r>
    </w:p>
    <w:p w14:paraId="65E9FDC1"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Provide a professional and welcoming front-of-house service to parents, pupils, staff and visitors.</w:t>
      </w:r>
    </w:p>
    <w:p w14:paraId="5CB8B818"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Respond to telephone, email and face-to-face enquiries in a professional and timely manner.</w:t>
      </w:r>
    </w:p>
    <w:p w14:paraId="357B4889"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Support the smooth operation of the school office and reception area.</w:t>
      </w:r>
    </w:p>
    <w:p w14:paraId="559A851D"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Undertake general administrative duties including filing, photocopying, scanning and correspondence.</w:t>
      </w:r>
    </w:p>
    <w:p w14:paraId="23F17F1B"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Assist with DBS administration and recruitment paperwork as required.</w:t>
      </w:r>
    </w:p>
    <w:p w14:paraId="02A5F2EC"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lastRenderedPageBreak/>
        <w:t>Liaise with external providers including school milk suppliers and maintain associated records.</w:t>
      </w:r>
    </w:p>
    <w:p w14:paraId="3364FF7B"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Support the administration of school events, visits and transition activities.</w:t>
      </w:r>
    </w:p>
    <w:p w14:paraId="44A9F0EB" w14:textId="77777777" w:rsidR="006F610B" w:rsidRPr="006F610B" w:rsidRDefault="006F610B" w:rsidP="006F610B">
      <w:pPr>
        <w:numPr>
          <w:ilvl w:val="0"/>
          <w:numId w:val="5"/>
        </w:numPr>
        <w:rPr>
          <w:rFonts w:ascii="Arial" w:hAnsi="Arial" w:cs="Arial"/>
          <w:sz w:val="24"/>
          <w:szCs w:val="24"/>
        </w:rPr>
      </w:pPr>
      <w:r w:rsidRPr="006F610B">
        <w:rPr>
          <w:rFonts w:ascii="Arial" w:hAnsi="Arial" w:cs="Arial"/>
          <w:sz w:val="24"/>
          <w:szCs w:val="24"/>
        </w:rPr>
        <w:t>Work collaboratively with colleagues to ensure effective administrative support across the school.</w:t>
      </w:r>
    </w:p>
    <w:p w14:paraId="468C530B" w14:textId="385EF180" w:rsidR="006F610B" w:rsidRPr="006F610B" w:rsidRDefault="006F610B" w:rsidP="006F610B">
      <w:pPr>
        <w:rPr>
          <w:rFonts w:ascii="Arial" w:hAnsi="Arial" w:cs="Arial"/>
          <w:sz w:val="24"/>
          <w:szCs w:val="24"/>
        </w:rPr>
      </w:pPr>
    </w:p>
    <w:p w14:paraId="105AA783"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General Responsibilities</w:t>
      </w:r>
    </w:p>
    <w:p w14:paraId="00D91041"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Comply with and support the development of school policies and procedures.</w:t>
      </w:r>
    </w:p>
    <w:p w14:paraId="225141EA"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Maintain confidentiality and comply with data protection legislation.</w:t>
      </w:r>
    </w:p>
    <w:p w14:paraId="225A7F9C"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Promote equality, diversity and inclusion in all aspects of the role.</w:t>
      </w:r>
    </w:p>
    <w:p w14:paraId="04DE3B3C"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Contribute to the overall ethos, values and aims of the school.</w:t>
      </w:r>
    </w:p>
    <w:p w14:paraId="5C93276D"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Establish positive working relationships with colleagues, parents, governors and external agencies.</w:t>
      </w:r>
    </w:p>
    <w:p w14:paraId="145C72C1"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Attend and participate in meetings, training and professional development activities.</w:t>
      </w:r>
    </w:p>
    <w:p w14:paraId="39AB125B" w14:textId="77777777" w:rsidR="006F610B" w:rsidRPr="006F610B" w:rsidRDefault="006F610B" w:rsidP="006F610B">
      <w:pPr>
        <w:numPr>
          <w:ilvl w:val="0"/>
          <w:numId w:val="6"/>
        </w:numPr>
        <w:rPr>
          <w:rFonts w:ascii="Arial" w:hAnsi="Arial" w:cs="Arial"/>
          <w:sz w:val="24"/>
          <w:szCs w:val="24"/>
        </w:rPr>
      </w:pPr>
      <w:r w:rsidRPr="006F610B">
        <w:rPr>
          <w:rFonts w:ascii="Arial" w:hAnsi="Arial" w:cs="Arial"/>
          <w:sz w:val="24"/>
          <w:szCs w:val="24"/>
        </w:rPr>
        <w:t>Undertake any other duties commensurate with the grade and responsibilities of the post.</w:t>
      </w:r>
    </w:p>
    <w:p w14:paraId="72EC0865" w14:textId="3B654D9A" w:rsidR="006F610B" w:rsidRPr="006F610B" w:rsidRDefault="006F610B" w:rsidP="006F610B">
      <w:pPr>
        <w:rPr>
          <w:rFonts w:ascii="Arial" w:hAnsi="Arial" w:cs="Arial"/>
          <w:sz w:val="24"/>
          <w:szCs w:val="24"/>
        </w:rPr>
      </w:pPr>
    </w:p>
    <w:p w14:paraId="640AF4A3"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Safeguarding Responsibilities</w:t>
      </w:r>
    </w:p>
    <w:p w14:paraId="13580B6D" w14:textId="77777777" w:rsidR="006F610B" w:rsidRDefault="006F610B" w:rsidP="006F610B">
      <w:pPr>
        <w:numPr>
          <w:ilvl w:val="0"/>
          <w:numId w:val="7"/>
        </w:numPr>
        <w:rPr>
          <w:rFonts w:ascii="Arial" w:hAnsi="Arial" w:cs="Arial"/>
          <w:sz w:val="24"/>
          <w:szCs w:val="24"/>
        </w:rPr>
      </w:pPr>
      <w:r w:rsidRPr="006F610B">
        <w:rPr>
          <w:rFonts w:ascii="Arial" w:hAnsi="Arial" w:cs="Arial"/>
          <w:sz w:val="24"/>
          <w:szCs w:val="24"/>
        </w:rPr>
        <w:t>Be fully aware of and understand the duties and responsibilities arising from current safeguarding legislation and guidance, including Keeping Children Safe in Education and Working Together to Safeguard Children.</w:t>
      </w:r>
    </w:p>
    <w:p w14:paraId="35B5DD1B" w14:textId="2DAFB517" w:rsidR="001A22A4" w:rsidRPr="009479E2" w:rsidRDefault="001A22A4" w:rsidP="001A22A4">
      <w:pPr>
        <w:numPr>
          <w:ilvl w:val="0"/>
          <w:numId w:val="7"/>
        </w:numPr>
        <w:spacing w:after="0" w:line="240" w:lineRule="auto"/>
        <w:rPr>
          <w:rFonts w:ascii="Arial" w:hAnsi="Arial"/>
          <w:sz w:val="24"/>
          <w:szCs w:val="24"/>
        </w:rPr>
      </w:pPr>
      <w:r w:rsidRPr="009479E2">
        <w:rPr>
          <w:rFonts w:ascii="Arial" w:hAnsi="Arial"/>
          <w:sz w:val="24"/>
          <w:szCs w:val="24"/>
        </w:rPr>
        <w:t>To also be fully aware of the principles of safeguarding as they apply to vulnerable adults in relation to the worker’s role</w:t>
      </w:r>
    </w:p>
    <w:p w14:paraId="56EDD1FB" w14:textId="77777777" w:rsidR="001A22A4" w:rsidRPr="009479E2" w:rsidRDefault="001A22A4" w:rsidP="009479E2">
      <w:pPr>
        <w:spacing w:after="0" w:line="240" w:lineRule="auto"/>
        <w:ind w:left="360"/>
        <w:rPr>
          <w:rFonts w:ascii="Arial" w:hAnsi="Arial"/>
        </w:rPr>
      </w:pPr>
    </w:p>
    <w:p w14:paraId="33BB11E4"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t>Recognise that attendance is a key safeguarding responsibility and act promptly on concerns regarding unexplained absence or patterns of non-attendance.</w:t>
      </w:r>
    </w:p>
    <w:p w14:paraId="2AAA21A2"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t>Support the Designated Safeguarding Lead by providing attendance information and pupil records as required.</w:t>
      </w:r>
    </w:p>
    <w:p w14:paraId="5BD91A78"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t>Report any safeguarding concerns immediately in accordance with school procedures.</w:t>
      </w:r>
    </w:p>
    <w:p w14:paraId="32D94689"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t>Maintain appropriate professional boundaries and relationships with pupils and families.</w:t>
      </w:r>
    </w:p>
    <w:p w14:paraId="5473C08C"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t>Ensure all pupil information is handled securely and confidentially in accordance with safeguarding and data protection requirements.</w:t>
      </w:r>
    </w:p>
    <w:p w14:paraId="77AE9F56" w14:textId="77777777" w:rsidR="006F610B" w:rsidRPr="006F610B" w:rsidRDefault="006F610B" w:rsidP="006F610B">
      <w:pPr>
        <w:numPr>
          <w:ilvl w:val="0"/>
          <w:numId w:val="7"/>
        </w:numPr>
        <w:rPr>
          <w:rFonts w:ascii="Arial" w:hAnsi="Arial" w:cs="Arial"/>
          <w:sz w:val="24"/>
          <w:szCs w:val="24"/>
        </w:rPr>
      </w:pPr>
      <w:r w:rsidRPr="006F610B">
        <w:rPr>
          <w:rFonts w:ascii="Arial" w:hAnsi="Arial" w:cs="Arial"/>
          <w:sz w:val="24"/>
          <w:szCs w:val="24"/>
        </w:rPr>
        <w:lastRenderedPageBreak/>
        <w:t>Promote the welfare of children and young people at all times.</w:t>
      </w:r>
    </w:p>
    <w:p w14:paraId="01239657" w14:textId="65424BDD" w:rsidR="006F610B" w:rsidRPr="006F610B" w:rsidRDefault="006F610B" w:rsidP="006F610B">
      <w:pPr>
        <w:rPr>
          <w:rFonts w:ascii="Arial" w:hAnsi="Arial" w:cs="Arial"/>
          <w:sz w:val="24"/>
          <w:szCs w:val="24"/>
        </w:rPr>
      </w:pPr>
    </w:p>
    <w:p w14:paraId="4D4B30E4"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Person Specification – Key Skills and Experience</w:t>
      </w:r>
    </w:p>
    <w:p w14:paraId="589F77E4"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Essential</w:t>
      </w:r>
    </w:p>
    <w:p w14:paraId="78C73BB1"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Experience of working in a busy administrative environment.</w:t>
      </w:r>
    </w:p>
    <w:p w14:paraId="0E49FBA7" w14:textId="77777777" w:rsidR="006F610B" w:rsidRDefault="006F610B" w:rsidP="006F610B">
      <w:pPr>
        <w:numPr>
          <w:ilvl w:val="0"/>
          <w:numId w:val="8"/>
        </w:numPr>
        <w:rPr>
          <w:rFonts w:ascii="Arial" w:hAnsi="Arial" w:cs="Arial"/>
          <w:sz w:val="24"/>
          <w:szCs w:val="24"/>
        </w:rPr>
      </w:pPr>
      <w:r w:rsidRPr="006F610B">
        <w:rPr>
          <w:rFonts w:ascii="Arial" w:hAnsi="Arial" w:cs="Arial"/>
          <w:sz w:val="24"/>
          <w:szCs w:val="24"/>
        </w:rPr>
        <w:t>Excellent organisational and time management skills.</w:t>
      </w:r>
    </w:p>
    <w:p w14:paraId="34B3F03A" w14:textId="1BEE8DB9" w:rsidR="001A22A4" w:rsidRPr="006F610B" w:rsidRDefault="001A22A4" w:rsidP="006F610B">
      <w:pPr>
        <w:numPr>
          <w:ilvl w:val="0"/>
          <w:numId w:val="8"/>
        </w:numPr>
        <w:rPr>
          <w:rFonts w:ascii="Arial" w:hAnsi="Arial" w:cs="Arial"/>
          <w:sz w:val="24"/>
          <w:szCs w:val="24"/>
        </w:rPr>
      </w:pPr>
      <w:r>
        <w:rPr>
          <w:rFonts w:ascii="Arial" w:hAnsi="Arial" w:cs="Arial"/>
          <w:sz w:val="24"/>
          <w:szCs w:val="24"/>
        </w:rPr>
        <w:t>Good literacy and numeracy skills.</w:t>
      </w:r>
    </w:p>
    <w:p w14:paraId="4747DD01"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Strong ICT skills, including Microsoft Office and school management systems.</w:t>
      </w:r>
    </w:p>
    <w:p w14:paraId="2AF65711"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Ability to analyse attendance data and produce reports.</w:t>
      </w:r>
    </w:p>
    <w:p w14:paraId="4776E9A3" w14:textId="561A4646"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Excellent communication and interpersonal skills</w:t>
      </w:r>
      <w:r w:rsidR="001A22A4">
        <w:rPr>
          <w:rFonts w:ascii="Arial" w:hAnsi="Arial" w:cs="Arial"/>
          <w:sz w:val="24"/>
          <w:szCs w:val="24"/>
        </w:rPr>
        <w:t>, and an ability to relate well to children and adults</w:t>
      </w:r>
    </w:p>
    <w:p w14:paraId="37EDF07A"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Ability to maintain confidentiality and exercise discretion.</w:t>
      </w:r>
    </w:p>
    <w:p w14:paraId="3E2F3F21"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Good attention to detail and accuracy.</w:t>
      </w:r>
    </w:p>
    <w:p w14:paraId="3595A16B" w14:textId="77777777" w:rsidR="006F610B" w:rsidRPr="006F610B" w:rsidRDefault="006F610B" w:rsidP="006F610B">
      <w:pPr>
        <w:numPr>
          <w:ilvl w:val="0"/>
          <w:numId w:val="8"/>
        </w:numPr>
        <w:rPr>
          <w:rFonts w:ascii="Arial" w:hAnsi="Arial" w:cs="Arial"/>
          <w:sz w:val="24"/>
          <w:szCs w:val="24"/>
        </w:rPr>
      </w:pPr>
      <w:r w:rsidRPr="006F610B">
        <w:rPr>
          <w:rFonts w:ascii="Arial" w:hAnsi="Arial" w:cs="Arial"/>
          <w:sz w:val="24"/>
          <w:szCs w:val="24"/>
        </w:rPr>
        <w:t>Ability to prioritise workloads and meet deadlines.</w:t>
      </w:r>
    </w:p>
    <w:p w14:paraId="485E43D6" w14:textId="77777777" w:rsidR="006F610B" w:rsidRDefault="006F610B" w:rsidP="006F610B">
      <w:pPr>
        <w:numPr>
          <w:ilvl w:val="0"/>
          <w:numId w:val="8"/>
        </w:numPr>
        <w:rPr>
          <w:rFonts w:ascii="Arial" w:hAnsi="Arial" w:cs="Arial"/>
          <w:sz w:val="24"/>
          <w:szCs w:val="24"/>
        </w:rPr>
      </w:pPr>
      <w:r w:rsidRPr="006F610B">
        <w:rPr>
          <w:rFonts w:ascii="Arial" w:hAnsi="Arial" w:cs="Arial"/>
          <w:sz w:val="24"/>
          <w:szCs w:val="24"/>
        </w:rPr>
        <w:t>Commitment to safeguarding and promoting the welfare of children.</w:t>
      </w:r>
    </w:p>
    <w:p w14:paraId="67D0C7A6" w14:textId="19E55427" w:rsidR="001A22A4" w:rsidRPr="006F610B" w:rsidRDefault="001A22A4" w:rsidP="006F610B">
      <w:pPr>
        <w:numPr>
          <w:ilvl w:val="0"/>
          <w:numId w:val="8"/>
        </w:numPr>
        <w:rPr>
          <w:rFonts w:ascii="Arial" w:hAnsi="Arial" w:cs="Arial"/>
          <w:sz w:val="24"/>
          <w:szCs w:val="24"/>
        </w:rPr>
      </w:pPr>
      <w:r>
        <w:rPr>
          <w:rFonts w:ascii="Arial" w:hAnsi="Arial" w:cs="Arial"/>
          <w:sz w:val="24"/>
          <w:szCs w:val="24"/>
        </w:rPr>
        <w:t>Effective implementation of the school’s equal opportunities policy in all areas of work</w:t>
      </w:r>
    </w:p>
    <w:p w14:paraId="635D4AE5" w14:textId="77777777" w:rsidR="006F610B" w:rsidRPr="006F610B" w:rsidRDefault="006F610B" w:rsidP="006F610B">
      <w:pPr>
        <w:rPr>
          <w:rFonts w:ascii="Arial" w:hAnsi="Arial" w:cs="Arial"/>
          <w:b/>
          <w:bCs/>
          <w:sz w:val="24"/>
          <w:szCs w:val="24"/>
        </w:rPr>
      </w:pPr>
      <w:r w:rsidRPr="006F610B">
        <w:rPr>
          <w:rFonts w:ascii="Arial" w:hAnsi="Arial" w:cs="Arial"/>
          <w:b/>
          <w:bCs/>
          <w:sz w:val="24"/>
          <w:szCs w:val="24"/>
        </w:rPr>
        <w:t>Desirable</w:t>
      </w:r>
    </w:p>
    <w:p w14:paraId="0D0F3173" w14:textId="77777777" w:rsidR="006F610B" w:rsidRPr="006F610B" w:rsidRDefault="006F610B" w:rsidP="006F610B">
      <w:pPr>
        <w:numPr>
          <w:ilvl w:val="0"/>
          <w:numId w:val="9"/>
        </w:numPr>
        <w:rPr>
          <w:rFonts w:ascii="Arial" w:hAnsi="Arial" w:cs="Arial"/>
          <w:sz w:val="24"/>
          <w:szCs w:val="24"/>
        </w:rPr>
      </w:pPr>
      <w:r w:rsidRPr="006F610B">
        <w:rPr>
          <w:rFonts w:ascii="Arial" w:hAnsi="Arial" w:cs="Arial"/>
          <w:sz w:val="24"/>
          <w:szCs w:val="24"/>
        </w:rPr>
        <w:t>Experience of working within a school environment.</w:t>
      </w:r>
    </w:p>
    <w:p w14:paraId="1AE8BEBA" w14:textId="77777777" w:rsidR="006F610B" w:rsidRPr="006F610B" w:rsidRDefault="006F610B" w:rsidP="006F610B">
      <w:pPr>
        <w:numPr>
          <w:ilvl w:val="0"/>
          <w:numId w:val="9"/>
        </w:numPr>
        <w:rPr>
          <w:rFonts w:ascii="Arial" w:hAnsi="Arial" w:cs="Arial"/>
          <w:sz w:val="24"/>
          <w:szCs w:val="24"/>
        </w:rPr>
      </w:pPr>
      <w:r w:rsidRPr="006F610B">
        <w:rPr>
          <w:rFonts w:ascii="Arial" w:hAnsi="Arial" w:cs="Arial"/>
          <w:sz w:val="24"/>
          <w:szCs w:val="24"/>
        </w:rPr>
        <w:t>Experience of attendance monitoring and admissions administration.</w:t>
      </w:r>
    </w:p>
    <w:p w14:paraId="6DE9B704" w14:textId="77ED676F" w:rsidR="006F610B" w:rsidRPr="006F610B" w:rsidRDefault="006F610B" w:rsidP="006F610B">
      <w:pPr>
        <w:numPr>
          <w:ilvl w:val="0"/>
          <w:numId w:val="9"/>
        </w:numPr>
        <w:rPr>
          <w:rFonts w:ascii="Arial" w:hAnsi="Arial" w:cs="Arial"/>
          <w:sz w:val="24"/>
          <w:szCs w:val="24"/>
        </w:rPr>
      </w:pPr>
      <w:r w:rsidRPr="006F610B">
        <w:rPr>
          <w:rFonts w:ascii="Arial" w:hAnsi="Arial" w:cs="Arial"/>
          <w:sz w:val="24"/>
          <w:szCs w:val="24"/>
        </w:rPr>
        <w:t>Experience of using SIMS</w:t>
      </w:r>
      <w:r w:rsidR="00301F22">
        <w:rPr>
          <w:rFonts w:ascii="Arial" w:hAnsi="Arial" w:cs="Arial"/>
          <w:sz w:val="24"/>
          <w:szCs w:val="24"/>
        </w:rPr>
        <w:t>,</w:t>
      </w:r>
      <w:r w:rsidR="00D750E4">
        <w:rPr>
          <w:rFonts w:ascii="Arial" w:hAnsi="Arial" w:cs="Arial"/>
          <w:sz w:val="24"/>
          <w:szCs w:val="24"/>
        </w:rPr>
        <w:t xml:space="preserve"> CPOMS, Arbor</w:t>
      </w:r>
      <w:r w:rsidRPr="006F610B">
        <w:rPr>
          <w:rFonts w:ascii="Arial" w:hAnsi="Arial" w:cs="Arial"/>
          <w:sz w:val="24"/>
          <w:szCs w:val="24"/>
        </w:rPr>
        <w:t xml:space="preserve"> or other Management Information Systems.</w:t>
      </w:r>
    </w:p>
    <w:p w14:paraId="3A1EFF4D" w14:textId="77777777" w:rsidR="006F610B" w:rsidRPr="006F610B" w:rsidRDefault="006F610B" w:rsidP="006F610B">
      <w:pPr>
        <w:numPr>
          <w:ilvl w:val="0"/>
          <w:numId w:val="9"/>
        </w:numPr>
        <w:rPr>
          <w:rFonts w:ascii="Arial" w:hAnsi="Arial" w:cs="Arial"/>
          <w:sz w:val="24"/>
          <w:szCs w:val="24"/>
        </w:rPr>
      </w:pPr>
      <w:r w:rsidRPr="006F610B">
        <w:rPr>
          <w:rFonts w:ascii="Arial" w:hAnsi="Arial" w:cs="Arial"/>
          <w:sz w:val="24"/>
          <w:szCs w:val="24"/>
        </w:rPr>
        <w:t>Knowledge of school attendance regulations and admissions procedures.</w:t>
      </w:r>
    </w:p>
    <w:p w14:paraId="523507B6" w14:textId="77777777" w:rsidR="006F610B" w:rsidRPr="006F610B" w:rsidRDefault="006F610B" w:rsidP="006F610B">
      <w:pPr>
        <w:numPr>
          <w:ilvl w:val="0"/>
          <w:numId w:val="9"/>
        </w:numPr>
        <w:rPr>
          <w:rFonts w:ascii="Arial" w:hAnsi="Arial" w:cs="Arial"/>
          <w:sz w:val="24"/>
          <w:szCs w:val="24"/>
        </w:rPr>
      </w:pPr>
      <w:r w:rsidRPr="006F610B">
        <w:rPr>
          <w:rFonts w:ascii="Arial" w:hAnsi="Arial" w:cs="Arial"/>
          <w:sz w:val="24"/>
          <w:szCs w:val="24"/>
        </w:rPr>
        <w:t>Understanding of safeguarding responsibilities within schools.</w:t>
      </w:r>
    </w:p>
    <w:p w14:paraId="3AA9FCE5" w14:textId="77777777" w:rsidR="00857C5F" w:rsidRPr="006F610B" w:rsidRDefault="00857C5F">
      <w:pPr>
        <w:rPr>
          <w:rFonts w:ascii="Arial" w:hAnsi="Arial" w:cs="Arial"/>
          <w:sz w:val="24"/>
          <w:szCs w:val="24"/>
        </w:rPr>
      </w:pPr>
    </w:p>
    <w:sectPr w:rsidR="00857C5F" w:rsidRPr="006F610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B20CE" w14:textId="77777777" w:rsidR="00354281" w:rsidRDefault="00354281" w:rsidP="00AB574C">
      <w:pPr>
        <w:spacing w:after="0" w:line="240" w:lineRule="auto"/>
      </w:pPr>
      <w:r>
        <w:separator/>
      </w:r>
    </w:p>
  </w:endnote>
  <w:endnote w:type="continuationSeparator" w:id="0">
    <w:p w14:paraId="0B70A3BB" w14:textId="77777777" w:rsidR="00354281" w:rsidRDefault="00354281" w:rsidP="00AB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1F5" w14:textId="77777777" w:rsidR="00AB574C" w:rsidRDefault="00AB5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DADD" w14:textId="77777777" w:rsidR="00AB574C" w:rsidRDefault="00AB5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C813" w14:textId="77777777" w:rsidR="00AB574C" w:rsidRDefault="00AB5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16D6" w14:textId="77777777" w:rsidR="00354281" w:rsidRDefault="00354281" w:rsidP="00AB574C">
      <w:pPr>
        <w:spacing w:after="0" w:line="240" w:lineRule="auto"/>
      </w:pPr>
      <w:r>
        <w:separator/>
      </w:r>
    </w:p>
  </w:footnote>
  <w:footnote w:type="continuationSeparator" w:id="0">
    <w:p w14:paraId="40E51559" w14:textId="77777777" w:rsidR="00354281" w:rsidRDefault="00354281" w:rsidP="00AB5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33E6" w14:textId="098A42FE" w:rsidR="00AB574C" w:rsidRDefault="004D345A">
    <w:pPr>
      <w:pStyle w:val="Header"/>
    </w:pPr>
    <w:r>
      <w:rPr>
        <w:noProof/>
      </w:rPr>
      <mc:AlternateContent>
        <mc:Choice Requires="wps">
          <w:drawing>
            <wp:anchor distT="0" distB="0" distL="0" distR="0" simplePos="0" relativeHeight="251657216" behindDoc="0" locked="0" layoutInCell="1" allowOverlap="1" wp14:anchorId="1838CF83" wp14:editId="63337C48">
              <wp:simplePos x="635" y="635"/>
              <wp:positionH relativeFrom="page">
                <wp:align>left</wp:align>
              </wp:positionH>
              <wp:positionV relativeFrom="page">
                <wp:align>top</wp:align>
              </wp:positionV>
              <wp:extent cx="650875" cy="357505"/>
              <wp:effectExtent l="0" t="0" r="15875" b="4445"/>
              <wp:wrapNone/>
              <wp:docPr id="20734467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57505"/>
                      </a:xfrm>
                      <a:prstGeom prst="rect">
                        <a:avLst/>
                      </a:prstGeom>
                      <a:noFill/>
                      <a:ln>
                        <a:noFill/>
                      </a:ln>
                    </wps:spPr>
                    <wps:txbx>
                      <w:txbxContent>
                        <w:p w14:paraId="166D3069" w14:textId="75E6DAE6"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38CF83" id="_x0000_t202" coordsize="21600,21600" o:spt="202" path="m,l,21600r21600,l21600,xe">
              <v:stroke joinstyle="miter"/>
              <v:path gradientshapeok="t" o:connecttype="rect"/>
            </v:shapetype>
            <v:shape id="Text Box 2" o:spid="_x0000_s1026" type="#_x0000_t202" alt="Official" style="position:absolute;margin-left:0;margin-top:0;width:51.25pt;height:28.15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" filled="f" stroked="f">
              <v:textbox style="mso-fit-shape-to-text:t" inset="20pt,15pt,0,0">
                <w:txbxContent>
                  <w:p w14:paraId="166D3069" w14:textId="75E6DAE6"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5A51" w14:textId="5FB71283" w:rsidR="00AB574C" w:rsidRDefault="004D345A">
    <w:pPr>
      <w:pStyle w:val="Header"/>
    </w:pPr>
    <w:r>
      <w:rPr>
        <w:noProof/>
      </w:rPr>
      <mc:AlternateContent>
        <mc:Choice Requires="wps">
          <w:drawing>
            <wp:anchor distT="0" distB="0" distL="0" distR="0" simplePos="0" relativeHeight="251658240" behindDoc="0" locked="0" layoutInCell="1" allowOverlap="1" wp14:anchorId="0D4E1FA8" wp14:editId="54517EF9">
              <wp:simplePos x="914400" y="450850"/>
              <wp:positionH relativeFrom="page">
                <wp:align>left</wp:align>
              </wp:positionH>
              <wp:positionV relativeFrom="page">
                <wp:align>top</wp:align>
              </wp:positionV>
              <wp:extent cx="650875" cy="357505"/>
              <wp:effectExtent l="0" t="0" r="15875" b="4445"/>
              <wp:wrapNone/>
              <wp:docPr id="6705587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57505"/>
                      </a:xfrm>
                      <a:prstGeom prst="rect">
                        <a:avLst/>
                      </a:prstGeom>
                      <a:noFill/>
                      <a:ln>
                        <a:noFill/>
                      </a:ln>
                    </wps:spPr>
                    <wps:txbx>
                      <w:txbxContent>
                        <w:p w14:paraId="30F0EDB8" w14:textId="25DC72A7"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4E1FA8" id="_x0000_t202" coordsize="21600,21600" o:spt="202" path="m,l,21600r21600,l21600,xe">
              <v:stroke joinstyle="miter"/>
              <v:path gradientshapeok="t" o:connecttype="rect"/>
            </v:shapetype>
            <v:shape id="Text Box 3" o:spid="_x0000_s1027" type="#_x0000_t202" alt="Official" style="position:absolute;margin-left:0;margin-top:0;width:51.2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" filled="f" stroked="f">
              <v:textbox style="mso-fit-shape-to-text:t" inset="20pt,15pt,0,0">
                <w:txbxContent>
                  <w:p w14:paraId="30F0EDB8" w14:textId="25DC72A7"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v:textbox>
              <w10:wrap anchorx="page" anchory="page"/>
            </v:shape>
          </w:pict>
        </mc:Fallback>
      </mc:AlternateContent>
    </w:r>
  </w:p>
  <w:p w14:paraId="1A960B7A" w14:textId="4D158302" w:rsidR="00AB574C" w:rsidRDefault="00AB57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8D64" w14:textId="716FE1A9" w:rsidR="00AB574C" w:rsidRDefault="004D345A">
    <w:pPr>
      <w:pStyle w:val="Header"/>
    </w:pPr>
    <w:r>
      <w:rPr>
        <w:noProof/>
      </w:rPr>
      <mc:AlternateContent>
        <mc:Choice Requires="wps">
          <w:drawing>
            <wp:anchor distT="0" distB="0" distL="0" distR="0" simplePos="0" relativeHeight="251656192" behindDoc="0" locked="0" layoutInCell="1" allowOverlap="1" wp14:anchorId="6C310D73" wp14:editId="57286CC1">
              <wp:simplePos x="635" y="635"/>
              <wp:positionH relativeFrom="page">
                <wp:align>left</wp:align>
              </wp:positionH>
              <wp:positionV relativeFrom="page">
                <wp:align>top</wp:align>
              </wp:positionV>
              <wp:extent cx="650875" cy="357505"/>
              <wp:effectExtent l="0" t="0" r="15875" b="4445"/>
              <wp:wrapNone/>
              <wp:docPr id="16489709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57505"/>
                      </a:xfrm>
                      <a:prstGeom prst="rect">
                        <a:avLst/>
                      </a:prstGeom>
                      <a:noFill/>
                      <a:ln>
                        <a:noFill/>
                      </a:ln>
                    </wps:spPr>
                    <wps:txbx>
                      <w:txbxContent>
                        <w:p w14:paraId="05F937D6" w14:textId="44DFCF34"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310D73" id="_x0000_t202" coordsize="21600,21600" o:spt="202" path="m,l,21600r21600,l21600,xe">
              <v:stroke joinstyle="miter"/>
              <v:path gradientshapeok="t" o:connecttype="rect"/>
            </v:shapetype>
            <v:shape id="Text Box 1" o:spid="_x0000_s1028" type="#_x0000_t202" alt="Official" style="position:absolute;margin-left:0;margin-top:0;width:51.25pt;height:28.15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" filled="f" stroked="f">
              <v:textbox style="mso-fit-shape-to-text:t" inset="20pt,15pt,0,0">
                <w:txbxContent>
                  <w:p w14:paraId="05F937D6" w14:textId="44DFCF34" w:rsidR="004D345A" w:rsidRPr="004D345A" w:rsidRDefault="004D345A" w:rsidP="004D345A">
                    <w:pPr>
                      <w:spacing w:after="0"/>
                      <w:rPr>
                        <w:rFonts w:ascii="Aptos" w:eastAsia="Aptos" w:hAnsi="Aptos" w:cs="Aptos"/>
                        <w:noProof/>
                        <w:color w:val="000000"/>
                        <w:sz w:val="20"/>
                        <w:szCs w:val="20"/>
                      </w:rPr>
                    </w:pPr>
                    <w:r w:rsidRPr="004D345A">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4752"/>
    <w:multiLevelType w:val="multilevel"/>
    <w:tmpl w:val="A84E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0018D"/>
    <w:multiLevelType w:val="multilevel"/>
    <w:tmpl w:val="4700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E67AC"/>
    <w:multiLevelType w:val="multilevel"/>
    <w:tmpl w:val="FCD4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647FA"/>
    <w:multiLevelType w:val="multilevel"/>
    <w:tmpl w:val="0BA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33AE5"/>
    <w:multiLevelType w:val="multilevel"/>
    <w:tmpl w:val="51B6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81764"/>
    <w:multiLevelType w:val="multilevel"/>
    <w:tmpl w:val="2470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F512D"/>
    <w:multiLevelType w:val="hybridMultilevel"/>
    <w:tmpl w:val="E7902E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C782E53"/>
    <w:multiLevelType w:val="multilevel"/>
    <w:tmpl w:val="AD36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166837"/>
    <w:multiLevelType w:val="multilevel"/>
    <w:tmpl w:val="C976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D2024"/>
    <w:multiLevelType w:val="multilevel"/>
    <w:tmpl w:val="9B1C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553550">
    <w:abstractNumId w:val="7"/>
  </w:num>
  <w:num w:numId="2" w16cid:durableId="1537547286">
    <w:abstractNumId w:val="8"/>
  </w:num>
  <w:num w:numId="3" w16cid:durableId="568076984">
    <w:abstractNumId w:val="5"/>
  </w:num>
  <w:num w:numId="4" w16cid:durableId="448545769">
    <w:abstractNumId w:val="2"/>
  </w:num>
  <w:num w:numId="5" w16cid:durableId="1215312901">
    <w:abstractNumId w:val="4"/>
  </w:num>
  <w:num w:numId="6" w16cid:durableId="733117695">
    <w:abstractNumId w:val="9"/>
  </w:num>
  <w:num w:numId="7" w16cid:durableId="100230080">
    <w:abstractNumId w:val="0"/>
  </w:num>
  <w:num w:numId="8" w16cid:durableId="646475630">
    <w:abstractNumId w:val="1"/>
  </w:num>
  <w:num w:numId="9" w16cid:durableId="1716201873">
    <w:abstractNumId w:val="3"/>
  </w:num>
  <w:num w:numId="10" w16cid:durableId="515966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0B"/>
    <w:rsid w:val="000B33A9"/>
    <w:rsid w:val="001052EC"/>
    <w:rsid w:val="0011361E"/>
    <w:rsid w:val="001A22A4"/>
    <w:rsid w:val="001E55E2"/>
    <w:rsid w:val="0020158E"/>
    <w:rsid w:val="00266C3A"/>
    <w:rsid w:val="00301F22"/>
    <w:rsid w:val="00354281"/>
    <w:rsid w:val="00367893"/>
    <w:rsid w:val="0048750F"/>
    <w:rsid w:val="004D345A"/>
    <w:rsid w:val="00564836"/>
    <w:rsid w:val="00566708"/>
    <w:rsid w:val="00631980"/>
    <w:rsid w:val="006862D2"/>
    <w:rsid w:val="006F610B"/>
    <w:rsid w:val="0070617E"/>
    <w:rsid w:val="00722CB0"/>
    <w:rsid w:val="007952BF"/>
    <w:rsid w:val="007C00A0"/>
    <w:rsid w:val="00857C5F"/>
    <w:rsid w:val="00893757"/>
    <w:rsid w:val="008C5FAA"/>
    <w:rsid w:val="00907B2D"/>
    <w:rsid w:val="009479E2"/>
    <w:rsid w:val="00964A43"/>
    <w:rsid w:val="00972DE2"/>
    <w:rsid w:val="00A07B69"/>
    <w:rsid w:val="00AB574C"/>
    <w:rsid w:val="00BC2D0E"/>
    <w:rsid w:val="00C43F6F"/>
    <w:rsid w:val="00C509A6"/>
    <w:rsid w:val="00D750E4"/>
    <w:rsid w:val="00EA243A"/>
    <w:rsid w:val="00FC1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234B0"/>
  <w15:chartTrackingRefBased/>
  <w15:docId w15:val="{D2FC793B-0FB2-4B6B-A052-77275C7E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1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F610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F610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610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F610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6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10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F610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610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610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F610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6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10B"/>
    <w:rPr>
      <w:rFonts w:eastAsiaTheme="majorEastAsia" w:cstheme="majorBidi"/>
      <w:color w:val="272727" w:themeColor="text1" w:themeTint="D8"/>
    </w:rPr>
  </w:style>
  <w:style w:type="paragraph" w:styleId="Title">
    <w:name w:val="Title"/>
    <w:basedOn w:val="Normal"/>
    <w:next w:val="Normal"/>
    <w:link w:val="TitleChar"/>
    <w:uiPriority w:val="10"/>
    <w:qFormat/>
    <w:rsid w:val="006F6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10B"/>
    <w:pPr>
      <w:spacing w:before="160"/>
      <w:jc w:val="center"/>
    </w:pPr>
    <w:rPr>
      <w:i/>
      <w:iCs/>
      <w:color w:val="404040" w:themeColor="text1" w:themeTint="BF"/>
    </w:rPr>
  </w:style>
  <w:style w:type="character" w:customStyle="1" w:styleId="QuoteChar">
    <w:name w:val="Quote Char"/>
    <w:basedOn w:val="DefaultParagraphFont"/>
    <w:link w:val="Quote"/>
    <w:uiPriority w:val="29"/>
    <w:rsid w:val="006F610B"/>
    <w:rPr>
      <w:i/>
      <w:iCs/>
      <w:color w:val="404040" w:themeColor="text1" w:themeTint="BF"/>
    </w:rPr>
  </w:style>
  <w:style w:type="paragraph" w:styleId="ListParagraph">
    <w:name w:val="List Paragraph"/>
    <w:basedOn w:val="Normal"/>
    <w:uiPriority w:val="34"/>
    <w:qFormat/>
    <w:rsid w:val="006F610B"/>
    <w:pPr>
      <w:ind w:left="720"/>
      <w:contextualSpacing/>
    </w:pPr>
  </w:style>
  <w:style w:type="character" w:styleId="IntenseEmphasis">
    <w:name w:val="Intense Emphasis"/>
    <w:basedOn w:val="DefaultParagraphFont"/>
    <w:uiPriority w:val="21"/>
    <w:qFormat/>
    <w:rsid w:val="006F610B"/>
    <w:rPr>
      <w:i/>
      <w:iCs/>
      <w:color w:val="2E74B5" w:themeColor="accent1" w:themeShade="BF"/>
    </w:rPr>
  </w:style>
  <w:style w:type="paragraph" w:styleId="IntenseQuote">
    <w:name w:val="Intense Quote"/>
    <w:basedOn w:val="Normal"/>
    <w:next w:val="Normal"/>
    <w:link w:val="IntenseQuoteChar"/>
    <w:uiPriority w:val="30"/>
    <w:qFormat/>
    <w:rsid w:val="006F61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610B"/>
    <w:rPr>
      <w:i/>
      <w:iCs/>
      <w:color w:val="2E74B5" w:themeColor="accent1" w:themeShade="BF"/>
    </w:rPr>
  </w:style>
  <w:style w:type="character" w:styleId="IntenseReference">
    <w:name w:val="Intense Reference"/>
    <w:basedOn w:val="DefaultParagraphFont"/>
    <w:uiPriority w:val="32"/>
    <w:qFormat/>
    <w:rsid w:val="006F610B"/>
    <w:rPr>
      <w:b/>
      <w:bCs/>
      <w:smallCaps/>
      <w:color w:val="2E74B5" w:themeColor="accent1" w:themeShade="BF"/>
      <w:spacing w:val="5"/>
    </w:rPr>
  </w:style>
  <w:style w:type="paragraph" w:styleId="Header">
    <w:name w:val="header"/>
    <w:basedOn w:val="Normal"/>
    <w:link w:val="HeaderChar"/>
    <w:uiPriority w:val="99"/>
    <w:unhideWhenUsed/>
    <w:rsid w:val="00AB5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74C"/>
  </w:style>
  <w:style w:type="paragraph" w:styleId="Footer">
    <w:name w:val="footer"/>
    <w:basedOn w:val="Normal"/>
    <w:link w:val="FooterChar"/>
    <w:uiPriority w:val="99"/>
    <w:unhideWhenUsed/>
    <w:rsid w:val="00AB5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74C"/>
  </w:style>
  <w:style w:type="paragraph" w:styleId="Revision">
    <w:name w:val="Revision"/>
    <w:hidden/>
    <w:uiPriority w:val="99"/>
    <w:semiHidden/>
    <w:rsid w:val="004D3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429418">
      <w:bodyDiv w:val="1"/>
      <w:marLeft w:val="0"/>
      <w:marRight w:val="0"/>
      <w:marTop w:val="0"/>
      <w:marBottom w:val="0"/>
      <w:divBdr>
        <w:top w:val="none" w:sz="0" w:space="0" w:color="auto"/>
        <w:left w:val="none" w:sz="0" w:space="0" w:color="auto"/>
        <w:bottom w:val="none" w:sz="0" w:space="0" w:color="auto"/>
        <w:right w:val="none" w:sz="0" w:space="0" w:color="auto"/>
      </w:divBdr>
    </w:div>
    <w:div w:id="173724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59bbd8-d4ad-41ad-8fc0-28a89b253506" xsi:nil="true"/>
    <lcf76f155ced4ddcb4097134ff3c332f xmlns="ad2ced07-1d57-44af-a2d4-427505efc0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44347D-0C81-46D4-8328-B8642EF42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8869F-54BF-490D-B327-110231589498}">
  <ds:schemaRefs>
    <ds:schemaRef ds:uri="http://schemas.microsoft.com/sharepoint/v3/contenttype/forms"/>
  </ds:schemaRefs>
</ds:datastoreItem>
</file>

<file path=customXml/itemProps3.xml><?xml version="1.0" encoding="utf-8"?>
<ds:datastoreItem xmlns:ds="http://schemas.openxmlformats.org/officeDocument/2006/customXml" ds:itemID="{8BA22738-0085-475A-AD29-13DC15A6D98A}">
  <ds:schemaRefs>
    <ds:schemaRef ds:uri="http://schemas.microsoft.com/office/2006/metadata/properties"/>
    <ds:schemaRef ds:uri="http://schemas.microsoft.com/office/infopath/2007/PartnerControls"/>
    <ds:schemaRef ds:uri="http://schemas.microsoft.com/sharepoint/v3"/>
    <ds:schemaRef ds:uri="d059bbd8-d4ad-41ad-8fc0-28a89b253506"/>
    <ds:schemaRef ds:uri="ad2ced07-1d57-44af-a2d4-427505efc089"/>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1007</Words>
  <Characters>6767</Characters>
  <Application>Microsoft Office Word</Application>
  <DocSecurity>0</DocSecurity>
  <Lines>161</Lines>
  <Paragraphs>99</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Haston</dc:creator>
  <cp:keywords/>
  <dc:description/>
  <cp:lastModifiedBy>Edward Clyne</cp:lastModifiedBy>
  <cp:revision>4</cp:revision>
  <dcterms:created xsi:type="dcterms:W3CDTF">2026-06-11T15:08:00Z</dcterms:created>
  <dcterms:modified xsi:type="dcterms:W3CDTF">2026-06-12T07:46:00Z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62494cac,7b96494f,27f7ea37</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ontentTypeId">
    <vt:lpwstr>0x01010069F16682383A8940B5320D78494D673C</vt:lpwstr>
  </property>
  <property fmtid="{D5CDD505-2E9C-101B-9397-08002B2CF9AE}" pid="6" name="MediaServiceImageTags">
    <vt:lpwstr/>
  </property>
</Properties>
</file>