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52905" w14:textId="77777777" w:rsidR="006339B4" w:rsidRPr="00C7712F" w:rsidRDefault="006339B4" w:rsidP="006339B4">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C7712F">
        <w:rPr>
          <w:rFonts w:ascii="Calibri" w:eastAsia="Times New Roman" w:hAnsi="Calibri" w:cs="Calibri"/>
          <w:b/>
          <w:bCs/>
          <w:sz w:val="36"/>
          <w:szCs w:val="36"/>
          <w:lang w:eastAsia="en-GB"/>
        </w:rPr>
        <w:t>Job Profile comprising Job Description and Person Specification</w:t>
      </w:r>
    </w:p>
    <w:p w14:paraId="25F37212" w14:textId="77777777" w:rsidR="006339B4" w:rsidRPr="00C7712F" w:rsidRDefault="006339B4" w:rsidP="006339B4">
      <w:pPr>
        <w:autoSpaceDE w:val="0"/>
        <w:autoSpaceDN w:val="0"/>
        <w:adjustRightInd w:val="0"/>
        <w:spacing w:after="0" w:line="240" w:lineRule="auto"/>
        <w:contextualSpacing/>
        <w:rPr>
          <w:rFonts w:ascii="Calibri" w:eastAsia="Times New Roman" w:hAnsi="Calibri" w:cs="Calibri"/>
          <w:b/>
          <w:bCs/>
          <w:sz w:val="36"/>
          <w:szCs w:val="36"/>
          <w:lang w:eastAsia="en-GB"/>
        </w:rPr>
      </w:pPr>
      <w:r w:rsidRPr="00C7712F">
        <w:rPr>
          <w:rFonts w:ascii="Calibri" w:eastAsia="Times New Roman" w:hAnsi="Calibri" w:cs="Calibri"/>
          <w:b/>
          <w:bCs/>
          <w:sz w:val="36"/>
          <w:szCs w:val="36"/>
          <w:lang w:eastAsia="en-GB"/>
        </w:rPr>
        <w:t>Job Description</w:t>
      </w:r>
    </w:p>
    <w:p w14:paraId="076BDA6F" w14:textId="77777777" w:rsidR="006339B4" w:rsidRPr="00C7712F" w:rsidRDefault="006339B4" w:rsidP="006339B4">
      <w:pPr>
        <w:autoSpaceDE w:val="0"/>
        <w:autoSpaceDN w:val="0"/>
        <w:adjustRightInd w:val="0"/>
        <w:spacing w:after="0" w:line="240" w:lineRule="auto"/>
        <w:contextualSpacing/>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6339B4" w:rsidRPr="00C7712F" w14:paraId="14B5EE1C" w14:textId="77777777" w:rsidTr="008B2DE6">
        <w:trPr>
          <w:trHeight w:val="828"/>
        </w:trPr>
        <w:tc>
          <w:tcPr>
            <w:tcW w:w="4261" w:type="dxa"/>
            <w:shd w:val="clear" w:color="auto" w:fill="D9D9D9"/>
          </w:tcPr>
          <w:p w14:paraId="4FA78926"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
                <w:bCs/>
                <w:sz w:val="24"/>
                <w:szCs w:val="24"/>
                <w:lang w:eastAsia="en-GB"/>
              </w:rPr>
            </w:pPr>
            <w:r w:rsidRPr="00C7712F">
              <w:rPr>
                <w:rFonts w:ascii="Calibri" w:eastAsia="Times New Roman" w:hAnsi="Calibri" w:cs="Calibri"/>
                <w:b/>
                <w:bCs/>
                <w:sz w:val="24"/>
                <w:szCs w:val="24"/>
                <w:lang w:eastAsia="en-GB"/>
              </w:rPr>
              <w:t xml:space="preserve">Job Title: </w:t>
            </w:r>
          </w:p>
          <w:p w14:paraId="694552D0" w14:textId="2DE4D582" w:rsidR="006339B4" w:rsidRPr="00C7712F" w:rsidRDefault="007A4A9F" w:rsidP="008B2DE6">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bCs/>
                <w:sz w:val="24"/>
                <w:szCs w:val="24"/>
                <w:lang w:eastAsia="en-GB"/>
              </w:rPr>
              <w:t xml:space="preserve">SSA </w:t>
            </w:r>
            <w:r w:rsidR="00570942">
              <w:rPr>
                <w:rFonts w:ascii="Calibri" w:eastAsia="Times New Roman" w:hAnsi="Calibri" w:cs="Calibri"/>
                <w:bCs/>
                <w:sz w:val="24"/>
                <w:szCs w:val="24"/>
                <w:lang w:eastAsia="en-GB"/>
              </w:rPr>
              <w:t xml:space="preserve">Business Rates </w:t>
            </w:r>
            <w:r w:rsidR="006339B4" w:rsidRPr="00C7712F">
              <w:rPr>
                <w:rFonts w:ascii="Calibri" w:eastAsia="Times New Roman" w:hAnsi="Calibri" w:cs="Calibri"/>
                <w:bCs/>
                <w:sz w:val="24"/>
                <w:szCs w:val="24"/>
                <w:lang w:eastAsia="en-GB"/>
              </w:rPr>
              <w:t xml:space="preserve">Customer Service </w:t>
            </w:r>
            <w:r>
              <w:rPr>
                <w:rFonts w:ascii="Calibri" w:eastAsia="Times New Roman" w:hAnsi="Calibri" w:cs="Calibri"/>
                <w:bCs/>
                <w:sz w:val="24"/>
                <w:szCs w:val="24"/>
                <w:lang w:eastAsia="en-GB"/>
              </w:rPr>
              <w:t>Officer</w:t>
            </w:r>
          </w:p>
        </w:tc>
        <w:tc>
          <w:tcPr>
            <w:tcW w:w="4494" w:type="dxa"/>
            <w:shd w:val="clear" w:color="auto" w:fill="D9D9D9"/>
          </w:tcPr>
          <w:p w14:paraId="2386F7DD"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Cs/>
                <w:sz w:val="24"/>
                <w:szCs w:val="24"/>
                <w:lang w:eastAsia="en-GB"/>
              </w:rPr>
            </w:pPr>
            <w:r w:rsidRPr="00C7712F">
              <w:rPr>
                <w:rFonts w:ascii="Calibri" w:eastAsia="Times New Roman" w:hAnsi="Calibri" w:cs="Calibri"/>
                <w:b/>
                <w:bCs/>
                <w:sz w:val="24"/>
                <w:szCs w:val="24"/>
                <w:lang w:eastAsia="en-GB"/>
              </w:rPr>
              <w:t>Grade</w:t>
            </w:r>
            <w:r w:rsidRPr="00C7712F">
              <w:rPr>
                <w:rFonts w:ascii="Calibri" w:eastAsia="Times New Roman" w:hAnsi="Calibri" w:cs="Calibri"/>
                <w:bCs/>
                <w:sz w:val="24"/>
                <w:szCs w:val="24"/>
                <w:lang w:eastAsia="en-GB"/>
              </w:rPr>
              <w:t xml:space="preserve">: </w:t>
            </w:r>
          </w:p>
          <w:p w14:paraId="0BDFAE42" w14:textId="426D1658" w:rsidR="006339B4" w:rsidRPr="00C7712F" w:rsidRDefault="006339B4" w:rsidP="008B2DE6">
            <w:pPr>
              <w:autoSpaceDE w:val="0"/>
              <w:autoSpaceDN w:val="0"/>
              <w:adjustRightInd w:val="0"/>
              <w:spacing w:after="0" w:line="240" w:lineRule="auto"/>
              <w:contextualSpacing/>
              <w:rPr>
                <w:rFonts w:ascii="Calibri" w:eastAsia="Times New Roman" w:hAnsi="Calibri" w:cs="Calibri"/>
                <w:bCs/>
                <w:sz w:val="24"/>
                <w:szCs w:val="24"/>
                <w:lang w:eastAsia="en-GB"/>
              </w:rPr>
            </w:pPr>
            <w:r w:rsidRPr="00C7712F">
              <w:rPr>
                <w:rFonts w:ascii="Calibri" w:eastAsia="Times New Roman" w:hAnsi="Calibri" w:cs="Calibri"/>
                <w:bCs/>
                <w:sz w:val="24"/>
                <w:szCs w:val="24"/>
                <w:lang w:eastAsia="en-GB"/>
              </w:rPr>
              <w:t>Sc</w:t>
            </w:r>
            <w:r w:rsidR="00E660E5">
              <w:rPr>
                <w:rFonts w:ascii="Calibri" w:eastAsia="Times New Roman" w:hAnsi="Calibri" w:cs="Calibri"/>
                <w:bCs/>
                <w:sz w:val="24"/>
                <w:szCs w:val="24"/>
                <w:lang w:eastAsia="en-GB"/>
              </w:rPr>
              <w:t>ale</w:t>
            </w:r>
            <w:r w:rsidRPr="00C7712F">
              <w:rPr>
                <w:rFonts w:ascii="Calibri" w:eastAsia="Times New Roman" w:hAnsi="Calibri" w:cs="Calibri"/>
                <w:bCs/>
                <w:sz w:val="24"/>
                <w:szCs w:val="24"/>
                <w:lang w:eastAsia="en-GB"/>
              </w:rPr>
              <w:t xml:space="preserve"> </w:t>
            </w:r>
            <w:r w:rsidR="003410D2">
              <w:rPr>
                <w:rFonts w:ascii="Calibri" w:eastAsia="Times New Roman" w:hAnsi="Calibri" w:cs="Calibri"/>
                <w:bCs/>
                <w:sz w:val="24"/>
                <w:szCs w:val="24"/>
                <w:lang w:eastAsia="en-GB"/>
              </w:rPr>
              <w:t>6</w:t>
            </w:r>
          </w:p>
          <w:p w14:paraId="1F2CCCB5"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sz w:val="24"/>
                <w:szCs w:val="24"/>
                <w:lang w:eastAsia="en-GB"/>
              </w:rPr>
            </w:pPr>
          </w:p>
        </w:tc>
      </w:tr>
      <w:tr w:rsidR="006339B4" w:rsidRPr="00C7712F" w14:paraId="7C95D707" w14:textId="77777777" w:rsidTr="008B2DE6">
        <w:trPr>
          <w:trHeight w:val="828"/>
        </w:trPr>
        <w:tc>
          <w:tcPr>
            <w:tcW w:w="4261" w:type="dxa"/>
            <w:shd w:val="clear" w:color="auto" w:fill="D9D9D9"/>
          </w:tcPr>
          <w:p w14:paraId="227C5E0C"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
                <w:bCs/>
                <w:sz w:val="24"/>
                <w:szCs w:val="24"/>
                <w:lang w:eastAsia="en-GB"/>
              </w:rPr>
            </w:pPr>
            <w:r w:rsidRPr="00C7712F">
              <w:rPr>
                <w:rFonts w:ascii="Calibri" w:eastAsia="Times New Roman" w:hAnsi="Calibri" w:cs="Calibri"/>
                <w:b/>
                <w:bCs/>
                <w:sz w:val="24"/>
                <w:szCs w:val="24"/>
                <w:lang w:eastAsia="en-GB"/>
              </w:rPr>
              <w:t xml:space="preserve">Section: </w:t>
            </w:r>
          </w:p>
          <w:p w14:paraId="1830BCD7" w14:textId="273F3748" w:rsidR="006339B4" w:rsidRPr="00C7712F" w:rsidRDefault="007642A2" w:rsidP="008B2DE6">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Council Tax, Business Rates and HB Recovery</w:t>
            </w:r>
          </w:p>
        </w:tc>
        <w:tc>
          <w:tcPr>
            <w:tcW w:w="4494" w:type="dxa"/>
            <w:shd w:val="clear" w:color="auto" w:fill="D9D9D9"/>
          </w:tcPr>
          <w:p w14:paraId="20C94CB7"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Cs/>
                <w:sz w:val="24"/>
                <w:szCs w:val="24"/>
                <w:lang w:eastAsia="en-GB"/>
              </w:rPr>
            </w:pPr>
            <w:r w:rsidRPr="00C7712F">
              <w:rPr>
                <w:rFonts w:ascii="Calibri" w:eastAsia="Times New Roman" w:hAnsi="Calibri" w:cs="Calibri"/>
                <w:b/>
                <w:bCs/>
                <w:sz w:val="24"/>
                <w:szCs w:val="24"/>
                <w:lang w:eastAsia="en-GB"/>
              </w:rPr>
              <w:t>Directorate:</w:t>
            </w:r>
            <w:r w:rsidRPr="00C7712F">
              <w:rPr>
                <w:rFonts w:ascii="Calibri" w:eastAsia="Times New Roman" w:hAnsi="Calibri" w:cs="Calibri"/>
                <w:bCs/>
                <w:sz w:val="24"/>
                <w:szCs w:val="24"/>
                <w:lang w:eastAsia="en-GB"/>
              </w:rPr>
              <w:t xml:space="preserve"> </w:t>
            </w:r>
          </w:p>
          <w:p w14:paraId="6590BC54" w14:textId="205D427B" w:rsidR="006339B4" w:rsidRPr="00C7712F" w:rsidRDefault="0058119B" w:rsidP="008B2DE6">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Resources</w:t>
            </w:r>
          </w:p>
        </w:tc>
      </w:tr>
      <w:tr w:rsidR="006339B4" w:rsidRPr="00C7712F" w14:paraId="7FF5D458" w14:textId="77777777" w:rsidTr="008B2DE6">
        <w:trPr>
          <w:trHeight w:val="828"/>
        </w:trPr>
        <w:tc>
          <w:tcPr>
            <w:tcW w:w="4261" w:type="dxa"/>
            <w:shd w:val="clear" w:color="auto" w:fill="D9D9D9"/>
          </w:tcPr>
          <w:p w14:paraId="1B6712B1"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
                <w:bCs/>
                <w:sz w:val="24"/>
                <w:szCs w:val="24"/>
                <w:lang w:eastAsia="en-GB"/>
              </w:rPr>
            </w:pPr>
            <w:r w:rsidRPr="00C7712F">
              <w:rPr>
                <w:rFonts w:ascii="Calibri" w:eastAsia="Times New Roman" w:hAnsi="Calibri" w:cs="Calibri"/>
                <w:b/>
                <w:bCs/>
                <w:sz w:val="24"/>
                <w:szCs w:val="24"/>
                <w:lang w:eastAsia="en-GB"/>
              </w:rPr>
              <w:t>Responsible to following manager:</w:t>
            </w:r>
          </w:p>
          <w:p w14:paraId="5C44E08C" w14:textId="3C42B037" w:rsidR="006339B4" w:rsidRPr="00C7712F" w:rsidRDefault="0058119B" w:rsidP="008B2DE6">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Business Rates</w:t>
            </w:r>
            <w:r w:rsidR="006339B4" w:rsidRPr="00C7712F">
              <w:rPr>
                <w:rFonts w:ascii="Calibri" w:eastAsia="Times New Roman" w:hAnsi="Calibri" w:cs="Calibri"/>
                <w:bCs/>
                <w:sz w:val="24"/>
                <w:szCs w:val="24"/>
                <w:lang w:eastAsia="en-GB"/>
              </w:rPr>
              <w:t xml:space="preserve"> Manager</w:t>
            </w:r>
          </w:p>
        </w:tc>
        <w:tc>
          <w:tcPr>
            <w:tcW w:w="4494" w:type="dxa"/>
            <w:shd w:val="clear" w:color="auto" w:fill="D9D9D9"/>
          </w:tcPr>
          <w:p w14:paraId="5967494D"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
                <w:bCs/>
                <w:sz w:val="24"/>
                <w:szCs w:val="24"/>
                <w:lang w:eastAsia="en-GB"/>
              </w:rPr>
            </w:pPr>
            <w:r w:rsidRPr="00C7712F">
              <w:rPr>
                <w:rFonts w:ascii="Calibri" w:eastAsia="Times New Roman" w:hAnsi="Calibri" w:cs="Calibri"/>
                <w:b/>
                <w:bCs/>
                <w:sz w:val="24"/>
                <w:szCs w:val="24"/>
                <w:lang w:eastAsia="en-GB"/>
              </w:rPr>
              <w:t>Responsible for following staff:</w:t>
            </w:r>
          </w:p>
          <w:p w14:paraId="6A740522" w14:textId="5FFD901F" w:rsidR="006339B4" w:rsidRPr="00C7712F" w:rsidRDefault="006339B4" w:rsidP="008B2DE6">
            <w:pPr>
              <w:autoSpaceDE w:val="0"/>
              <w:autoSpaceDN w:val="0"/>
              <w:adjustRightInd w:val="0"/>
              <w:spacing w:after="0" w:line="240" w:lineRule="auto"/>
              <w:contextualSpacing/>
              <w:rPr>
                <w:rFonts w:ascii="Calibri" w:eastAsia="Times New Roman" w:hAnsi="Calibri" w:cs="Calibri"/>
                <w:bCs/>
                <w:sz w:val="24"/>
                <w:szCs w:val="24"/>
                <w:lang w:eastAsia="en-GB"/>
              </w:rPr>
            </w:pPr>
            <w:r w:rsidRPr="00C7712F">
              <w:rPr>
                <w:rFonts w:ascii="Calibri" w:eastAsia="Times New Roman" w:hAnsi="Calibri" w:cs="Calibri"/>
                <w:bCs/>
                <w:sz w:val="24"/>
                <w:szCs w:val="24"/>
                <w:lang w:eastAsia="en-GB"/>
              </w:rPr>
              <w:t>N</w:t>
            </w:r>
            <w:r w:rsidR="00E47B2C">
              <w:rPr>
                <w:rFonts w:ascii="Calibri" w:eastAsia="Times New Roman" w:hAnsi="Calibri" w:cs="Calibri"/>
                <w:bCs/>
                <w:sz w:val="24"/>
                <w:szCs w:val="24"/>
                <w:lang w:eastAsia="en-GB"/>
              </w:rPr>
              <w:t>/A</w:t>
            </w:r>
            <w:r w:rsidRPr="00C7712F">
              <w:rPr>
                <w:rFonts w:ascii="Calibri" w:eastAsia="Times New Roman" w:hAnsi="Calibri" w:cs="Calibri"/>
                <w:bCs/>
                <w:sz w:val="24"/>
                <w:szCs w:val="24"/>
                <w:lang w:eastAsia="en-GB"/>
              </w:rPr>
              <w:t xml:space="preserve"> </w:t>
            </w:r>
          </w:p>
        </w:tc>
      </w:tr>
      <w:tr w:rsidR="006339B4" w:rsidRPr="00C7712F" w14:paraId="32538EF7" w14:textId="77777777" w:rsidTr="008B2DE6">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4E042DC"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
                <w:bCs/>
                <w:sz w:val="24"/>
                <w:szCs w:val="24"/>
                <w:lang w:eastAsia="en-GB"/>
              </w:rPr>
            </w:pPr>
            <w:r w:rsidRPr="00C7712F">
              <w:rPr>
                <w:rFonts w:ascii="Calibri" w:eastAsia="Times New Roman" w:hAnsi="Calibri" w:cs="Calibri"/>
                <w:b/>
                <w:bCs/>
                <w:sz w:val="24"/>
                <w:szCs w:val="24"/>
                <w:lang w:eastAsia="en-GB"/>
              </w:rPr>
              <w:t>Post Number/s:</w:t>
            </w:r>
          </w:p>
          <w:p w14:paraId="7A71B461"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721F1DC"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
                <w:bCs/>
                <w:sz w:val="24"/>
                <w:szCs w:val="24"/>
                <w:lang w:eastAsia="en-GB"/>
              </w:rPr>
            </w:pPr>
            <w:r w:rsidRPr="00C7712F">
              <w:rPr>
                <w:rFonts w:ascii="Calibri" w:eastAsia="Times New Roman" w:hAnsi="Calibri" w:cs="Calibri"/>
                <w:b/>
                <w:bCs/>
                <w:sz w:val="24"/>
                <w:szCs w:val="24"/>
                <w:lang w:eastAsia="en-GB"/>
              </w:rPr>
              <w:t xml:space="preserve">Last review date: </w:t>
            </w:r>
          </w:p>
          <w:p w14:paraId="6C48723D" w14:textId="4D4E9EF4" w:rsidR="006339B4" w:rsidRPr="0036371A" w:rsidRDefault="007A4A9F" w:rsidP="00851233">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21 </w:t>
            </w:r>
            <w:r w:rsidR="0036371A" w:rsidRPr="0036371A">
              <w:rPr>
                <w:rFonts w:ascii="Calibri" w:eastAsia="Times New Roman" w:hAnsi="Calibri" w:cs="Calibri"/>
                <w:sz w:val="24"/>
                <w:szCs w:val="24"/>
                <w:lang w:eastAsia="en-GB"/>
              </w:rPr>
              <w:t>July</w:t>
            </w:r>
            <w:r w:rsidR="0058119B" w:rsidRPr="0036371A">
              <w:rPr>
                <w:rFonts w:ascii="Calibri" w:eastAsia="Times New Roman" w:hAnsi="Calibri" w:cs="Calibri"/>
                <w:sz w:val="24"/>
                <w:szCs w:val="24"/>
                <w:lang w:eastAsia="en-GB"/>
              </w:rPr>
              <w:t xml:space="preserve"> 2020</w:t>
            </w:r>
          </w:p>
        </w:tc>
      </w:tr>
    </w:tbl>
    <w:p w14:paraId="4AA0567F" w14:textId="77777777" w:rsidR="006339B4" w:rsidRPr="00C7712F" w:rsidRDefault="006339B4" w:rsidP="006339B4">
      <w:pPr>
        <w:spacing w:after="0" w:line="240" w:lineRule="auto"/>
        <w:contextualSpacing/>
        <w:rPr>
          <w:rFonts w:ascii="Calibri" w:eastAsia="Times New Roman" w:hAnsi="Calibri" w:cs="Arial"/>
          <w:i/>
          <w:sz w:val="24"/>
          <w:szCs w:val="24"/>
          <w:lang w:eastAsia="en-GB"/>
        </w:rPr>
      </w:pPr>
    </w:p>
    <w:p w14:paraId="04232BE5" w14:textId="77777777" w:rsidR="006339B4" w:rsidRPr="00C7712F"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C7712F">
        <w:rPr>
          <w:rFonts w:ascii="Calibri" w:eastAsia="Times New Roman" w:hAnsi="Calibri" w:cs="Arial"/>
          <w:b/>
          <w:bCs/>
          <w:sz w:val="24"/>
          <w:szCs w:val="24"/>
          <w:lang w:eastAsia="en-GB"/>
        </w:rPr>
        <w:t>Working for the Richmond/Wandsworth Shared Staffing Arrangement</w:t>
      </w:r>
    </w:p>
    <w:p w14:paraId="545796EE" w14:textId="77777777" w:rsidR="006339B4" w:rsidRPr="00C7712F"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3F45FEC7" w14:textId="4C9672E9" w:rsidR="006339B4" w:rsidRPr="00C7712F"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7712F">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7B4BFBB8" w14:textId="77777777" w:rsidR="006339B4" w:rsidRPr="00C7712F"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2D04C379" w14:textId="77777777" w:rsidR="006339B4" w:rsidRPr="00C7712F"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7712F">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2ACBB5BA" w14:textId="77777777" w:rsidR="006339B4" w:rsidRPr="00C7712F"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64075FF5" w14:textId="77777777" w:rsidR="006339B4" w:rsidRPr="00C7712F"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7712F">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09F92D79" w14:textId="77777777" w:rsidR="006339B4" w:rsidRPr="00C7712F"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37522AE9" w14:textId="77777777" w:rsidR="006339B4" w:rsidRPr="00C7712F" w:rsidRDefault="006339B4" w:rsidP="006339B4">
      <w:pPr>
        <w:spacing w:after="0" w:line="240" w:lineRule="auto"/>
        <w:contextualSpacing/>
        <w:rPr>
          <w:rFonts w:ascii="Calibri" w:eastAsia="Times New Roman" w:hAnsi="Calibri" w:cs="Arial"/>
          <w:sz w:val="24"/>
          <w:szCs w:val="24"/>
          <w:lang w:eastAsia="en-GB"/>
        </w:rPr>
      </w:pPr>
    </w:p>
    <w:p w14:paraId="66451013" w14:textId="77777777" w:rsidR="006339B4" w:rsidRPr="00C7712F" w:rsidRDefault="006339B4" w:rsidP="006339B4">
      <w:pPr>
        <w:spacing w:after="0" w:line="240" w:lineRule="auto"/>
        <w:contextualSpacing/>
        <w:rPr>
          <w:rFonts w:ascii="Calibri" w:eastAsia="Times New Roman" w:hAnsi="Calibri" w:cs="Arial"/>
          <w:sz w:val="24"/>
          <w:szCs w:val="24"/>
          <w:lang w:eastAsia="en-GB"/>
        </w:rPr>
      </w:pPr>
      <w:r w:rsidRPr="00C7712F">
        <w:rPr>
          <w:rFonts w:ascii="Calibri" w:eastAsia="Times New Roman" w:hAnsi="Calibri" w:cs="Arial"/>
          <w:b/>
          <w:bCs/>
          <w:sz w:val="24"/>
          <w:szCs w:val="24"/>
          <w:lang w:eastAsia="en-GB"/>
        </w:rPr>
        <w:t>Job Purpose</w:t>
      </w:r>
    </w:p>
    <w:p w14:paraId="0286842B" w14:textId="77777777" w:rsidR="006339B4" w:rsidRDefault="006339B4" w:rsidP="006339B4">
      <w:pPr>
        <w:spacing w:after="0" w:line="240" w:lineRule="auto"/>
        <w:contextualSpacing/>
        <w:rPr>
          <w:rFonts w:ascii="Calibri" w:eastAsia="Times New Roman" w:hAnsi="Calibri" w:cs="Arial"/>
          <w:sz w:val="24"/>
          <w:szCs w:val="24"/>
          <w:lang w:eastAsia="en-GB"/>
        </w:rPr>
      </w:pPr>
    </w:p>
    <w:p w14:paraId="7D89223C" w14:textId="6335F4A6" w:rsidR="006339B4" w:rsidRPr="00C7712F" w:rsidRDefault="006339B4" w:rsidP="006339B4">
      <w:pPr>
        <w:numPr>
          <w:ilvl w:val="0"/>
          <w:numId w:val="3"/>
        </w:numPr>
        <w:spacing w:after="0" w:line="240" w:lineRule="auto"/>
        <w:contextualSpacing/>
        <w:rPr>
          <w:rFonts w:ascii="Calibri" w:eastAsia="Times New Roman" w:hAnsi="Calibri" w:cs="Arial"/>
          <w:sz w:val="24"/>
          <w:szCs w:val="24"/>
          <w:lang w:eastAsia="en-GB"/>
        </w:rPr>
      </w:pPr>
      <w:r w:rsidRPr="00C7712F">
        <w:rPr>
          <w:rFonts w:ascii="Calibri" w:eastAsia="Times New Roman" w:hAnsi="Calibri" w:cs="Arial"/>
          <w:sz w:val="24"/>
          <w:szCs w:val="24"/>
          <w:lang w:eastAsia="en-GB"/>
        </w:rPr>
        <w:t>Deliver an excellent customer experience by providing advice and, wherever possible, resolution at the first point of contact. This includes all customer access channels including telephone, letter, email, web</w:t>
      </w:r>
      <w:r w:rsidR="007A4A9F">
        <w:rPr>
          <w:rFonts w:ascii="Calibri" w:eastAsia="Times New Roman" w:hAnsi="Calibri" w:cs="Arial"/>
          <w:sz w:val="24"/>
          <w:szCs w:val="24"/>
          <w:lang w:eastAsia="en-GB"/>
        </w:rPr>
        <w:t>,</w:t>
      </w:r>
      <w:r w:rsidRPr="00C7712F">
        <w:rPr>
          <w:rFonts w:ascii="Calibri" w:eastAsia="Times New Roman" w:hAnsi="Calibri" w:cs="Arial"/>
          <w:sz w:val="24"/>
          <w:szCs w:val="24"/>
          <w:lang w:eastAsia="en-GB"/>
        </w:rPr>
        <w:t xml:space="preserve"> SMS</w:t>
      </w:r>
      <w:r w:rsidR="007A4A9F">
        <w:rPr>
          <w:rFonts w:ascii="Calibri" w:eastAsia="Times New Roman" w:hAnsi="Calibri" w:cs="Arial"/>
          <w:sz w:val="24"/>
          <w:szCs w:val="24"/>
          <w:lang w:eastAsia="en-GB"/>
        </w:rPr>
        <w:t xml:space="preserve"> and face to face appointments.</w:t>
      </w:r>
      <w:r w:rsidRPr="00C7712F">
        <w:rPr>
          <w:rFonts w:ascii="Calibri" w:eastAsia="Times New Roman" w:hAnsi="Calibri" w:cs="Arial"/>
          <w:sz w:val="24"/>
          <w:szCs w:val="24"/>
          <w:lang w:eastAsia="en-GB"/>
        </w:rPr>
        <w:t xml:space="preserve"> </w:t>
      </w:r>
    </w:p>
    <w:p w14:paraId="10F355FB" w14:textId="77777777" w:rsidR="006339B4" w:rsidRPr="00C7712F" w:rsidRDefault="006339B4" w:rsidP="006339B4">
      <w:pPr>
        <w:spacing w:after="0" w:line="240" w:lineRule="auto"/>
        <w:contextualSpacing/>
        <w:rPr>
          <w:rFonts w:ascii="Calibri" w:eastAsia="Times New Roman" w:hAnsi="Calibri" w:cs="Arial"/>
          <w:sz w:val="24"/>
          <w:szCs w:val="24"/>
          <w:lang w:eastAsia="en-GB"/>
        </w:rPr>
      </w:pPr>
    </w:p>
    <w:p w14:paraId="6236443D" w14:textId="77777777" w:rsidR="006339B4" w:rsidRPr="00C7712F" w:rsidRDefault="006339B4" w:rsidP="006339B4">
      <w:pPr>
        <w:spacing w:after="0" w:line="240" w:lineRule="auto"/>
        <w:contextualSpacing/>
        <w:rPr>
          <w:rFonts w:ascii="Calibri" w:eastAsia="Times New Roman" w:hAnsi="Calibri" w:cs="Arial"/>
          <w:b/>
          <w:bCs/>
          <w:sz w:val="24"/>
          <w:szCs w:val="24"/>
          <w:lang w:eastAsia="en-GB"/>
        </w:rPr>
      </w:pPr>
      <w:r w:rsidRPr="00C7712F">
        <w:rPr>
          <w:rFonts w:ascii="Calibri" w:eastAsia="Times New Roman" w:hAnsi="Calibri" w:cs="Arial"/>
          <w:b/>
          <w:bCs/>
          <w:sz w:val="24"/>
          <w:szCs w:val="24"/>
          <w:lang w:eastAsia="en-GB"/>
        </w:rPr>
        <w:t>Specific Duties and Responsibilities</w:t>
      </w:r>
    </w:p>
    <w:p w14:paraId="56E4D1FE" w14:textId="1E55B6FD" w:rsidR="006339B4" w:rsidRDefault="006339B4" w:rsidP="006339B4">
      <w:pPr>
        <w:spacing w:after="0" w:line="240" w:lineRule="auto"/>
        <w:contextualSpacing/>
        <w:rPr>
          <w:rFonts w:ascii="Calibri" w:eastAsia="Times New Roman" w:hAnsi="Calibri"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874"/>
      </w:tblGrid>
      <w:tr w:rsidR="00806D09" w14:paraId="438ED042" w14:textId="77777777" w:rsidTr="00D10583">
        <w:tc>
          <w:tcPr>
            <w:tcW w:w="648" w:type="dxa"/>
          </w:tcPr>
          <w:p w14:paraId="631BDF33" w14:textId="77777777" w:rsidR="00806D09" w:rsidRDefault="00806D09" w:rsidP="00D10583">
            <w:pPr>
              <w:rPr>
                <w:b/>
              </w:rPr>
            </w:pPr>
          </w:p>
        </w:tc>
        <w:tc>
          <w:tcPr>
            <w:tcW w:w="7874" w:type="dxa"/>
          </w:tcPr>
          <w:p w14:paraId="3F4E8D48" w14:textId="77777777" w:rsidR="00806D09" w:rsidRDefault="00806D09" w:rsidP="00D10583">
            <w:pPr>
              <w:rPr>
                <w:b/>
              </w:rPr>
            </w:pPr>
            <w:r>
              <w:rPr>
                <w:b/>
              </w:rPr>
              <w:t>Scale 6</w:t>
            </w:r>
          </w:p>
        </w:tc>
      </w:tr>
      <w:tr w:rsidR="00806D09" w14:paraId="2E1E821D" w14:textId="77777777" w:rsidTr="00806D09">
        <w:trPr>
          <w:trHeight w:val="567"/>
        </w:trPr>
        <w:tc>
          <w:tcPr>
            <w:tcW w:w="648" w:type="dxa"/>
          </w:tcPr>
          <w:p w14:paraId="58D84A4B" w14:textId="77777777" w:rsidR="00806D09" w:rsidRDefault="00806D09" w:rsidP="00806D09">
            <w:pPr>
              <w:numPr>
                <w:ilvl w:val="0"/>
                <w:numId w:val="10"/>
              </w:numPr>
              <w:spacing w:after="0" w:line="240" w:lineRule="auto"/>
            </w:pPr>
          </w:p>
        </w:tc>
        <w:tc>
          <w:tcPr>
            <w:tcW w:w="7874" w:type="dxa"/>
          </w:tcPr>
          <w:p w14:paraId="7CA702AC" w14:textId="77777777" w:rsidR="00806D09" w:rsidRDefault="00806D09" w:rsidP="00D10583">
            <w:r>
              <w:t>Responsible to the Business Rates Manager t</w:t>
            </w:r>
            <w:r w:rsidRPr="00010EBC">
              <w:rPr>
                <w:rFonts w:cs="Arial"/>
              </w:rPr>
              <w:t xml:space="preserve">o </w:t>
            </w:r>
            <w:r>
              <w:rPr>
                <w:rFonts w:cs="Arial"/>
              </w:rPr>
              <w:t>maintain</w:t>
            </w:r>
            <w:r w:rsidRPr="00010EBC">
              <w:rPr>
                <w:rFonts w:cs="Arial"/>
              </w:rPr>
              <w:t xml:space="preserve"> a</w:t>
            </w:r>
            <w:r>
              <w:rPr>
                <w:rFonts w:cs="Arial"/>
              </w:rPr>
              <w:t>n IT</w:t>
            </w:r>
            <w:r w:rsidRPr="00010EBC">
              <w:rPr>
                <w:rFonts w:cs="Arial"/>
              </w:rPr>
              <w:t xml:space="preserve"> </w:t>
            </w:r>
            <w:r>
              <w:rPr>
                <w:rFonts w:cs="Arial"/>
              </w:rPr>
              <w:t xml:space="preserve">database </w:t>
            </w:r>
            <w:r w:rsidRPr="00010EBC">
              <w:rPr>
                <w:rFonts w:cs="Arial"/>
              </w:rPr>
              <w:t xml:space="preserve">consisting of </w:t>
            </w:r>
            <w:r>
              <w:rPr>
                <w:rFonts w:cs="Arial"/>
              </w:rPr>
              <w:t xml:space="preserve">open and closed accounts relating to </w:t>
            </w:r>
            <w:r w:rsidRPr="00010EBC">
              <w:rPr>
                <w:rFonts w:cs="Arial"/>
              </w:rPr>
              <w:t xml:space="preserve">approximately </w:t>
            </w:r>
            <w:r>
              <w:rPr>
                <w:rFonts w:cs="Arial"/>
              </w:rPr>
              <w:t>15,000 live business rates</w:t>
            </w:r>
            <w:r w:rsidRPr="00010EBC">
              <w:rPr>
                <w:rFonts w:cs="Arial"/>
              </w:rPr>
              <w:t xml:space="preserve"> </w:t>
            </w:r>
            <w:r>
              <w:rPr>
                <w:rFonts w:cs="Arial"/>
              </w:rPr>
              <w:lastRenderedPageBreak/>
              <w:t>assessments across both Boroughs</w:t>
            </w:r>
            <w:r w:rsidRPr="00010EBC">
              <w:rPr>
                <w:rFonts w:cs="Arial"/>
              </w:rPr>
              <w:t>, plus any associated BID accounts</w:t>
            </w:r>
            <w:r>
              <w:rPr>
                <w:rFonts w:cs="Arial"/>
              </w:rPr>
              <w:t>.</w:t>
            </w:r>
          </w:p>
        </w:tc>
      </w:tr>
      <w:tr w:rsidR="00806D09" w14:paraId="7D9606AB" w14:textId="77777777" w:rsidTr="00D10583">
        <w:tc>
          <w:tcPr>
            <w:tcW w:w="648" w:type="dxa"/>
          </w:tcPr>
          <w:p w14:paraId="63724F4D" w14:textId="77777777" w:rsidR="00806D09" w:rsidRDefault="00806D09" w:rsidP="00806D09">
            <w:pPr>
              <w:numPr>
                <w:ilvl w:val="0"/>
                <w:numId w:val="10"/>
              </w:numPr>
              <w:spacing w:after="0" w:line="240" w:lineRule="auto"/>
            </w:pPr>
          </w:p>
        </w:tc>
        <w:tc>
          <w:tcPr>
            <w:tcW w:w="7874" w:type="dxa"/>
          </w:tcPr>
          <w:p w14:paraId="335922BA" w14:textId="3B640F9D" w:rsidR="00806D09" w:rsidRDefault="00806D09" w:rsidP="00A37182">
            <w:r w:rsidRPr="00806D09">
              <w:t>Handling customer enquiries received by business rates customer through access channels including telephone, letter, email, website, SMS or face to face, within agreed target times and to agreed customer service and Council standards</w:t>
            </w:r>
            <w:r>
              <w:t xml:space="preserve">. </w:t>
            </w:r>
          </w:p>
        </w:tc>
      </w:tr>
      <w:tr w:rsidR="00806D09" w14:paraId="44236241" w14:textId="77777777" w:rsidTr="00D10583">
        <w:tc>
          <w:tcPr>
            <w:tcW w:w="648" w:type="dxa"/>
          </w:tcPr>
          <w:p w14:paraId="7F8ACACC" w14:textId="77777777" w:rsidR="00806D09" w:rsidRDefault="00806D09" w:rsidP="00806D09">
            <w:pPr>
              <w:numPr>
                <w:ilvl w:val="0"/>
                <w:numId w:val="10"/>
              </w:numPr>
              <w:spacing w:after="0" w:line="240" w:lineRule="auto"/>
            </w:pPr>
          </w:p>
        </w:tc>
        <w:tc>
          <w:tcPr>
            <w:tcW w:w="7874" w:type="dxa"/>
          </w:tcPr>
          <w:p w14:paraId="0A92FDE8" w14:textId="77777777" w:rsidR="00806D09" w:rsidRDefault="00806D09" w:rsidP="00D10583">
            <w:r>
              <w:t>Adhere to current legislation and regulations relating to business rates and BIDs.</w:t>
            </w:r>
          </w:p>
        </w:tc>
      </w:tr>
      <w:tr w:rsidR="00806D09" w14:paraId="6851F371" w14:textId="77777777" w:rsidTr="00D10583">
        <w:tc>
          <w:tcPr>
            <w:tcW w:w="648" w:type="dxa"/>
            <w:tcBorders>
              <w:top w:val="single" w:sz="4" w:space="0" w:color="auto"/>
              <w:left w:val="single" w:sz="4" w:space="0" w:color="auto"/>
              <w:bottom w:val="single" w:sz="4" w:space="0" w:color="auto"/>
              <w:right w:val="single" w:sz="4" w:space="0" w:color="auto"/>
            </w:tcBorders>
          </w:tcPr>
          <w:p w14:paraId="1C7D4190" w14:textId="77777777" w:rsidR="00806D09" w:rsidRDefault="00806D09" w:rsidP="00D10583">
            <w:pPr>
              <w:tabs>
                <w:tab w:val="num" w:pos="360"/>
              </w:tabs>
              <w:spacing w:after="0" w:line="240" w:lineRule="auto"/>
              <w:ind w:left="360" w:hanging="360"/>
            </w:pPr>
            <w:r>
              <w:t>4.</w:t>
            </w:r>
          </w:p>
        </w:tc>
        <w:tc>
          <w:tcPr>
            <w:tcW w:w="7874" w:type="dxa"/>
            <w:tcBorders>
              <w:top w:val="single" w:sz="4" w:space="0" w:color="auto"/>
              <w:left w:val="single" w:sz="4" w:space="0" w:color="auto"/>
              <w:bottom w:val="single" w:sz="4" w:space="0" w:color="auto"/>
              <w:right w:val="single" w:sz="4" w:space="0" w:color="auto"/>
            </w:tcBorders>
          </w:tcPr>
          <w:p w14:paraId="0C490503" w14:textId="77777777" w:rsidR="00806D09" w:rsidRDefault="00806D09" w:rsidP="00D10583">
            <w:r w:rsidRPr="0007339F">
              <w:t>Proactively identify any reductions that are relevant to cases and facilitate the application for such reductions.  Be able to assess eligibility to any reduction and advise the customer as necessary.</w:t>
            </w:r>
          </w:p>
        </w:tc>
      </w:tr>
      <w:tr w:rsidR="00806D09" w14:paraId="0C4E1E49" w14:textId="77777777" w:rsidTr="00D10583">
        <w:tc>
          <w:tcPr>
            <w:tcW w:w="648" w:type="dxa"/>
          </w:tcPr>
          <w:p w14:paraId="2AF52E76" w14:textId="36CA6C5C" w:rsidR="00806D09" w:rsidRDefault="00086753" w:rsidP="00086753">
            <w:r>
              <w:t>5.</w:t>
            </w:r>
          </w:p>
        </w:tc>
        <w:tc>
          <w:tcPr>
            <w:tcW w:w="7874" w:type="dxa"/>
          </w:tcPr>
          <w:p w14:paraId="1B043ABD" w14:textId="6CE4F403" w:rsidR="00806D09" w:rsidRPr="00A37182" w:rsidRDefault="00806D09" w:rsidP="00D10583">
            <w:r w:rsidRPr="00A37182">
              <w:t xml:space="preserve">Advise on the progress of recovery action against customers through the statutory recovery process, including Court action and referral to Enforcement Agents (EAs) where </w:t>
            </w:r>
            <w:r w:rsidR="00086753" w:rsidRPr="00A37182">
              <w:t>appropriate</w:t>
            </w:r>
            <w:r w:rsidRPr="00A37182">
              <w:t xml:space="preserve">, advising EAs themselves of direct payments and account amendments.  </w:t>
            </w:r>
          </w:p>
        </w:tc>
      </w:tr>
      <w:tr w:rsidR="00086753" w14:paraId="67286F0B" w14:textId="77777777" w:rsidTr="00086753">
        <w:tc>
          <w:tcPr>
            <w:tcW w:w="648" w:type="dxa"/>
            <w:tcBorders>
              <w:top w:val="single" w:sz="4" w:space="0" w:color="auto"/>
              <w:left w:val="single" w:sz="4" w:space="0" w:color="auto"/>
              <w:bottom w:val="single" w:sz="4" w:space="0" w:color="auto"/>
              <w:right w:val="single" w:sz="4" w:space="0" w:color="auto"/>
            </w:tcBorders>
          </w:tcPr>
          <w:p w14:paraId="71025BE7" w14:textId="71FA2683" w:rsidR="00086753" w:rsidRDefault="00086753" w:rsidP="00086753">
            <w:r>
              <w:t>6.</w:t>
            </w:r>
          </w:p>
        </w:tc>
        <w:tc>
          <w:tcPr>
            <w:tcW w:w="7874" w:type="dxa"/>
            <w:tcBorders>
              <w:top w:val="single" w:sz="4" w:space="0" w:color="auto"/>
              <w:left w:val="single" w:sz="4" w:space="0" w:color="auto"/>
              <w:bottom w:val="single" w:sz="4" w:space="0" w:color="auto"/>
              <w:right w:val="single" w:sz="4" w:space="0" w:color="auto"/>
            </w:tcBorders>
          </w:tcPr>
          <w:p w14:paraId="028C9B24" w14:textId="77777777" w:rsidR="00086753" w:rsidRPr="00A37182" w:rsidRDefault="00086753" w:rsidP="00D10583">
            <w:r w:rsidRPr="00A37182">
              <w:t>Ensure a positive image to customers and other individuals and organisations and promote the service by whatever means are appropriate and available.</w:t>
            </w:r>
          </w:p>
        </w:tc>
      </w:tr>
      <w:tr w:rsidR="00086753" w14:paraId="3A29FDF3" w14:textId="77777777" w:rsidTr="00086753">
        <w:tc>
          <w:tcPr>
            <w:tcW w:w="648" w:type="dxa"/>
            <w:tcBorders>
              <w:top w:val="single" w:sz="4" w:space="0" w:color="auto"/>
              <w:left w:val="single" w:sz="4" w:space="0" w:color="auto"/>
              <w:bottom w:val="single" w:sz="4" w:space="0" w:color="auto"/>
              <w:right w:val="single" w:sz="4" w:space="0" w:color="auto"/>
            </w:tcBorders>
          </w:tcPr>
          <w:p w14:paraId="1538F755" w14:textId="4EE3C439" w:rsidR="00086753" w:rsidRDefault="00086753" w:rsidP="00D10583">
            <w:r>
              <w:t>7.</w:t>
            </w:r>
          </w:p>
        </w:tc>
        <w:tc>
          <w:tcPr>
            <w:tcW w:w="7874" w:type="dxa"/>
            <w:tcBorders>
              <w:top w:val="single" w:sz="4" w:space="0" w:color="auto"/>
              <w:left w:val="single" w:sz="4" w:space="0" w:color="auto"/>
              <w:bottom w:val="single" w:sz="4" w:space="0" w:color="auto"/>
              <w:right w:val="single" w:sz="4" w:space="0" w:color="auto"/>
            </w:tcBorders>
          </w:tcPr>
          <w:p w14:paraId="4575256F" w14:textId="77777777" w:rsidR="00086753" w:rsidRPr="00A37182" w:rsidRDefault="00086753" w:rsidP="00D10583">
            <w:r w:rsidRPr="00A37182">
              <w:t>To professionally deal with any frustrated, angry and abusive customers, providing a resolution to their enquiry and avoiding potential complaints.</w:t>
            </w:r>
          </w:p>
        </w:tc>
      </w:tr>
      <w:tr w:rsidR="00086753" w14:paraId="2B27E832" w14:textId="77777777" w:rsidTr="00086753">
        <w:tc>
          <w:tcPr>
            <w:tcW w:w="648" w:type="dxa"/>
            <w:tcBorders>
              <w:top w:val="single" w:sz="4" w:space="0" w:color="auto"/>
              <w:left w:val="single" w:sz="4" w:space="0" w:color="auto"/>
              <w:bottom w:val="single" w:sz="4" w:space="0" w:color="auto"/>
              <w:right w:val="single" w:sz="4" w:space="0" w:color="auto"/>
            </w:tcBorders>
          </w:tcPr>
          <w:p w14:paraId="426A0D08" w14:textId="5150D2CA" w:rsidR="00086753" w:rsidRDefault="00A37182" w:rsidP="00D10583">
            <w:r>
              <w:t>8.</w:t>
            </w:r>
          </w:p>
        </w:tc>
        <w:tc>
          <w:tcPr>
            <w:tcW w:w="7874" w:type="dxa"/>
            <w:tcBorders>
              <w:top w:val="single" w:sz="4" w:space="0" w:color="auto"/>
              <w:left w:val="single" w:sz="4" w:space="0" w:color="auto"/>
              <w:bottom w:val="single" w:sz="4" w:space="0" w:color="auto"/>
              <w:right w:val="single" w:sz="4" w:space="0" w:color="auto"/>
            </w:tcBorders>
          </w:tcPr>
          <w:p w14:paraId="7982D4BA" w14:textId="583BF582" w:rsidR="00086753" w:rsidRPr="00A37182" w:rsidRDefault="00086753" w:rsidP="00D10583">
            <w:r w:rsidRPr="00A37182">
              <w:t>Implement policies and procedures necessary to meet business rates customer care needs and reflect the Councils’ visions and core values</w:t>
            </w:r>
          </w:p>
        </w:tc>
      </w:tr>
      <w:tr w:rsidR="00806D09" w14:paraId="2DE46055" w14:textId="77777777" w:rsidTr="00D10583">
        <w:tc>
          <w:tcPr>
            <w:tcW w:w="648" w:type="dxa"/>
          </w:tcPr>
          <w:p w14:paraId="15311488" w14:textId="382078AC" w:rsidR="00806D09" w:rsidRDefault="00A37182" w:rsidP="00086753">
            <w:pPr>
              <w:spacing w:after="0" w:line="240" w:lineRule="auto"/>
            </w:pPr>
            <w:r>
              <w:t>9.</w:t>
            </w:r>
          </w:p>
        </w:tc>
        <w:tc>
          <w:tcPr>
            <w:tcW w:w="7874" w:type="dxa"/>
          </w:tcPr>
          <w:p w14:paraId="16ED6FBD" w14:textId="329FAD35" w:rsidR="00806D09" w:rsidRPr="00A37182" w:rsidRDefault="00806D09" w:rsidP="00D10583">
            <w:r w:rsidRPr="00A37182">
              <w:t xml:space="preserve">Contribute towards the development of good working relations and collaborative arrangements with relevant </w:t>
            </w:r>
            <w:r w:rsidR="00B95A2B" w:rsidRPr="00A37182">
              <w:t>third-party</w:t>
            </w:r>
            <w:r w:rsidRPr="00A37182">
              <w:t xml:space="preserve"> organisations including private, voluntary and other public organisations, to forge effective partnership working.</w:t>
            </w:r>
          </w:p>
        </w:tc>
      </w:tr>
      <w:tr w:rsidR="00086753" w14:paraId="3A4EEF70" w14:textId="77777777" w:rsidTr="00D10583">
        <w:tc>
          <w:tcPr>
            <w:tcW w:w="648" w:type="dxa"/>
          </w:tcPr>
          <w:p w14:paraId="74C6DBC7" w14:textId="061FD53A" w:rsidR="00086753" w:rsidRDefault="00A37182" w:rsidP="00086753">
            <w:pPr>
              <w:spacing w:after="0" w:line="240" w:lineRule="auto"/>
            </w:pPr>
            <w:r>
              <w:t>10.</w:t>
            </w:r>
          </w:p>
        </w:tc>
        <w:tc>
          <w:tcPr>
            <w:tcW w:w="7874" w:type="dxa"/>
          </w:tcPr>
          <w:p w14:paraId="0BEA65C5" w14:textId="382680C1" w:rsidR="00086753" w:rsidRPr="00A37182" w:rsidRDefault="00086753" w:rsidP="00D10583">
            <w:r w:rsidRPr="00A37182">
              <w:t>Contribute to identifying and implementing business rates customer service improvements.</w:t>
            </w:r>
          </w:p>
        </w:tc>
      </w:tr>
      <w:tr w:rsidR="00086753" w14:paraId="71F60004" w14:textId="77777777" w:rsidTr="00086753">
        <w:trPr>
          <w:trHeight w:val="710"/>
        </w:trPr>
        <w:tc>
          <w:tcPr>
            <w:tcW w:w="648" w:type="dxa"/>
          </w:tcPr>
          <w:p w14:paraId="6645A2F6" w14:textId="42D25FB1" w:rsidR="00086753" w:rsidRDefault="00A37182" w:rsidP="00086753">
            <w:pPr>
              <w:spacing w:after="0" w:line="240" w:lineRule="auto"/>
            </w:pPr>
            <w:r>
              <w:t>11.</w:t>
            </w:r>
          </w:p>
        </w:tc>
        <w:tc>
          <w:tcPr>
            <w:tcW w:w="7874" w:type="dxa"/>
          </w:tcPr>
          <w:p w14:paraId="18899A6D" w14:textId="639E2458" w:rsidR="00086753" w:rsidRPr="00A37182" w:rsidRDefault="00086753" w:rsidP="00A37182">
            <w:r w:rsidRPr="00A37182">
              <w:t>Advise and support managers on relevant matters, including potential problems and complaints, affecting the service.</w:t>
            </w:r>
          </w:p>
        </w:tc>
      </w:tr>
      <w:tr w:rsidR="00A37182" w14:paraId="2E30249D" w14:textId="77777777" w:rsidTr="00086753">
        <w:trPr>
          <w:trHeight w:val="710"/>
        </w:trPr>
        <w:tc>
          <w:tcPr>
            <w:tcW w:w="648" w:type="dxa"/>
          </w:tcPr>
          <w:p w14:paraId="615F7D32" w14:textId="23DC5E8C" w:rsidR="00A37182" w:rsidRDefault="00A37182" w:rsidP="00086753">
            <w:pPr>
              <w:spacing w:after="0" w:line="240" w:lineRule="auto"/>
            </w:pPr>
            <w:r>
              <w:t>12.</w:t>
            </w:r>
          </w:p>
        </w:tc>
        <w:tc>
          <w:tcPr>
            <w:tcW w:w="7874" w:type="dxa"/>
          </w:tcPr>
          <w:p w14:paraId="2752CA85" w14:textId="03901ABA" w:rsidR="00A37182" w:rsidRPr="00A37182" w:rsidRDefault="00A37182" w:rsidP="00A37182">
            <w:r w:rsidRPr="00A37182">
              <w:t>Use Q-Matic and other relevant systems as necessary to monitor queues/waiting times.  Ensures any potential wait times above service delivery standards are immediately brought to the attention of the appropriate senior manager</w:t>
            </w:r>
            <w:r>
              <w:t>.</w:t>
            </w:r>
          </w:p>
        </w:tc>
      </w:tr>
      <w:tr w:rsidR="00086753" w14:paraId="37EC14D1" w14:textId="77777777" w:rsidTr="00086753">
        <w:trPr>
          <w:trHeight w:val="1273"/>
        </w:trPr>
        <w:tc>
          <w:tcPr>
            <w:tcW w:w="648" w:type="dxa"/>
          </w:tcPr>
          <w:p w14:paraId="0423F22F" w14:textId="6C1A5748" w:rsidR="00086753" w:rsidRDefault="00A37182" w:rsidP="00086753">
            <w:pPr>
              <w:spacing w:after="0" w:line="240" w:lineRule="auto"/>
            </w:pPr>
            <w:r>
              <w:t>13.</w:t>
            </w:r>
          </w:p>
        </w:tc>
        <w:tc>
          <w:tcPr>
            <w:tcW w:w="7874" w:type="dxa"/>
          </w:tcPr>
          <w:p w14:paraId="720EAC12" w14:textId="705BF0C5" w:rsidR="00086753" w:rsidRDefault="00086753" w:rsidP="00A37182">
            <w:r w:rsidRPr="00A37182">
              <w:t>Contribute as required to performance review and improvement measures on an ongoing basis, helping to ensure that a customer focus is embedded within the function and innovative and creative solutions are evaluated to securing the highest quality and value for money function.</w:t>
            </w:r>
          </w:p>
        </w:tc>
      </w:tr>
      <w:tr w:rsidR="00806D09" w14:paraId="79BD64BF" w14:textId="77777777" w:rsidTr="00D10583">
        <w:tc>
          <w:tcPr>
            <w:tcW w:w="648" w:type="dxa"/>
          </w:tcPr>
          <w:p w14:paraId="2D5058F9" w14:textId="6A33850A" w:rsidR="00806D09" w:rsidRDefault="00A37182" w:rsidP="00086753">
            <w:pPr>
              <w:spacing w:after="0" w:line="240" w:lineRule="auto"/>
            </w:pPr>
            <w:r>
              <w:t>14.</w:t>
            </w:r>
          </w:p>
        </w:tc>
        <w:tc>
          <w:tcPr>
            <w:tcW w:w="7874" w:type="dxa"/>
          </w:tcPr>
          <w:p w14:paraId="7E7215DB" w14:textId="77777777" w:rsidR="00806D09" w:rsidRDefault="00806D09" w:rsidP="00A37182">
            <w:r>
              <w:t xml:space="preserve">Undertake any other duties as may reasonably be required as directed by the </w:t>
            </w:r>
            <w:r>
              <w:lastRenderedPageBreak/>
              <w:t>Business Rates Manager across all areas of business rates and BIDs.</w:t>
            </w:r>
          </w:p>
        </w:tc>
      </w:tr>
    </w:tbl>
    <w:p w14:paraId="5959BFB1" w14:textId="77777777" w:rsidR="00806D09" w:rsidRPr="00C7712F" w:rsidRDefault="00806D09" w:rsidP="006339B4">
      <w:pPr>
        <w:spacing w:after="0" w:line="240" w:lineRule="auto"/>
        <w:contextualSpacing/>
        <w:rPr>
          <w:rFonts w:ascii="Calibri" w:eastAsia="Times New Roman" w:hAnsi="Calibri" w:cs="Arial"/>
          <w:sz w:val="24"/>
          <w:szCs w:val="24"/>
          <w:lang w:eastAsia="en-GB"/>
        </w:rPr>
      </w:pPr>
    </w:p>
    <w:p w14:paraId="233261E6" w14:textId="38649E56" w:rsidR="006339B4" w:rsidRPr="00C7712F" w:rsidRDefault="006339B4" w:rsidP="006339B4">
      <w:pPr>
        <w:spacing w:after="0" w:line="240" w:lineRule="auto"/>
        <w:rPr>
          <w:rFonts w:ascii="Calibri" w:eastAsia="Times New Roman" w:hAnsi="Calibri" w:cs="Arial"/>
          <w:b/>
          <w:sz w:val="24"/>
          <w:szCs w:val="24"/>
          <w:lang w:eastAsia="en-GB"/>
        </w:rPr>
      </w:pPr>
    </w:p>
    <w:p w14:paraId="35AFECB9" w14:textId="77777777" w:rsidR="006339B4" w:rsidRPr="00C7712F" w:rsidRDefault="006339B4" w:rsidP="006339B4">
      <w:pPr>
        <w:spacing w:after="0" w:line="240" w:lineRule="auto"/>
        <w:contextualSpacing/>
        <w:rPr>
          <w:rFonts w:ascii="Calibri" w:eastAsia="Times New Roman" w:hAnsi="Calibri" w:cs="Arial"/>
          <w:b/>
          <w:bCs/>
          <w:sz w:val="24"/>
          <w:szCs w:val="24"/>
          <w:lang w:eastAsia="en-GB"/>
        </w:rPr>
      </w:pPr>
      <w:r w:rsidRPr="00C7712F">
        <w:rPr>
          <w:rFonts w:ascii="Calibri" w:eastAsia="Times New Roman" w:hAnsi="Calibri" w:cs="Arial"/>
          <w:b/>
          <w:bCs/>
          <w:sz w:val="24"/>
          <w:szCs w:val="24"/>
          <w:lang w:eastAsia="en-GB"/>
        </w:rPr>
        <w:t>Generic Duties and Responsibilities</w:t>
      </w:r>
    </w:p>
    <w:p w14:paraId="391935CC" w14:textId="77777777" w:rsidR="006339B4" w:rsidRPr="00C7712F" w:rsidRDefault="006339B4" w:rsidP="006339B4">
      <w:pPr>
        <w:spacing w:after="0" w:line="240" w:lineRule="auto"/>
        <w:ind w:left="360"/>
        <w:contextualSpacing/>
        <w:rPr>
          <w:rFonts w:ascii="Calibri" w:eastAsia="Times New Roman" w:hAnsi="Calibri" w:cs="Arial"/>
          <w:sz w:val="24"/>
          <w:szCs w:val="24"/>
          <w:lang w:eastAsia="en-GB"/>
        </w:rPr>
      </w:pPr>
    </w:p>
    <w:p w14:paraId="490AB88C" w14:textId="77777777" w:rsidR="007A4A9F" w:rsidRPr="008A0436" w:rsidRDefault="007A4A9F" w:rsidP="007A4A9F">
      <w:pPr>
        <w:numPr>
          <w:ilvl w:val="0"/>
          <w:numId w:val="1"/>
        </w:numPr>
        <w:spacing w:after="0" w:line="240" w:lineRule="auto"/>
        <w:ind w:left="284" w:hanging="284"/>
        <w:rPr>
          <w:rFonts w:ascii="Calibri" w:hAnsi="Calibri" w:cs="Arial"/>
        </w:rPr>
      </w:pPr>
      <w:r w:rsidRPr="008A0436">
        <w:rPr>
          <w:rFonts w:cs="Arial"/>
          <w:lang w:val="en"/>
        </w:rPr>
        <w:t>To ensure that the services for both Councils are dealt with on an equitable basis to deliver the standards required for each, as agreed annually by the Executives of both Councils.</w:t>
      </w:r>
    </w:p>
    <w:p w14:paraId="3B56A0B6" w14:textId="77777777" w:rsidR="007A4A9F" w:rsidRPr="008A0436" w:rsidRDefault="007A4A9F" w:rsidP="007A4A9F">
      <w:pPr>
        <w:numPr>
          <w:ilvl w:val="0"/>
          <w:numId w:val="1"/>
        </w:numPr>
        <w:spacing w:after="0" w:line="240" w:lineRule="auto"/>
        <w:ind w:left="284" w:hanging="284"/>
        <w:rPr>
          <w:rFonts w:ascii="Calibri" w:hAnsi="Calibri" w:cs="Arial"/>
        </w:rPr>
      </w:pPr>
      <w:r w:rsidRPr="008A0436">
        <w:rPr>
          <w:rFonts w:ascii="Calibri" w:hAnsi="Calibri" w:cs="Arial"/>
          <w:lang w:val="en"/>
        </w:rPr>
        <w:t xml:space="preserve">To contribute to the continuous improvement of the services of the Boroughs of Wandsworth and Richmond. </w:t>
      </w:r>
    </w:p>
    <w:p w14:paraId="05603565" w14:textId="77777777" w:rsidR="007A4A9F" w:rsidRPr="008A0436" w:rsidRDefault="007A4A9F" w:rsidP="007A4A9F">
      <w:pPr>
        <w:numPr>
          <w:ilvl w:val="0"/>
          <w:numId w:val="1"/>
        </w:numPr>
        <w:spacing w:after="0" w:line="240" w:lineRule="auto"/>
        <w:ind w:left="284" w:hanging="284"/>
        <w:rPr>
          <w:rFonts w:ascii="Calibri" w:hAnsi="Calibri" w:cs="Arial"/>
        </w:rPr>
      </w:pPr>
      <w:r w:rsidRPr="008A0436">
        <w:rPr>
          <w:rFonts w:ascii="Calibri" w:hAnsi="Calibri" w:cs="Arial"/>
          <w:lang w:val="en"/>
        </w:rPr>
        <w:t>To comply with relevant Codes of Practice, including the Code of Conduct and policies concerning data protection, GDPR and health and safety.</w:t>
      </w:r>
    </w:p>
    <w:p w14:paraId="56ED1DE9" w14:textId="77777777" w:rsidR="007A4A9F" w:rsidRPr="008A0436" w:rsidRDefault="007A4A9F" w:rsidP="007A4A9F">
      <w:pPr>
        <w:numPr>
          <w:ilvl w:val="0"/>
          <w:numId w:val="1"/>
        </w:numPr>
        <w:spacing w:after="0" w:line="240" w:lineRule="auto"/>
        <w:ind w:left="284" w:hanging="284"/>
        <w:rPr>
          <w:rFonts w:ascii="Calibri" w:hAnsi="Calibri" w:cs="Arial"/>
        </w:rPr>
      </w:pPr>
      <w:r w:rsidRPr="008A0436">
        <w:rPr>
          <w:rFonts w:ascii="Calibri" w:hAnsi="Calibri" w:cs="Arial"/>
          <w:bCs/>
          <w:lang w:val="en"/>
        </w:rPr>
        <w:t>To adhere to security controls and requirements as mandated by the SSA’s policies, procedures and local risk assessments to maintain confidentiality, integrity, availability and legal compliance of information and systems</w:t>
      </w:r>
    </w:p>
    <w:p w14:paraId="61A152A7" w14:textId="77777777" w:rsidR="007A4A9F" w:rsidRPr="008A0436" w:rsidRDefault="007A4A9F" w:rsidP="007A4A9F">
      <w:pPr>
        <w:numPr>
          <w:ilvl w:val="0"/>
          <w:numId w:val="1"/>
        </w:numPr>
        <w:spacing w:after="0" w:line="240" w:lineRule="auto"/>
        <w:ind w:left="284" w:hanging="284"/>
        <w:rPr>
          <w:rFonts w:ascii="Calibri" w:hAnsi="Calibri" w:cs="Arial"/>
        </w:rPr>
      </w:pPr>
      <w:r w:rsidRPr="008A0436">
        <w:rPr>
          <w:rFonts w:ascii="Calibri" w:hAnsi="Calibri" w:cs="Arial"/>
          <w:lang w:val="en"/>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04ECB6CD" w14:textId="77777777" w:rsidR="007A4A9F" w:rsidRPr="008A0436" w:rsidRDefault="007A4A9F" w:rsidP="007A4A9F">
      <w:pPr>
        <w:numPr>
          <w:ilvl w:val="0"/>
          <w:numId w:val="1"/>
        </w:numPr>
        <w:shd w:val="clear" w:color="auto" w:fill="FFFFFF"/>
        <w:spacing w:after="0" w:line="240" w:lineRule="auto"/>
        <w:ind w:left="284" w:hanging="284"/>
        <w:rPr>
          <w:rFonts w:ascii="Calibri" w:hAnsi="Calibri" w:cs="Arial"/>
          <w:color w:val="000000"/>
        </w:rPr>
      </w:pPr>
      <w:r w:rsidRPr="008A0436">
        <w:rPr>
          <w:rFonts w:ascii="Calibri" w:hAnsi="Calibri" w:cs="Arial"/>
          <w:lang w:val="en"/>
        </w:rPr>
        <w:t xml:space="preserve">To understand both Councils’ duties and responsibilities for safeguarding children, young people and adults as they apply to the role within the council.  </w:t>
      </w:r>
    </w:p>
    <w:p w14:paraId="082D79B1" w14:textId="77777777" w:rsidR="007A4A9F" w:rsidRDefault="007A4A9F" w:rsidP="007A4A9F">
      <w:pPr>
        <w:numPr>
          <w:ilvl w:val="0"/>
          <w:numId w:val="1"/>
        </w:numPr>
        <w:shd w:val="clear" w:color="auto" w:fill="FFFFFF"/>
        <w:spacing w:after="0" w:line="240" w:lineRule="auto"/>
        <w:ind w:left="284" w:hanging="284"/>
        <w:rPr>
          <w:rFonts w:ascii="Calibri" w:hAnsi="Calibri" w:cs="Arial"/>
          <w:color w:val="000000"/>
        </w:rPr>
      </w:pPr>
      <w:r>
        <w:rPr>
          <w:rFonts w:ascii="Calibri" w:hAnsi="Calibri" w:cs="Arial"/>
          <w:lang w:val="en"/>
        </w:rPr>
        <w:t>The Shared Staffing Arrangement will keep its structures under continual review and as a result the post holder should expect t</w:t>
      </w:r>
      <w:r>
        <w:rPr>
          <w:rFonts w:ascii="Calibri" w:hAnsi="Calibri" w:cs="Arial"/>
          <w:color w:val="000000"/>
          <w:lang w:val="en"/>
        </w:rPr>
        <w:t>o carry out any other reasonable duties within the overall function, commensurate with the level of the post.</w:t>
      </w:r>
    </w:p>
    <w:p w14:paraId="73908CB6" w14:textId="77777777" w:rsidR="006339B4" w:rsidRDefault="006339B4" w:rsidP="006339B4">
      <w:pPr>
        <w:spacing w:before="100" w:beforeAutospacing="1" w:after="100" w:afterAutospacing="1" w:line="240" w:lineRule="auto"/>
        <w:contextualSpacing/>
        <w:rPr>
          <w:rFonts w:ascii="Calibri" w:eastAsia="Times New Roman" w:hAnsi="Calibri" w:cs="Times New Roman"/>
          <w:b/>
          <w:sz w:val="24"/>
          <w:szCs w:val="24"/>
          <w:lang w:eastAsia="en-GB"/>
        </w:rPr>
      </w:pPr>
    </w:p>
    <w:p w14:paraId="26023833" w14:textId="77777777" w:rsidR="007A4A9F" w:rsidRDefault="007A4A9F" w:rsidP="007A4A9F">
      <w:pPr>
        <w:pStyle w:val="ListParagraph"/>
        <w:rPr>
          <w:rFonts w:ascii="Calibri" w:hAnsi="Calibri" w:cs="Arial"/>
          <w:color w:val="000000"/>
        </w:rPr>
      </w:pPr>
    </w:p>
    <w:p w14:paraId="3E32BF4A" w14:textId="77777777" w:rsidR="007A4A9F" w:rsidRDefault="007A4A9F" w:rsidP="007A4A9F">
      <w:pPr>
        <w:pStyle w:val="NormalWeb"/>
        <w:spacing w:before="0" w:beforeAutospacing="0" w:after="0" w:afterAutospacing="0"/>
        <w:rPr>
          <w:rFonts w:ascii="Calibri" w:hAnsi="Calibri"/>
          <w:b/>
        </w:rPr>
      </w:pPr>
      <w:r>
        <w:rPr>
          <w:rFonts w:ascii="Calibri" w:hAnsi="Calibri"/>
          <w:b/>
          <w:lang w:val="en"/>
        </w:rPr>
        <w:t xml:space="preserve">Additional Information </w:t>
      </w:r>
    </w:p>
    <w:p w14:paraId="3BE14DA7" w14:textId="77777777" w:rsidR="007A4A9F" w:rsidRDefault="007A4A9F" w:rsidP="007A4A9F">
      <w:pPr>
        <w:autoSpaceDE w:val="0"/>
        <w:autoSpaceDN w:val="0"/>
        <w:adjustRightInd w:val="0"/>
        <w:jc w:val="both"/>
        <w:rPr>
          <w:rFonts w:ascii="Calibri" w:hAnsi="Calibri" w:cs="Arial"/>
          <w:lang w:val="en"/>
        </w:rPr>
      </w:pPr>
      <w:r w:rsidRPr="008B29B2">
        <w:rPr>
          <w:rFonts w:ascii="Calibri" w:hAnsi="Calibri" w:cs="Arial"/>
          <w:lang w:val="en"/>
        </w:rPr>
        <w:t xml:space="preserve">The role is </w:t>
      </w:r>
      <w:r>
        <w:rPr>
          <w:rFonts w:ascii="Calibri" w:hAnsi="Calibri" w:cs="Arial"/>
          <w:lang w:val="en"/>
        </w:rPr>
        <w:t xml:space="preserve">a combination of </w:t>
      </w:r>
      <w:r w:rsidRPr="008B29B2">
        <w:rPr>
          <w:rFonts w:ascii="Calibri" w:hAnsi="Calibri" w:cs="Arial"/>
          <w:lang w:val="en"/>
        </w:rPr>
        <w:t>office based</w:t>
      </w:r>
      <w:r>
        <w:rPr>
          <w:rFonts w:ascii="Calibri" w:hAnsi="Calibri" w:cs="Arial"/>
          <w:lang w:val="en"/>
        </w:rPr>
        <w:t xml:space="preserve"> and home working depending on service needs</w:t>
      </w:r>
      <w:r w:rsidRPr="008B29B2">
        <w:rPr>
          <w:rFonts w:ascii="Calibri" w:hAnsi="Calibri" w:cs="Arial"/>
          <w:lang w:val="en"/>
        </w:rPr>
        <w:t xml:space="preserve"> (on completion of the probation period)</w:t>
      </w:r>
      <w:r>
        <w:rPr>
          <w:rFonts w:ascii="Calibri" w:hAnsi="Calibri" w:cs="Arial"/>
          <w:lang w:val="en"/>
        </w:rPr>
        <w:t>.</w:t>
      </w:r>
      <w:r w:rsidRPr="008B29B2">
        <w:rPr>
          <w:rFonts w:ascii="Calibri" w:hAnsi="Calibri" w:cs="Arial"/>
          <w:lang w:val="en"/>
        </w:rPr>
        <w:t xml:space="preserve"> </w:t>
      </w:r>
      <w:r>
        <w:rPr>
          <w:rFonts w:ascii="Calibri" w:hAnsi="Calibri" w:cs="Arial"/>
          <w:lang w:val="en"/>
        </w:rPr>
        <w:t xml:space="preserve"> </w:t>
      </w:r>
    </w:p>
    <w:p w14:paraId="4D6CDC5B" w14:textId="3141556E" w:rsidR="007A4A9F" w:rsidRDefault="007A4A9F" w:rsidP="007A4A9F">
      <w:pPr>
        <w:autoSpaceDE w:val="0"/>
        <w:autoSpaceDN w:val="0"/>
        <w:adjustRightInd w:val="0"/>
        <w:jc w:val="both"/>
        <w:rPr>
          <w:rFonts w:ascii="Calibri" w:hAnsi="Calibri" w:cs="Arial"/>
          <w:lang w:val="en"/>
        </w:rPr>
      </w:pPr>
      <w:r w:rsidRPr="008B29B2">
        <w:rPr>
          <w:rFonts w:ascii="Calibri" w:hAnsi="Calibri" w:cs="Arial"/>
          <w:lang w:val="en"/>
        </w:rPr>
        <w:t xml:space="preserve">This is a high volume and </w:t>
      </w:r>
      <w:proofErr w:type="spellStart"/>
      <w:r w:rsidRPr="008B29B2">
        <w:rPr>
          <w:rFonts w:ascii="Calibri" w:hAnsi="Calibri" w:cs="Arial"/>
          <w:lang w:val="en"/>
        </w:rPr>
        <w:t>pressurised</w:t>
      </w:r>
      <w:proofErr w:type="spellEnd"/>
      <w:r w:rsidRPr="008B29B2">
        <w:rPr>
          <w:rFonts w:ascii="Calibri" w:hAnsi="Calibri" w:cs="Arial"/>
          <w:lang w:val="en"/>
        </w:rPr>
        <w:t xml:space="preserve"> work environment, which is target based and performance driven. Service requirements will constantly shift within the department to </w:t>
      </w:r>
      <w:proofErr w:type="spellStart"/>
      <w:r w:rsidRPr="008B29B2">
        <w:rPr>
          <w:rFonts w:ascii="Calibri" w:hAnsi="Calibri" w:cs="Arial"/>
          <w:lang w:val="en"/>
        </w:rPr>
        <w:t>maximise</w:t>
      </w:r>
      <w:proofErr w:type="spellEnd"/>
      <w:r w:rsidRPr="008B29B2">
        <w:rPr>
          <w:rFonts w:ascii="Calibri" w:hAnsi="Calibri" w:cs="Arial"/>
          <w:lang w:val="en"/>
        </w:rPr>
        <w:t xml:space="preserve"> collection and ensure statutory and case law compliance.</w:t>
      </w:r>
    </w:p>
    <w:p w14:paraId="32771B3A" w14:textId="1E5C57BD" w:rsidR="00806D09" w:rsidRDefault="00806D09">
      <w:pPr>
        <w:rPr>
          <w:rFonts w:ascii="Calibri" w:hAnsi="Calibri" w:cs="Arial"/>
          <w:lang w:val="en"/>
        </w:rPr>
      </w:pPr>
      <w:r>
        <w:rPr>
          <w:rFonts w:ascii="Calibri" w:hAnsi="Calibri" w:cs="Arial"/>
          <w:lang w:val="en"/>
        </w:rPr>
        <w:br w:type="page"/>
      </w:r>
    </w:p>
    <w:p w14:paraId="579EB511" w14:textId="77777777" w:rsidR="00806D09" w:rsidRDefault="00806D09" w:rsidP="007A4A9F">
      <w:pPr>
        <w:autoSpaceDE w:val="0"/>
        <w:autoSpaceDN w:val="0"/>
        <w:adjustRightInd w:val="0"/>
        <w:jc w:val="both"/>
      </w:pPr>
    </w:p>
    <w:p w14:paraId="7E444ABA" w14:textId="77777777" w:rsidR="006339B4" w:rsidRPr="00C7712F" w:rsidRDefault="006339B4" w:rsidP="006339B4">
      <w:pPr>
        <w:shd w:val="clear" w:color="auto" w:fill="FFFFFF"/>
        <w:spacing w:after="0" w:line="240" w:lineRule="auto"/>
        <w:contextualSpacing/>
        <w:rPr>
          <w:rFonts w:ascii="Calibri" w:eastAsia="Times New Roman" w:hAnsi="Calibri" w:cs="Arial"/>
          <w:b/>
          <w:bCs/>
          <w:color w:val="000000"/>
          <w:sz w:val="36"/>
          <w:szCs w:val="36"/>
          <w:lang w:eastAsia="en-GB"/>
        </w:rPr>
      </w:pPr>
      <w:r w:rsidRPr="00C7712F">
        <w:rPr>
          <w:rFonts w:ascii="Calibri" w:eastAsia="Times New Roman" w:hAnsi="Calibri" w:cs="Arial"/>
          <w:b/>
          <w:bCs/>
          <w:color w:val="000000"/>
          <w:sz w:val="36"/>
          <w:szCs w:val="36"/>
          <w:lang w:eastAsia="en-GB"/>
        </w:rPr>
        <w:t>Person Specification</w:t>
      </w:r>
    </w:p>
    <w:p w14:paraId="1CF3CA9E" w14:textId="77777777" w:rsidR="006339B4" w:rsidRPr="00C7712F" w:rsidRDefault="006339B4" w:rsidP="006339B4">
      <w:pPr>
        <w:spacing w:after="0" w:line="240" w:lineRule="auto"/>
        <w:contextualSpacing/>
        <w:rPr>
          <w:rFonts w:ascii="Calibri" w:eastAsia="Times New Roman" w:hAnsi="Calibri"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6339B4" w:rsidRPr="00C7712F" w14:paraId="04E6A9B8" w14:textId="77777777" w:rsidTr="008B2DE6">
        <w:trPr>
          <w:trHeight w:val="828"/>
        </w:trPr>
        <w:tc>
          <w:tcPr>
            <w:tcW w:w="4261" w:type="dxa"/>
            <w:shd w:val="clear" w:color="auto" w:fill="D9D9D9"/>
          </w:tcPr>
          <w:p w14:paraId="4FB0CB6A"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
                <w:bCs/>
                <w:sz w:val="24"/>
                <w:szCs w:val="24"/>
                <w:lang w:eastAsia="en-GB"/>
              </w:rPr>
            </w:pPr>
            <w:r w:rsidRPr="00C7712F">
              <w:rPr>
                <w:rFonts w:ascii="Calibri" w:eastAsia="Times New Roman" w:hAnsi="Calibri" w:cs="Calibri"/>
                <w:b/>
                <w:bCs/>
                <w:sz w:val="24"/>
                <w:szCs w:val="24"/>
                <w:lang w:eastAsia="en-GB"/>
              </w:rPr>
              <w:t xml:space="preserve">Job Title: </w:t>
            </w:r>
          </w:p>
          <w:p w14:paraId="4C788E4E" w14:textId="69058583" w:rsidR="006339B4" w:rsidRPr="00C7712F" w:rsidRDefault="0036371A" w:rsidP="008B2DE6">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bCs/>
                <w:sz w:val="24"/>
                <w:szCs w:val="24"/>
                <w:lang w:eastAsia="en-GB"/>
              </w:rPr>
              <w:t xml:space="preserve">Business Rates </w:t>
            </w:r>
            <w:r w:rsidRPr="00C7712F">
              <w:rPr>
                <w:rFonts w:ascii="Calibri" w:eastAsia="Times New Roman" w:hAnsi="Calibri" w:cs="Calibri"/>
                <w:bCs/>
                <w:sz w:val="24"/>
                <w:szCs w:val="24"/>
                <w:lang w:eastAsia="en-GB"/>
              </w:rPr>
              <w:t xml:space="preserve">Customer Service </w:t>
            </w:r>
            <w:r w:rsidR="00A37182">
              <w:rPr>
                <w:rFonts w:ascii="Calibri" w:eastAsia="Times New Roman" w:hAnsi="Calibri" w:cs="Calibri"/>
                <w:bCs/>
                <w:sz w:val="24"/>
                <w:szCs w:val="24"/>
                <w:lang w:eastAsia="en-GB"/>
              </w:rPr>
              <w:t>Officer</w:t>
            </w:r>
          </w:p>
        </w:tc>
        <w:tc>
          <w:tcPr>
            <w:tcW w:w="4494" w:type="dxa"/>
            <w:shd w:val="clear" w:color="auto" w:fill="D9D9D9"/>
          </w:tcPr>
          <w:p w14:paraId="47F81649"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Cs/>
                <w:sz w:val="24"/>
                <w:szCs w:val="24"/>
                <w:lang w:eastAsia="en-GB"/>
              </w:rPr>
            </w:pPr>
            <w:r w:rsidRPr="00C7712F">
              <w:rPr>
                <w:rFonts w:ascii="Calibri" w:eastAsia="Times New Roman" w:hAnsi="Calibri" w:cs="Calibri"/>
                <w:b/>
                <w:bCs/>
                <w:sz w:val="24"/>
                <w:szCs w:val="24"/>
                <w:lang w:eastAsia="en-GB"/>
              </w:rPr>
              <w:t>Grade</w:t>
            </w:r>
            <w:r w:rsidRPr="00C7712F">
              <w:rPr>
                <w:rFonts w:ascii="Calibri" w:eastAsia="Times New Roman" w:hAnsi="Calibri" w:cs="Calibri"/>
                <w:bCs/>
                <w:sz w:val="24"/>
                <w:szCs w:val="24"/>
                <w:lang w:eastAsia="en-GB"/>
              </w:rPr>
              <w:t xml:space="preserve">: </w:t>
            </w:r>
          </w:p>
          <w:p w14:paraId="1BB023D6" w14:textId="77777777" w:rsidR="0036371A" w:rsidRPr="00C7712F" w:rsidRDefault="0036371A" w:rsidP="0036371A">
            <w:pPr>
              <w:autoSpaceDE w:val="0"/>
              <w:autoSpaceDN w:val="0"/>
              <w:adjustRightInd w:val="0"/>
              <w:spacing w:after="0" w:line="240" w:lineRule="auto"/>
              <w:contextualSpacing/>
              <w:rPr>
                <w:rFonts w:ascii="Calibri" w:eastAsia="Times New Roman" w:hAnsi="Calibri" w:cs="Calibri"/>
                <w:bCs/>
                <w:sz w:val="24"/>
                <w:szCs w:val="24"/>
                <w:lang w:eastAsia="en-GB"/>
              </w:rPr>
            </w:pPr>
            <w:r w:rsidRPr="00C7712F">
              <w:rPr>
                <w:rFonts w:ascii="Calibri" w:eastAsia="Times New Roman" w:hAnsi="Calibri" w:cs="Calibri"/>
                <w:bCs/>
                <w:sz w:val="24"/>
                <w:szCs w:val="24"/>
                <w:lang w:eastAsia="en-GB"/>
              </w:rPr>
              <w:t>Sc</w:t>
            </w:r>
            <w:r>
              <w:rPr>
                <w:rFonts w:ascii="Calibri" w:eastAsia="Times New Roman" w:hAnsi="Calibri" w:cs="Calibri"/>
                <w:bCs/>
                <w:sz w:val="24"/>
                <w:szCs w:val="24"/>
                <w:lang w:eastAsia="en-GB"/>
              </w:rPr>
              <w:t>ale</w:t>
            </w:r>
            <w:r w:rsidRPr="00C7712F">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6</w:t>
            </w:r>
          </w:p>
          <w:p w14:paraId="0DAB6FA4"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sz w:val="24"/>
                <w:szCs w:val="24"/>
                <w:lang w:eastAsia="en-GB"/>
              </w:rPr>
            </w:pPr>
          </w:p>
        </w:tc>
      </w:tr>
      <w:tr w:rsidR="006339B4" w:rsidRPr="00C7712F" w14:paraId="1EFB7B6A" w14:textId="77777777" w:rsidTr="008B2DE6">
        <w:trPr>
          <w:trHeight w:val="828"/>
        </w:trPr>
        <w:tc>
          <w:tcPr>
            <w:tcW w:w="4261" w:type="dxa"/>
            <w:shd w:val="clear" w:color="auto" w:fill="D9D9D9"/>
          </w:tcPr>
          <w:p w14:paraId="2009A1BB"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
                <w:bCs/>
                <w:sz w:val="24"/>
                <w:szCs w:val="24"/>
                <w:lang w:eastAsia="en-GB"/>
              </w:rPr>
            </w:pPr>
            <w:r w:rsidRPr="00C7712F">
              <w:rPr>
                <w:rFonts w:ascii="Calibri" w:eastAsia="Times New Roman" w:hAnsi="Calibri" w:cs="Calibri"/>
                <w:b/>
                <w:bCs/>
                <w:sz w:val="24"/>
                <w:szCs w:val="24"/>
                <w:lang w:eastAsia="en-GB"/>
              </w:rPr>
              <w:t xml:space="preserve">Section: </w:t>
            </w:r>
          </w:p>
          <w:p w14:paraId="2C8E4B04" w14:textId="3078EBD3" w:rsidR="006339B4" w:rsidRPr="00C7712F" w:rsidRDefault="0036371A" w:rsidP="008B2DE6">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Council Tax, Business Rates and HB Recovery</w:t>
            </w:r>
          </w:p>
        </w:tc>
        <w:tc>
          <w:tcPr>
            <w:tcW w:w="4494" w:type="dxa"/>
            <w:shd w:val="clear" w:color="auto" w:fill="D9D9D9"/>
          </w:tcPr>
          <w:p w14:paraId="69E0A840"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Cs/>
                <w:sz w:val="24"/>
                <w:szCs w:val="24"/>
                <w:lang w:eastAsia="en-GB"/>
              </w:rPr>
            </w:pPr>
            <w:r w:rsidRPr="00C7712F">
              <w:rPr>
                <w:rFonts w:ascii="Calibri" w:eastAsia="Times New Roman" w:hAnsi="Calibri" w:cs="Calibri"/>
                <w:b/>
                <w:bCs/>
                <w:sz w:val="24"/>
                <w:szCs w:val="24"/>
                <w:lang w:eastAsia="en-GB"/>
              </w:rPr>
              <w:t>Directorate:</w:t>
            </w:r>
            <w:r w:rsidRPr="00C7712F">
              <w:rPr>
                <w:rFonts w:ascii="Calibri" w:eastAsia="Times New Roman" w:hAnsi="Calibri" w:cs="Calibri"/>
                <w:bCs/>
                <w:sz w:val="24"/>
                <w:szCs w:val="24"/>
                <w:lang w:eastAsia="en-GB"/>
              </w:rPr>
              <w:t xml:space="preserve"> </w:t>
            </w:r>
          </w:p>
          <w:p w14:paraId="6AA38A3F" w14:textId="5D0554EA" w:rsidR="006339B4" w:rsidRPr="00C7712F" w:rsidRDefault="00CA17CB" w:rsidP="008B2DE6">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Resources</w:t>
            </w:r>
          </w:p>
        </w:tc>
      </w:tr>
      <w:tr w:rsidR="006339B4" w:rsidRPr="00C7712F" w14:paraId="3EAF6EDD" w14:textId="77777777" w:rsidTr="008B2DE6">
        <w:trPr>
          <w:trHeight w:val="828"/>
        </w:trPr>
        <w:tc>
          <w:tcPr>
            <w:tcW w:w="4261" w:type="dxa"/>
            <w:shd w:val="clear" w:color="auto" w:fill="D9D9D9"/>
          </w:tcPr>
          <w:p w14:paraId="30BA53E5"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
                <w:bCs/>
                <w:sz w:val="24"/>
                <w:szCs w:val="24"/>
                <w:lang w:eastAsia="en-GB"/>
              </w:rPr>
            </w:pPr>
            <w:r w:rsidRPr="00C7712F">
              <w:rPr>
                <w:rFonts w:ascii="Calibri" w:eastAsia="Times New Roman" w:hAnsi="Calibri" w:cs="Calibri"/>
                <w:b/>
                <w:bCs/>
                <w:sz w:val="24"/>
                <w:szCs w:val="24"/>
                <w:lang w:eastAsia="en-GB"/>
              </w:rPr>
              <w:t>Responsible to following manager:</w:t>
            </w:r>
          </w:p>
          <w:p w14:paraId="77314F7B" w14:textId="13F6D7A1" w:rsidR="006339B4" w:rsidRPr="00C7712F" w:rsidRDefault="0036371A" w:rsidP="008B2DE6">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Business Rates</w:t>
            </w:r>
            <w:r w:rsidRPr="00C7712F">
              <w:rPr>
                <w:rFonts w:ascii="Calibri" w:eastAsia="Times New Roman" w:hAnsi="Calibri" w:cs="Calibri"/>
                <w:bCs/>
                <w:sz w:val="24"/>
                <w:szCs w:val="24"/>
                <w:lang w:eastAsia="en-GB"/>
              </w:rPr>
              <w:t xml:space="preserve"> Manager</w:t>
            </w:r>
          </w:p>
        </w:tc>
        <w:tc>
          <w:tcPr>
            <w:tcW w:w="4494" w:type="dxa"/>
            <w:shd w:val="clear" w:color="auto" w:fill="D9D9D9"/>
          </w:tcPr>
          <w:p w14:paraId="39C312FA"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
                <w:bCs/>
                <w:sz w:val="24"/>
                <w:szCs w:val="24"/>
                <w:lang w:eastAsia="en-GB"/>
              </w:rPr>
            </w:pPr>
            <w:r w:rsidRPr="00C7712F">
              <w:rPr>
                <w:rFonts w:ascii="Calibri" w:eastAsia="Times New Roman" w:hAnsi="Calibri" w:cs="Calibri"/>
                <w:b/>
                <w:bCs/>
                <w:sz w:val="24"/>
                <w:szCs w:val="24"/>
                <w:lang w:eastAsia="en-GB"/>
              </w:rPr>
              <w:t>Responsible for following staff:</w:t>
            </w:r>
          </w:p>
          <w:p w14:paraId="0BBBCCE0" w14:textId="5A879606" w:rsidR="006339B4" w:rsidRPr="00C7712F" w:rsidRDefault="00E47B2C" w:rsidP="008B2DE6">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N/A</w:t>
            </w:r>
            <w:bookmarkStart w:id="0" w:name="_GoBack"/>
            <w:bookmarkEnd w:id="0"/>
          </w:p>
        </w:tc>
      </w:tr>
      <w:tr w:rsidR="006339B4" w:rsidRPr="00C7712F" w14:paraId="41B79654" w14:textId="77777777" w:rsidTr="008B2DE6">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B3CE4AE"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
                <w:bCs/>
                <w:sz w:val="24"/>
                <w:szCs w:val="24"/>
                <w:lang w:eastAsia="en-GB"/>
              </w:rPr>
            </w:pPr>
            <w:r w:rsidRPr="00C7712F">
              <w:rPr>
                <w:rFonts w:ascii="Calibri" w:eastAsia="Times New Roman" w:hAnsi="Calibri" w:cs="Calibri"/>
                <w:b/>
                <w:bCs/>
                <w:sz w:val="24"/>
                <w:szCs w:val="24"/>
                <w:lang w:eastAsia="en-GB"/>
              </w:rPr>
              <w:t>Post Number/s:</w:t>
            </w:r>
          </w:p>
          <w:p w14:paraId="1A1DE398"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7B105C7" w14:textId="77777777" w:rsidR="006339B4" w:rsidRPr="00C7712F" w:rsidRDefault="006339B4" w:rsidP="008B2DE6">
            <w:pPr>
              <w:autoSpaceDE w:val="0"/>
              <w:autoSpaceDN w:val="0"/>
              <w:adjustRightInd w:val="0"/>
              <w:spacing w:after="0" w:line="240" w:lineRule="auto"/>
              <w:contextualSpacing/>
              <w:rPr>
                <w:rFonts w:ascii="Calibri" w:eastAsia="Times New Roman" w:hAnsi="Calibri" w:cs="Calibri"/>
                <w:b/>
                <w:bCs/>
                <w:sz w:val="24"/>
                <w:szCs w:val="24"/>
                <w:lang w:eastAsia="en-GB"/>
              </w:rPr>
            </w:pPr>
            <w:r w:rsidRPr="00C7712F">
              <w:rPr>
                <w:rFonts w:ascii="Calibri" w:eastAsia="Times New Roman" w:hAnsi="Calibri" w:cs="Calibri"/>
                <w:b/>
                <w:bCs/>
                <w:sz w:val="24"/>
                <w:szCs w:val="24"/>
                <w:lang w:eastAsia="en-GB"/>
              </w:rPr>
              <w:t xml:space="preserve">Last review date: </w:t>
            </w:r>
          </w:p>
          <w:p w14:paraId="2D3768AE" w14:textId="26F41200" w:rsidR="006339B4" w:rsidRPr="0036371A" w:rsidRDefault="00A37182" w:rsidP="008B2DE6">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21 </w:t>
            </w:r>
            <w:r w:rsidR="0036371A" w:rsidRPr="0036371A">
              <w:rPr>
                <w:rFonts w:ascii="Calibri" w:eastAsia="Times New Roman" w:hAnsi="Calibri" w:cs="Calibri"/>
                <w:sz w:val="24"/>
                <w:szCs w:val="24"/>
                <w:lang w:eastAsia="en-GB"/>
              </w:rPr>
              <w:t>July 2020</w:t>
            </w:r>
          </w:p>
        </w:tc>
      </w:tr>
    </w:tbl>
    <w:p w14:paraId="3B0EFA6B" w14:textId="77777777" w:rsidR="006339B4" w:rsidRPr="00C7712F" w:rsidRDefault="006339B4" w:rsidP="006339B4">
      <w:pPr>
        <w:spacing w:after="0" w:line="240" w:lineRule="auto"/>
        <w:contextualSpacing/>
        <w:rPr>
          <w:rFonts w:ascii="Calibri" w:eastAsia="Times New Roman" w:hAnsi="Calibri" w:cs="Times New Roman"/>
          <w:sz w:val="24"/>
          <w:szCs w:val="24"/>
          <w:lang w:eastAsia="en-GB"/>
        </w:rPr>
      </w:pPr>
    </w:p>
    <w:p w14:paraId="48A9B5E9" w14:textId="77777777" w:rsidR="006339B4" w:rsidRPr="00C7712F" w:rsidRDefault="006339B4" w:rsidP="006339B4">
      <w:pPr>
        <w:spacing w:after="0" w:line="240" w:lineRule="auto"/>
        <w:contextualSpacing/>
        <w:rPr>
          <w:rFonts w:ascii="Calibri" w:eastAsia="Times New Roman" w:hAnsi="Calibri" w:cs="Arial"/>
          <w:b/>
          <w:sz w:val="24"/>
          <w:szCs w:val="24"/>
          <w:lang w:eastAsia="en-GB"/>
        </w:rPr>
      </w:pPr>
      <w:r w:rsidRPr="00C7712F">
        <w:rPr>
          <w:rFonts w:ascii="Calibri" w:eastAsia="Times New Roman" w:hAnsi="Calibri" w:cs="Arial"/>
          <w:b/>
          <w:sz w:val="24"/>
          <w:szCs w:val="24"/>
          <w:lang w:eastAsia="en-GB"/>
        </w:rPr>
        <w:t>Our Values and Behaviours</w:t>
      </w:r>
      <w:r w:rsidRPr="00C7712F">
        <w:rPr>
          <w:rFonts w:ascii="Calibri" w:eastAsia="Times New Roman" w:hAnsi="Calibri" w:cs="Arial"/>
          <w:b/>
          <w:sz w:val="24"/>
          <w:szCs w:val="24"/>
          <w:vertAlign w:val="superscript"/>
          <w:lang w:eastAsia="en-GB"/>
        </w:rPr>
        <w:footnoteReference w:id="1"/>
      </w:r>
      <w:r w:rsidRPr="00C7712F">
        <w:rPr>
          <w:rFonts w:ascii="Calibri" w:eastAsia="Times New Roman" w:hAnsi="Calibri" w:cs="Arial"/>
          <w:b/>
          <w:sz w:val="24"/>
          <w:szCs w:val="24"/>
          <w:lang w:eastAsia="en-GB"/>
        </w:rPr>
        <w:t xml:space="preserve"> </w:t>
      </w:r>
    </w:p>
    <w:p w14:paraId="31B479B9" w14:textId="77777777" w:rsidR="006339B4" w:rsidRPr="00C7712F" w:rsidRDefault="006339B4" w:rsidP="006339B4">
      <w:pPr>
        <w:spacing w:after="0" w:line="240" w:lineRule="auto"/>
        <w:contextualSpacing/>
        <w:rPr>
          <w:rFonts w:ascii="Calibri" w:eastAsia="Times New Roman" w:hAnsi="Calibri" w:cs="Times New Roman"/>
          <w:sz w:val="12"/>
          <w:szCs w:val="12"/>
          <w:lang w:eastAsia="en-GB"/>
        </w:rPr>
      </w:pPr>
    </w:p>
    <w:p w14:paraId="73AE6C05" w14:textId="77777777" w:rsidR="006339B4" w:rsidRPr="00C7712F" w:rsidRDefault="006339B4" w:rsidP="006339B4">
      <w:pPr>
        <w:spacing w:after="0" w:line="240" w:lineRule="auto"/>
        <w:contextualSpacing/>
        <w:rPr>
          <w:rFonts w:ascii="Calibri" w:eastAsia="Times New Roman" w:hAnsi="Calibri" w:cs="Times New Roman"/>
          <w:sz w:val="24"/>
          <w:szCs w:val="24"/>
          <w:lang w:eastAsia="en-GB"/>
        </w:rPr>
      </w:pPr>
      <w:r w:rsidRPr="00C7712F">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0572F667" w14:textId="77777777" w:rsidR="006339B4" w:rsidRPr="00C7712F" w:rsidRDefault="006339B4" w:rsidP="006339B4">
      <w:pPr>
        <w:spacing w:after="0" w:line="240" w:lineRule="auto"/>
        <w:contextualSpacing/>
        <w:rPr>
          <w:rFonts w:ascii="Calibri" w:eastAsia="Times New Roman" w:hAnsi="Calibri" w:cs="Times New Roman"/>
          <w:sz w:val="12"/>
          <w:szCs w:val="12"/>
          <w:lang w:eastAsia="en-GB"/>
        </w:rPr>
      </w:pPr>
      <w:r w:rsidRPr="00C7712F">
        <w:rPr>
          <w:rFonts w:ascii="Calibri" w:eastAsia="Times New Roman" w:hAnsi="Calibri" w:cs="Times New Roman"/>
          <w:sz w:val="12"/>
          <w:szCs w:val="12"/>
          <w:lang w:eastAsia="en-GB"/>
        </w:rPr>
        <w:t xml:space="preserve"> </w:t>
      </w:r>
    </w:p>
    <w:p w14:paraId="26638731" w14:textId="1D9B3A84" w:rsidR="006339B4" w:rsidRPr="00C7712F" w:rsidRDefault="006339B4" w:rsidP="006339B4">
      <w:pPr>
        <w:numPr>
          <w:ilvl w:val="0"/>
          <w:numId w:val="2"/>
        </w:numPr>
        <w:spacing w:after="0" w:line="240" w:lineRule="auto"/>
        <w:contextualSpacing/>
        <w:rPr>
          <w:rFonts w:ascii="Calibri" w:eastAsia="Times New Roman" w:hAnsi="Calibri" w:cs="Times New Roman"/>
          <w:sz w:val="24"/>
          <w:szCs w:val="24"/>
          <w:lang w:eastAsia="en-GB"/>
        </w:rPr>
      </w:pPr>
      <w:r w:rsidRPr="00C7712F">
        <w:rPr>
          <w:rFonts w:ascii="Calibri" w:eastAsia="Times New Roman" w:hAnsi="Calibri" w:cs="Times New Roman"/>
          <w:sz w:val="24"/>
          <w:szCs w:val="24"/>
          <w:lang w:eastAsia="en-GB"/>
        </w:rPr>
        <w:t>taking responsibility and being accountable for achieving the best possible outcomes – a ‘can do’ attitude to work</w:t>
      </w:r>
      <w:r w:rsidR="000228BF">
        <w:rPr>
          <w:rFonts w:ascii="Calibri" w:eastAsia="Times New Roman" w:hAnsi="Calibri" w:cs="Times New Roman"/>
          <w:sz w:val="24"/>
          <w:szCs w:val="24"/>
          <w:lang w:eastAsia="en-GB"/>
        </w:rPr>
        <w:t>.</w:t>
      </w:r>
    </w:p>
    <w:p w14:paraId="53461800" w14:textId="77777777" w:rsidR="006339B4" w:rsidRPr="00C7712F" w:rsidRDefault="006339B4" w:rsidP="006339B4">
      <w:pPr>
        <w:numPr>
          <w:ilvl w:val="0"/>
          <w:numId w:val="2"/>
        </w:numPr>
        <w:spacing w:after="0" w:line="240" w:lineRule="auto"/>
        <w:contextualSpacing/>
        <w:rPr>
          <w:rFonts w:ascii="Calibri" w:eastAsia="Times New Roman" w:hAnsi="Calibri" w:cs="Times New Roman"/>
          <w:sz w:val="24"/>
          <w:szCs w:val="24"/>
          <w:lang w:eastAsia="en-GB"/>
        </w:rPr>
      </w:pPr>
      <w:r w:rsidRPr="00C7712F">
        <w:rPr>
          <w:rFonts w:ascii="Calibri" w:eastAsia="Times New Roman" w:hAnsi="Calibri" w:cs="Times New Roman"/>
          <w:sz w:val="24"/>
          <w:szCs w:val="24"/>
          <w:lang w:eastAsia="en-GB"/>
        </w:rPr>
        <w:t>continuously seeking better value for money and improved outcomes at lower cost</w:t>
      </w:r>
    </w:p>
    <w:p w14:paraId="4313907E" w14:textId="77777777" w:rsidR="006339B4" w:rsidRPr="00C7712F" w:rsidRDefault="006339B4" w:rsidP="006339B4">
      <w:pPr>
        <w:numPr>
          <w:ilvl w:val="0"/>
          <w:numId w:val="2"/>
        </w:numPr>
        <w:spacing w:after="0" w:line="240" w:lineRule="auto"/>
        <w:contextualSpacing/>
        <w:rPr>
          <w:rFonts w:ascii="Calibri" w:eastAsia="Times New Roman" w:hAnsi="Calibri" w:cs="Times New Roman"/>
          <w:sz w:val="24"/>
          <w:szCs w:val="24"/>
          <w:lang w:eastAsia="en-GB"/>
        </w:rPr>
      </w:pPr>
      <w:r w:rsidRPr="00C7712F">
        <w:rPr>
          <w:rFonts w:ascii="Calibri" w:eastAsia="Times New Roman" w:hAnsi="Calibri" w:cs="Times New Roman"/>
          <w:sz w:val="24"/>
          <w:szCs w:val="24"/>
          <w:lang w:eastAsia="en-GB"/>
        </w:rPr>
        <w:t xml:space="preserve">focussing on residents and service users, and ensuring they receive the highest standards of service provision </w:t>
      </w:r>
    </w:p>
    <w:p w14:paraId="609AF91A" w14:textId="77777777" w:rsidR="006339B4" w:rsidRPr="00C7712F" w:rsidRDefault="006339B4" w:rsidP="00107354">
      <w:pPr>
        <w:numPr>
          <w:ilvl w:val="0"/>
          <w:numId w:val="9"/>
        </w:numPr>
        <w:spacing w:after="0" w:line="240" w:lineRule="auto"/>
        <w:contextualSpacing/>
        <w:rPr>
          <w:rFonts w:ascii="Calibri" w:eastAsia="Times New Roman" w:hAnsi="Calibri" w:cs="Times New Roman"/>
          <w:b/>
          <w:color w:val="FF0000"/>
          <w:sz w:val="16"/>
          <w:szCs w:val="16"/>
          <w:lang w:eastAsia="en-GB"/>
        </w:rPr>
      </w:pPr>
      <w:r w:rsidRPr="00C7712F">
        <w:rPr>
          <w:rFonts w:ascii="Calibri" w:eastAsia="Times New Roman" w:hAnsi="Calibri" w:cs="Times New Roman"/>
          <w:sz w:val="24"/>
          <w:szCs w:val="24"/>
          <w:lang w:eastAsia="en-GB"/>
        </w:rPr>
        <w:t>taking a team approach that values collaboration and partnership working</w:t>
      </w:r>
    </w:p>
    <w:p w14:paraId="345357A7" w14:textId="77777777" w:rsidR="006339B4" w:rsidRPr="00C7712F" w:rsidRDefault="006339B4" w:rsidP="006339B4">
      <w:pPr>
        <w:spacing w:after="0" w:line="240" w:lineRule="auto"/>
        <w:contextualSpacing/>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6339B4" w:rsidRPr="00C7712F" w14:paraId="6638BE51" w14:textId="77777777" w:rsidTr="008B2DE6">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C566925" w14:textId="77777777" w:rsidR="006339B4" w:rsidRPr="00C7712F" w:rsidRDefault="006339B4" w:rsidP="008B2DE6">
            <w:pPr>
              <w:spacing w:after="0" w:line="240" w:lineRule="auto"/>
              <w:contextualSpacing/>
              <w:rPr>
                <w:rFonts w:ascii="Calibri" w:eastAsia="Times New Roman" w:hAnsi="Calibri" w:cs="Arial"/>
                <w:sz w:val="24"/>
                <w:szCs w:val="24"/>
                <w:lang w:eastAsia="en-GB"/>
              </w:rPr>
            </w:pPr>
            <w:r w:rsidRPr="00C7712F">
              <w:rPr>
                <w:rFonts w:ascii="Calibri" w:eastAsia="Times New Roman" w:hAnsi="Calibri" w:cs="Arial"/>
                <w:b/>
                <w:bCs/>
                <w:sz w:val="24"/>
                <w:szCs w:val="24"/>
                <w:lang w:eastAsia="en-GB"/>
              </w:rPr>
              <w:t>Person Specification Requirements</w:t>
            </w:r>
          </w:p>
          <w:p w14:paraId="1A0CBB96" w14:textId="77777777" w:rsidR="006339B4" w:rsidRPr="00C7712F" w:rsidRDefault="006339B4" w:rsidP="008B2DE6">
            <w:pPr>
              <w:spacing w:after="0" w:line="240" w:lineRule="auto"/>
              <w:contextualSpacing/>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758528CE" w14:textId="77777777" w:rsidR="006339B4" w:rsidRPr="00C7712F" w:rsidRDefault="006339B4" w:rsidP="008B2DE6">
            <w:pPr>
              <w:spacing w:after="0" w:line="240" w:lineRule="auto"/>
              <w:contextualSpacing/>
              <w:jc w:val="center"/>
              <w:rPr>
                <w:rFonts w:ascii="Calibri" w:eastAsia="Times New Roman" w:hAnsi="Calibri" w:cs="Arial"/>
                <w:b/>
                <w:bCs/>
                <w:sz w:val="24"/>
                <w:szCs w:val="24"/>
                <w:lang w:eastAsia="en-GB"/>
              </w:rPr>
            </w:pPr>
            <w:r w:rsidRPr="00C7712F">
              <w:rPr>
                <w:rFonts w:ascii="Calibri" w:eastAsia="Times New Roman" w:hAnsi="Calibri" w:cs="Arial"/>
                <w:b/>
                <w:bCs/>
                <w:sz w:val="24"/>
                <w:szCs w:val="24"/>
                <w:lang w:eastAsia="en-GB"/>
              </w:rPr>
              <w:t xml:space="preserve">Assessed by </w:t>
            </w:r>
          </w:p>
          <w:p w14:paraId="107B5356" w14:textId="0E1AD315" w:rsidR="006339B4" w:rsidRPr="00C7712F" w:rsidRDefault="006339B4" w:rsidP="008B2DE6">
            <w:pPr>
              <w:spacing w:after="0" w:line="240" w:lineRule="auto"/>
              <w:contextualSpacing/>
              <w:jc w:val="center"/>
              <w:rPr>
                <w:rFonts w:ascii="Calibri" w:eastAsia="Times New Roman" w:hAnsi="Calibri" w:cs="Arial"/>
                <w:sz w:val="24"/>
                <w:szCs w:val="24"/>
                <w:lang w:eastAsia="en-GB"/>
              </w:rPr>
            </w:pPr>
            <w:r w:rsidRPr="00C7712F">
              <w:rPr>
                <w:rFonts w:ascii="Calibri" w:eastAsia="Times New Roman" w:hAnsi="Calibri" w:cs="Arial"/>
                <w:b/>
                <w:bCs/>
                <w:sz w:val="24"/>
                <w:szCs w:val="24"/>
                <w:lang w:eastAsia="en-GB"/>
              </w:rPr>
              <w:t xml:space="preserve">A </w:t>
            </w:r>
            <w:r w:rsidR="00357360" w:rsidRPr="00C7712F">
              <w:rPr>
                <w:rFonts w:ascii="Calibri" w:eastAsia="Times New Roman" w:hAnsi="Calibri" w:cs="Arial"/>
                <w:b/>
                <w:bCs/>
                <w:sz w:val="24"/>
                <w:szCs w:val="24"/>
                <w:lang w:eastAsia="en-GB"/>
              </w:rPr>
              <w:t xml:space="preserve">&amp; </w:t>
            </w:r>
            <w:r w:rsidR="00357360" w:rsidRPr="00C7712F">
              <w:rPr>
                <w:rFonts w:ascii="Calibri" w:eastAsia="Times New Roman" w:hAnsi="Calibri" w:cs="Arial"/>
                <w:sz w:val="24"/>
                <w:szCs w:val="24"/>
                <w:lang w:eastAsia="en-GB"/>
              </w:rPr>
              <w:t>I</w:t>
            </w:r>
            <w:r w:rsidRPr="00C7712F">
              <w:rPr>
                <w:rFonts w:ascii="Calibri" w:eastAsia="Times New Roman" w:hAnsi="Calibri" w:cs="Arial"/>
                <w:b/>
                <w:bCs/>
                <w:sz w:val="24"/>
                <w:szCs w:val="24"/>
                <w:lang w:eastAsia="en-GB"/>
              </w:rPr>
              <w:t>/ T/ C (see below for explanation)</w:t>
            </w:r>
          </w:p>
        </w:tc>
      </w:tr>
      <w:tr w:rsidR="00357360" w:rsidRPr="00C7712F" w14:paraId="6B28A5E2" w14:textId="77777777" w:rsidTr="008B2DE6">
        <w:trPr>
          <w:trHeight w:val="70"/>
        </w:trPr>
        <w:tc>
          <w:tcPr>
            <w:tcW w:w="8897" w:type="dxa"/>
            <w:gridSpan w:val="2"/>
            <w:tcBorders>
              <w:left w:val="single" w:sz="8" w:space="0" w:color="000000"/>
              <w:bottom w:val="single" w:sz="8" w:space="0" w:color="000000"/>
              <w:right w:val="single" w:sz="8" w:space="0" w:color="000000"/>
            </w:tcBorders>
            <w:shd w:val="clear" w:color="auto" w:fill="D9D9D9"/>
          </w:tcPr>
          <w:p w14:paraId="6FC81DB5" w14:textId="586D6F39" w:rsidR="00357360" w:rsidRPr="00C7712F" w:rsidRDefault="00357360" w:rsidP="008B2DE6">
            <w:pPr>
              <w:spacing w:after="0" w:line="240" w:lineRule="auto"/>
              <w:contextualSpacing/>
              <w:rPr>
                <w:rFonts w:ascii="Calibri" w:eastAsia="Times New Roman" w:hAnsi="Calibri" w:cs="Arial"/>
                <w:b/>
                <w:bCs/>
                <w:sz w:val="24"/>
                <w:szCs w:val="24"/>
                <w:lang w:eastAsia="en-GB"/>
              </w:rPr>
            </w:pPr>
            <w:r>
              <w:rPr>
                <w:rFonts w:ascii="Calibri" w:eastAsia="Times New Roman" w:hAnsi="Calibri" w:cs="Arial"/>
                <w:b/>
                <w:bCs/>
                <w:sz w:val="24"/>
                <w:szCs w:val="24"/>
                <w:lang w:eastAsia="en-GB"/>
              </w:rPr>
              <w:t>Knowledge</w:t>
            </w:r>
          </w:p>
        </w:tc>
      </w:tr>
      <w:tr w:rsidR="00357360" w:rsidRPr="00C7712F" w14:paraId="399BB13A" w14:textId="77777777" w:rsidTr="00D10583">
        <w:trPr>
          <w:trHeight w:val="70"/>
        </w:trPr>
        <w:tc>
          <w:tcPr>
            <w:tcW w:w="7437" w:type="dxa"/>
            <w:tcBorders>
              <w:left w:val="single" w:sz="8" w:space="0" w:color="000000"/>
              <w:bottom w:val="single" w:sz="8" w:space="0" w:color="000000"/>
              <w:right w:val="single" w:sz="8" w:space="0" w:color="000000"/>
            </w:tcBorders>
            <w:shd w:val="clear" w:color="auto" w:fill="FFFFFF"/>
          </w:tcPr>
          <w:p w14:paraId="73645087" w14:textId="2597D6F9" w:rsidR="00357360" w:rsidRPr="00C7712F" w:rsidRDefault="00357360" w:rsidP="00D10583">
            <w:pPr>
              <w:spacing w:before="120" w:after="120" w:line="240" w:lineRule="auto"/>
              <w:contextualSpacing/>
              <w:rPr>
                <w:rFonts w:ascii="Calibri" w:eastAsia="Times New Roman" w:hAnsi="Calibri" w:cs="Arial"/>
                <w:color w:val="000000"/>
                <w:sz w:val="24"/>
                <w:szCs w:val="24"/>
                <w:lang w:eastAsia="en-GB"/>
              </w:rPr>
            </w:pPr>
            <w:r>
              <w:rPr>
                <w:rFonts w:ascii="Calibri" w:hAnsi="Calibri" w:cs="Arial"/>
                <w:lang w:val="en"/>
              </w:rPr>
              <w:t>Understanding of Business Rates and BID legislation, collection and recovery</w:t>
            </w:r>
          </w:p>
        </w:tc>
        <w:tc>
          <w:tcPr>
            <w:tcW w:w="1460" w:type="dxa"/>
            <w:tcBorders>
              <w:bottom w:val="single" w:sz="8" w:space="0" w:color="000000"/>
              <w:right w:val="single" w:sz="8" w:space="0" w:color="000000"/>
            </w:tcBorders>
            <w:shd w:val="clear" w:color="auto" w:fill="FFFFFF"/>
          </w:tcPr>
          <w:p w14:paraId="6A722FAB" w14:textId="48526989" w:rsidR="00357360" w:rsidRPr="00C7712F" w:rsidRDefault="00357360" w:rsidP="00D10583">
            <w:pPr>
              <w:spacing w:before="120" w:after="120" w:line="240" w:lineRule="auto"/>
              <w:contextualSpacing/>
              <w:jc w:val="center"/>
              <w:rPr>
                <w:rFonts w:ascii="Calibri" w:eastAsia="Times New Roman" w:hAnsi="Calibri" w:cs="Arial"/>
                <w:sz w:val="24"/>
                <w:szCs w:val="24"/>
                <w:lang w:eastAsia="en-GB"/>
              </w:rPr>
            </w:pPr>
            <w:r>
              <w:rPr>
                <w:rFonts w:ascii="Calibri" w:hAnsi="Calibri" w:cs="Arial"/>
                <w:lang w:val="en"/>
              </w:rPr>
              <w:t>A/I/T</w:t>
            </w:r>
          </w:p>
        </w:tc>
      </w:tr>
      <w:tr w:rsidR="00357360" w:rsidRPr="00C7712F" w14:paraId="030AD587" w14:textId="77777777" w:rsidTr="00D10583">
        <w:trPr>
          <w:trHeight w:val="70"/>
        </w:trPr>
        <w:tc>
          <w:tcPr>
            <w:tcW w:w="7437" w:type="dxa"/>
            <w:tcBorders>
              <w:left w:val="single" w:sz="8" w:space="0" w:color="000000"/>
              <w:bottom w:val="single" w:sz="8" w:space="0" w:color="000000"/>
              <w:right w:val="single" w:sz="8" w:space="0" w:color="000000"/>
            </w:tcBorders>
            <w:shd w:val="clear" w:color="auto" w:fill="FFFFFF"/>
          </w:tcPr>
          <w:p w14:paraId="0D51F678" w14:textId="137C2607" w:rsidR="00357360" w:rsidRDefault="00357360" w:rsidP="00D10583">
            <w:pPr>
              <w:spacing w:before="120" w:after="120" w:line="240" w:lineRule="auto"/>
              <w:contextualSpacing/>
              <w:rPr>
                <w:rFonts w:ascii="Calibri" w:hAnsi="Calibri" w:cs="Arial"/>
                <w:lang w:val="en"/>
              </w:rPr>
            </w:pPr>
            <w:r>
              <w:rPr>
                <w:rFonts w:ascii="Calibri" w:hAnsi="Calibri" w:cs="Arial"/>
                <w:lang w:val="en"/>
              </w:rPr>
              <w:t>Proficient at verbal and written communication on business rates and BID related matters.</w:t>
            </w:r>
          </w:p>
        </w:tc>
        <w:tc>
          <w:tcPr>
            <w:tcW w:w="1460" w:type="dxa"/>
            <w:tcBorders>
              <w:bottom w:val="single" w:sz="8" w:space="0" w:color="000000"/>
              <w:right w:val="single" w:sz="8" w:space="0" w:color="000000"/>
            </w:tcBorders>
            <w:shd w:val="clear" w:color="auto" w:fill="FFFFFF"/>
          </w:tcPr>
          <w:p w14:paraId="1C68FEFC" w14:textId="7367B182" w:rsidR="00357360" w:rsidRPr="00C7712F" w:rsidRDefault="00C4370F" w:rsidP="00D10583">
            <w:pPr>
              <w:spacing w:before="120" w:after="120" w:line="240" w:lineRule="auto"/>
              <w:contextualSpacing/>
              <w:jc w:val="center"/>
              <w:rPr>
                <w:rFonts w:ascii="Calibri" w:eastAsia="Times New Roman" w:hAnsi="Calibri" w:cs="Arial"/>
                <w:sz w:val="24"/>
                <w:szCs w:val="24"/>
                <w:lang w:eastAsia="en-GB"/>
              </w:rPr>
            </w:pPr>
            <w:r>
              <w:rPr>
                <w:rFonts w:ascii="Calibri" w:hAnsi="Calibri" w:cs="Arial"/>
                <w:lang w:val="en"/>
              </w:rPr>
              <w:t>A/I/T</w:t>
            </w:r>
          </w:p>
        </w:tc>
      </w:tr>
      <w:tr w:rsidR="00357360" w:rsidRPr="00C7712F" w14:paraId="696A94B2" w14:textId="77777777" w:rsidTr="00D10583">
        <w:trPr>
          <w:trHeight w:val="70"/>
        </w:trPr>
        <w:tc>
          <w:tcPr>
            <w:tcW w:w="7437" w:type="dxa"/>
            <w:tcBorders>
              <w:left w:val="single" w:sz="8" w:space="0" w:color="000000"/>
              <w:bottom w:val="single" w:sz="8" w:space="0" w:color="000000"/>
              <w:right w:val="single" w:sz="8" w:space="0" w:color="000000"/>
            </w:tcBorders>
            <w:shd w:val="clear" w:color="auto" w:fill="FFFFFF"/>
          </w:tcPr>
          <w:p w14:paraId="49AA795D" w14:textId="2021A201" w:rsidR="00357360" w:rsidRDefault="00357360" w:rsidP="00D10583">
            <w:pPr>
              <w:spacing w:before="120" w:after="120" w:line="240" w:lineRule="auto"/>
              <w:contextualSpacing/>
              <w:rPr>
                <w:rFonts w:ascii="Calibri" w:hAnsi="Calibri" w:cs="Arial"/>
                <w:lang w:val="en"/>
              </w:rPr>
            </w:pPr>
            <w:r>
              <w:rPr>
                <w:rFonts w:ascii="Calibri" w:hAnsi="Calibri" w:cs="Arial"/>
                <w:lang w:val="en"/>
              </w:rPr>
              <w:t xml:space="preserve">Knowledge of modern IT systems in the context of </w:t>
            </w:r>
            <w:r w:rsidR="00C4370F">
              <w:rPr>
                <w:rFonts w:ascii="Calibri" w:hAnsi="Calibri" w:cs="Arial"/>
                <w:lang w:val="en"/>
              </w:rPr>
              <w:t>business rate and BIDs.</w:t>
            </w:r>
          </w:p>
        </w:tc>
        <w:tc>
          <w:tcPr>
            <w:tcW w:w="1460" w:type="dxa"/>
            <w:tcBorders>
              <w:bottom w:val="single" w:sz="8" w:space="0" w:color="000000"/>
              <w:right w:val="single" w:sz="8" w:space="0" w:color="000000"/>
            </w:tcBorders>
            <w:shd w:val="clear" w:color="auto" w:fill="FFFFFF"/>
          </w:tcPr>
          <w:p w14:paraId="2BFECF7C" w14:textId="47C3A805" w:rsidR="00357360" w:rsidRPr="00C7712F" w:rsidRDefault="00C4370F" w:rsidP="00D10583">
            <w:pPr>
              <w:spacing w:before="120" w:after="120" w:line="240" w:lineRule="auto"/>
              <w:contextualSpacing/>
              <w:jc w:val="center"/>
              <w:rPr>
                <w:rFonts w:ascii="Calibri" w:eastAsia="Times New Roman" w:hAnsi="Calibri" w:cs="Arial"/>
                <w:sz w:val="24"/>
                <w:szCs w:val="24"/>
                <w:lang w:eastAsia="en-GB"/>
              </w:rPr>
            </w:pPr>
            <w:r>
              <w:rPr>
                <w:rFonts w:ascii="Calibri" w:hAnsi="Calibri" w:cs="Arial"/>
                <w:lang w:val="en"/>
              </w:rPr>
              <w:t>A/I</w:t>
            </w:r>
          </w:p>
        </w:tc>
      </w:tr>
      <w:tr w:rsidR="006339B4" w:rsidRPr="00C7712F" w14:paraId="12EDA979" w14:textId="77777777" w:rsidTr="008B2DE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9EA0C7C" w14:textId="77777777" w:rsidR="006339B4" w:rsidRPr="00C7712F" w:rsidRDefault="006339B4" w:rsidP="008B2DE6">
            <w:pPr>
              <w:spacing w:after="0" w:line="240" w:lineRule="auto"/>
              <w:contextualSpacing/>
              <w:rPr>
                <w:rFonts w:ascii="Calibri" w:eastAsia="Times New Roman" w:hAnsi="Calibri" w:cs="Arial"/>
                <w:sz w:val="24"/>
                <w:szCs w:val="24"/>
                <w:lang w:eastAsia="en-GB"/>
              </w:rPr>
            </w:pPr>
            <w:r w:rsidRPr="00C7712F">
              <w:rPr>
                <w:rFonts w:ascii="Calibri" w:eastAsia="Times New Roman" w:hAnsi="Calibri" w:cs="Arial"/>
                <w:b/>
                <w:bCs/>
                <w:sz w:val="24"/>
                <w:szCs w:val="24"/>
                <w:lang w:eastAsia="en-GB"/>
              </w:rPr>
              <w:t xml:space="preserve">Experience </w:t>
            </w:r>
          </w:p>
        </w:tc>
      </w:tr>
      <w:tr w:rsidR="006339B4" w:rsidRPr="00C7712F" w14:paraId="1978CF9A"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428B31D1" w14:textId="7CF4607A" w:rsidR="006339B4" w:rsidRPr="00C7712F" w:rsidRDefault="006339B4" w:rsidP="008B2DE6">
            <w:pPr>
              <w:spacing w:before="120" w:after="120" w:line="240" w:lineRule="auto"/>
              <w:contextualSpacing/>
              <w:rPr>
                <w:rFonts w:ascii="Calibri" w:eastAsia="Times New Roman" w:hAnsi="Calibri" w:cs="Arial"/>
                <w:color w:val="000000"/>
                <w:sz w:val="24"/>
                <w:szCs w:val="24"/>
                <w:lang w:eastAsia="en-GB"/>
              </w:rPr>
            </w:pPr>
            <w:r w:rsidRPr="00C7712F">
              <w:rPr>
                <w:rFonts w:ascii="Calibri" w:eastAsia="Times New Roman" w:hAnsi="Calibri" w:cs="Arial"/>
                <w:color w:val="000000"/>
                <w:sz w:val="24"/>
                <w:szCs w:val="24"/>
                <w:lang w:eastAsia="en-GB"/>
              </w:rPr>
              <w:t xml:space="preserve">Experience of working in a </w:t>
            </w:r>
            <w:r w:rsidR="00F91266">
              <w:rPr>
                <w:rFonts w:ascii="Calibri" w:eastAsia="Times New Roman" w:hAnsi="Calibri" w:cs="Arial"/>
                <w:color w:val="000000"/>
                <w:sz w:val="24"/>
                <w:szCs w:val="24"/>
                <w:lang w:eastAsia="en-GB"/>
              </w:rPr>
              <w:t xml:space="preserve">business rates </w:t>
            </w:r>
            <w:r w:rsidRPr="00C7712F">
              <w:rPr>
                <w:rFonts w:ascii="Calibri" w:eastAsia="Times New Roman" w:hAnsi="Calibri" w:cs="Arial"/>
                <w:color w:val="000000"/>
                <w:sz w:val="24"/>
                <w:szCs w:val="24"/>
                <w:lang w:eastAsia="en-GB"/>
              </w:rPr>
              <w:t>customer services role within the public or private sector</w:t>
            </w:r>
            <w:r w:rsidR="00C4370F">
              <w:rPr>
                <w:rFonts w:ascii="Calibri" w:eastAsia="Times New Roman" w:hAnsi="Calibri" w:cs="Arial"/>
                <w:color w:val="000000"/>
                <w:sz w:val="24"/>
                <w:szCs w:val="24"/>
                <w:lang w:eastAsia="en-GB"/>
              </w:rPr>
              <w:t xml:space="preserve"> </w:t>
            </w:r>
            <w:r w:rsidR="00C4370F">
              <w:rPr>
                <w:rFonts w:ascii="Calibri" w:hAnsi="Calibri" w:cs="Arial"/>
                <w:lang w:val="en"/>
              </w:rPr>
              <w:t>which required an understanding of legislation and procedures.</w:t>
            </w:r>
          </w:p>
        </w:tc>
        <w:tc>
          <w:tcPr>
            <w:tcW w:w="1460" w:type="dxa"/>
            <w:tcBorders>
              <w:bottom w:val="single" w:sz="8" w:space="0" w:color="000000"/>
              <w:right w:val="single" w:sz="8" w:space="0" w:color="000000"/>
            </w:tcBorders>
            <w:shd w:val="clear" w:color="auto" w:fill="FFFFFF"/>
          </w:tcPr>
          <w:p w14:paraId="7102F4DE" w14:textId="25EF1E66" w:rsidR="006339B4" w:rsidRPr="00C7712F" w:rsidRDefault="00357360" w:rsidP="008B2DE6">
            <w:pPr>
              <w:spacing w:before="120" w:after="120" w:line="240" w:lineRule="auto"/>
              <w:contextualSpacing/>
              <w:jc w:val="center"/>
              <w:rPr>
                <w:rFonts w:ascii="Calibri" w:eastAsia="Times New Roman" w:hAnsi="Calibri" w:cs="Arial"/>
                <w:sz w:val="24"/>
                <w:szCs w:val="24"/>
                <w:lang w:eastAsia="en-GB"/>
              </w:rPr>
            </w:pPr>
            <w:r w:rsidRPr="00C7712F">
              <w:rPr>
                <w:rFonts w:ascii="Calibri" w:eastAsia="Times New Roman" w:hAnsi="Calibri" w:cs="Arial"/>
                <w:sz w:val="24"/>
                <w:szCs w:val="24"/>
                <w:lang w:eastAsia="en-GB"/>
              </w:rPr>
              <w:t>A, I</w:t>
            </w:r>
          </w:p>
        </w:tc>
      </w:tr>
      <w:tr w:rsidR="006339B4" w:rsidRPr="00C7712F" w14:paraId="7439574E"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4AC11099" w14:textId="77777777" w:rsidR="006339B4" w:rsidRPr="00C7712F" w:rsidRDefault="006339B4" w:rsidP="008B2DE6">
            <w:pPr>
              <w:spacing w:before="120" w:after="120" w:line="240" w:lineRule="auto"/>
              <w:contextualSpacing/>
              <w:rPr>
                <w:rFonts w:ascii="Calibri" w:eastAsia="Times New Roman" w:hAnsi="Calibri" w:cs="Arial"/>
                <w:color w:val="000000"/>
                <w:sz w:val="24"/>
                <w:szCs w:val="24"/>
                <w:lang w:eastAsia="en-GB"/>
              </w:rPr>
            </w:pPr>
            <w:r w:rsidRPr="00C7712F">
              <w:rPr>
                <w:rFonts w:ascii="Calibri" w:eastAsia="Times New Roman" w:hAnsi="Calibri" w:cs="Arial"/>
                <w:color w:val="000000"/>
                <w:sz w:val="24"/>
                <w:szCs w:val="24"/>
                <w:lang w:eastAsia="en-GB"/>
              </w:rPr>
              <w:t xml:space="preserve">Experience of working in a pressurised environment where consistently </w:t>
            </w:r>
            <w:r w:rsidRPr="00C7712F">
              <w:rPr>
                <w:rFonts w:ascii="Calibri" w:eastAsia="Times New Roman" w:hAnsi="Calibri" w:cs="Arial"/>
                <w:color w:val="000000"/>
                <w:sz w:val="24"/>
                <w:szCs w:val="24"/>
                <w:lang w:eastAsia="en-GB"/>
              </w:rPr>
              <w:lastRenderedPageBreak/>
              <w:t>high standards of service delivery are required</w:t>
            </w:r>
          </w:p>
        </w:tc>
        <w:tc>
          <w:tcPr>
            <w:tcW w:w="1460" w:type="dxa"/>
            <w:tcBorders>
              <w:bottom w:val="single" w:sz="8" w:space="0" w:color="000000"/>
              <w:right w:val="single" w:sz="8" w:space="0" w:color="000000"/>
            </w:tcBorders>
            <w:shd w:val="clear" w:color="auto" w:fill="FFFFFF"/>
          </w:tcPr>
          <w:p w14:paraId="6BA6ACA0" w14:textId="3A65323C" w:rsidR="006339B4" w:rsidRPr="00C7712F" w:rsidRDefault="00357360" w:rsidP="008B2DE6">
            <w:pPr>
              <w:spacing w:before="120" w:after="120" w:line="240" w:lineRule="auto"/>
              <w:contextualSpacing/>
              <w:jc w:val="center"/>
              <w:rPr>
                <w:rFonts w:ascii="Calibri" w:eastAsia="Times New Roman" w:hAnsi="Calibri" w:cs="Arial"/>
                <w:sz w:val="24"/>
                <w:szCs w:val="24"/>
                <w:lang w:eastAsia="en-GB"/>
              </w:rPr>
            </w:pPr>
            <w:r w:rsidRPr="00C7712F">
              <w:rPr>
                <w:rFonts w:ascii="Calibri" w:eastAsia="Times New Roman" w:hAnsi="Calibri" w:cs="Arial"/>
                <w:sz w:val="24"/>
                <w:szCs w:val="24"/>
                <w:lang w:eastAsia="en-GB"/>
              </w:rPr>
              <w:lastRenderedPageBreak/>
              <w:t>A, I</w:t>
            </w:r>
          </w:p>
        </w:tc>
      </w:tr>
      <w:tr w:rsidR="006339B4" w:rsidRPr="00C7712F" w14:paraId="1A1E1A0A" w14:textId="77777777" w:rsidTr="008B2DE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6D73BCD" w14:textId="77777777" w:rsidR="006339B4" w:rsidRPr="00C7712F" w:rsidRDefault="006339B4" w:rsidP="008B2DE6">
            <w:pPr>
              <w:spacing w:before="120" w:after="120" w:line="240" w:lineRule="auto"/>
              <w:contextualSpacing/>
              <w:rPr>
                <w:rFonts w:ascii="Calibri" w:eastAsia="Times New Roman" w:hAnsi="Calibri" w:cs="Arial"/>
                <w:sz w:val="24"/>
                <w:szCs w:val="24"/>
                <w:lang w:eastAsia="en-GB"/>
              </w:rPr>
            </w:pPr>
            <w:r w:rsidRPr="00C7712F">
              <w:rPr>
                <w:rFonts w:ascii="Calibri" w:eastAsia="Times New Roman" w:hAnsi="Calibri" w:cs="Arial"/>
                <w:b/>
                <w:bCs/>
                <w:sz w:val="24"/>
                <w:szCs w:val="24"/>
                <w:lang w:eastAsia="en-GB"/>
              </w:rPr>
              <w:t xml:space="preserve">Skills </w:t>
            </w:r>
          </w:p>
        </w:tc>
      </w:tr>
      <w:tr w:rsidR="00C4370F" w:rsidRPr="00C7712F" w14:paraId="5F192513"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0FD9C10F" w14:textId="77777777" w:rsidR="00C4370F" w:rsidRPr="00C7712F" w:rsidRDefault="00C4370F" w:rsidP="00C4370F">
            <w:pPr>
              <w:spacing w:before="120" w:after="120" w:line="240" w:lineRule="auto"/>
              <w:contextualSpacing/>
              <w:rPr>
                <w:rFonts w:ascii="Calibri" w:eastAsia="Times New Roman" w:hAnsi="Calibri" w:cs="Arial"/>
                <w:sz w:val="24"/>
                <w:szCs w:val="24"/>
                <w:lang w:eastAsia="en-GB"/>
              </w:rPr>
            </w:pPr>
            <w:r w:rsidRPr="00C7712F">
              <w:rPr>
                <w:rFonts w:ascii="Calibri" w:eastAsia="Times New Roman" w:hAnsi="Calibri" w:cs="Arial"/>
                <w:sz w:val="24"/>
                <w:szCs w:val="24"/>
                <w:lang w:eastAsia="en-GB"/>
              </w:rPr>
              <w:t>Ability to communicate clearly to customers in oral &amp; written forms including telephone, e-mail and letter</w:t>
            </w:r>
          </w:p>
        </w:tc>
        <w:tc>
          <w:tcPr>
            <w:tcW w:w="1460" w:type="dxa"/>
            <w:tcBorders>
              <w:bottom w:val="single" w:sz="8" w:space="0" w:color="000000"/>
              <w:right w:val="single" w:sz="8" w:space="0" w:color="000000"/>
            </w:tcBorders>
            <w:shd w:val="clear" w:color="auto" w:fill="FFFFFF"/>
          </w:tcPr>
          <w:p w14:paraId="2FD0249B" w14:textId="747041D8" w:rsidR="00C4370F" w:rsidRPr="00C7712F" w:rsidRDefault="00C4370F" w:rsidP="00C4370F">
            <w:pPr>
              <w:spacing w:before="120" w:after="120" w:line="240" w:lineRule="auto"/>
              <w:contextualSpacing/>
              <w:jc w:val="center"/>
              <w:rPr>
                <w:rFonts w:ascii="Calibri" w:eastAsia="Times New Roman" w:hAnsi="Calibri" w:cs="Arial"/>
                <w:sz w:val="24"/>
                <w:szCs w:val="24"/>
                <w:lang w:eastAsia="en-GB"/>
              </w:rPr>
            </w:pPr>
            <w:r w:rsidRPr="00487418">
              <w:rPr>
                <w:rFonts w:ascii="Calibri" w:eastAsia="Times New Roman" w:hAnsi="Calibri" w:cs="Arial"/>
                <w:sz w:val="24"/>
                <w:szCs w:val="24"/>
                <w:lang w:eastAsia="en-GB"/>
              </w:rPr>
              <w:t>A, I</w:t>
            </w:r>
          </w:p>
        </w:tc>
      </w:tr>
      <w:tr w:rsidR="00C4370F" w:rsidRPr="00C7712F" w14:paraId="3121DC08"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62B030C7" w14:textId="0A36125D" w:rsidR="00C4370F" w:rsidRPr="00C7712F" w:rsidRDefault="00C4370F" w:rsidP="00C4370F">
            <w:pPr>
              <w:spacing w:before="120" w:after="120" w:line="240" w:lineRule="auto"/>
              <w:contextualSpacing/>
              <w:rPr>
                <w:rFonts w:ascii="Calibri" w:eastAsia="Times New Roman" w:hAnsi="Calibri" w:cs="Arial"/>
                <w:color w:val="000000"/>
                <w:sz w:val="24"/>
                <w:szCs w:val="24"/>
                <w:lang w:eastAsia="en-GB"/>
              </w:rPr>
            </w:pPr>
            <w:r w:rsidRPr="00C7712F">
              <w:rPr>
                <w:rFonts w:ascii="Calibri" w:eastAsia="Times New Roman" w:hAnsi="Calibri" w:cs="Arial"/>
                <w:color w:val="000000"/>
                <w:sz w:val="24"/>
                <w:szCs w:val="24"/>
                <w:lang w:eastAsia="en-GB"/>
              </w:rPr>
              <w:t>Ability to capture data electronically and reasonable level of IT proficiency</w:t>
            </w:r>
            <w:r>
              <w:rPr>
                <w:rFonts w:ascii="Calibri" w:eastAsia="Times New Roman" w:hAnsi="Calibri" w:cs="Arial"/>
                <w:color w:val="000000"/>
                <w:sz w:val="24"/>
                <w:szCs w:val="24"/>
                <w:lang w:eastAsia="en-GB"/>
              </w:rPr>
              <w:t>, including ability to assist with testing etc.</w:t>
            </w:r>
          </w:p>
        </w:tc>
        <w:tc>
          <w:tcPr>
            <w:tcW w:w="1460" w:type="dxa"/>
            <w:tcBorders>
              <w:bottom w:val="single" w:sz="8" w:space="0" w:color="000000"/>
              <w:right w:val="single" w:sz="8" w:space="0" w:color="000000"/>
            </w:tcBorders>
            <w:shd w:val="clear" w:color="auto" w:fill="FFFFFF"/>
          </w:tcPr>
          <w:p w14:paraId="1C4C2B32" w14:textId="7FF27B9B" w:rsidR="00C4370F" w:rsidRPr="00C7712F" w:rsidRDefault="00C4370F" w:rsidP="00C4370F">
            <w:pPr>
              <w:spacing w:before="120" w:after="120" w:line="240" w:lineRule="auto"/>
              <w:contextualSpacing/>
              <w:jc w:val="center"/>
              <w:rPr>
                <w:rFonts w:ascii="Calibri" w:eastAsia="Times New Roman" w:hAnsi="Calibri" w:cs="Arial"/>
                <w:sz w:val="24"/>
                <w:szCs w:val="24"/>
                <w:lang w:eastAsia="en-GB"/>
              </w:rPr>
            </w:pPr>
            <w:r w:rsidRPr="00487418">
              <w:rPr>
                <w:rFonts w:ascii="Calibri" w:eastAsia="Times New Roman" w:hAnsi="Calibri" w:cs="Arial"/>
                <w:sz w:val="24"/>
                <w:szCs w:val="24"/>
                <w:lang w:eastAsia="en-GB"/>
              </w:rPr>
              <w:t>A, I</w:t>
            </w:r>
          </w:p>
        </w:tc>
      </w:tr>
      <w:tr w:rsidR="00C4370F" w:rsidRPr="00C7712F" w14:paraId="53520DB3"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7B02E197" w14:textId="77777777" w:rsidR="00C4370F" w:rsidRPr="00C7712F" w:rsidRDefault="00C4370F" w:rsidP="00C4370F">
            <w:pPr>
              <w:spacing w:before="120" w:after="120" w:line="240" w:lineRule="auto"/>
              <w:contextualSpacing/>
              <w:rPr>
                <w:rFonts w:ascii="Calibri" w:eastAsia="Times New Roman" w:hAnsi="Calibri" w:cs="Arial"/>
                <w:color w:val="000000"/>
                <w:sz w:val="24"/>
                <w:szCs w:val="24"/>
                <w:lang w:eastAsia="en-GB"/>
              </w:rPr>
            </w:pPr>
            <w:r w:rsidRPr="00C7712F">
              <w:rPr>
                <w:rFonts w:ascii="Calibri" w:eastAsia="Times New Roman" w:hAnsi="Calibri" w:cs="Arial"/>
                <w:color w:val="000000"/>
                <w:sz w:val="24"/>
                <w:szCs w:val="24"/>
                <w:lang w:eastAsia="en-GB"/>
              </w:rPr>
              <w:t>Excellent customer care skills and customer focused attitude</w:t>
            </w:r>
          </w:p>
        </w:tc>
        <w:tc>
          <w:tcPr>
            <w:tcW w:w="1460" w:type="dxa"/>
            <w:tcBorders>
              <w:bottom w:val="single" w:sz="8" w:space="0" w:color="000000"/>
              <w:right w:val="single" w:sz="8" w:space="0" w:color="000000"/>
            </w:tcBorders>
            <w:shd w:val="clear" w:color="auto" w:fill="FFFFFF"/>
          </w:tcPr>
          <w:p w14:paraId="38955105" w14:textId="18562A0F" w:rsidR="00C4370F" w:rsidRPr="00C7712F" w:rsidRDefault="00C4370F" w:rsidP="00C4370F">
            <w:pPr>
              <w:spacing w:before="120" w:after="120" w:line="240" w:lineRule="auto"/>
              <w:contextualSpacing/>
              <w:jc w:val="center"/>
              <w:rPr>
                <w:rFonts w:ascii="Calibri" w:eastAsia="Times New Roman" w:hAnsi="Calibri" w:cs="Arial"/>
                <w:sz w:val="24"/>
                <w:szCs w:val="24"/>
                <w:lang w:eastAsia="en-GB"/>
              </w:rPr>
            </w:pPr>
            <w:r w:rsidRPr="00487418">
              <w:rPr>
                <w:rFonts w:ascii="Calibri" w:eastAsia="Times New Roman" w:hAnsi="Calibri" w:cs="Arial"/>
                <w:sz w:val="24"/>
                <w:szCs w:val="24"/>
                <w:lang w:eastAsia="en-GB"/>
              </w:rPr>
              <w:t>A, I</w:t>
            </w:r>
          </w:p>
        </w:tc>
      </w:tr>
      <w:tr w:rsidR="00C4370F" w:rsidRPr="00C7712F" w14:paraId="78D2A716"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115AB15A" w14:textId="67472730" w:rsidR="00C4370F" w:rsidRPr="00C7712F" w:rsidRDefault="00C4370F" w:rsidP="00C4370F">
            <w:pPr>
              <w:spacing w:before="120" w:after="120" w:line="240" w:lineRule="auto"/>
              <w:contextualSpacing/>
              <w:rPr>
                <w:rFonts w:ascii="Calibri" w:eastAsia="Times New Roman" w:hAnsi="Calibri" w:cs="Arial"/>
                <w:color w:val="000000"/>
                <w:sz w:val="24"/>
                <w:szCs w:val="24"/>
                <w:lang w:eastAsia="en-GB"/>
              </w:rPr>
            </w:pPr>
            <w:r>
              <w:rPr>
                <w:rFonts w:ascii="Calibri" w:hAnsi="Calibri" w:cs="Arial"/>
                <w:lang w:val="en"/>
              </w:rPr>
              <w:t>Dealing with conflict and negotiation</w:t>
            </w:r>
          </w:p>
        </w:tc>
        <w:tc>
          <w:tcPr>
            <w:tcW w:w="1460" w:type="dxa"/>
            <w:tcBorders>
              <w:bottom w:val="single" w:sz="8" w:space="0" w:color="000000"/>
              <w:right w:val="single" w:sz="8" w:space="0" w:color="000000"/>
            </w:tcBorders>
            <w:shd w:val="clear" w:color="auto" w:fill="FFFFFF"/>
          </w:tcPr>
          <w:p w14:paraId="5F527155" w14:textId="3C984556" w:rsidR="00C4370F" w:rsidRPr="00C7712F" w:rsidRDefault="00C4370F" w:rsidP="00C4370F">
            <w:pPr>
              <w:spacing w:before="120" w:after="120" w:line="240" w:lineRule="auto"/>
              <w:contextualSpacing/>
              <w:jc w:val="center"/>
              <w:rPr>
                <w:rFonts w:ascii="Calibri" w:eastAsia="Times New Roman" w:hAnsi="Calibri" w:cs="Arial"/>
                <w:sz w:val="24"/>
                <w:szCs w:val="24"/>
                <w:lang w:eastAsia="en-GB"/>
              </w:rPr>
            </w:pPr>
            <w:r w:rsidRPr="00487418">
              <w:rPr>
                <w:rFonts w:ascii="Calibri" w:eastAsia="Times New Roman" w:hAnsi="Calibri" w:cs="Arial"/>
                <w:sz w:val="24"/>
                <w:szCs w:val="24"/>
                <w:lang w:eastAsia="en-GB"/>
              </w:rPr>
              <w:t>A, I</w:t>
            </w:r>
          </w:p>
        </w:tc>
      </w:tr>
      <w:tr w:rsidR="00C4370F" w:rsidRPr="00C7712F" w14:paraId="1E780FF2"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0DE4608D" w14:textId="77777777" w:rsidR="00C4370F" w:rsidRPr="00C7712F" w:rsidRDefault="00C4370F" w:rsidP="00C4370F">
            <w:pPr>
              <w:spacing w:before="120" w:after="120" w:line="240" w:lineRule="auto"/>
              <w:contextualSpacing/>
              <w:rPr>
                <w:rFonts w:ascii="Calibri" w:eastAsia="Times New Roman" w:hAnsi="Calibri" w:cs="Arial"/>
                <w:color w:val="000000"/>
                <w:sz w:val="24"/>
                <w:szCs w:val="24"/>
                <w:lang w:eastAsia="en-GB"/>
              </w:rPr>
            </w:pPr>
            <w:r w:rsidRPr="00C7712F">
              <w:rPr>
                <w:rFonts w:ascii="Calibri" w:eastAsia="Times New Roman" w:hAnsi="Calibri" w:cs="Arial"/>
                <w:color w:val="000000"/>
                <w:sz w:val="24"/>
                <w:szCs w:val="24"/>
                <w:lang w:eastAsia="en-GB"/>
              </w:rPr>
              <w:t>Ability to demonstrate a flexible and co-operative approach towards changing business needs</w:t>
            </w:r>
          </w:p>
        </w:tc>
        <w:tc>
          <w:tcPr>
            <w:tcW w:w="1460" w:type="dxa"/>
            <w:tcBorders>
              <w:bottom w:val="single" w:sz="8" w:space="0" w:color="000000"/>
              <w:right w:val="single" w:sz="8" w:space="0" w:color="000000"/>
            </w:tcBorders>
            <w:shd w:val="clear" w:color="auto" w:fill="FFFFFF"/>
          </w:tcPr>
          <w:p w14:paraId="0D58B081" w14:textId="3C78AA03" w:rsidR="00C4370F" w:rsidRPr="00C7712F" w:rsidRDefault="00C4370F" w:rsidP="00C4370F">
            <w:pPr>
              <w:spacing w:before="120" w:after="120" w:line="240" w:lineRule="auto"/>
              <w:contextualSpacing/>
              <w:jc w:val="center"/>
              <w:rPr>
                <w:rFonts w:ascii="Calibri" w:eastAsia="Times New Roman" w:hAnsi="Calibri" w:cs="Arial"/>
                <w:sz w:val="24"/>
                <w:szCs w:val="24"/>
                <w:lang w:eastAsia="en-GB"/>
              </w:rPr>
            </w:pPr>
            <w:r w:rsidRPr="00487418">
              <w:rPr>
                <w:rFonts w:ascii="Calibri" w:eastAsia="Times New Roman" w:hAnsi="Calibri" w:cs="Arial"/>
                <w:sz w:val="24"/>
                <w:szCs w:val="24"/>
                <w:lang w:eastAsia="en-GB"/>
              </w:rPr>
              <w:t>A, I</w:t>
            </w:r>
          </w:p>
        </w:tc>
      </w:tr>
      <w:tr w:rsidR="006339B4" w:rsidRPr="00C7712F" w14:paraId="00EC0FBF" w14:textId="77777777" w:rsidTr="008B2DE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F086A89" w14:textId="77777777" w:rsidR="006339B4" w:rsidRPr="00C7712F" w:rsidRDefault="006339B4" w:rsidP="008B2DE6">
            <w:pPr>
              <w:spacing w:before="120" w:after="120" w:line="240" w:lineRule="auto"/>
              <w:contextualSpacing/>
              <w:rPr>
                <w:rFonts w:ascii="Calibri" w:eastAsia="Times New Roman" w:hAnsi="Calibri" w:cs="Arial"/>
                <w:sz w:val="24"/>
                <w:szCs w:val="24"/>
                <w:lang w:eastAsia="en-GB"/>
              </w:rPr>
            </w:pPr>
            <w:r w:rsidRPr="00C7712F">
              <w:rPr>
                <w:rFonts w:ascii="Calibri" w:eastAsia="Times New Roman" w:hAnsi="Calibri" w:cs="Arial"/>
                <w:b/>
                <w:bCs/>
                <w:sz w:val="24"/>
                <w:szCs w:val="24"/>
                <w:lang w:eastAsia="en-GB"/>
              </w:rPr>
              <w:t xml:space="preserve">Qualifications </w:t>
            </w:r>
          </w:p>
        </w:tc>
      </w:tr>
      <w:tr w:rsidR="006339B4" w:rsidRPr="00C7712F" w14:paraId="24C3209E"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7B24BD2B" w14:textId="36E04F0E" w:rsidR="006339B4" w:rsidRPr="00C7712F" w:rsidRDefault="006339B4" w:rsidP="008B2DE6">
            <w:pPr>
              <w:spacing w:before="120" w:after="120" w:line="240" w:lineRule="auto"/>
              <w:contextualSpacing/>
              <w:rPr>
                <w:rFonts w:ascii="Calibri" w:eastAsia="Times New Roman" w:hAnsi="Calibri" w:cs="Arial"/>
                <w:sz w:val="24"/>
                <w:szCs w:val="24"/>
                <w:lang w:eastAsia="en-GB"/>
              </w:rPr>
            </w:pPr>
            <w:r w:rsidRPr="00C7712F">
              <w:rPr>
                <w:rFonts w:ascii="Calibri" w:eastAsia="Times New Roman" w:hAnsi="Calibri" w:cs="Arial"/>
                <w:sz w:val="24"/>
                <w:szCs w:val="24"/>
                <w:lang w:eastAsia="en-GB"/>
              </w:rPr>
              <w:t xml:space="preserve">Educated </w:t>
            </w:r>
            <w:r w:rsidR="00CA17CB">
              <w:rPr>
                <w:rFonts w:ascii="Calibri" w:eastAsia="Times New Roman" w:hAnsi="Calibri" w:cs="Arial"/>
                <w:sz w:val="24"/>
                <w:szCs w:val="24"/>
                <w:lang w:eastAsia="en-GB"/>
              </w:rPr>
              <w:t xml:space="preserve">to </w:t>
            </w:r>
            <w:r w:rsidRPr="00C7712F">
              <w:rPr>
                <w:rFonts w:ascii="Calibri" w:eastAsia="Times New Roman" w:hAnsi="Calibri" w:cs="Arial"/>
                <w:sz w:val="24"/>
                <w:szCs w:val="24"/>
                <w:lang w:eastAsia="en-GB"/>
              </w:rPr>
              <w:t>GCSE or equivalent level in English</w:t>
            </w:r>
          </w:p>
        </w:tc>
        <w:tc>
          <w:tcPr>
            <w:tcW w:w="1460" w:type="dxa"/>
            <w:tcBorders>
              <w:bottom w:val="single" w:sz="8" w:space="0" w:color="000000"/>
              <w:right w:val="single" w:sz="8" w:space="0" w:color="000000"/>
            </w:tcBorders>
            <w:shd w:val="clear" w:color="auto" w:fill="FFFFFF"/>
          </w:tcPr>
          <w:p w14:paraId="4B7A0FF6" w14:textId="6DE23B9A" w:rsidR="006339B4" w:rsidRPr="00C7712F" w:rsidRDefault="00C4370F" w:rsidP="008B2DE6">
            <w:pPr>
              <w:spacing w:before="120" w:after="120" w:line="240" w:lineRule="auto"/>
              <w:contextualSpacing/>
              <w:jc w:val="center"/>
              <w:rPr>
                <w:rFonts w:ascii="Calibri" w:eastAsia="Times New Roman" w:hAnsi="Calibri" w:cs="Arial"/>
                <w:sz w:val="24"/>
                <w:szCs w:val="24"/>
                <w:lang w:eastAsia="en-GB"/>
              </w:rPr>
            </w:pPr>
            <w:r>
              <w:rPr>
                <w:rFonts w:ascii="Calibri" w:hAnsi="Calibri" w:cs="Arial"/>
                <w:lang w:val="en"/>
              </w:rPr>
              <w:t>A/I/T/C</w:t>
            </w:r>
          </w:p>
        </w:tc>
      </w:tr>
    </w:tbl>
    <w:p w14:paraId="6CC7157A" w14:textId="77777777" w:rsidR="006339B4" w:rsidRPr="00C7712F" w:rsidRDefault="006339B4" w:rsidP="006339B4">
      <w:pPr>
        <w:autoSpaceDE w:val="0"/>
        <w:autoSpaceDN w:val="0"/>
        <w:adjustRightInd w:val="0"/>
        <w:spacing w:after="0" w:line="240" w:lineRule="auto"/>
        <w:contextualSpacing/>
        <w:rPr>
          <w:rFonts w:ascii="Calibri" w:eastAsia="Times New Roman" w:hAnsi="Calibri" w:cs="Calibri"/>
          <w:b/>
          <w:sz w:val="24"/>
          <w:szCs w:val="24"/>
          <w:lang w:eastAsia="en-GB"/>
        </w:rPr>
      </w:pPr>
    </w:p>
    <w:p w14:paraId="2C8FDF7C" w14:textId="77777777" w:rsidR="006339B4" w:rsidRPr="00C7712F" w:rsidRDefault="006339B4" w:rsidP="006339B4">
      <w:pPr>
        <w:autoSpaceDE w:val="0"/>
        <w:autoSpaceDN w:val="0"/>
        <w:adjustRightInd w:val="0"/>
        <w:spacing w:after="0" w:line="240" w:lineRule="auto"/>
        <w:contextualSpacing/>
        <w:rPr>
          <w:rFonts w:ascii="Calibri" w:eastAsia="Times New Roman" w:hAnsi="Calibri" w:cs="Calibri"/>
          <w:b/>
          <w:sz w:val="24"/>
          <w:szCs w:val="24"/>
          <w:lang w:eastAsia="en-GB"/>
        </w:rPr>
      </w:pPr>
      <w:r w:rsidRPr="00C7712F">
        <w:rPr>
          <w:rFonts w:ascii="Calibri" w:eastAsia="Times New Roman" w:hAnsi="Calibri" w:cs="Calibri"/>
          <w:b/>
          <w:sz w:val="24"/>
          <w:szCs w:val="24"/>
          <w:lang w:eastAsia="en-GB"/>
        </w:rPr>
        <w:t>A – Application form</w:t>
      </w:r>
    </w:p>
    <w:p w14:paraId="267D5CC2" w14:textId="77777777" w:rsidR="006339B4" w:rsidRPr="00C7712F" w:rsidRDefault="006339B4" w:rsidP="006339B4">
      <w:pPr>
        <w:autoSpaceDE w:val="0"/>
        <w:autoSpaceDN w:val="0"/>
        <w:adjustRightInd w:val="0"/>
        <w:spacing w:after="0" w:line="240" w:lineRule="auto"/>
        <w:contextualSpacing/>
        <w:rPr>
          <w:rFonts w:ascii="Calibri" w:eastAsia="Times New Roman" w:hAnsi="Calibri" w:cs="Calibri"/>
          <w:b/>
          <w:sz w:val="24"/>
          <w:szCs w:val="24"/>
          <w:lang w:eastAsia="en-GB"/>
        </w:rPr>
      </w:pPr>
      <w:r w:rsidRPr="00C7712F">
        <w:rPr>
          <w:rFonts w:ascii="Calibri" w:eastAsia="Times New Roman" w:hAnsi="Calibri" w:cs="Calibri"/>
          <w:b/>
          <w:sz w:val="24"/>
          <w:szCs w:val="24"/>
          <w:lang w:eastAsia="en-GB"/>
        </w:rPr>
        <w:t>I – Interview</w:t>
      </w:r>
    </w:p>
    <w:p w14:paraId="325C479C" w14:textId="77777777" w:rsidR="006339B4" w:rsidRPr="00C7712F" w:rsidRDefault="006339B4" w:rsidP="006339B4">
      <w:pPr>
        <w:autoSpaceDE w:val="0"/>
        <w:autoSpaceDN w:val="0"/>
        <w:adjustRightInd w:val="0"/>
        <w:spacing w:after="0" w:line="240" w:lineRule="auto"/>
        <w:contextualSpacing/>
        <w:rPr>
          <w:rFonts w:ascii="Calibri" w:eastAsia="Times New Roman" w:hAnsi="Calibri" w:cs="Calibri"/>
          <w:b/>
          <w:sz w:val="24"/>
          <w:szCs w:val="24"/>
          <w:lang w:eastAsia="en-GB"/>
        </w:rPr>
      </w:pPr>
      <w:r w:rsidRPr="00C7712F">
        <w:rPr>
          <w:rFonts w:ascii="Calibri" w:eastAsia="Times New Roman" w:hAnsi="Calibri" w:cs="Calibri"/>
          <w:b/>
          <w:sz w:val="24"/>
          <w:szCs w:val="24"/>
          <w:lang w:eastAsia="en-GB"/>
        </w:rPr>
        <w:t>T – Test</w:t>
      </w:r>
    </w:p>
    <w:p w14:paraId="1933E9F1" w14:textId="77777777" w:rsidR="006339B4" w:rsidRPr="00C7712F" w:rsidRDefault="006339B4" w:rsidP="006339B4">
      <w:pPr>
        <w:autoSpaceDE w:val="0"/>
        <w:autoSpaceDN w:val="0"/>
        <w:adjustRightInd w:val="0"/>
        <w:spacing w:after="0" w:line="240" w:lineRule="auto"/>
        <w:contextualSpacing/>
        <w:rPr>
          <w:rFonts w:ascii="Calibri" w:eastAsia="Times New Roman" w:hAnsi="Calibri" w:cs="Calibri"/>
          <w:b/>
          <w:sz w:val="24"/>
          <w:szCs w:val="24"/>
          <w:lang w:eastAsia="en-GB"/>
        </w:rPr>
      </w:pPr>
      <w:r w:rsidRPr="00C7712F">
        <w:rPr>
          <w:rFonts w:ascii="Calibri" w:eastAsia="Times New Roman" w:hAnsi="Calibri" w:cs="Calibri"/>
          <w:b/>
          <w:sz w:val="24"/>
          <w:szCs w:val="24"/>
          <w:lang w:eastAsia="en-GB"/>
        </w:rPr>
        <w:t>C - Certificate</w:t>
      </w:r>
    </w:p>
    <w:p w14:paraId="77A273DA" w14:textId="77777777" w:rsidR="006339B4" w:rsidRPr="00A44D8F" w:rsidRDefault="006339B4" w:rsidP="006339B4">
      <w:pPr>
        <w:autoSpaceDE w:val="0"/>
        <w:autoSpaceDN w:val="0"/>
        <w:adjustRightInd w:val="0"/>
        <w:spacing w:after="0" w:line="240" w:lineRule="auto"/>
        <w:contextualSpacing/>
        <w:rPr>
          <w:rFonts w:ascii="Calibri" w:eastAsia="Times New Roman" w:hAnsi="Calibri" w:cs="Calibri"/>
          <w:b/>
          <w:sz w:val="24"/>
          <w:szCs w:val="24"/>
          <w:lang w:eastAsia="en-GB"/>
        </w:rPr>
      </w:pPr>
    </w:p>
    <w:p w14:paraId="2E435FF7" w14:textId="77777777" w:rsidR="006339B4" w:rsidRDefault="006339B4"/>
    <w:sectPr w:rsidR="006339B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DC591" w14:textId="77777777" w:rsidR="00556C85" w:rsidRDefault="00556C85" w:rsidP="006339B4">
      <w:pPr>
        <w:spacing w:after="0" w:line="240" w:lineRule="auto"/>
      </w:pPr>
      <w:r>
        <w:separator/>
      </w:r>
    </w:p>
  </w:endnote>
  <w:endnote w:type="continuationSeparator" w:id="0">
    <w:p w14:paraId="1A393A64" w14:textId="77777777" w:rsidR="00556C85" w:rsidRDefault="00556C85" w:rsidP="0063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F983" w14:textId="77777777" w:rsidR="00E47B2C" w:rsidRDefault="00E47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4C65C" w14:textId="77777777" w:rsidR="00E47B2C" w:rsidRDefault="00E47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062B" w14:textId="77777777" w:rsidR="00E47B2C" w:rsidRDefault="00E4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6AB0A" w14:textId="77777777" w:rsidR="00556C85" w:rsidRDefault="00556C85" w:rsidP="006339B4">
      <w:pPr>
        <w:spacing w:after="0" w:line="240" w:lineRule="auto"/>
      </w:pPr>
      <w:r>
        <w:separator/>
      </w:r>
    </w:p>
  </w:footnote>
  <w:footnote w:type="continuationSeparator" w:id="0">
    <w:p w14:paraId="3EBCBB86" w14:textId="77777777" w:rsidR="00556C85" w:rsidRDefault="00556C85" w:rsidP="006339B4">
      <w:pPr>
        <w:spacing w:after="0" w:line="240" w:lineRule="auto"/>
      </w:pPr>
      <w:r>
        <w:continuationSeparator/>
      </w:r>
    </w:p>
  </w:footnote>
  <w:footnote w:id="1">
    <w:p w14:paraId="588B387D" w14:textId="77777777" w:rsidR="006339B4" w:rsidRPr="00AB7915" w:rsidRDefault="006339B4" w:rsidP="006339B4">
      <w:pPr>
        <w:pStyle w:val="FootnoteText"/>
        <w:rPr>
          <w:lang w:val="en-US"/>
        </w:rPr>
      </w:pPr>
      <w:r>
        <w:rPr>
          <w:rStyle w:val="FootnoteReference"/>
        </w:rPr>
        <w:footnoteRef/>
      </w:r>
      <w:r>
        <w:t xml:space="preserve"> </w:t>
      </w:r>
      <w:r>
        <w:rPr>
          <w:lang w:val="en-US"/>
        </w:rPr>
        <w:t xml:space="preserve">These values and </w:t>
      </w:r>
      <w:r w:rsidRPr="00D804D2">
        <w:t>behaviours</w:t>
      </w:r>
      <w:r>
        <w:rPr>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CC54E" w14:textId="77777777" w:rsidR="00E47B2C" w:rsidRDefault="00E47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09B1" w14:textId="77777777" w:rsidR="006339B4" w:rsidRDefault="00017250">
    <w:pPr>
      <w:pStyle w:val="Header"/>
    </w:pPr>
    <w:r>
      <w:rPr>
        <w:noProof/>
        <w:lang w:eastAsia="en-GB"/>
      </w:rPr>
      <mc:AlternateContent>
        <mc:Choice Requires="wps">
          <w:drawing>
            <wp:anchor distT="0" distB="0" distL="114300" distR="114300" simplePos="0" relativeHeight="251660288" behindDoc="0" locked="0" layoutInCell="0" allowOverlap="1" wp14:anchorId="7B3F1900" wp14:editId="3EAEFC1A">
              <wp:simplePos x="0" y="0"/>
              <wp:positionH relativeFrom="page">
                <wp:posOffset>0</wp:posOffset>
              </wp:positionH>
              <wp:positionV relativeFrom="page">
                <wp:posOffset>190500</wp:posOffset>
              </wp:positionV>
              <wp:extent cx="7560310" cy="266700"/>
              <wp:effectExtent l="0" t="0" r="0" b="0"/>
              <wp:wrapNone/>
              <wp:docPr id="4" name="MSIPCM25e14cf3ba584ae8fc5ddd2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54AD6F" w14:textId="77777777" w:rsidR="00017250" w:rsidRPr="00017250" w:rsidRDefault="00017250" w:rsidP="00017250">
                          <w:pPr>
                            <w:spacing w:after="0"/>
                            <w:rPr>
                              <w:rFonts w:ascii="Calibri" w:hAnsi="Calibri"/>
                              <w:color w:val="000000"/>
                              <w:sz w:val="20"/>
                            </w:rPr>
                          </w:pPr>
                          <w:r w:rsidRPr="00017250">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B3F1900" id="_x0000_t202" coordsize="21600,21600" o:spt="202" path="m,l,21600r21600,l21600,xe">
              <v:stroke joinstyle="miter"/>
              <v:path gradientshapeok="t" o:connecttype="rect"/>
            </v:shapetype>
            <v:shape id="MSIPCM25e14cf3ba584ae8fc5ddd27" o:spid="_x0000_s1026" type="#_x0000_t202" alt="{&quot;HashCode&quot;:1987674191,&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LVK7iKwAgAARwUAAA4AAAAA&#10;AAAAAAAAAAAALgIAAGRycy9lMm9Eb2MueG1sUEsBAi0AFAAGAAgAAAAhAC86uUbcAAAABwEAAA8A&#10;AAAAAAAAAAAAAAAACgUAAGRycy9kb3ducmV2LnhtbFBLBQYAAAAABAAEAPMAAAATBgAAAAA=&#10;" o:allowincell="f" filled="f" stroked="f" strokeweight=".5pt">
              <v:textbox inset="20pt,0,,0">
                <w:txbxContent>
                  <w:p w14:paraId="3A54AD6F" w14:textId="77777777" w:rsidR="00017250" w:rsidRPr="00017250" w:rsidRDefault="00017250" w:rsidP="00017250">
                    <w:pPr>
                      <w:spacing w:after="0"/>
                      <w:rPr>
                        <w:rFonts w:ascii="Calibri" w:hAnsi="Calibri"/>
                        <w:color w:val="000000"/>
                        <w:sz w:val="20"/>
                      </w:rPr>
                    </w:pPr>
                    <w:r w:rsidRPr="00017250">
                      <w:rPr>
                        <w:rFonts w:ascii="Calibri" w:hAnsi="Calibri"/>
                        <w:color w:val="000000"/>
                        <w:sz w:val="20"/>
                      </w:rPr>
                      <w:t>Official</w:t>
                    </w:r>
                  </w:p>
                </w:txbxContent>
              </v:textbox>
              <w10:wrap anchorx="page" anchory="page"/>
            </v:shape>
          </w:pict>
        </mc:Fallback>
      </mc:AlternateContent>
    </w:r>
    <w:r w:rsidR="006339B4">
      <w:rPr>
        <w:noProof/>
        <w:lang w:eastAsia="en-GB"/>
      </w:rPr>
      <w:drawing>
        <wp:anchor distT="0" distB="0" distL="114300" distR="114300" simplePos="0" relativeHeight="251659264" behindDoc="0" locked="0" layoutInCell="1" allowOverlap="1" wp14:anchorId="5A0A48E3" wp14:editId="579B0554">
          <wp:simplePos x="0" y="0"/>
          <wp:positionH relativeFrom="column">
            <wp:posOffset>3314700</wp:posOffset>
          </wp:positionH>
          <wp:positionV relativeFrom="paragraph">
            <wp:posOffset>58420</wp:posOffset>
          </wp:positionV>
          <wp:extent cx="1986915" cy="6762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6339B4">
      <w:rPr>
        <w:rFonts w:ascii="Arial" w:hAnsi="Arial" w:cs="Arial"/>
        <w:noProof/>
        <w:color w:val="1020D0"/>
        <w:sz w:val="20"/>
        <w:szCs w:val="20"/>
        <w:lang w:eastAsia="en-GB"/>
      </w:rPr>
      <w:drawing>
        <wp:inline distT="0" distB="0" distL="0" distR="0" wp14:anchorId="712851B0" wp14:editId="32D2B58A">
          <wp:extent cx="2361600" cy="734400"/>
          <wp:effectExtent l="0" t="0" r="635" b="8890"/>
          <wp:docPr id="2" name="Picture 2"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p w14:paraId="5C33CB80" w14:textId="77777777" w:rsidR="006339B4" w:rsidRDefault="00633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5E6D" w14:textId="77777777" w:rsidR="00E47B2C" w:rsidRDefault="00E47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530F"/>
    <w:multiLevelType w:val="hybridMultilevel"/>
    <w:tmpl w:val="113A5148"/>
    <w:lvl w:ilvl="0" w:tplc="08090001">
      <w:start w:val="1"/>
      <w:numFmt w:val="bullet"/>
      <w:lvlText w:val=""/>
      <w:lvlJc w:val="left"/>
      <w:pPr>
        <w:ind w:left="360" w:hanging="360"/>
      </w:pPr>
      <w:rPr>
        <w:rFonts w:ascii="Symbol" w:hAnsi="Symbol" w:hint="default"/>
      </w:rPr>
    </w:lvl>
    <w:lvl w:ilvl="1" w:tplc="AAD8A2AC">
      <w:numFmt w:val="bullet"/>
      <w:lvlText w:val="•"/>
      <w:lvlJc w:val="left"/>
      <w:pPr>
        <w:ind w:left="1440" w:hanging="720"/>
      </w:pPr>
      <w:rPr>
        <w:rFonts w:ascii="Calibri" w:eastAsia="Times New Roman"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63D3C"/>
    <w:multiLevelType w:val="hybridMultilevel"/>
    <w:tmpl w:val="D50A9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50135"/>
    <w:multiLevelType w:val="hybridMultilevel"/>
    <w:tmpl w:val="F8DEDDA0"/>
    <w:lvl w:ilvl="0" w:tplc="08090001">
      <w:start w:val="1"/>
      <w:numFmt w:val="bullet"/>
      <w:lvlText w:val=""/>
      <w:lvlJc w:val="left"/>
      <w:pPr>
        <w:tabs>
          <w:tab w:val="num" w:pos="1080"/>
        </w:tabs>
        <w:ind w:left="1080" w:hanging="360"/>
      </w:pPr>
      <w:rPr>
        <w:rFonts w:ascii="Symbol" w:hAnsi="Symbol" w:hint="default"/>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8BC7184"/>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2D955B63"/>
    <w:multiLevelType w:val="hybridMultilevel"/>
    <w:tmpl w:val="93F6ACF4"/>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743BB6"/>
    <w:multiLevelType w:val="hybridMultilevel"/>
    <w:tmpl w:val="D5943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D138E1"/>
    <w:multiLevelType w:val="hybridMultilevel"/>
    <w:tmpl w:val="8A508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C001EE"/>
    <w:multiLevelType w:val="hybridMultilevel"/>
    <w:tmpl w:val="7F3489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D40FD0"/>
    <w:multiLevelType w:val="hybridMultilevel"/>
    <w:tmpl w:val="47563F02"/>
    <w:styleLink w:val="List17"/>
    <w:lvl w:ilvl="0" w:tplc="9AECDB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5E20EF"/>
    <w:multiLevelType w:val="hybridMultilevel"/>
    <w:tmpl w:val="370A0360"/>
    <w:lvl w:ilvl="0" w:tplc="08090001">
      <w:start w:val="1"/>
      <w:numFmt w:val="bullet"/>
      <w:lvlText w:val=""/>
      <w:lvlJc w:val="left"/>
      <w:pPr>
        <w:tabs>
          <w:tab w:val="num" w:pos="1080"/>
        </w:tabs>
        <w:ind w:left="1080" w:hanging="360"/>
      </w:pPr>
      <w:rPr>
        <w:rFonts w:ascii="Symbol" w:hAnsi="Symbol" w:hint="default"/>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9"/>
    <w:lvlOverride w:ilvl="0">
      <w:lvl w:ilvl="0" w:tplc="9AECDB94">
        <w:start w:val="1"/>
        <w:numFmt w:val="bullet"/>
        <w:lvlText w:val=""/>
        <w:lvlJc w:val="left"/>
        <w:pPr>
          <w:ind w:left="360" w:hanging="360"/>
        </w:pPr>
        <w:rPr>
          <w:rFonts w:ascii="Symbol" w:hAnsi="Symbol" w:hint="default"/>
          <w:color w:val="auto"/>
        </w:rPr>
      </w:lvl>
    </w:lvlOverride>
  </w:num>
  <w:num w:numId="3">
    <w:abstractNumId w:val="6"/>
  </w:num>
  <w:num w:numId="4">
    <w:abstractNumId w:val="0"/>
  </w:num>
  <w:num w:numId="5">
    <w:abstractNumId w:val="1"/>
  </w:num>
  <w:num w:numId="6">
    <w:abstractNumId w:val="10"/>
  </w:num>
  <w:num w:numId="7">
    <w:abstractNumId w:val="3"/>
  </w:num>
  <w:num w:numId="8">
    <w:abstractNumId w:val="9"/>
  </w:num>
  <w:num w:numId="9">
    <w:abstractNumId w:val="7"/>
  </w:num>
  <w:num w:numId="10">
    <w:abstractNumId w:val="4"/>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B4"/>
    <w:rsid w:val="00017250"/>
    <w:rsid w:val="000228BF"/>
    <w:rsid w:val="00047BAC"/>
    <w:rsid w:val="00086753"/>
    <w:rsid w:val="00107354"/>
    <w:rsid w:val="001C0864"/>
    <w:rsid w:val="00330C00"/>
    <w:rsid w:val="003410D2"/>
    <w:rsid w:val="00357360"/>
    <w:rsid w:val="0036371A"/>
    <w:rsid w:val="0045207F"/>
    <w:rsid w:val="00556C85"/>
    <w:rsid w:val="00570942"/>
    <w:rsid w:val="0058119B"/>
    <w:rsid w:val="006339B4"/>
    <w:rsid w:val="006339CB"/>
    <w:rsid w:val="006D3A25"/>
    <w:rsid w:val="007642A2"/>
    <w:rsid w:val="007A4A9F"/>
    <w:rsid w:val="00806D09"/>
    <w:rsid w:val="00851233"/>
    <w:rsid w:val="00A11A45"/>
    <w:rsid w:val="00A37182"/>
    <w:rsid w:val="00AC3F94"/>
    <w:rsid w:val="00B95A2B"/>
    <w:rsid w:val="00C26F4E"/>
    <w:rsid w:val="00C4370F"/>
    <w:rsid w:val="00CA17CB"/>
    <w:rsid w:val="00DA7367"/>
    <w:rsid w:val="00DE12CA"/>
    <w:rsid w:val="00E47B2C"/>
    <w:rsid w:val="00E660E5"/>
    <w:rsid w:val="00EE0437"/>
    <w:rsid w:val="00F62A91"/>
    <w:rsid w:val="00F91266"/>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8BA6CA"/>
  <w15:docId w15:val="{E3DD6EC2-FD71-4024-B2C9-5B3DD533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339B4"/>
    <w:pPr>
      <w:spacing w:after="0" w:line="240" w:lineRule="auto"/>
    </w:pPr>
    <w:rPr>
      <w:sz w:val="20"/>
      <w:szCs w:val="20"/>
    </w:rPr>
  </w:style>
  <w:style w:type="character" w:customStyle="1" w:styleId="FootnoteTextChar">
    <w:name w:val="Footnote Text Char"/>
    <w:basedOn w:val="DefaultParagraphFont"/>
    <w:link w:val="FootnoteText"/>
    <w:rsid w:val="006339B4"/>
    <w:rPr>
      <w:sz w:val="20"/>
      <w:szCs w:val="20"/>
    </w:rPr>
  </w:style>
  <w:style w:type="character" w:styleId="FootnoteReference">
    <w:name w:val="footnote reference"/>
    <w:basedOn w:val="DefaultParagraphFont"/>
    <w:rsid w:val="006339B4"/>
    <w:rPr>
      <w:vertAlign w:val="superscript"/>
    </w:rPr>
  </w:style>
  <w:style w:type="numbering" w:customStyle="1" w:styleId="List17">
    <w:name w:val="List 17"/>
    <w:basedOn w:val="NoList"/>
    <w:rsid w:val="006339B4"/>
    <w:pPr>
      <w:numPr>
        <w:numId w:val="8"/>
      </w:numPr>
    </w:pPr>
  </w:style>
  <w:style w:type="paragraph" w:styleId="BalloonText">
    <w:name w:val="Balloon Text"/>
    <w:basedOn w:val="Normal"/>
    <w:link w:val="BalloonTextChar"/>
    <w:uiPriority w:val="99"/>
    <w:semiHidden/>
    <w:unhideWhenUsed/>
    <w:rsid w:val="00633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9B4"/>
    <w:rPr>
      <w:rFonts w:ascii="Tahoma" w:hAnsi="Tahoma" w:cs="Tahoma"/>
      <w:sz w:val="16"/>
      <w:szCs w:val="16"/>
    </w:rPr>
  </w:style>
  <w:style w:type="paragraph" w:styleId="Header">
    <w:name w:val="header"/>
    <w:basedOn w:val="Normal"/>
    <w:link w:val="HeaderChar"/>
    <w:unhideWhenUsed/>
    <w:rsid w:val="00633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9B4"/>
  </w:style>
  <w:style w:type="paragraph" w:styleId="Footer">
    <w:name w:val="footer"/>
    <w:basedOn w:val="Normal"/>
    <w:link w:val="FooterChar"/>
    <w:uiPriority w:val="99"/>
    <w:unhideWhenUsed/>
    <w:rsid w:val="00633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9B4"/>
  </w:style>
  <w:style w:type="character" w:styleId="Strong">
    <w:name w:val="Strong"/>
    <w:qFormat/>
    <w:rsid w:val="00330C00"/>
    <w:rPr>
      <w:b/>
      <w:bCs/>
    </w:rPr>
  </w:style>
  <w:style w:type="paragraph" w:styleId="ListParagraph">
    <w:name w:val="List Paragraph"/>
    <w:basedOn w:val="Normal"/>
    <w:uiPriority w:val="34"/>
    <w:qFormat/>
    <w:rsid w:val="007A4A9F"/>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rsid w:val="007A4A9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1" ma:contentTypeDescription="Create a new document." ma:contentTypeScope="" ma:versionID="1f2181074ba9c9ce8d1d88ac8ce52060">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0e2858c9b67507f6e342fd717d2882a2"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0EFFE-A8C9-4F20-A620-E7F28F375056}"/>
</file>

<file path=customXml/itemProps2.xml><?xml version="1.0" encoding="utf-8"?>
<ds:datastoreItem xmlns:ds="http://schemas.openxmlformats.org/officeDocument/2006/customXml" ds:itemID="{ABAB8BAA-7651-4191-90BA-1C66311CA7A5}">
  <ds:schemaRefs>
    <ds:schemaRef ds:uri="http://schemas.microsoft.com/sharepoint/v3/contenttype/forms"/>
  </ds:schemaRefs>
</ds:datastoreItem>
</file>

<file path=customXml/itemProps3.xml><?xml version="1.0" encoding="utf-8"?>
<ds:datastoreItem xmlns:ds="http://schemas.openxmlformats.org/officeDocument/2006/customXml" ds:itemID="{659FDBFD-9CF1-49A7-A200-2194333B4F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6732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London Borough of Richmond Upon Thames</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Roman</dc:creator>
  <cp:lastModifiedBy>Glenn, Gemma</cp:lastModifiedBy>
  <cp:revision>2</cp:revision>
  <dcterms:created xsi:type="dcterms:W3CDTF">2020-10-07T20:29:00Z</dcterms:created>
  <dcterms:modified xsi:type="dcterms:W3CDTF">2020-10-07T20:29:00Z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James.Cox@richmondandwandsworth.gov.uk</vt:lpwstr>
  </property>
  <property fmtid="{D5CDD505-2E9C-101B-9397-08002B2CF9AE}" pid="5" name="MSIP_Label_763da656-5c75-4f6d-9461-4a3ce9a537cc_SetDate">
    <vt:lpwstr>2020-02-04T11:23:57.9140428Z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ce1337f0-99c6-4bd4-9038-24875f79c66b</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ies>
</file>