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8880" w14:textId="77777777" w:rsidR="001D0E73" w:rsidRDefault="00C96A9A">
      <w:pPr>
        <w:ind w:left="3451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A60CF" wp14:editId="1370CB54">
                <wp:simplePos x="0" y="0"/>
                <wp:positionH relativeFrom="column">
                  <wp:posOffset>2540</wp:posOffset>
                </wp:positionH>
                <wp:positionV relativeFrom="page">
                  <wp:posOffset>394335</wp:posOffset>
                </wp:positionV>
                <wp:extent cx="1435735" cy="2834005"/>
                <wp:effectExtent l="0" t="0" r="1206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8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6607" w14:textId="77777777" w:rsidR="001D0E73" w:rsidRDefault="00C96A9A">
                            <w:pPr>
                              <w:rPr>
                                <w:rFonts w:ascii="Arial Narrow" w:hAnsi="Arial Narrow"/>
                                <w:sz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96"/>
                              </w:rPr>
                              <w:t>job</w:t>
                            </w:r>
                          </w:p>
                          <w:p w14:paraId="5D2A017E" w14:textId="029E7E58" w:rsidR="001D0E73" w:rsidRDefault="00A20D2B">
                            <w:pPr>
                              <w:rPr>
                                <w:rFonts w:ascii="Arial Narrow" w:hAnsi="Arial Narrow"/>
                                <w:sz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96"/>
                              </w:rPr>
                              <w:t>descriptio</w:t>
                            </w:r>
                            <w:r w:rsidR="00C96A9A">
                              <w:rPr>
                                <w:rFonts w:ascii="Arial Narrow" w:hAnsi="Arial Narrow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A60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pt;margin-top:31.05pt;width:113.05pt;height:2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UarQIAAK0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" filled="f" stroked="f">
                <v:textbox style="layout-flow:vertical;mso-layout-flow-alt:bottom-to-top" inset="0,0,0,0">
                  <w:txbxContent>
                    <w:p w14:paraId="4AEF6607" w14:textId="77777777" w:rsidR="001D0E73" w:rsidRDefault="00C96A9A">
                      <w:pPr>
                        <w:rPr>
                          <w:rFonts w:ascii="Arial Narrow" w:hAnsi="Arial Narrow"/>
                          <w:sz w:val="96"/>
                        </w:rPr>
                      </w:pPr>
                      <w:r>
                        <w:rPr>
                          <w:rFonts w:ascii="Arial Narrow" w:hAnsi="Arial Narrow"/>
                          <w:sz w:val="96"/>
                        </w:rPr>
                        <w:t>job</w:t>
                      </w:r>
                    </w:p>
                    <w:p w14:paraId="5D2A017E" w14:textId="029E7E58" w:rsidR="001D0E73" w:rsidRDefault="00A20D2B">
                      <w:pPr>
                        <w:rPr>
                          <w:rFonts w:ascii="Arial Narrow" w:hAnsi="Arial Narrow"/>
                          <w:sz w:val="60"/>
                        </w:rPr>
                      </w:pPr>
                      <w:r>
                        <w:rPr>
                          <w:rFonts w:ascii="Arial Narrow" w:hAnsi="Arial Narrow"/>
                          <w:sz w:val="96"/>
                        </w:rPr>
                        <w:t>descriptio</w:t>
                      </w:r>
                      <w:r w:rsidR="00C96A9A">
                        <w:rPr>
                          <w:rFonts w:ascii="Arial Narrow" w:hAnsi="Arial Narrow"/>
                          <w:sz w:val="96"/>
                        </w:rPr>
                        <w:t>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FAD9593" w14:textId="77777777" w:rsidR="001D0E73" w:rsidRDefault="001D0E73">
      <w:pPr>
        <w:ind w:left="3451"/>
      </w:pPr>
    </w:p>
    <w:p w14:paraId="71502B00" w14:textId="77777777" w:rsidR="001D0E73" w:rsidRDefault="001D0E73">
      <w:pPr>
        <w:ind w:left="3451"/>
      </w:pPr>
    </w:p>
    <w:p w14:paraId="2B8E8FEB" w14:textId="77777777" w:rsidR="001D0E73" w:rsidRDefault="001D0E73">
      <w:pPr>
        <w:ind w:left="3451"/>
      </w:pPr>
    </w:p>
    <w:p w14:paraId="1733FA06" w14:textId="77777777" w:rsidR="001D0E73" w:rsidRDefault="001D0E73">
      <w:pPr>
        <w:ind w:left="3451"/>
      </w:pPr>
    </w:p>
    <w:p w14:paraId="400B6EE1" w14:textId="77777777" w:rsidR="001D0E73" w:rsidRDefault="001D0E73">
      <w:pPr>
        <w:ind w:left="3451"/>
      </w:pPr>
    </w:p>
    <w:p w14:paraId="11A97825" w14:textId="77777777" w:rsidR="001D0E73" w:rsidRDefault="001D0E73">
      <w:pPr>
        <w:ind w:left="3451"/>
      </w:pPr>
    </w:p>
    <w:p w14:paraId="2D72E514" w14:textId="77777777" w:rsidR="001D0E73" w:rsidRDefault="001D0E73">
      <w:pPr>
        <w:ind w:left="3451"/>
      </w:pPr>
    </w:p>
    <w:p w14:paraId="2BCB0E9A" w14:textId="77777777" w:rsidR="001D0E73" w:rsidRDefault="001D0E73">
      <w:pPr>
        <w:ind w:left="3451"/>
      </w:pPr>
    </w:p>
    <w:p w14:paraId="27FBF7B9" w14:textId="77777777" w:rsidR="001D0E73" w:rsidRDefault="001D0E73">
      <w:pPr>
        <w:ind w:left="3451"/>
      </w:pPr>
    </w:p>
    <w:p w14:paraId="085B3C84" w14:textId="77777777" w:rsidR="001D0E73" w:rsidRDefault="001D0E73">
      <w:pPr>
        <w:ind w:left="3451"/>
      </w:pPr>
    </w:p>
    <w:p w14:paraId="2F2D524B" w14:textId="77777777" w:rsidR="001D0E73" w:rsidRDefault="001D0E73">
      <w:pPr>
        <w:ind w:left="3451"/>
      </w:pPr>
    </w:p>
    <w:p w14:paraId="78BAE5E1" w14:textId="77777777" w:rsidR="001D0E73" w:rsidRDefault="001D0E73">
      <w:pPr>
        <w:ind w:left="3451"/>
      </w:pPr>
    </w:p>
    <w:p w14:paraId="3511D263" w14:textId="77777777" w:rsidR="001D0E73" w:rsidRDefault="001D0E73">
      <w:pPr>
        <w:ind w:left="3451"/>
      </w:pPr>
    </w:p>
    <w:p w14:paraId="07C0FE4E" w14:textId="77777777" w:rsidR="001D0E73" w:rsidRDefault="001D0E73">
      <w:pPr>
        <w:ind w:left="3451"/>
      </w:pPr>
    </w:p>
    <w:p w14:paraId="11E89DC0" w14:textId="77777777" w:rsidR="001D0E73" w:rsidRDefault="001D0E73"/>
    <w:p w14:paraId="23F8970F" w14:textId="77777777" w:rsidR="001D0E73" w:rsidRDefault="00C96A9A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Learning Resources Assistant</w:t>
      </w:r>
    </w:p>
    <w:p w14:paraId="12C7D8CB" w14:textId="77777777" w:rsidR="001D0E73" w:rsidRDefault="001D0E73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17D49C05" w14:textId="0055023B" w:rsidR="001D0E73" w:rsidRDefault="00C96A9A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i w:val="0"/>
          <w:iCs w:val="0"/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1" wp14:anchorId="69351F2B" wp14:editId="35F9A3AA">
            <wp:simplePos x="0" y="0"/>
            <wp:positionH relativeFrom="column">
              <wp:posOffset>4823460</wp:posOffset>
            </wp:positionH>
            <wp:positionV relativeFrom="paragraph">
              <wp:posOffset>-2860040</wp:posOffset>
            </wp:positionV>
            <wp:extent cx="1297305" cy="1706880"/>
            <wp:effectExtent l="19050" t="0" r="0" b="0"/>
            <wp:wrapNone/>
            <wp:docPr id="8" name="Picture 8" descr="ata black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a black sh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iCs w:val="0"/>
        </w:rPr>
        <w:t>HOURS: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i w:val="0"/>
          <w:iCs w:val="0"/>
        </w:rPr>
        <w:t>36.5 hours per week for 4</w:t>
      </w:r>
      <w:r w:rsidR="00AD2924">
        <w:rPr>
          <w:rFonts w:ascii="Arial" w:hAnsi="Arial" w:cs="Arial"/>
          <w:b w:val="0"/>
          <w:bCs w:val="0"/>
          <w:i w:val="0"/>
          <w:iCs w:val="0"/>
        </w:rPr>
        <w:t>2</w:t>
      </w:r>
      <w:r>
        <w:rPr>
          <w:rFonts w:ascii="Arial" w:hAnsi="Arial" w:cs="Arial"/>
          <w:b w:val="0"/>
          <w:bCs w:val="0"/>
          <w:i w:val="0"/>
          <w:iCs w:val="0"/>
        </w:rPr>
        <w:t xml:space="preserve"> weeks per year</w:t>
      </w:r>
    </w:p>
    <w:p w14:paraId="52722F1A" w14:textId="77777777" w:rsidR="001D0E73" w:rsidRDefault="001D0E73">
      <w:pPr>
        <w:pStyle w:val="Header"/>
        <w:tabs>
          <w:tab w:val="clear" w:pos="4320"/>
          <w:tab w:val="clear" w:pos="8640"/>
        </w:tabs>
        <w:ind w:left="1666"/>
        <w:rPr>
          <w:rFonts w:ascii="Arial" w:hAnsi="Arial" w:cs="Arial"/>
        </w:rPr>
      </w:pPr>
    </w:p>
    <w:p w14:paraId="0185D6A2" w14:textId="55630584" w:rsidR="001D0E73" w:rsidRDefault="00C96A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ab/>
      </w:r>
      <w:r w:rsidR="00A20D2B">
        <w:rPr>
          <w:rFonts w:ascii="Arial" w:hAnsi="Arial" w:cs="Arial"/>
        </w:rPr>
        <w:t xml:space="preserve">Circa </w:t>
      </w:r>
      <w:r>
        <w:rPr>
          <w:rFonts w:ascii="Arial" w:hAnsi="Arial" w:cs="Arial"/>
        </w:rPr>
        <w:t>£</w:t>
      </w:r>
      <w:r w:rsidR="00AD2924">
        <w:rPr>
          <w:rFonts w:ascii="Arial" w:hAnsi="Arial" w:cs="Arial"/>
        </w:rPr>
        <w:t>2</w:t>
      </w:r>
      <w:r w:rsidR="00CF0573">
        <w:rPr>
          <w:rFonts w:ascii="Arial" w:hAnsi="Arial" w:cs="Arial"/>
        </w:rPr>
        <w:t>6,5</w:t>
      </w:r>
      <w:r w:rsidR="00BA374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="00BA374B">
        <w:rPr>
          <w:rFonts w:ascii="Arial" w:hAnsi="Arial" w:cs="Arial"/>
        </w:rPr>
        <w:t>actual</w:t>
      </w:r>
      <w:r w:rsidR="00AD2924">
        <w:rPr>
          <w:rFonts w:ascii="Arial" w:hAnsi="Arial" w:cs="Arial"/>
        </w:rPr>
        <w:t xml:space="preserve"> salary</w:t>
      </w:r>
      <w:r>
        <w:rPr>
          <w:rFonts w:ascii="Arial" w:hAnsi="Arial" w:cs="Arial"/>
        </w:rPr>
        <w:t xml:space="preserve"> inclusive of holiday pay</w:t>
      </w:r>
      <w:r w:rsidR="00AD2924">
        <w:rPr>
          <w:rFonts w:ascii="Arial" w:hAnsi="Arial" w:cs="Arial"/>
        </w:rPr>
        <w:t xml:space="preserve"> </w:t>
      </w:r>
      <w:r w:rsidR="00AD2924">
        <w:rPr>
          <w:rFonts w:ascii="Arial" w:hAnsi="Arial" w:cs="Arial"/>
          <w:sz w:val="20"/>
          <w:szCs w:val="20"/>
        </w:rPr>
        <w:t>(subject to review)</w:t>
      </w:r>
    </w:p>
    <w:p w14:paraId="0687C4B2" w14:textId="77777777" w:rsidR="001D0E73" w:rsidRDefault="001D0E73">
      <w:pPr>
        <w:ind w:left="1666"/>
        <w:rPr>
          <w:rFonts w:ascii="Arial" w:hAnsi="Arial" w:cs="Arial"/>
        </w:rPr>
      </w:pPr>
    </w:p>
    <w:p w14:paraId="21918ADA" w14:textId="77777777" w:rsidR="001D0E73" w:rsidRDefault="001D0E73">
      <w:pPr>
        <w:ind w:left="1666"/>
        <w:rPr>
          <w:rFonts w:ascii="Arial" w:hAnsi="Arial" w:cs="Arial"/>
        </w:rPr>
      </w:pPr>
    </w:p>
    <w:p w14:paraId="67889648" w14:textId="77777777" w:rsidR="001D0E73" w:rsidRDefault="00C96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LINE MANAGEMENT:</w:t>
      </w:r>
    </w:p>
    <w:p w14:paraId="7DFA34D6" w14:textId="3C2B1FD9" w:rsidR="001D0E73" w:rsidRDefault="00C96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the Learning Resource Centre (LRC) Manager to the </w:t>
      </w:r>
      <w:r w:rsidR="00AD2924">
        <w:rPr>
          <w:rFonts w:ascii="Arial" w:hAnsi="Arial" w:cs="Arial"/>
        </w:rPr>
        <w:t>Vice-Principal</w:t>
      </w:r>
    </w:p>
    <w:p w14:paraId="02C9F4D3" w14:textId="77777777" w:rsidR="001D0E73" w:rsidRDefault="001D0E73">
      <w:pPr>
        <w:rPr>
          <w:rFonts w:ascii="Arial" w:hAnsi="Arial" w:cs="Arial"/>
        </w:rPr>
      </w:pPr>
    </w:p>
    <w:p w14:paraId="18C1F887" w14:textId="77777777" w:rsidR="001D0E73" w:rsidRDefault="00C96A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MAIN RESPONSIBILITIES:</w:t>
      </w:r>
    </w:p>
    <w:p w14:paraId="64681D86" w14:textId="77777777" w:rsidR="001D0E73" w:rsidRDefault="001D0E73">
      <w:pPr>
        <w:rPr>
          <w:rFonts w:ascii="Arial" w:hAnsi="Arial" w:cs="Arial"/>
          <w:b/>
          <w:bCs/>
        </w:rPr>
      </w:pPr>
    </w:p>
    <w:p w14:paraId="09417D4B" w14:textId="6D2B3523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Running the issue desk, using our Library Management System and undertaking tasks such as enquiries, issues, reservations and </w:t>
      </w:r>
      <w:r w:rsidR="00CF0573">
        <w:rPr>
          <w:rFonts w:ascii="Arial" w:hAnsi="Arial" w:cs="Arial"/>
          <w:sz w:val="22"/>
          <w:szCs w:val="22"/>
        </w:rPr>
        <w:t xml:space="preserve">keeping </w:t>
      </w:r>
      <w:r>
        <w:rPr>
          <w:rFonts w:ascii="Arial" w:hAnsi="Arial" w:cs="Arial"/>
          <w:sz w:val="22"/>
          <w:szCs w:val="22"/>
        </w:rPr>
        <w:t>statistics</w:t>
      </w:r>
      <w:r w:rsidR="00CF0573">
        <w:rPr>
          <w:rFonts w:ascii="Arial" w:hAnsi="Arial" w:cs="Arial"/>
          <w:sz w:val="22"/>
          <w:szCs w:val="22"/>
        </w:rPr>
        <w:t xml:space="preserve"> up to date on LRC usage</w:t>
      </w:r>
      <w:r>
        <w:rPr>
          <w:rFonts w:ascii="Arial" w:hAnsi="Arial" w:cs="Arial"/>
          <w:sz w:val="22"/>
          <w:szCs w:val="22"/>
        </w:rPr>
        <w:t>.</w:t>
      </w:r>
    </w:p>
    <w:p w14:paraId="30705108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5FE16EE1" w14:textId="75DA6BE0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Supervising and supporting students using the LRCs</w:t>
      </w:r>
      <w:r w:rsidR="00AD2924">
        <w:rPr>
          <w:rFonts w:ascii="Arial" w:hAnsi="Arial" w:cs="Arial"/>
          <w:sz w:val="22"/>
          <w:szCs w:val="22"/>
        </w:rPr>
        <w:t xml:space="preserve"> in maintaining a positive learning experience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AF7683" w14:textId="77777777" w:rsidR="00A20D2B" w:rsidRDefault="00A20D2B" w:rsidP="00A20D2B">
      <w:pPr>
        <w:pStyle w:val="ListParagraph"/>
        <w:rPr>
          <w:rFonts w:ascii="Arial" w:hAnsi="Arial" w:cs="Arial"/>
          <w:sz w:val="22"/>
          <w:szCs w:val="22"/>
        </w:rPr>
      </w:pPr>
    </w:p>
    <w:p w14:paraId="57695A06" w14:textId="7023C9CA" w:rsidR="00A20D2B" w:rsidRPr="00A20D2B" w:rsidRDefault="00A20D2B" w:rsidP="00A20D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Enabling access to and supervising Year 11 and Sixth form students using the LRC facilities </w:t>
      </w:r>
      <w:r w:rsidR="00CF0573">
        <w:rPr>
          <w:rFonts w:ascii="Arial" w:hAnsi="Arial" w:cs="Arial"/>
          <w:sz w:val="22"/>
          <w:szCs w:val="22"/>
        </w:rPr>
        <w:t xml:space="preserve">for revision </w:t>
      </w:r>
      <w:r w:rsidRPr="00A20D2B">
        <w:rPr>
          <w:rFonts w:ascii="Arial" w:hAnsi="Arial" w:cs="Arial"/>
          <w:sz w:val="22"/>
          <w:szCs w:val="22"/>
        </w:rPr>
        <w:t>over the Easter holiday period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pre year-end</w:t>
      </w:r>
      <w:proofErr w:type="gramEnd"/>
      <w:r>
        <w:rPr>
          <w:rFonts w:ascii="Arial" w:hAnsi="Arial" w:cs="Arial"/>
          <w:sz w:val="22"/>
          <w:szCs w:val="22"/>
        </w:rPr>
        <w:t xml:space="preserve"> exams</w:t>
      </w:r>
      <w:r w:rsidR="00705CBC">
        <w:rPr>
          <w:rFonts w:ascii="Arial" w:hAnsi="Arial" w:cs="Arial"/>
          <w:sz w:val="22"/>
          <w:szCs w:val="22"/>
        </w:rPr>
        <w:t>.</w:t>
      </w:r>
      <w:r w:rsidRPr="00A20D2B">
        <w:rPr>
          <w:rFonts w:ascii="Arial" w:hAnsi="Arial" w:cs="Arial"/>
          <w:sz w:val="22"/>
          <w:szCs w:val="22"/>
        </w:rPr>
        <w:t xml:space="preserve"> </w:t>
      </w:r>
    </w:p>
    <w:p w14:paraId="666798CF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2F5E2CB2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Assisting students in using IT, finding and using resources and promoting independent learning.</w:t>
      </w:r>
    </w:p>
    <w:p w14:paraId="4AE566EE" w14:textId="77777777" w:rsidR="001D0E73" w:rsidRDefault="001D0E73">
      <w:pPr>
        <w:ind w:left="1666"/>
        <w:rPr>
          <w:rFonts w:ascii="Arial" w:hAnsi="Arial" w:cs="Arial"/>
          <w:sz w:val="22"/>
          <w:szCs w:val="22"/>
        </w:rPr>
      </w:pPr>
    </w:p>
    <w:p w14:paraId="5DAA9020" w14:textId="52D76E4C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Maintaining the </w:t>
      </w:r>
      <w:r w:rsidR="00CF0573">
        <w:rPr>
          <w:rFonts w:ascii="Arial" w:hAnsi="Arial" w:cs="Arial"/>
          <w:sz w:val="22"/>
          <w:szCs w:val="22"/>
        </w:rPr>
        <w:t>LRC</w:t>
      </w:r>
      <w:r w:rsidR="00BA3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stock in good order and repair, processing new stock and stocktaking.</w:t>
      </w:r>
    </w:p>
    <w:p w14:paraId="73680964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793D4580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develop the visual environment of the LRCs: maintain displays and promote tidiness.</w:t>
      </w:r>
    </w:p>
    <w:p w14:paraId="3EA02939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215A54F0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and training student library monitors in the day to day running of the facilities.</w:t>
      </w:r>
    </w:p>
    <w:p w14:paraId="21793DE0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4347872D" w14:textId="659C271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Management of the magazine, </w:t>
      </w:r>
      <w:r w:rsidR="00CF0573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stock across the Academy.</w:t>
      </w:r>
    </w:p>
    <w:p w14:paraId="11D49565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23740E66" w14:textId="77777777" w:rsidR="001D0E73" w:rsidRDefault="00C96A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Liaising with curriculum managers on the management of subject inspection copies and keeping paperwork files.</w:t>
      </w:r>
    </w:p>
    <w:p w14:paraId="36591634" w14:textId="77777777" w:rsidR="001D0E73" w:rsidRDefault="001D0E73">
      <w:pPr>
        <w:rPr>
          <w:rFonts w:ascii="Arial" w:hAnsi="Arial" w:cs="Arial"/>
          <w:sz w:val="22"/>
          <w:szCs w:val="22"/>
        </w:rPr>
      </w:pPr>
    </w:p>
    <w:p w14:paraId="5B64C64C" w14:textId="659E25D6" w:rsidR="001D0E73" w:rsidRDefault="00C96A9A" w:rsidP="00CF057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relevant internal and external training as arranged by the LRC Manager.</w:t>
      </w:r>
    </w:p>
    <w:p w14:paraId="4FFCD64F" w14:textId="77777777" w:rsidR="00CF0573" w:rsidRDefault="00CF0573" w:rsidP="00CF0573">
      <w:pPr>
        <w:pStyle w:val="List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1E7F0B" w14:textId="77777777" w:rsidR="00CF0573" w:rsidRPr="00CF0573" w:rsidRDefault="00CF0573" w:rsidP="00CF0573">
      <w:pPr>
        <w:ind w:left="360"/>
        <w:rPr>
          <w:rFonts w:ascii="Arial" w:hAnsi="Arial" w:cs="Arial"/>
          <w:sz w:val="22"/>
          <w:szCs w:val="22"/>
        </w:rPr>
      </w:pPr>
    </w:p>
    <w:p w14:paraId="44183231" w14:textId="0E2CF376" w:rsidR="001D0E73" w:rsidRDefault="00C96A9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Other administrative duties as reasonably directed by the LRC Manager.</w:t>
      </w:r>
      <w:r>
        <w:rPr>
          <w:rFonts w:ascii="Arial" w:hAnsi="Arial" w:cs="Arial"/>
        </w:rPr>
        <w:t xml:space="preserve"> </w:t>
      </w:r>
    </w:p>
    <w:p w14:paraId="1724B257" w14:textId="77777777" w:rsidR="00A20D2B" w:rsidRDefault="00A20D2B" w:rsidP="00A20D2B">
      <w:pPr>
        <w:pStyle w:val="ListParagraph"/>
        <w:rPr>
          <w:rFonts w:ascii="Arial" w:hAnsi="Arial" w:cs="Arial"/>
        </w:rPr>
      </w:pPr>
    </w:p>
    <w:p w14:paraId="4735F1E6" w14:textId="0FA26FA4" w:rsidR="00705CBC" w:rsidRDefault="00705CB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a proactive approach to self-development.</w:t>
      </w:r>
    </w:p>
    <w:p w14:paraId="7B8DD746" w14:textId="77777777" w:rsidR="00705CBC" w:rsidRDefault="00705CBC" w:rsidP="00705CBC">
      <w:pPr>
        <w:pStyle w:val="ListParagraph"/>
        <w:rPr>
          <w:rFonts w:ascii="Arial" w:hAnsi="Arial" w:cs="Arial"/>
          <w:sz w:val="22"/>
          <w:szCs w:val="22"/>
        </w:rPr>
      </w:pPr>
    </w:p>
    <w:p w14:paraId="6D84B51B" w14:textId="146A5AC6" w:rsidR="00A20D2B" w:rsidRPr="00705CBC" w:rsidRDefault="00705CB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Share the in Academy’s commitment to safeguard and promote student wellbeing and its ensurance of safer recruitment practices. </w:t>
      </w:r>
    </w:p>
    <w:sectPr w:rsidR="00A20D2B" w:rsidRPr="00705CBC">
      <w:footerReference w:type="even" r:id="rId11"/>
      <w:footerReference w:type="defaul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873E" w14:textId="77777777" w:rsidR="001D0E73" w:rsidRDefault="00C96A9A">
      <w:r>
        <w:separator/>
      </w:r>
    </w:p>
  </w:endnote>
  <w:endnote w:type="continuationSeparator" w:id="0">
    <w:p w14:paraId="39DBDCBC" w14:textId="77777777" w:rsidR="001D0E73" w:rsidRDefault="00C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C370" w14:textId="77777777" w:rsidR="001D0E73" w:rsidRDefault="00C96A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98D02" w14:textId="77777777" w:rsidR="001D0E73" w:rsidRDefault="001D0E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0E51" w14:textId="1F62E09D" w:rsidR="001D0E73" w:rsidRPr="00AD2924" w:rsidRDefault="00BA374B">
    <w:pPr>
      <w:pStyle w:val="Footer"/>
      <w:ind w:right="360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9494" w14:textId="77777777" w:rsidR="001D0E73" w:rsidRDefault="00C96A9A">
      <w:r>
        <w:separator/>
      </w:r>
    </w:p>
  </w:footnote>
  <w:footnote w:type="continuationSeparator" w:id="0">
    <w:p w14:paraId="06F12C8A" w14:textId="77777777" w:rsidR="001D0E73" w:rsidRDefault="00C9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7F2C"/>
    <w:multiLevelType w:val="hybridMultilevel"/>
    <w:tmpl w:val="3D1CC57E"/>
    <w:lvl w:ilvl="0" w:tplc="64D8514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9D4"/>
    <w:multiLevelType w:val="hybridMultilevel"/>
    <w:tmpl w:val="9262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2E76"/>
    <w:multiLevelType w:val="hybridMultilevel"/>
    <w:tmpl w:val="21DE9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9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73"/>
    <w:rsid w:val="001D0E73"/>
    <w:rsid w:val="00705CBC"/>
    <w:rsid w:val="00A20D2B"/>
    <w:rsid w:val="00AD2924"/>
    <w:rsid w:val="00BA374B"/>
    <w:rsid w:val="00C96A9A"/>
    <w:rsid w:val="00C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B7A49"/>
  <w15:docId w15:val="{EFD77C1B-ADE9-447B-915E-3F71182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856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2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43367-E9FE-4629-A576-F3653C10F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19BB7-C054-45D6-8B05-642B4654B08C}">
  <ds:schemaRefs>
    <ds:schemaRef ds:uri="http://schemas.openxmlformats.org/package/2006/metadata/core-properties"/>
    <ds:schemaRef ds:uri="http://purl.org/dc/terms/"/>
    <ds:schemaRef ds:uri="http://www.w3.org/XML/1998/namespace"/>
    <ds:schemaRef ds:uri="6f971b9b-b313-44ee-a60b-1a37a9921463"/>
    <ds:schemaRef ds:uri="http://purl.org/dc/dcmitype/"/>
    <ds:schemaRef ds:uri="http://schemas.microsoft.com/office/2006/documentManagement/types"/>
    <ds:schemaRef ds:uri="http://schemas.microsoft.com/office/infopath/2007/PartnerControls"/>
    <ds:schemaRef ds:uri="49d06132-93b8-4308-95fd-33bc76beda0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7DBCF4-46D8-4243-92DE-F0E775C05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Richard Perry</cp:lastModifiedBy>
  <cp:revision>2</cp:revision>
  <cp:lastPrinted>2013-10-29T16:22:00Z</cp:lastPrinted>
  <dcterms:created xsi:type="dcterms:W3CDTF">2024-01-30T18:50:00Z</dcterms:created>
  <dcterms:modified xsi:type="dcterms:W3CDTF">2024-01-30T18:50:00Z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0x01010026CB8AD346068343B49CBF8A0E5F880F</vt:lpwstr>
  </property>
</Properties>
</file>