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B767E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DD1C33">
              <w:rPr>
                <w:rFonts w:asciiTheme="minorHAnsi" w:hAnsiTheme="minorHAnsi" w:cs="Calibri"/>
                <w:bCs/>
              </w:rPr>
              <w:t>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767EB" w:rsidP="0069214F">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r>
              <w:rPr>
                <w:rFonts w:asciiTheme="minorHAnsi" w:hAnsiTheme="minorHAnsi" w:cs="Calibri"/>
                <w:bCs/>
              </w:rPr>
              <w:t xml:space="preserve"> - Wetside</w:t>
            </w:r>
            <w:r w:rsidR="00B07FED">
              <w:rPr>
                <w:rFonts w:asciiTheme="minorHAnsi" w:hAnsiTheme="minorHAnsi" w:cs="Calibri"/>
                <w:bCs/>
              </w:rPr>
              <w:t xml:space="preserve"> (TPFC)</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A56AD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Issue/collection of receipts, stores, goods, e.g. first aid equipment, receipts on poolside and cleaning materials including undertaking stock checks as and when required.</w:t>
      </w:r>
    </w:p>
    <w:p w:rsidR="00CF705B" w:rsidRPr="00CF705B" w:rsidRDefault="00CF705B" w:rsidP="00CF705B">
      <w:pPr>
        <w:tabs>
          <w:tab w:val="num" w:pos="426"/>
        </w:tabs>
        <w:ind w:left="426" w:hanging="426"/>
        <w:rPr>
          <w:rFonts w:asciiTheme="minorHAnsi" w:hAnsiTheme="minorHAnsi"/>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lastRenderedPageBreak/>
        <w:t>To assist the Duty Manager in opening and closing of the facility and preparing the pools for use.</w:t>
      </w:r>
    </w:p>
    <w:p w:rsidR="00CF705B" w:rsidRPr="00CF705B" w:rsidRDefault="00CF705B" w:rsidP="00CF705B">
      <w:pPr>
        <w:tabs>
          <w:tab w:val="num" w:pos="426"/>
        </w:tabs>
        <w:ind w:left="426" w:hanging="426"/>
        <w:rPr>
          <w:rFonts w:asciiTheme="minorHAnsi" w:hAnsiTheme="minorHAnsi"/>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CF705B" w:rsidRDefault="00CF705B"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2575B2" w:rsidRDefault="002575B2" w:rsidP="002575B2">
      <w:pPr>
        <w:rPr>
          <w:rFonts w:asciiTheme="minorHAnsi" w:hAnsiTheme="minorHAnsi"/>
          <w:b/>
        </w:rPr>
      </w:pPr>
    </w:p>
    <w:p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575B2" w:rsidRPr="00DB3A0E" w:rsidRDefault="002575B2" w:rsidP="002575B2">
      <w:pPr>
        <w:rPr>
          <w:rFonts w:asciiTheme="minorHAnsi" w:hAnsiTheme="minorHAnsi"/>
          <w:b/>
        </w:rPr>
      </w:pP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51065B" w:rsidRDefault="0051065B" w:rsidP="00BF45CD">
      <w:pPr>
        <w:rPr>
          <w:rFonts w:asciiTheme="minorHAnsi" w:hAnsiTheme="minorHAnsi" w:cs="Arial"/>
          <w:sz w:val="22"/>
          <w:szCs w:val="22"/>
        </w:rPr>
      </w:pPr>
    </w:p>
    <w:p w:rsidR="00D62267" w:rsidRDefault="00D62267" w:rsidP="00D6226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D62267" w:rsidRDefault="00D62267" w:rsidP="00BF45CD">
      <w:pPr>
        <w:rPr>
          <w:rFonts w:asciiTheme="minorHAnsi" w:hAnsiTheme="minorHAnsi" w:cs="Arial"/>
          <w:sz w:val="22"/>
          <w:szCs w:val="22"/>
        </w:rPr>
      </w:pPr>
    </w:p>
    <w:p w:rsidR="00CF705B" w:rsidRDefault="00CF705B">
      <w:pPr>
        <w:rPr>
          <w:rFonts w:asciiTheme="minorHAnsi" w:hAnsiTheme="minorHAnsi" w:cs="Arial"/>
          <w:b/>
        </w:rPr>
      </w:pPr>
      <w:bookmarkStart w:id="0" w:name="_GoBack"/>
      <w:bookmarkEnd w:id="0"/>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rsidTr="00DF4FA8">
        <w:trPr>
          <w:trHeight w:val="65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Pr>
                <w:rFonts w:asciiTheme="minorHAnsi" w:hAnsiTheme="minorHAnsi" w:cs="Calibri"/>
                <w:bCs/>
              </w:rPr>
              <w:t>Leisure Assistant (TPFC)</w:t>
            </w:r>
          </w:p>
        </w:tc>
        <w:tc>
          <w:tcPr>
            <w:tcW w:w="4494" w:type="dxa"/>
            <w:shd w:val="clear" w:color="auto" w:fill="D9D9D9"/>
          </w:tcPr>
          <w:p w:rsidR="00CF705B" w:rsidRPr="00DB3A0E" w:rsidRDefault="00CF705B" w:rsidP="00DD1C33">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tc>
      </w:tr>
      <w:tr w:rsidR="00CF705B" w:rsidRPr="00DB3A0E" w:rsidTr="00DF4FA8">
        <w:trPr>
          <w:trHeight w:val="667"/>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rsidTr="00DF4FA8">
        <w:trPr>
          <w:trHeight w:val="70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CF705B" w:rsidRPr="00DB3A0E" w:rsidRDefault="00CF705B" w:rsidP="00DF4FA8">
            <w:pPr>
              <w:autoSpaceDE w:val="0"/>
              <w:autoSpaceDN w:val="0"/>
              <w:adjustRightInd w:val="0"/>
              <w:rPr>
                <w:rFonts w:asciiTheme="minorHAnsi" w:hAnsiTheme="minorHAnsi" w:cs="Calibri"/>
                <w:bCs/>
              </w:rPr>
            </w:pPr>
            <w:r>
              <w:rPr>
                <w:rFonts w:asciiTheme="minorHAnsi" w:hAnsiTheme="minorHAnsi" w:cs="Calibri"/>
                <w:bCs/>
              </w:rPr>
              <w:t>Duty Manager - Wetside (TPFC)</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CF705B" w:rsidRPr="002F6991" w:rsidRDefault="00CF705B" w:rsidP="00DF4FA8">
            <w:pPr>
              <w:autoSpaceDE w:val="0"/>
              <w:autoSpaceDN w:val="0"/>
              <w:adjustRightInd w:val="0"/>
              <w:rPr>
                <w:rFonts w:asciiTheme="minorHAnsi" w:hAnsiTheme="minorHAnsi" w:cs="Calibri"/>
                <w:bCs/>
              </w:rPr>
            </w:pPr>
          </w:p>
        </w:tc>
      </w:tr>
      <w:tr w:rsidR="00CF705B" w:rsidRPr="00DB3A0E"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CF705B" w:rsidRPr="00DD1C33" w:rsidRDefault="00CF705B">
      <w:pPr>
        <w:rPr>
          <w:rFonts w:asciiTheme="minorHAnsi" w:hAnsiTheme="minorHAnsi"/>
          <w:sz w:val="16"/>
          <w:szCs w:val="16"/>
        </w:rPr>
      </w:pPr>
    </w:p>
    <w:p w:rsidR="00DD1C33" w:rsidRPr="00DD1C33" w:rsidRDefault="00DD1C33" w:rsidP="00DD1C33">
      <w:pPr>
        <w:rPr>
          <w:rFonts w:ascii="Calibri" w:hAnsi="Calibri" w:cs="Arial"/>
          <w:b/>
          <w:sz w:val="22"/>
          <w:szCs w:val="22"/>
        </w:rPr>
      </w:pPr>
      <w:r w:rsidRPr="00DD1C33">
        <w:rPr>
          <w:rFonts w:ascii="Calibri" w:hAnsi="Calibri" w:cs="Arial"/>
          <w:b/>
          <w:sz w:val="22"/>
          <w:szCs w:val="22"/>
        </w:rPr>
        <w:t xml:space="preserve">Our Values and Behaviours </w:t>
      </w:r>
    </w:p>
    <w:p w:rsidR="00DD1C33" w:rsidRPr="00DD1C33" w:rsidRDefault="00DD1C33" w:rsidP="00DD1C33">
      <w:pPr>
        <w:rPr>
          <w:rFonts w:ascii="Calibri" w:hAnsi="Calibri"/>
          <w:sz w:val="22"/>
          <w:szCs w:val="22"/>
        </w:rPr>
      </w:pPr>
      <w:r w:rsidRPr="00DD1C33">
        <w:rPr>
          <w:rFonts w:ascii="Calibri" w:hAnsi="Calibri"/>
          <w:sz w:val="22"/>
          <w:szCs w:val="22"/>
        </w:rPr>
        <w:t>The values and behaviours we seek from our staff draw on the high standards of the two boroughs, and we prize these qualities in particular:</w:t>
      </w:r>
    </w:p>
    <w:p w:rsidR="00DD1C33" w:rsidRPr="00DD1C33" w:rsidRDefault="00DD1C33" w:rsidP="00DD1C33">
      <w:pPr>
        <w:rPr>
          <w:rFonts w:ascii="Calibri" w:hAnsi="Calibri"/>
          <w:sz w:val="22"/>
          <w:szCs w:val="22"/>
        </w:rPr>
      </w:pPr>
    </w:p>
    <w:p w:rsidR="00DD1C33" w:rsidRPr="00DD1C33" w:rsidRDefault="00DD1C33" w:rsidP="00DD1C33">
      <w:pPr>
        <w:spacing w:after="200" w:line="276" w:lineRule="auto"/>
        <w:rPr>
          <w:rFonts w:ascii="Calibri" w:hAnsi="Calibri"/>
          <w:sz w:val="22"/>
          <w:szCs w:val="22"/>
        </w:rPr>
      </w:pPr>
      <w:r w:rsidRPr="00DD1C33">
        <w:rPr>
          <w:rFonts w:ascii="Calibri" w:hAnsi="Calibri"/>
          <w:b/>
          <w:sz w:val="22"/>
          <w:szCs w:val="22"/>
        </w:rPr>
        <w:t>Being open.</w:t>
      </w:r>
      <w:r w:rsidRPr="00DD1C33">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DD1C33" w:rsidRPr="00DD1C33" w:rsidRDefault="00DD1C33" w:rsidP="00DD1C33">
      <w:pPr>
        <w:shd w:val="clear" w:color="auto" w:fill="FFFFFF"/>
        <w:spacing w:before="120" w:after="120"/>
        <w:textAlignment w:val="top"/>
        <w:outlineLvl w:val="3"/>
        <w:rPr>
          <w:rFonts w:ascii="Calibri" w:hAnsi="Calibri"/>
          <w:sz w:val="22"/>
          <w:szCs w:val="22"/>
        </w:rPr>
      </w:pPr>
      <w:r w:rsidRPr="00DD1C33">
        <w:rPr>
          <w:rFonts w:ascii="Calibri" w:hAnsi="Calibri"/>
          <w:b/>
          <w:sz w:val="22"/>
          <w:szCs w:val="22"/>
        </w:rPr>
        <w:t>Being supportive.</w:t>
      </w:r>
      <w:r w:rsidRPr="00DD1C33">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DD1C33" w:rsidRDefault="00DD1C33" w:rsidP="00DD1C33">
      <w:pPr>
        <w:rPr>
          <w:rFonts w:ascii="Calibri" w:hAnsi="Calibri"/>
          <w:sz w:val="22"/>
          <w:szCs w:val="22"/>
        </w:rPr>
      </w:pPr>
      <w:r w:rsidRPr="00DD1C33">
        <w:rPr>
          <w:rFonts w:ascii="Calibri" w:hAnsi="Calibri"/>
          <w:b/>
          <w:sz w:val="22"/>
          <w:szCs w:val="22"/>
        </w:rPr>
        <w:t>Being positive.</w:t>
      </w:r>
      <w:r w:rsidRPr="00DD1C33">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DD1C33" w:rsidRPr="00DB3A0E" w:rsidRDefault="00DD1C33" w:rsidP="00DD1C33">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sidR="00DD1C33">
        <w:rPr>
          <w:rFonts w:asciiTheme="minorHAnsi" w:hAnsiTheme="minorHAnsi"/>
          <w:sz w:val="22"/>
          <w:szCs w:val="22"/>
        </w:rPr>
        <w:t>out it (</w:t>
      </w:r>
      <w:r>
        <w:rPr>
          <w:rFonts w:asciiTheme="minorHAnsi" w:hAnsiTheme="minorHAnsi"/>
          <w:sz w:val="22"/>
          <w:szCs w:val="22"/>
        </w:rPr>
        <w:t>even if it isn’t my job).</w:t>
      </w:r>
    </w:p>
    <w:p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F4E86" w:rsidRDefault="00343CED" w:rsidP="00343CED">
            <w:pPr>
              <w:rPr>
                <w:rFonts w:asciiTheme="minorHAnsi" w:hAnsiTheme="minorHAnsi" w:cs="Arial"/>
              </w:rPr>
            </w:pPr>
            <w:r w:rsidRPr="009F4E86">
              <w:rPr>
                <w:rFonts w:asciiTheme="minorHAnsi" w:hAnsiTheme="minorHAnsi" w:cs="Arial"/>
                <w:b/>
                <w:bCs/>
              </w:rPr>
              <w:t>Requirements</w:t>
            </w:r>
          </w:p>
          <w:p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&amp; </w:t>
            </w:r>
            <w:r w:rsidR="00397448" w:rsidRPr="009F4E86">
              <w:rPr>
                <w:rFonts w:asciiTheme="minorHAnsi" w:hAnsiTheme="minorHAnsi" w:cs="Arial"/>
              </w:rPr>
              <w:t xml:space="preserve"> </w:t>
            </w:r>
            <w:r w:rsidRPr="009F4E86">
              <w:rPr>
                <w:rFonts w:asciiTheme="minorHAnsi" w:hAnsiTheme="minorHAnsi" w:cs="Arial"/>
                <w:b/>
                <w:bCs/>
              </w:rPr>
              <w:t>I/ T/ C</w:t>
            </w:r>
          </w:p>
        </w:tc>
      </w:tr>
      <w:tr w:rsidR="00E827A1" w:rsidRPr="00E827A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E827A1" w:rsidRDefault="00EE2BD4" w:rsidP="00343CED">
            <w:pPr>
              <w:spacing w:line="70" w:lineRule="atLeast"/>
              <w:rPr>
                <w:rFonts w:asciiTheme="minorHAnsi" w:hAnsiTheme="minorHAnsi" w:cs="Arial"/>
              </w:rPr>
            </w:pPr>
            <w:r w:rsidRPr="00E827A1">
              <w:rPr>
                <w:rFonts w:asciiTheme="minorHAnsi" w:hAnsiTheme="minorHAnsi" w:cs="Arial"/>
                <w:b/>
                <w:bCs/>
              </w:rPr>
              <w:t xml:space="preserve">Knowledge &amp; </w:t>
            </w:r>
            <w:r w:rsidR="00343CED" w:rsidRPr="00E827A1">
              <w:rPr>
                <w:rFonts w:asciiTheme="minorHAnsi" w:hAnsiTheme="minorHAnsi" w:cs="Arial"/>
                <w:b/>
                <w:bCs/>
              </w:rPr>
              <w:t xml:space="preserve">Experience </w:t>
            </w:r>
          </w:p>
        </w:tc>
      </w:tr>
      <w:tr w:rsidR="00E827A1" w:rsidRPr="00E827A1"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E827A1" w:rsidRDefault="009A22DF" w:rsidP="009A22DF">
            <w:pPr>
              <w:rPr>
                <w:rFonts w:asciiTheme="minorHAnsi" w:hAnsiTheme="minorHAnsi" w:cs="Arial"/>
                <w:sz w:val="22"/>
                <w:szCs w:val="22"/>
              </w:rPr>
            </w:pPr>
            <w:r w:rsidRPr="00E827A1">
              <w:rPr>
                <w:rFonts w:asciiTheme="minorHAnsi" w:hAnsiTheme="minorHAnsi" w:cs="Arial"/>
                <w:sz w:val="22"/>
                <w:szCs w:val="22"/>
              </w:rPr>
              <w:t>Some e</w:t>
            </w:r>
            <w:r w:rsidR="00EA1050" w:rsidRPr="00E827A1">
              <w:rPr>
                <w:rFonts w:asciiTheme="minorHAnsi" w:hAnsiTheme="minorHAnsi" w:cs="Arial"/>
                <w:sz w:val="22"/>
                <w:szCs w:val="22"/>
              </w:rPr>
              <w:t xml:space="preserve">xperience of working </w:t>
            </w:r>
            <w:r w:rsidR="00CF705B" w:rsidRPr="00E827A1">
              <w:rPr>
                <w:rFonts w:asciiTheme="minorHAnsi" w:hAnsiTheme="minorHAnsi" w:cs="Arial"/>
                <w:sz w:val="22"/>
                <w:szCs w:val="22"/>
              </w:rPr>
              <w:t>as a Lifeguard and knowledge of correct practices.</w:t>
            </w:r>
          </w:p>
        </w:tc>
        <w:tc>
          <w:tcPr>
            <w:tcW w:w="1460" w:type="dxa"/>
            <w:tcBorders>
              <w:bottom w:val="single" w:sz="8" w:space="0" w:color="000000"/>
              <w:right w:val="single" w:sz="8" w:space="0" w:color="000000"/>
            </w:tcBorders>
            <w:shd w:val="clear" w:color="auto" w:fill="FFFFFF"/>
          </w:tcPr>
          <w:p w:rsidR="00F63829" w:rsidRPr="00E827A1" w:rsidRDefault="00EA105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r w:rsidR="003438E8" w:rsidRPr="00E827A1">
              <w:rPr>
                <w:rFonts w:asciiTheme="minorHAnsi" w:hAnsiTheme="minorHAnsi" w:cs="Arial"/>
                <w:sz w:val="22"/>
                <w:szCs w:val="22"/>
              </w:rPr>
              <w:t>I</w:t>
            </w:r>
          </w:p>
        </w:tc>
      </w:tr>
      <w:tr w:rsidR="00E827A1" w:rsidRPr="00E827A1"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E827A1" w:rsidRDefault="00ED0580" w:rsidP="009A22DF">
            <w:pPr>
              <w:tabs>
                <w:tab w:val="left" w:pos="540"/>
              </w:tabs>
              <w:rPr>
                <w:rFonts w:asciiTheme="minorHAnsi" w:hAnsiTheme="minorHAnsi" w:cs="Arial"/>
                <w:sz w:val="22"/>
                <w:szCs w:val="22"/>
              </w:rPr>
            </w:pPr>
            <w:r w:rsidRPr="00E827A1">
              <w:br w:type="page"/>
            </w:r>
            <w:r w:rsidRPr="00E827A1">
              <w:rPr>
                <w:rFonts w:asciiTheme="minorHAnsi" w:hAnsiTheme="minorHAnsi" w:cs="Arial"/>
                <w:sz w:val="22"/>
                <w:szCs w:val="22"/>
              </w:rPr>
              <w:t xml:space="preserve">Knowledge of the importance of Health and Safety </w:t>
            </w:r>
            <w:r w:rsidR="009A22DF" w:rsidRPr="00E827A1">
              <w:rPr>
                <w:rFonts w:asciiTheme="minorHAnsi" w:hAnsiTheme="minorHAnsi" w:cs="Arial"/>
                <w:sz w:val="22"/>
                <w:szCs w:val="22"/>
              </w:rPr>
              <w:t>procedures</w:t>
            </w:r>
            <w:r w:rsidRPr="00E827A1">
              <w:rPr>
                <w:rFonts w:asciiTheme="minorHAnsi" w:hAnsiTheme="minorHAnsi" w:cs="Arial"/>
                <w:sz w:val="22"/>
                <w:szCs w:val="22"/>
              </w:rPr>
              <w:t xml:space="preserve"> </w:t>
            </w:r>
            <w:r w:rsidR="009A22DF" w:rsidRPr="00E827A1">
              <w:rPr>
                <w:rFonts w:asciiTheme="minorHAnsi" w:hAnsiTheme="minorHAnsi" w:cs="Arial"/>
                <w:sz w:val="22"/>
                <w:szCs w:val="22"/>
              </w:rPr>
              <w:t>in relation to lifeguarding a pool and other duties listed in the job profile.</w:t>
            </w:r>
          </w:p>
        </w:tc>
        <w:tc>
          <w:tcPr>
            <w:tcW w:w="1460" w:type="dxa"/>
            <w:tcBorders>
              <w:top w:val="single" w:sz="4" w:space="0" w:color="auto"/>
              <w:bottom w:val="single" w:sz="8" w:space="0" w:color="000000"/>
              <w:right w:val="single" w:sz="8" w:space="0" w:color="000000"/>
            </w:tcBorders>
            <w:shd w:val="clear" w:color="auto" w:fill="FFFFFF"/>
          </w:tcPr>
          <w:p w:rsidR="00ED0580" w:rsidRPr="00E827A1" w:rsidRDefault="00ED058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bl>
    <w:p w:rsidR="001927B0" w:rsidRPr="00E827A1"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827A1" w:rsidRPr="00E827A1"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E827A1" w:rsidRDefault="00EE2BD4" w:rsidP="00343CED">
            <w:pPr>
              <w:spacing w:line="70" w:lineRule="atLeast"/>
              <w:rPr>
                <w:rFonts w:asciiTheme="minorHAnsi" w:hAnsiTheme="minorHAnsi" w:cs="Arial"/>
              </w:rPr>
            </w:pPr>
            <w:r w:rsidRPr="00E827A1">
              <w:rPr>
                <w:rFonts w:asciiTheme="minorHAnsi" w:hAnsiTheme="minorHAnsi" w:cs="Arial"/>
                <w:b/>
                <w:bCs/>
              </w:rPr>
              <w:t xml:space="preserve">Skills </w:t>
            </w:r>
          </w:p>
        </w:tc>
      </w:tr>
      <w:tr w:rsidR="00E827A1" w:rsidRPr="00E827A1"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E827A1" w:rsidRDefault="00BA2D10" w:rsidP="00D575B6">
            <w:pPr>
              <w:tabs>
                <w:tab w:val="left" w:pos="540"/>
              </w:tabs>
              <w:rPr>
                <w:rFonts w:asciiTheme="minorHAnsi" w:hAnsiTheme="minorHAnsi" w:cs="Arial"/>
                <w:sz w:val="22"/>
                <w:szCs w:val="22"/>
              </w:rPr>
            </w:pPr>
            <w:r w:rsidRPr="00E827A1">
              <w:rPr>
                <w:rFonts w:asciiTheme="minorHAnsi" w:hAnsiTheme="minorHAnsi" w:cs="Arial"/>
                <w:sz w:val="22"/>
                <w:szCs w:val="22"/>
              </w:rPr>
              <w:t xml:space="preserve">Ability to demonstrate an understanding of why Diversity &amp; Equality is important in employment and </w:t>
            </w:r>
            <w:r w:rsidR="00322A8A" w:rsidRPr="00E827A1">
              <w:rPr>
                <w:rFonts w:asciiTheme="minorHAnsi" w:hAnsiTheme="minorHAnsi" w:cs="Arial"/>
                <w:sz w:val="22"/>
                <w:szCs w:val="22"/>
              </w:rPr>
              <w:t xml:space="preserve">sports / leisure </w:t>
            </w:r>
            <w:r w:rsidRPr="00E827A1">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E827A1" w:rsidRDefault="00BA2D1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r w:rsidR="00E827A1" w:rsidRPr="00E827A1" w:rsidTr="00E827A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E827A1" w:rsidRDefault="003438E8" w:rsidP="003D198A">
            <w:pPr>
              <w:tabs>
                <w:tab w:val="left" w:pos="540"/>
              </w:tabs>
              <w:rPr>
                <w:rFonts w:asciiTheme="minorHAnsi" w:hAnsiTheme="minorHAnsi"/>
                <w:sz w:val="22"/>
                <w:szCs w:val="22"/>
              </w:rPr>
            </w:pPr>
            <w:r w:rsidRPr="00E827A1">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E827A1" w:rsidRDefault="003438E8" w:rsidP="003D198A">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bl>
    <w:p w:rsidR="00E827A1" w:rsidRPr="00E827A1" w:rsidRDefault="00E827A1"/>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827A1" w:rsidRPr="00E827A1" w:rsidTr="00E827A1">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BA2D10" w:rsidRPr="00E827A1" w:rsidRDefault="00BA2D10" w:rsidP="009A22DF">
            <w:pPr>
              <w:tabs>
                <w:tab w:val="left" w:pos="540"/>
              </w:tabs>
              <w:rPr>
                <w:rFonts w:asciiTheme="minorHAnsi" w:hAnsiTheme="minorHAnsi" w:cs="Arial"/>
                <w:sz w:val="22"/>
                <w:szCs w:val="22"/>
              </w:rPr>
            </w:pPr>
            <w:r w:rsidRPr="00E827A1">
              <w:rPr>
                <w:rFonts w:asciiTheme="minorHAnsi" w:hAnsiTheme="minorHAnsi" w:cs="Arial"/>
                <w:sz w:val="22"/>
                <w:szCs w:val="22"/>
              </w:rPr>
              <w:t xml:space="preserve">Ability to communicate </w:t>
            </w:r>
            <w:r w:rsidR="00322A8A" w:rsidRPr="00E827A1">
              <w:rPr>
                <w:rFonts w:asciiTheme="minorHAnsi" w:hAnsiTheme="minorHAnsi" w:cs="Arial"/>
                <w:sz w:val="22"/>
                <w:szCs w:val="22"/>
              </w:rPr>
              <w:t>effectively</w:t>
            </w:r>
            <w:r w:rsidRPr="00E827A1">
              <w:rPr>
                <w:rFonts w:asciiTheme="minorHAnsi" w:hAnsiTheme="minorHAnsi" w:cs="Arial"/>
                <w:sz w:val="22"/>
                <w:szCs w:val="22"/>
              </w:rPr>
              <w:t xml:space="preserve"> both verbally and in writing with a wide range of people, for the purposes of providing advice</w:t>
            </w:r>
            <w:r w:rsidR="003438E8" w:rsidRPr="00E827A1">
              <w:rPr>
                <w:rFonts w:asciiTheme="minorHAnsi" w:hAnsiTheme="minorHAnsi" w:cs="Arial"/>
                <w:sz w:val="22"/>
                <w:szCs w:val="22"/>
              </w:rPr>
              <w:t>/</w:t>
            </w:r>
            <w:r w:rsidR="00322A8A" w:rsidRPr="00E827A1">
              <w:rPr>
                <w:rFonts w:asciiTheme="minorHAnsi" w:hAnsiTheme="minorHAnsi" w:cs="Arial"/>
                <w:sz w:val="22"/>
                <w:szCs w:val="22"/>
              </w:rPr>
              <w:t>guidance, as well as information and assistance</w:t>
            </w:r>
            <w:r w:rsidRPr="00E827A1">
              <w:rPr>
                <w:rFonts w:asciiTheme="minorHAnsi" w:hAnsiTheme="minorHAnsi" w:cs="Arial"/>
                <w:sz w:val="22"/>
                <w:szCs w:val="22"/>
              </w:rPr>
              <w:t xml:space="preserve"> on services offered</w:t>
            </w:r>
            <w:r w:rsidR="003438E8" w:rsidRPr="00E827A1">
              <w:rPr>
                <w:rFonts w:asciiTheme="minorHAnsi" w:hAnsiTheme="minorHAnsi" w:cs="Arial"/>
                <w:sz w:val="22"/>
                <w:szCs w:val="22"/>
              </w:rPr>
              <w:t xml:space="preserve"> and the operation of equipment</w:t>
            </w:r>
            <w:r w:rsidR="00322A8A" w:rsidRPr="00E827A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BA2D10" w:rsidRPr="00E827A1" w:rsidRDefault="00BA2D10" w:rsidP="009048B6">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r w:rsidR="00635A0C" w:rsidRPr="00E827A1">
              <w:rPr>
                <w:rFonts w:asciiTheme="minorHAnsi" w:hAnsiTheme="minorHAnsi" w:cs="Arial"/>
                <w:sz w:val="22"/>
                <w:szCs w:val="22"/>
              </w:rPr>
              <w:t>I/</w:t>
            </w:r>
            <w:r w:rsidRPr="00E827A1">
              <w:rPr>
                <w:rFonts w:asciiTheme="minorHAnsi" w:hAnsiTheme="minorHAnsi" w:cs="Arial"/>
                <w:sz w:val="22"/>
                <w:szCs w:val="22"/>
              </w:rPr>
              <w:t>T</w:t>
            </w:r>
          </w:p>
        </w:tc>
      </w:tr>
      <w:tr w:rsidR="00E827A1" w:rsidRPr="00E827A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C92564" w:rsidRPr="00E827A1" w:rsidRDefault="009A22DF" w:rsidP="003438E8">
            <w:pPr>
              <w:tabs>
                <w:tab w:val="left" w:pos="540"/>
              </w:tabs>
              <w:rPr>
                <w:rFonts w:asciiTheme="minorHAnsi" w:hAnsiTheme="minorHAnsi" w:cs="Arial"/>
                <w:sz w:val="22"/>
                <w:szCs w:val="22"/>
              </w:rPr>
            </w:pPr>
            <w:r w:rsidRPr="00E827A1">
              <w:rPr>
                <w:rFonts w:asciiTheme="minorHAnsi" w:hAnsiTheme="minorHAnsi" w:cs="Arial"/>
                <w:sz w:val="22"/>
                <w:szCs w:val="22"/>
              </w:rPr>
              <w:t>Ability to undertake cleaning duties, pool water tests and maintenance duties in accordance with set procedures.</w:t>
            </w:r>
          </w:p>
        </w:tc>
        <w:tc>
          <w:tcPr>
            <w:tcW w:w="1460" w:type="dxa"/>
            <w:tcBorders>
              <w:top w:val="single" w:sz="4" w:space="0" w:color="auto"/>
              <w:bottom w:val="single" w:sz="8" w:space="0" w:color="000000"/>
              <w:right w:val="single" w:sz="8" w:space="0" w:color="000000"/>
            </w:tcBorders>
            <w:shd w:val="clear" w:color="auto" w:fill="FFFFFF"/>
          </w:tcPr>
          <w:p w:rsidR="00C92564" w:rsidRPr="00E827A1" w:rsidRDefault="009A22DF" w:rsidP="009048B6">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r w:rsidR="00E827A1" w:rsidRPr="00E827A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E827A1" w:rsidRDefault="00BA2D10" w:rsidP="00343CED">
            <w:pPr>
              <w:spacing w:line="70" w:lineRule="atLeast"/>
              <w:rPr>
                <w:rFonts w:asciiTheme="minorHAnsi" w:hAnsiTheme="minorHAnsi" w:cs="Arial"/>
              </w:rPr>
            </w:pPr>
            <w:r w:rsidRPr="00E827A1">
              <w:rPr>
                <w:rFonts w:asciiTheme="minorHAnsi" w:hAnsiTheme="minorHAnsi" w:cs="Arial"/>
                <w:b/>
                <w:bCs/>
              </w:rPr>
              <w:t xml:space="preserve">Qualifications </w:t>
            </w:r>
          </w:p>
        </w:tc>
      </w:tr>
      <w:tr w:rsidR="00E827A1" w:rsidRPr="00E827A1" w:rsidTr="00DF4FA8">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CF705B" w:rsidRPr="00E827A1" w:rsidRDefault="00CF705B" w:rsidP="00DF4FA8">
            <w:pPr>
              <w:tabs>
                <w:tab w:val="left" w:pos="540"/>
              </w:tabs>
              <w:rPr>
                <w:rFonts w:asciiTheme="minorHAnsi" w:hAnsiTheme="minorHAnsi" w:cs="Arial"/>
                <w:sz w:val="22"/>
                <w:szCs w:val="22"/>
              </w:rPr>
            </w:pPr>
            <w:r w:rsidRPr="00E827A1">
              <w:rPr>
                <w:rFonts w:asciiTheme="minorHAnsi" w:hAnsiTheme="minorHAnsi" w:cs="Arial"/>
                <w:sz w:val="22"/>
                <w:szCs w:val="22"/>
              </w:rPr>
              <w:t>A National Pool Lifeguard qualification.</w:t>
            </w:r>
          </w:p>
        </w:tc>
        <w:tc>
          <w:tcPr>
            <w:tcW w:w="1460" w:type="dxa"/>
            <w:tcBorders>
              <w:top w:val="single" w:sz="4" w:space="0" w:color="auto"/>
              <w:bottom w:val="single" w:sz="4" w:space="0" w:color="auto"/>
              <w:right w:val="single" w:sz="8" w:space="0" w:color="000000"/>
            </w:tcBorders>
            <w:shd w:val="clear" w:color="auto" w:fill="FFFFFF"/>
          </w:tcPr>
          <w:p w:rsidR="00CF705B" w:rsidRPr="00E827A1" w:rsidRDefault="00CF705B" w:rsidP="00DF4FA8">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r w:rsidR="00E827A1" w:rsidRPr="00E827A1"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E827A1" w:rsidRDefault="00F63829" w:rsidP="00F63829">
            <w:pPr>
              <w:tabs>
                <w:tab w:val="left" w:pos="540"/>
              </w:tabs>
              <w:rPr>
                <w:rFonts w:asciiTheme="minorHAnsi" w:hAnsiTheme="minorHAnsi" w:cs="Arial"/>
                <w:sz w:val="22"/>
                <w:szCs w:val="22"/>
              </w:rPr>
            </w:pPr>
            <w:r w:rsidRPr="00E827A1">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E827A1" w:rsidRDefault="00F63829"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bl>
    <w:p w:rsidR="00641193" w:rsidRPr="00E827A1" w:rsidRDefault="00641193" w:rsidP="00DD1C33">
      <w:pPr>
        <w:tabs>
          <w:tab w:val="left" w:pos="540"/>
        </w:tabs>
        <w:rPr>
          <w:rFonts w:ascii="Arial" w:hAnsi="Arial" w:cs="Arial"/>
          <w:b/>
        </w:rPr>
      </w:pPr>
    </w:p>
    <w:sectPr w:rsidR="00641193" w:rsidRPr="00E827A1"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67" w:rsidRDefault="00D6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078A6">
      <w:rPr>
        <w:rFonts w:ascii="Calibri" w:hAnsi="Calibri"/>
        <w:noProof/>
      </w:rPr>
      <w:t>1</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26823">
      <w:rPr>
        <w:rFonts w:asciiTheme="minorHAnsi" w:hAnsiTheme="minorHAnsi"/>
        <w:noProof/>
        <w:sz w:val="12"/>
        <w:szCs w:val="12"/>
      </w:rPr>
      <w:t>S:\Childrens Services &amp; Culture\Culture\Sports - Marketing &amp; Support\JOBDES\SSA Job Profiles - New format  (Mar2016)\Leisure Assistant (TPFC) Sc2-Sc3 -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67" w:rsidRDefault="00D6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67" w:rsidRDefault="00D62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D62267"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934e4bddaa712e7a98ddcaf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34e4bddaa712e7a98ddcaf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wKGOYB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67" w:rsidRDefault="00D6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25641"/>
    <w:rsid w:val="00126D75"/>
    <w:rsid w:val="00153E5A"/>
    <w:rsid w:val="00154E7C"/>
    <w:rsid w:val="0015656E"/>
    <w:rsid w:val="00175705"/>
    <w:rsid w:val="00175823"/>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62580"/>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54C11"/>
    <w:rsid w:val="008600D8"/>
    <w:rsid w:val="00865D8E"/>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A22DF"/>
    <w:rsid w:val="009C348D"/>
    <w:rsid w:val="009D35AF"/>
    <w:rsid w:val="009D4FB4"/>
    <w:rsid w:val="009D5536"/>
    <w:rsid w:val="009E54E8"/>
    <w:rsid w:val="009F1B52"/>
    <w:rsid w:val="009F4E86"/>
    <w:rsid w:val="00A078A6"/>
    <w:rsid w:val="00A133BE"/>
    <w:rsid w:val="00A262C4"/>
    <w:rsid w:val="00A56ADD"/>
    <w:rsid w:val="00A6518A"/>
    <w:rsid w:val="00A73544"/>
    <w:rsid w:val="00A920C4"/>
    <w:rsid w:val="00A92D79"/>
    <w:rsid w:val="00AB7915"/>
    <w:rsid w:val="00AB7E08"/>
    <w:rsid w:val="00AC0C7B"/>
    <w:rsid w:val="00AC307B"/>
    <w:rsid w:val="00AD0257"/>
    <w:rsid w:val="00B04C52"/>
    <w:rsid w:val="00B07FED"/>
    <w:rsid w:val="00B11F16"/>
    <w:rsid w:val="00B22CC6"/>
    <w:rsid w:val="00B2480C"/>
    <w:rsid w:val="00B34715"/>
    <w:rsid w:val="00B3651E"/>
    <w:rsid w:val="00B435E2"/>
    <w:rsid w:val="00B53894"/>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705B"/>
    <w:rsid w:val="00D20A7D"/>
    <w:rsid w:val="00D23C17"/>
    <w:rsid w:val="00D26FD4"/>
    <w:rsid w:val="00D331E1"/>
    <w:rsid w:val="00D474D1"/>
    <w:rsid w:val="00D62267"/>
    <w:rsid w:val="00D67735"/>
    <w:rsid w:val="00D75260"/>
    <w:rsid w:val="00D77981"/>
    <w:rsid w:val="00D852F2"/>
    <w:rsid w:val="00D8693A"/>
    <w:rsid w:val="00D91485"/>
    <w:rsid w:val="00DB211A"/>
    <w:rsid w:val="00DB3A0E"/>
    <w:rsid w:val="00DC3A8A"/>
    <w:rsid w:val="00DD1C33"/>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E2AE45A"/>
  <w15:docId w15:val="{03177567-DD58-442D-84C6-B897406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02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solidFill>
          <a:schemeClr val="accent1"/>
        </a:solidFill>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dgm:t>
        <a:bodyPr/>
        <a:lstStyle/>
        <a:p>
          <a:r>
            <a:rPr lang="en-US">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solidFill>
          <a:schemeClr val="tx2"/>
        </a:solidFill>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153F1007-FAF2-4546-B6C9-9D70C9C0069E}">
      <dgm:prSet/>
      <dgm:spPr/>
      <dgm:t>
        <a:bodyPr/>
        <a:lstStyle/>
        <a:p>
          <a:r>
            <a:rPr lang="en-US">
              <a:latin typeface="Arial" panose="020B0604020202020204" pitchFamily="34" charset="0"/>
              <a:cs typeface="Arial" panose="020B0604020202020204" pitchFamily="34" charset="0"/>
            </a:rPr>
            <a:t>Casual Leisure Assistants</a:t>
          </a:r>
        </a:p>
      </dgm:t>
    </dgm:pt>
    <dgm:pt modelId="{8A26F5E2-EE97-454E-B8C4-DA08F3EFD478}" type="parTrans" cxnId="{8C190397-ECD3-4BB4-BD17-EFC13ADC3029}">
      <dgm:prSet/>
      <dgm:spPr/>
    </dgm:pt>
    <dgm:pt modelId="{2AA513C5-1DE9-4481-899F-F69C00CC8E5E}" type="sibTrans" cxnId="{8C190397-ECD3-4BB4-BD17-EFC13ADC3029}">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12"/>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12">
        <dgm:presLayoutVars>
          <dgm:chPref val="3"/>
        </dgm:presLayoutVars>
      </dgm:prSet>
      <dgm:spPr/>
    </dgm:pt>
    <dgm:pt modelId="{FF0BCEC7-273D-4094-93E1-C28E8A90D68F}" type="pres">
      <dgm:prSet presAssocID="{153F1007-FAF2-4546-B6C9-9D70C9C0069E}" presName="rootConnector" presStyleLbl="node4" presStyleIdx="3" presStyleCnt="12"/>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4" presStyleCnt="1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4" presStyleCnt="12">
        <dgm:presLayoutVars>
          <dgm:chPref val="3"/>
        </dgm:presLayoutVars>
      </dgm:prSet>
      <dgm:spPr/>
    </dgm:pt>
    <dgm:pt modelId="{C9A0B8CD-5B70-4685-BEC5-899178072E20}" type="pres">
      <dgm:prSet presAssocID="{AF9D9270-FF02-4912-9E02-5912C8FC2A83}" presName="rootConnector" presStyleLbl="node4" presStyleIdx="4"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5" presStyleCnt="1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5" presStyleCnt="12">
        <dgm:presLayoutVars>
          <dgm:chPref val="3"/>
        </dgm:presLayoutVars>
      </dgm:prSet>
      <dgm:spPr/>
    </dgm:pt>
    <dgm:pt modelId="{50C1A2F5-D255-430B-A7D0-174CFC55497D}" type="pres">
      <dgm:prSet presAssocID="{69F5E201-C128-46E5-AA79-E4D3A0892975}" presName="rootConnector" presStyleLbl="node4" presStyleIdx="5"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6" presStyleCnt="1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6" presStyleCnt="12">
        <dgm:presLayoutVars>
          <dgm:chPref val="3"/>
        </dgm:presLayoutVars>
      </dgm:prSet>
      <dgm:spPr/>
    </dgm:pt>
    <dgm:pt modelId="{AE43EBE3-80AA-4CEA-AD52-893BAE716FF4}" type="pres">
      <dgm:prSet presAssocID="{FF419CB3-951A-4BB1-9E75-8110930A6A57}" presName="rootConnector" presStyleLbl="node4" presStyleIdx="6"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7" presStyleCnt="12"/>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7" presStyleCnt="12">
        <dgm:presLayoutVars>
          <dgm:chPref val="3"/>
        </dgm:presLayoutVars>
      </dgm:prSet>
      <dgm:spPr/>
    </dgm:pt>
    <dgm:pt modelId="{8B142D08-8C01-4160-88DD-76E35861BEB4}" type="pres">
      <dgm:prSet presAssocID="{376E6FEB-93E3-4087-A717-0F83DCFF03F9}" presName="rootConnector" presStyleLbl="node4" presStyleIdx="7"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8" presStyleCnt="1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8" presStyleCnt="12">
        <dgm:presLayoutVars>
          <dgm:chPref val="3"/>
        </dgm:presLayoutVars>
      </dgm:prSet>
      <dgm:spPr/>
    </dgm:pt>
    <dgm:pt modelId="{28AB89AC-E9D9-4EC1-B593-C88D800928BD}" type="pres">
      <dgm:prSet presAssocID="{D5C76EC8-F3D1-417A-8DA8-CDAC52B62242}" presName="rootConnector" presStyleLbl="node4" presStyleIdx="8"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9" presStyleCnt="1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9" presStyleCnt="12">
        <dgm:presLayoutVars>
          <dgm:chPref val="3"/>
        </dgm:presLayoutVars>
      </dgm:prSet>
      <dgm:spPr/>
    </dgm:pt>
    <dgm:pt modelId="{42F7521E-2F67-4361-839C-8CB85B721FD5}" type="pres">
      <dgm:prSet presAssocID="{7C0431FF-46E6-4AA3-B6D1-4B4D5F2A9929}" presName="rootConnector" presStyleLbl="node4" presStyleIdx="9"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0" presStyleCnt="1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0" presStyleCnt="12">
        <dgm:presLayoutVars>
          <dgm:chPref val="3"/>
        </dgm:presLayoutVars>
      </dgm:prSet>
      <dgm:spPr/>
    </dgm:pt>
    <dgm:pt modelId="{C72630F6-BD51-4360-AE5B-E70523CB94AA}" type="pres">
      <dgm:prSet presAssocID="{86D5A26A-15D5-4C03-8F90-DF0602DE90CF}" presName="rootConnector" presStyleLbl="node4" presStyleIdx="10"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1" presStyleCnt="1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1" presStyleCnt="12">
        <dgm:presLayoutVars>
          <dgm:chPref val="3"/>
        </dgm:presLayoutVars>
      </dgm:prSet>
      <dgm:spPr/>
    </dgm:pt>
    <dgm:pt modelId="{324C50C1-D965-43BE-BD13-5655E3294E66}" type="pres">
      <dgm:prSet presAssocID="{59720E80-A646-4F4E-9520-0B5DBAF418DB}" presName="rootConnector" presStyleLbl="node4" presStyleIdx="11" presStyleCnt="1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9E025A33-C8AE-47AF-B4D7-949647CEF7C6}" type="presOf" srcId="{153F1007-FAF2-4546-B6C9-9D70C9C0069E}" destId="{FF0BCEC7-273D-4094-93E1-C28E8A90D68F}" srcOrd="1" destOrd="0" presId="urn:microsoft.com/office/officeart/2005/8/layout/orgChart1"/>
    <dgm:cxn modelId="{8A64FB5E-64FD-4D16-A05D-D5D0A95937AE}" type="presOf" srcId="{BF05E41A-30B6-4E4F-860A-ECA1BF1ADB48}" destId="{98F9A4B4-6EAF-4BAD-8C82-CBA1B56CC9E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1FE20F6F-1E34-46BF-A3E6-0454F3E526E0}" type="presOf" srcId="{153F1007-FAF2-4546-B6C9-9D70C9C0069E}" destId="{6F39DB59-132F-497A-879B-B4ACBD1E7DFB}"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D7493C96-04C7-4EDF-90A1-5B28EE74B018}" type="presOf" srcId="{425635F5-6834-4D02-8DCA-0781699B75FE}" destId="{7F7E70E3-8E2D-4804-BD15-7BC3D06482F7}" srcOrd="0" destOrd="0" presId="urn:microsoft.com/office/officeart/2005/8/layout/orgChart1"/>
    <dgm:cxn modelId="{8C190397-ECD3-4BB4-BD17-EFC13ADC3029}" srcId="{E75A266B-F344-40A3-A91F-851CCCB5EF4E}" destId="{153F1007-FAF2-4546-B6C9-9D70C9C0069E}" srcOrd="1" destOrd="0" parTransId="{8A26F5E2-EE97-454E-B8C4-DA08F3EFD478}" sibTransId="{2AA513C5-1DE9-4481-899F-F69C00CC8E5E}"/>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AAB0FEB4-6918-4BFB-BA16-F30BFEA85FA0}" type="presOf" srcId="{B19F0026-A6A3-406B-9DA0-8BC32476C404}" destId="{76099EA0-F28F-4B2A-9F3A-8629ECFAA047}" srcOrd="1"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FA25EAC4-18AF-4894-8A5D-2E2F8939A04D}" type="presOf" srcId="{DB0342C0-39E3-45C9-925F-3B011D1ADBD6}" destId="{70986192-C9A1-49EE-B09E-EE3C4AA244B7}"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3DB3DAEB-05EC-444B-A420-6188E9E07FDD}" type="presOf" srcId="{0E41C887-CD59-4144-9D31-9392F07CEF58}" destId="{E19B2F2B-0DB7-4B04-8D4F-A967B3AD07ED}"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805AC9F7-8FA8-4A05-98F8-3D9FAFEA7662}" type="presOf" srcId="{8A26F5E2-EE97-454E-B8C4-DA08F3EFD478}" destId="{B9F3C583-E454-46A4-AB7D-285E9BB9DEA0}" srcOrd="0"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B56E9265-1DBB-43DD-A65C-4869782DA12B}" type="presParOf" srcId="{BB8E50BE-D593-4441-B07C-F83054CC72FC}" destId="{B9F3C583-E454-46A4-AB7D-285E9BB9DEA0}" srcOrd="2" destOrd="0" presId="urn:microsoft.com/office/officeart/2005/8/layout/orgChart1"/>
    <dgm:cxn modelId="{705BF964-0EEA-453A-8485-B1F5143596BF}" type="presParOf" srcId="{BB8E50BE-D593-4441-B07C-F83054CC72FC}" destId="{34722F11-40FF-4E97-BAEC-425E03CBB41D}" srcOrd="3" destOrd="0" presId="urn:microsoft.com/office/officeart/2005/8/layout/orgChart1"/>
    <dgm:cxn modelId="{EF0249BA-D84D-4999-AD20-2B4EF59988A8}" type="presParOf" srcId="{34722F11-40FF-4E97-BAEC-425E03CBB41D}" destId="{458A7067-0907-4964-B37C-D213F7A5F39F}" srcOrd="0" destOrd="0" presId="urn:microsoft.com/office/officeart/2005/8/layout/orgChart1"/>
    <dgm:cxn modelId="{1BB14286-FE4F-4A99-BCB7-8C643879AD6F}" type="presParOf" srcId="{458A7067-0907-4964-B37C-D213F7A5F39F}" destId="{6F39DB59-132F-497A-879B-B4ACBD1E7DFB}" srcOrd="0" destOrd="0" presId="urn:microsoft.com/office/officeart/2005/8/layout/orgChart1"/>
    <dgm:cxn modelId="{65906E4D-E058-4839-B98B-E164C22E9599}" type="presParOf" srcId="{458A7067-0907-4964-B37C-D213F7A5F39F}" destId="{FF0BCEC7-273D-4094-93E1-C28E8A90D68F}" srcOrd="1" destOrd="0" presId="urn:microsoft.com/office/officeart/2005/8/layout/orgChart1"/>
    <dgm:cxn modelId="{70C845C0-2220-4B8A-9577-B7069177C8AE}" type="presParOf" srcId="{34722F11-40FF-4E97-BAEC-425E03CBB41D}" destId="{83CE9413-5E35-4AEC-B9BB-4007FCA28FA9}" srcOrd="1" destOrd="0" presId="urn:microsoft.com/office/officeart/2005/8/layout/orgChart1"/>
    <dgm:cxn modelId="{918106F7-72DA-4BA6-AFE0-1F0CD1791C35}" type="presParOf" srcId="{34722F11-40FF-4E97-BAEC-425E03CBB41D}" destId="{EF070700-0E37-423A-8A28-207F6502B7E7}"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745091"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745091"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99371"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20180" y="1309849"/>
          <a:ext cx="2062275" cy="143166"/>
        </a:xfrm>
        <a:custGeom>
          <a:avLst/>
          <a:gdLst/>
          <a:ahLst/>
          <a:cxnLst/>
          <a:rect l="0" t="0" r="0" b="0"/>
          <a:pathLst>
            <a:path>
              <a:moveTo>
                <a:pt x="0" y="0"/>
              </a:moveTo>
              <a:lnTo>
                <a:pt x="0" y="71583"/>
              </a:lnTo>
              <a:lnTo>
                <a:pt x="2062275" y="71583"/>
              </a:lnTo>
              <a:lnTo>
                <a:pt x="206227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20180"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3286916"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920180"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46200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507725"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63709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682815"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857905" y="2277925"/>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445450" y="2277925"/>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81218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857905" y="1309849"/>
          <a:ext cx="2062275" cy="143166"/>
        </a:xfrm>
        <a:custGeom>
          <a:avLst/>
          <a:gdLst/>
          <a:ahLst/>
          <a:cxnLst/>
          <a:rect l="0" t="0" r="0" b="0"/>
          <a:pathLst>
            <a:path>
              <a:moveTo>
                <a:pt x="2062275" y="0"/>
              </a:moveTo>
              <a:lnTo>
                <a:pt x="206227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20180"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095270"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99371"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404219"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404219" y="901"/>
        <a:ext cx="681743" cy="340871"/>
      </dsp:txXfrm>
    </dsp:sp>
    <dsp:sp modelId="{3F43820D-08F4-48FE-B1E8-2E7F63B0B665}">
      <dsp:nvSpPr>
        <dsp:cNvPr id="0" name=""/>
        <dsp:cNvSpPr/>
      </dsp:nvSpPr>
      <dsp:spPr>
        <a:xfrm>
          <a:off x="3404219"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404219" y="484939"/>
        <a:ext cx="681743" cy="340871"/>
      </dsp:txXfrm>
    </dsp:sp>
    <dsp:sp modelId="{7364BE3C-F806-4742-92B2-06AABB87114B}">
      <dsp:nvSpPr>
        <dsp:cNvPr id="0" name=""/>
        <dsp:cNvSpPr/>
      </dsp:nvSpPr>
      <dsp:spPr>
        <a:xfrm>
          <a:off x="1754398"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754398" y="968977"/>
        <a:ext cx="681743" cy="340871"/>
      </dsp:txXfrm>
    </dsp:sp>
    <dsp:sp modelId="{7F7E70E3-8E2D-4804-BD15-7BC3D06482F7}">
      <dsp:nvSpPr>
        <dsp:cNvPr id="0" name=""/>
        <dsp:cNvSpPr/>
      </dsp:nvSpPr>
      <dsp:spPr>
        <a:xfrm>
          <a:off x="257930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579309" y="968977"/>
        <a:ext cx="681743" cy="340871"/>
      </dsp:txXfrm>
    </dsp:sp>
    <dsp:sp modelId="{3A7F11E9-6DFC-4C70-9565-171F93B5739F}">
      <dsp:nvSpPr>
        <dsp:cNvPr id="0" name=""/>
        <dsp:cNvSpPr/>
      </dsp:nvSpPr>
      <dsp:spPr>
        <a:xfrm>
          <a:off x="51703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Deputy Manager</a:t>
          </a:r>
        </a:p>
      </dsp:txBody>
      <dsp:txXfrm>
        <a:off x="517033" y="1453015"/>
        <a:ext cx="681743" cy="340871"/>
      </dsp:txXfrm>
    </dsp:sp>
    <dsp:sp modelId="{98199ACE-FD76-40DC-91FA-1DD64898FE8F}">
      <dsp:nvSpPr>
        <dsp:cNvPr id="0" name=""/>
        <dsp:cNvSpPr/>
      </dsp:nvSpPr>
      <dsp:spPr>
        <a:xfrm>
          <a:off x="517033" y="1937053"/>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(Wetside)</a:t>
          </a:r>
        </a:p>
      </dsp:txBody>
      <dsp:txXfrm>
        <a:off x="517033" y="1937053"/>
        <a:ext cx="681743" cy="340871"/>
      </dsp:txXfrm>
    </dsp:sp>
    <dsp:sp modelId="{ABD1BFFD-BE5A-4F2B-BF18-B42F3AEA75E3}">
      <dsp:nvSpPr>
        <dsp:cNvPr id="0" name=""/>
        <dsp:cNvSpPr/>
      </dsp:nvSpPr>
      <dsp:spPr>
        <a:xfrm>
          <a:off x="104578" y="2421091"/>
          <a:ext cx="681743" cy="34087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Leisure Assistants</a:t>
          </a:r>
        </a:p>
      </dsp:txBody>
      <dsp:txXfrm>
        <a:off x="104578" y="2421091"/>
        <a:ext cx="681743" cy="340871"/>
      </dsp:txXfrm>
    </dsp:sp>
    <dsp:sp modelId="{6F39DB59-132F-497A-879B-B4ACBD1E7DFB}">
      <dsp:nvSpPr>
        <dsp:cNvPr id="0" name=""/>
        <dsp:cNvSpPr/>
      </dsp:nvSpPr>
      <dsp:spPr>
        <a:xfrm>
          <a:off x="929488"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Casual Leisure Assistants</a:t>
          </a:r>
        </a:p>
      </dsp:txBody>
      <dsp:txXfrm>
        <a:off x="929488" y="2421091"/>
        <a:ext cx="681743" cy="340871"/>
      </dsp:txXfrm>
    </dsp:sp>
    <dsp:sp modelId="{D6BE2492-CBB7-42D4-97A8-CBFB91AC48A8}">
      <dsp:nvSpPr>
        <dsp:cNvPr id="0" name=""/>
        <dsp:cNvSpPr/>
      </dsp:nvSpPr>
      <dsp:spPr>
        <a:xfrm>
          <a:off x="1341943"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1341943" y="1453015"/>
        <a:ext cx="681743" cy="340871"/>
      </dsp:txXfrm>
    </dsp:sp>
    <dsp:sp modelId="{741DB122-4B73-4E95-AFD9-68866CCF7219}">
      <dsp:nvSpPr>
        <dsp:cNvPr id="0" name=""/>
        <dsp:cNvSpPr/>
      </dsp:nvSpPr>
      <dsp:spPr>
        <a:xfrm>
          <a:off x="134194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Swimming Instructors</a:t>
          </a:r>
        </a:p>
      </dsp:txBody>
      <dsp:txXfrm>
        <a:off x="1341943" y="1937053"/>
        <a:ext cx="681743" cy="340871"/>
      </dsp:txXfrm>
    </dsp:sp>
    <dsp:sp modelId="{ED999071-302F-4994-A0AD-EED10A57A446}">
      <dsp:nvSpPr>
        <dsp:cNvPr id="0" name=""/>
        <dsp:cNvSpPr/>
      </dsp:nvSpPr>
      <dsp:spPr>
        <a:xfrm>
          <a:off x="216685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(Front of House)</a:t>
          </a:r>
        </a:p>
      </dsp:txBody>
      <dsp:txXfrm>
        <a:off x="2166853" y="1453015"/>
        <a:ext cx="681743" cy="340871"/>
      </dsp:txXfrm>
    </dsp:sp>
    <dsp:sp modelId="{EE23C16D-158D-4B4D-91CB-57F69416FDE7}">
      <dsp:nvSpPr>
        <dsp:cNvPr id="0" name=""/>
        <dsp:cNvSpPr/>
      </dsp:nvSpPr>
      <dsp:spPr>
        <a:xfrm>
          <a:off x="216685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Receptionists</a:t>
          </a:r>
        </a:p>
      </dsp:txBody>
      <dsp:txXfrm>
        <a:off x="2166853" y="1937053"/>
        <a:ext cx="681743" cy="340871"/>
      </dsp:txXfrm>
    </dsp:sp>
    <dsp:sp modelId="{D15DEC76-0F1B-44DE-8D0D-3599A83275A3}">
      <dsp:nvSpPr>
        <dsp:cNvPr id="0" name=""/>
        <dsp:cNvSpPr/>
      </dsp:nvSpPr>
      <dsp:spPr>
        <a:xfrm>
          <a:off x="299176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(Fitness)</a:t>
          </a:r>
        </a:p>
      </dsp:txBody>
      <dsp:txXfrm>
        <a:off x="2991764" y="1453015"/>
        <a:ext cx="681743" cy="340871"/>
      </dsp:txXfrm>
    </dsp:sp>
    <dsp:sp modelId="{B2FAC762-2F98-4869-965F-1A49A003DE29}">
      <dsp:nvSpPr>
        <dsp:cNvPr id="0" name=""/>
        <dsp:cNvSpPr/>
      </dsp:nvSpPr>
      <dsp:spPr>
        <a:xfrm>
          <a:off x="2991764"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Fitness Instructors</a:t>
          </a:r>
        </a:p>
      </dsp:txBody>
      <dsp:txXfrm>
        <a:off x="2991764" y="1937053"/>
        <a:ext cx="681743" cy="340871"/>
      </dsp:txXfrm>
    </dsp:sp>
    <dsp:sp modelId="{680CF8AA-D6B8-44C4-B934-379E5F3F916D}">
      <dsp:nvSpPr>
        <dsp:cNvPr id="0" name=""/>
        <dsp:cNvSpPr/>
      </dsp:nvSpPr>
      <dsp:spPr>
        <a:xfrm>
          <a:off x="381667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Administrative Assistant</a:t>
          </a:r>
        </a:p>
      </dsp:txBody>
      <dsp:txXfrm>
        <a:off x="3816674" y="1453015"/>
        <a:ext cx="681743" cy="340871"/>
      </dsp:txXfrm>
    </dsp:sp>
    <dsp:sp modelId="{D7A5CE7C-081F-4699-B459-CED7E0BA1954}">
      <dsp:nvSpPr>
        <dsp:cNvPr id="0" name=""/>
        <dsp:cNvSpPr/>
      </dsp:nvSpPr>
      <dsp:spPr>
        <a:xfrm>
          <a:off x="464158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Sales Assistant</a:t>
          </a:r>
        </a:p>
      </dsp:txBody>
      <dsp:txXfrm>
        <a:off x="4641584" y="1453015"/>
        <a:ext cx="681743" cy="340871"/>
      </dsp:txXfrm>
    </dsp:sp>
    <dsp:sp modelId="{392F7A62-7D6F-4082-8030-861D5A21D982}">
      <dsp:nvSpPr>
        <dsp:cNvPr id="0" name=""/>
        <dsp:cNvSpPr/>
      </dsp:nvSpPr>
      <dsp:spPr>
        <a:xfrm>
          <a:off x="340421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404219" y="968977"/>
        <a:ext cx="681743" cy="340871"/>
      </dsp:txXfrm>
    </dsp:sp>
    <dsp:sp modelId="{C93C1882-4543-4832-A9C9-0216839C9C1A}">
      <dsp:nvSpPr>
        <dsp:cNvPr id="0" name=""/>
        <dsp:cNvSpPr/>
      </dsp:nvSpPr>
      <dsp:spPr>
        <a:xfrm>
          <a:off x="422912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229129" y="968977"/>
        <a:ext cx="681743" cy="340871"/>
      </dsp:txXfrm>
    </dsp:sp>
    <dsp:sp modelId="{E30920D6-002A-4546-A15F-16AABF0218DB}">
      <dsp:nvSpPr>
        <dsp:cNvPr id="0" name=""/>
        <dsp:cNvSpPr/>
      </dsp:nvSpPr>
      <dsp:spPr>
        <a:xfrm>
          <a:off x="505403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5054039"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B3B402-ED64-4E23-8873-A37441243548}">
  <ds:schemaRefs>
    <ds:schemaRef ds:uri="http://schemas.openxmlformats.org/officeDocument/2006/bibliography"/>
  </ds:schemaRefs>
</ds:datastoreItem>
</file>

<file path=customXml/itemProps2.xml><?xml version="1.0" encoding="utf-8"?>
<ds:datastoreItem xmlns:ds="http://schemas.openxmlformats.org/officeDocument/2006/customXml" ds:itemID="{12EC7BE4-8B9D-4F5A-9EAA-7857449B1E6B}"/>
</file>

<file path=customXml/itemProps3.xml><?xml version="1.0" encoding="utf-8"?>
<ds:datastoreItem xmlns:ds="http://schemas.openxmlformats.org/officeDocument/2006/customXml" ds:itemID="{411D1048-362F-4C11-81B6-42E76E8FE4FC}"/>
</file>

<file path=customXml/itemProps4.xml><?xml version="1.0" encoding="utf-8"?>
<ds:datastoreItem xmlns:ds="http://schemas.openxmlformats.org/officeDocument/2006/customXml" ds:itemID="{1DE42604-65D4-423B-9028-485E60607846}"/>
</file>

<file path=docProps/app.xml><?xml version="1.0" encoding="utf-8"?>
<Properties xmlns="http://schemas.openxmlformats.org/officeDocument/2006/extended-properties" xmlns:vt="http://schemas.openxmlformats.org/officeDocument/2006/docPropsVTypes">
  <Template>Normal</Template>
  <TotalTime>2</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7249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2016-04-11T11:16:00Z</cp:lastPrinted>
  <dcterms:created xsi:type="dcterms:W3CDTF">2019-01-21T11:57:00Z</dcterms:created>
  <dcterms:modified xsi:type="dcterms:W3CDTF">2019-06-04T14:16:00Z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2019-06-04T14:16:12.0232808Z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