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80"/>
      </w:tblGrid>
      <w:tr w:rsidR="00783C6D" w:rsidRPr="005B3EBF" w14:paraId="3D129700" w14:textId="77777777" w:rsidTr="00545A74">
        <w:trPr>
          <w:trHeight w:val="828"/>
        </w:trPr>
        <w:tc>
          <w:tcPr>
            <w:tcW w:w="4261" w:type="dxa"/>
            <w:shd w:val="clear" w:color="auto" w:fill="D9D9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194504E8" w:rsidR="00783C6D" w:rsidRPr="005B3EBF" w:rsidRDefault="008F6392" w:rsidP="000E62C7">
            <w:pPr>
              <w:autoSpaceDE w:val="0"/>
              <w:autoSpaceDN w:val="0"/>
              <w:adjustRightInd w:val="0"/>
              <w:rPr>
                <w:rFonts w:ascii="Calibri" w:hAnsi="Calibri" w:cs="Calibri"/>
              </w:rPr>
            </w:pPr>
            <w:r>
              <w:rPr>
                <w:rFonts w:ascii="Calibri" w:hAnsi="Calibri" w:cs="Calibri"/>
              </w:rPr>
              <w:t>Senior Planning Enforcement Officer (Planning Obligations)</w:t>
            </w:r>
          </w:p>
        </w:tc>
        <w:tc>
          <w:tcPr>
            <w:tcW w:w="4494" w:type="dxa"/>
            <w:shd w:val="clear" w:color="auto" w:fill="D9D9D9"/>
          </w:tcPr>
          <w:p w14:paraId="37B649DF" w14:textId="2B4F56FA"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FE3C29">
              <w:rPr>
                <w:rFonts w:ascii="Calibri" w:hAnsi="Calibri" w:cs="Calibri"/>
                <w:bCs/>
              </w:rPr>
              <w:t xml:space="preserve">PO2– PO4 </w:t>
            </w:r>
          </w:p>
          <w:p w14:paraId="673CBEE9" w14:textId="761BDCE0" w:rsidR="00783C6D" w:rsidRPr="005B3EBF" w:rsidRDefault="00D5668F" w:rsidP="000E62C7">
            <w:pPr>
              <w:autoSpaceDE w:val="0"/>
              <w:autoSpaceDN w:val="0"/>
              <w:adjustRightInd w:val="0"/>
              <w:rPr>
                <w:rFonts w:ascii="Calibri" w:hAnsi="Calibri" w:cs="Calibri"/>
                <w:bCs/>
              </w:rPr>
            </w:pPr>
            <w:r>
              <w:rPr>
                <w:rFonts w:ascii="Calibri" w:hAnsi="Calibri" w:cs="Calibri"/>
                <w:bCs/>
              </w:rPr>
              <w:t>£38,133 - £52,632</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00545A74">
        <w:trPr>
          <w:trHeight w:val="828"/>
        </w:trPr>
        <w:tc>
          <w:tcPr>
            <w:tcW w:w="4261" w:type="dxa"/>
            <w:shd w:val="clear" w:color="auto" w:fill="D9D9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66F3101E" w:rsidR="00783C6D" w:rsidRPr="005B3EBF" w:rsidRDefault="00EB2E2E" w:rsidP="000E62C7">
            <w:pPr>
              <w:autoSpaceDE w:val="0"/>
              <w:autoSpaceDN w:val="0"/>
              <w:adjustRightInd w:val="0"/>
              <w:rPr>
                <w:rFonts w:ascii="Calibri" w:hAnsi="Calibri" w:cs="Calibri"/>
                <w:bCs/>
              </w:rPr>
            </w:pPr>
            <w:r>
              <w:rPr>
                <w:rFonts w:ascii="Calibri" w:hAnsi="Calibri" w:cs="Calibri"/>
                <w:bCs/>
              </w:rPr>
              <w:t>Development Management</w:t>
            </w:r>
          </w:p>
        </w:tc>
        <w:tc>
          <w:tcPr>
            <w:tcW w:w="4494" w:type="dxa"/>
            <w:shd w:val="clear" w:color="auto" w:fill="D9D9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085C8E0E" w:rsidR="0044737D" w:rsidRPr="0026064E" w:rsidRDefault="00294284" w:rsidP="000E62C7">
            <w:pPr>
              <w:autoSpaceDE w:val="0"/>
              <w:autoSpaceDN w:val="0"/>
              <w:adjustRightInd w:val="0"/>
              <w:rPr>
                <w:rFonts w:ascii="Calibri" w:hAnsi="Calibri" w:cs="Calibri"/>
                <w:bCs/>
              </w:rPr>
            </w:pPr>
            <w:r>
              <w:rPr>
                <w:rFonts w:ascii="Calibri" w:hAnsi="Calibri" w:cs="Calibri"/>
                <w:bCs/>
              </w:rPr>
              <w:t>Chief Executive (Place Division)</w:t>
            </w:r>
          </w:p>
        </w:tc>
      </w:tr>
      <w:tr w:rsidR="000E62C7" w:rsidRPr="005B3EBF" w14:paraId="73864FBC" w14:textId="77777777" w:rsidTr="00545A74">
        <w:trPr>
          <w:trHeight w:val="828"/>
        </w:trPr>
        <w:tc>
          <w:tcPr>
            <w:tcW w:w="4261" w:type="dxa"/>
            <w:shd w:val="clear" w:color="auto" w:fill="D9D9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22FAC091" w:rsidR="0044737D" w:rsidRPr="0026064E" w:rsidRDefault="009369FF" w:rsidP="00C90AB7">
            <w:pPr>
              <w:autoSpaceDE w:val="0"/>
              <w:autoSpaceDN w:val="0"/>
              <w:adjustRightInd w:val="0"/>
              <w:rPr>
                <w:rFonts w:ascii="Calibri" w:hAnsi="Calibri" w:cs="Calibri"/>
                <w:bCs/>
              </w:rPr>
            </w:pPr>
            <w:r>
              <w:rPr>
                <w:rFonts w:ascii="Calibri" w:hAnsi="Calibri" w:cs="Calibri"/>
                <w:bCs/>
              </w:rPr>
              <w:t xml:space="preserve">Planning Enforcement Manager </w:t>
            </w:r>
            <w:r w:rsidRPr="004D7299">
              <w:rPr>
                <w:rFonts w:ascii="Calibri" w:hAnsi="Calibri" w:cs="Calibri"/>
                <w:bCs/>
              </w:rPr>
              <w:t xml:space="preserve"> </w:t>
            </w:r>
          </w:p>
        </w:tc>
        <w:tc>
          <w:tcPr>
            <w:tcW w:w="4494" w:type="dxa"/>
            <w:shd w:val="clear" w:color="auto" w:fill="D9D9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045B8E12" w:rsidR="00387E78" w:rsidRPr="0026064E" w:rsidRDefault="00C468E9" w:rsidP="000E62C7">
            <w:pPr>
              <w:autoSpaceDE w:val="0"/>
              <w:autoSpaceDN w:val="0"/>
              <w:adjustRightInd w:val="0"/>
              <w:rPr>
                <w:rFonts w:ascii="Calibri" w:hAnsi="Calibri" w:cs="Calibri"/>
                <w:bCs/>
              </w:rPr>
            </w:pPr>
            <w:r w:rsidRPr="00B17445">
              <w:rPr>
                <w:rFonts w:ascii="Calibri" w:hAnsi="Calibri" w:cs="Calibri"/>
                <w:bCs/>
              </w:rPr>
              <w:t>N/A</w:t>
            </w:r>
          </w:p>
        </w:tc>
      </w:tr>
      <w:tr w:rsidR="004F668A" w:rsidRPr="005B3EBF" w14:paraId="19CAF35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2B4424F3"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r w:rsidR="00966A42">
              <w:rPr>
                <w:rFonts w:ascii="Calibri" w:hAnsi="Calibri" w:cs="Calibri"/>
                <w:b/>
                <w:bCs/>
              </w:rPr>
              <w:t xml:space="preserve"> </w:t>
            </w:r>
            <w:r w:rsidR="00966A42" w:rsidRPr="001C60ED">
              <w:rPr>
                <w:rFonts w:ascii="Calibri" w:hAnsi="Calibri" w:cs="Calibri"/>
              </w:rPr>
              <w:t>tbc</w:t>
            </w:r>
          </w:p>
          <w:p w14:paraId="63726286"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0BAE991C"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764E85">
              <w:rPr>
                <w:rFonts w:ascii="Calibri" w:hAnsi="Calibri" w:cs="Calibri"/>
                <w:b/>
                <w:bCs/>
              </w:rPr>
              <w:t>May 2024</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Pr="005B3EBF" w:rsidRDefault="006A1E18" w:rsidP="006A1E18">
      <w:pPr>
        <w:rPr>
          <w:rFonts w:ascii="Calibri" w:hAnsi="Calibri" w:cs="Arial"/>
          <w:bCs/>
          <w:i/>
          <w:color w:val="FF0000"/>
        </w:rPr>
      </w:pPr>
    </w:p>
    <w:p w14:paraId="1360E52F" w14:textId="77777777" w:rsidR="008F4B53" w:rsidRDefault="008F4B53" w:rsidP="008F4B53">
      <w:pPr>
        <w:rPr>
          <w:rFonts w:ascii="Calibri" w:hAnsi="Calibri" w:cs="Arial"/>
        </w:rPr>
      </w:pPr>
      <w:r w:rsidRPr="00202F25">
        <w:rPr>
          <w:rFonts w:ascii="Calibri" w:hAnsi="Calibri" w:cs="Arial"/>
        </w:rPr>
        <w:t xml:space="preserve">Responsible to the Team Manager (Planning Enforcement) for the delivery of a high quality, good value, at speed Planning Enforcement Service ensuring that decision-making is robust, professional and transparent. To act as a professional specialist/expert at senior level providing definitive professional planning enforcement advice for the Councils, creating and applying best practice and delivering successful planning enforcement outcomes. </w:t>
      </w:r>
      <w:r>
        <w:rPr>
          <w:rFonts w:ascii="Calibri" w:hAnsi="Calibri" w:cs="Arial"/>
        </w:rPr>
        <w:t>This role will have a specific focus on investigating breaches of S106 legal agreements where financial and other obligations have not been paid or met.</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Default="00343CED" w:rsidP="00343CED">
      <w:pPr>
        <w:rPr>
          <w:rFonts w:ascii="Calibri" w:hAnsi="Calibri" w:cs="Arial"/>
        </w:rPr>
      </w:pPr>
    </w:p>
    <w:p w14:paraId="234F2BF5" w14:textId="77777777" w:rsidR="00DE7905" w:rsidRPr="00C92DE7" w:rsidRDefault="00DE7905" w:rsidP="00DE7905">
      <w:pPr>
        <w:rPr>
          <w:rFonts w:asciiTheme="minorHAnsi" w:hAnsiTheme="minorHAnsi" w:cs="Arial"/>
        </w:rPr>
      </w:pPr>
    </w:p>
    <w:p w14:paraId="2F561DDD" w14:textId="77777777" w:rsidR="00DE7905" w:rsidRPr="008F06B2" w:rsidRDefault="00DE7905" w:rsidP="00DE7905">
      <w:pPr>
        <w:numPr>
          <w:ilvl w:val="0"/>
          <w:numId w:val="32"/>
        </w:numPr>
        <w:autoSpaceDE w:val="0"/>
        <w:autoSpaceDN w:val="0"/>
        <w:adjustRightInd w:val="0"/>
        <w:rPr>
          <w:rFonts w:asciiTheme="minorHAnsi" w:hAnsiTheme="minorHAnsi" w:cs="Calibri"/>
        </w:rPr>
      </w:pPr>
      <w:r w:rsidRPr="008F06B2">
        <w:rPr>
          <w:rFonts w:asciiTheme="minorHAnsi" w:hAnsiTheme="minorHAnsi"/>
        </w:rPr>
        <w:t xml:space="preserve">To work independently and take personal responsibility for resolving planning enforcement investigations, with a </w:t>
      </w:r>
      <w:r>
        <w:rPr>
          <w:rFonts w:asciiTheme="minorHAnsi" w:hAnsiTheme="minorHAnsi"/>
        </w:rPr>
        <w:t xml:space="preserve">specific </w:t>
      </w:r>
      <w:r w:rsidRPr="008F06B2">
        <w:rPr>
          <w:rFonts w:asciiTheme="minorHAnsi" w:hAnsiTheme="minorHAnsi"/>
        </w:rPr>
        <w:t xml:space="preserve">focus on those relating to unpaid financial obligations agreed under section 106 of The Town and Country Planning Act 1990. </w:t>
      </w:r>
    </w:p>
    <w:p w14:paraId="15C4622F" w14:textId="77777777" w:rsidR="00DE7905" w:rsidRDefault="00DE7905" w:rsidP="00DE7905">
      <w:pPr>
        <w:autoSpaceDE w:val="0"/>
        <w:autoSpaceDN w:val="0"/>
        <w:adjustRightInd w:val="0"/>
        <w:ind w:left="720"/>
        <w:rPr>
          <w:rFonts w:asciiTheme="minorHAnsi" w:hAnsiTheme="minorHAnsi" w:cs="Calibri"/>
        </w:rPr>
      </w:pPr>
    </w:p>
    <w:p w14:paraId="29F74FB6" w14:textId="77777777" w:rsidR="00DE7905" w:rsidRDefault="00DE7905" w:rsidP="00DE7905">
      <w:pPr>
        <w:numPr>
          <w:ilvl w:val="0"/>
          <w:numId w:val="32"/>
        </w:numPr>
        <w:autoSpaceDE w:val="0"/>
        <w:autoSpaceDN w:val="0"/>
        <w:adjustRightInd w:val="0"/>
        <w:rPr>
          <w:rFonts w:asciiTheme="minorHAnsi" w:hAnsiTheme="minorHAnsi" w:cs="Calibri"/>
        </w:rPr>
      </w:pPr>
      <w:r>
        <w:rPr>
          <w:rFonts w:asciiTheme="minorHAnsi" w:hAnsiTheme="minorHAnsi" w:cs="Calibri"/>
        </w:rPr>
        <w:t>To negotiate with those responsible for breaches of planning control to achieve a satisfactory resolution without the need for formal or legal action where possible.</w:t>
      </w:r>
    </w:p>
    <w:p w14:paraId="0FB9BA29" w14:textId="77777777" w:rsidR="00DE7905" w:rsidRDefault="00DE7905" w:rsidP="00DE7905">
      <w:pPr>
        <w:pStyle w:val="ListParagraph"/>
        <w:rPr>
          <w:rFonts w:asciiTheme="minorHAnsi" w:hAnsiTheme="minorHAnsi" w:cs="Calibri"/>
        </w:rPr>
      </w:pPr>
    </w:p>
    <w:p w14:paraId="63275D7B" w14:textId="77777777" w:rsidR="00DE7905" w:rsidRDefault="00DE7905" w:rsidP="00DE7905">
      <w:pPr>
        <w:numPr>
          <w:ilvl w:val="0"/>
          <w:numId w:val="32"/>
        </w:numPr>
        <w:autoSpaceDE w:val="0"/>
        <w:autoSpaceDN w:val="0"/>
        <w:adjustRightInd w:val="0"/>
        <w:rPr>
          <w:rFonts w:asciiTheme="minorHAnsi" w:hAnsiTheme="minorHAnsi" w:cs="Calibri"/>
        </w:rPr>
      </w:pPr>
      <w:r>
        <w:rPr>
          <w:rFonts w:asciiTheme="minorHAnsi" w:hAnsiTheme="minorHAnsi" w:cs="Calibri"/>
        </w:rPr>
        <w:t>To draft enforcement reports under delegated authority and to seek the authority of the Planning Applications Committee to proceed with enforcement action.</w:t>
      </w:r>
    </w:p>
    <w:p w14:paraId="783A266D" w14:textId="77777777" w:rsidR="00DE7905" w:rsidRDefault="00DE7905" w:rsidP="00DE7905">
      <w:pPr>
        <w:pStyle w:val="ListParagraph"/>
        <w:rPr>
          <w:rFonts w:asciiTheme="minorHAnsi" w:hAnsiTheme="minorHAnsi" w:cs="Calibri"/>
        </w:rPr>
      </w:pPr>
    </w:p>
    <w:p w14:paraId="69E10F44" w14:textId="77777777" w:rsidR="00DE7905" w:rsidRDefault="00DE7905" w:rsidP="00DE7905">
      <w:pPr>
        <w:numPr>
          <w:ilvl w:val="0"/>
          <w:numId w:val="32"/>
        </w:numPr>
        <w:autoSpaceDE w:val="0"/>
        <w:autoSpaceDN w:val="0"/>
        <w:adjustRightInd w:val="0"/>
        <w:rPr>
          <w:rFonts w:asciiTheme="minorHAnsi" w:hAnsiTheme="minorHAnsi" w:cs="Calibri"/>
        </w:rPr>
      </w:pPr>
      <w:r>
        <w:rPr>
          <w:rFonts w:asciiTheme="minorHAnsi" w:hAnsiTheme="minorHAnsi" w:cs="Calibri"/>
        </w:rPr>
        <w:t>To work with the Council’s legal advisors, the Planning Enforcement Team Manager and the Information and Planning Obligations Team Manager to progress formal enforcement action where necessary, including seeking High Court Injunctions and other forms of formal action to secure compliance with outstanding planning obligations.</w:t>
      </w:r>
    </w:p>
    <w:p w14:paraId="7A13A4A7" w14:textId="77777777" w:rsidR="00DE7905" w:rsidRDefault="00DE7905" w:rsidP="00DE7905">
      <w:pPr>
        <w:autoSpaceDE w:val="0"/>
        <w:autoSpaceDN w:val="0"/>
        <w:adjustRightInd w:val="0"/>
        <w:ind w:left="720"/>
        <w:rPr>
          <w:rFonts w:asciiTheme="minorHAnsi" w:hAnsiTheme="minorHAnsi" w:cs="Calibri"/>
        </w:rPr>
      </w:pPr>
    </w:p>
    <w:p w14:paraId="5EA08BA9" w14:textId="77777777" w:rsidR="00DE7905" w:rsidRDefault="00DE7905" w:rsidP="00DE7905">
      <w:pPr>
        <w:numPr>
          <w:ilvl w:val="0"/>
          <w:numId w:val="32"/>
        </w:numPr>
        <w:autoSpaceDE w:val="0"/>
        <w:autoSpaceDN w:val="0"/>
        <w:adjustRightInd w:val="0"/>
        <w:rPr>
          <w:rFonts w:asciiTheme="minorHAnsi" w:hAnsiTheme="minorHAnsi" w:cs="Calibri"/>
        </w:rPr>
      </w:pPr>
      <w:r w:rsidRPr="00BE3718">
        <w:rPr>
          <w:rFonts w:asciiTheme="minorHAnsi" w:hAnsiTheme="minorHAnsi" w:cs="Calibri"/>
        </w:rPr>
        <w:t xml:space="preserve">To </w:t>
      </w:r>
      <w:r>
        <w:rPr>
          <w:rFonts w:asciiTheme="minorHAnsi" w:hAnsiTheme="minorHAnsi" w:cs="Calibri"/>
        </w:rPr>
        <w:t>take the lead on the preparation and presentation of evidence for applications for Injunctions and other court hearings.</w:t>
      </w:r>
    </w:p>
    <w:p w14:paraId="501AA8F0" w14:textId="77777777" w:rsidR="00DE7905" w:rsidRDefault="00DE7905" w:rsidP="00DE7905">
      <w:pPr>
        <w:pStyle w:val="ListParagraph"/>
        <w:rPr>
          <w:rFonts w:asciiTheme="minorHAnsi" w:hAnsiTheme="minorHAnsi" w:cs="Calibri"/>
        </w:rPr>
      </w:pPr>
    </w:p>
    <w:p w14:paraId="29CFD129" w14:textId="77777777" w:rsidR="00DE7905" w:rsidRPr="00573220" w:rsidRDefault="00DE7905" w:rsidP="00DE7905">
      <w:pPr>
        <w:numPr>
          <w:ilvl w:val="0"/>
          <w:numId w:val="32"/>
        </w:numPr>
        <w:autoSpaceDE w:val="0"/>
        <w:autoSpaceDN w:val="0"/>
        <w:adjustRightInd w:val="0"/>
        <w:rPr>
          <w:rFonts w:asciiTheme="minorHAnsi" w:hAnsiTheme="minorHAnsi" w:cs="Calibri"/>
        </w:rPr>
      </w:pPr>
      <w:r>
        <w:rPr>
          <w:rFonts w:asciiTheme="minorHAnsi" w:hAnsiTheme="minorHAnsi" w:cs="Calibri"/>
        </w:rPr>
        <w:t xml:space="preserve">To attend court and where relevant appear as a witness or expert on behalf of the Council. </w:t>
      </w:r>
    </w:p>
    <w:p w14:paraId="2497E0CC" w14:textId="77777777" w:rsidR="00DE7905" w:rsidRDefault="00DE7905" w:rsidP="00DE7905">
      <w:pPr>
        <w:pStyle w:val="ListParagraph"/>
        <w:rPr>
          <w:rFonts w:asciiTheme="minorHAnsi" w:hAnsiTheme="minorHAnsi" w:cs="Calibri"/>
        </w:rPr>
      </w:pPr>
    </w:p>
    <w:p w14:paraId="7197AFD9" w14:textId="77777777" w:rsidR="00DE7905" w:rsidRDefault="00DE7905" w:rsidP="00DE7905">
      <w:pPr>
        <w:numPr>
          <w:ilvl w:val="0"/>
          <w:numId w:val="32"/>
        </w:numPr>
        <w:autoSpaceDE w:val="0"/>
        <w:autoSpaceDN w:val="0"/>
        <w:adjustRightInd w:val="0"/>
        <w:rPr>
          <w:rFonts w:asciiTheme="minorHAnsi" w:hAnsiTheme="minorHAnsi" w:cs="Calibri"/>
        </w:rPr>
      </w:pPr>
      <w:r>
        <w:rPr>
          <w:rFonts w:asciiTheme="minorHAnsi" w:hAnsiTheme="minorHAnsi" w:cs="Calibri"/>
        </w:rPr>
        <w:t xml:space="preserve">To oversee the procurement of contractors and experts where relevant to ensure the Council’s success in resolving breaches of planning control. </w:t>
      </w:r>
    </w:p>
    <w:p w14:paraId="63420B72" w14:textId="77777777" w:rsidR="00DE7905" w:rsidRDefault="00DE7905" w:rsidP="00DE7905">
      <w:pPr>
        <w:autoSpaceDE w:val="0"/>
        <w:autoSpaceDN w:val="0"/>
        <w:adjustRightInd w:val="0"/>
        <w:ind w:left="720"/>
        <w:rPr>
          <w:rFonts w:asciiTheme="minorHAnsi" w:hAnsiTheme="minorHAnsi" w:cs="Calibri"/>
        </w:rPr>
      </w:pPr>
    </w:p>
    <w:p w14:paraId="77BDF8BD" w14:textId="77777777" w:rsidR="00DE7905" w:rsidRPr="00BE3718" w:rsidRDefault="00DE7905" w:rsidP="00DE7905">
      <w:pPr>
        <w:numPr>
          <w:ilvl w:val="0"/>
          <w:numId w:val="32"/>
        </w:numPr>
        <w:autoSpaceDE w:val="0"/>
        <w:autoSpaceDN w:val="0"/>
        <w:adjustRightInd w:val="0"/>
        <w:rPr>
          <w:rFonts w:asciiTheme="minorHAnsi" w:hAnsiTheme="minorHAnsi" w:cs="Calibri"/>
        </w:rPr>
      </w:pPr>
      <w:r w:rsidRPr="00BE3718">
        <w:rPr>
          <w:rFonts w:asciiTheme="minorHAnsi" w:hAnsiTheme="minorHAnsi"/>
        </w:rPr>
        <w:t xml:space="preserve">Maintain an up-to-date knowledge of relevant legislation and to take a proactive approach to relevant changes in legislation and updating junior staff on those changes.   </w:t>
      </w:r>
    </w:p>
    <w:p w14:paraId="4DFC732E" w14:textId="77777777" w:rsidR="00DE7905" w:rsidRDefault="00DE7905" w:rsidP="00DE7905">
      <w:pPr>
        <w:autoSpaceDE w:val="0"/>
        <w:autoSpaceDN w:val="0"/>
        <w:adjustRightInd w:val="0"/>
        <w:ind w:left="720"/>
        <w:rPr>
          <w:rFonts w:asciiTheme="minorHAnsi" w:hAnsiTheme="minorHAnsi" w:cs="Calibri"/>
        </w:rPr>
      </w:pPr>
    </w:p>
    <w:p w14:paraId="68DB83C0" w14:textId="77777777" w:rsidR="00DE7905" w:rsidRPr="00BE3718" w:rsidRDefault="00DE7905" w:rsidP="00DE7905">
      <w:pPr>
        <w:numPr>
          <w:ilvl w:val="0"/>
          <w:numId w:val="32"/>
        </w:numPr>
        <w:autoSpaceDE w:val="0"/>
        <w:autoSpaceDN w:val="0"/>
        <w:adjustRightInd w:val="0"/>
        <w:rPr>
          <w:rFonts w:asciiTheme="minorHAnsi" w:hAnsiTheme="minorHAnsi" w:cs="Calibri"/>
        </w:rPr>
      </w:pPr>
      <w:r>
        <w:rPr>
          <w:rFonts w:asciiTheme="minorHAnsi" w:hAnsiTheme="minorHAnsi" w:cs="Calibri"/>
        </w:rPr>
        <w:t xml:space="preserve">To provide advice and guidance on enforcement investigations in response to planning best practice, procedure or policy within the legal/organisational policy framework. </w:t>
      </w:r>
    </w:p>
    <w:p w14:paraId="485A4700" w14:textId="77777777" w:rsidR="00DE7905" w:rsidRPr="00C92DE7" w:rsidRDefault="00DE7905" w:rsidP="00DE7905">
      <w:pPr>
        <w:pStyle w:val="ListParagraph"/>
        <w:rPr>
          <w:rFonts w:asciiTheme="minorHAnsi" w:hAnsiTheme="minorHAnsi" w:cs="Calibri"/>
        </w:rPr>
      </w:pPr>
    </w:p>
    <w:p w14:paraId="4A629434" w14:textId="77777777" w:rsidR="00DE7905" w:rsidRPr="00C92DE7" w:rsidRDefault="00DE7905" w:rsidP="00DE7905">
      <w:pPr>
        <w:numPr>
          <w:ilvl w:val="0"/>
          <w:numId w:val="32"/>
        </w:numPr>
        <w:autoSpaceDE w:val="0"/>
        <w:autoSpaceDN w:val="0"/>
        <w:adjustRightInd w:val="0"/>
        <w:rPr>
          <w:rFonts w:asciiTheme="minorHAnsi" w:hAnsiTheme="minorHAnsi" w:cs="Calibri"/>
        </w:rPr>
      </w:pPr>
      <w:r w:rsidRPr="00C92DE7">
        <w:rPr>
          <w:rFonts w:asciiTheme="minorHAnsi" w:hAnsiTheme="minorHAnsi"/>
        </w:rPr>
        <w:t>Proactively identify issues</w:t>
      </w:r>
      <w:r>
        <w:rPr>
          <w:rFonts w:asciiTheme="minorHAnsi" w:hAnsiTheme="minorHAnsi"/>
        </w:rPr>
        <w:t>,</w:t>
      </w:r>
      <w:r w:rsidRPr="00C92DE7">
        <w:rPr>
          <w:rFonts w:asciiTheme="minorHAnsi" w:hAnsiTheme="minorHAnsi"/>
        </w:rPr>
        <w:t xml:space="preserve"> propose improvements and creat</w:t>
      </w:r>
      <w:r>
        <w:rPr>
          <w:rFonts w:asciiTheme="minorHAnsi" w:hAnsiTheme="minorHAnsi"/>
        </w:rPr>
        <w:t>e</w:t>
      </w:r>
      <w:r w:rsidRPr="00C92DE7">
        <w:rPr>
          <w:rFonts w:asciiTheme="minorHAnsi" w:hAnsiTheme="minorHAnsi"/>
        </w:rPr>
        <w:t xml:space="preserve"> solutions within the context of current and future service requirements in order to continually deliver high quality, customer focused planning services to managers and our full range of customers including developments in information technology systems, customer service and other processes and procedures.   </w:t>
      </w:r>
    </w:p>
    <w:p w14:paraId="42DC7A7D" w14:textId="77777777" w:rsidR="00DE7905" w:rsidRPr="00C92DE7" w:rsidRDefault="00DE7905" w:rsidP="00DE7905">
      <w:pPr>
        <w:pStyle w:val="ListParagraph"/>
        <w:rPr>
          <w:rFonts w:asciiTheme="minorHAnsi" w:hAnsiTheme="minorHAnsi" w:cs="Calibri"/>
        </w:rPr>
      </w:pPr>
    </w:p>
    <w:p w14:paraId="1F53E0F5" w14:textId="77777777" w:rsidR="00DE7905" w:rsidRDefault="00DE7905" w:rsidP="00DE7905">
      <w:pPr>
        <w:numPr>
          <w:ilvl w:val="0"/>
          <w:numId w:val="32"/>
        </w:numPr>
        <w:autoSpaceDE w:val="0"/>
        <w:autoSpaceDN w:val="0"/>
        <w:adjustRightInd w:val="0"/>
        <w:rPr>
          <w:rFonts w:asciiTheme="minorHAnsi" w:hAnsiTheme="minorHAnsi" w:cs="Calibri"/>
        </w:rPr>
      </w:pPr>
      <w:r>
        <w:rPr>
          <w:rFonts w:asciiTheme="minorHAnsi" w:hAnsiTheme="minorHAnsi" w:cs="Calibri"/>
        </w:rPr>
        <w:t xml:space="preserve">To work flexibly in undertaking the duties and responsibilities of this job and participate as required in multi-disciplinary cross-departmental and cross-organisational groups. </w:t>
      </w:r>
    </w:p>
    <w:p w14:paraId="6FE9DEC8" w14:textId="77777777" w:rsidR="00DE7905" w:rsidRDefault="00DE7905" w:rsidP="00DE7905">
      <w:pPr>
        <w:autoSpaceDE w:val="0"/>
        <w:autoSpaceDN w:val="0"/>
        <w:adjustRightInd w:val="0"/>
        <w:ind w:left="720"/>
        <w:rPr>
          <w:rFonts w:asciiTheme="minorHAnsi" w:hAnsiTheme="minorHAnsi" w:cs="Calibri"/>
        </w:rPr>
      </w:pPr>
    </w:p>
    <w:p w14:paraId="7A149F4E" w14:textId="77777777" w:rsidR="00DE7905" w:rsidRDefault="00DE7905" w:rsidP="00DE7905">
      <w:pPr>
        <w:numPr>
          <w:ilvl w:val="0"/>
          <w:numId w:val="32"/>
        </w:numPr>
        <w:autoSpaceDE w:val="0"/>
        <w:autoSpaceDN w:val="0"/>
        <w:adjustRightInd w:val="0"/>
        <w:rPr>
          <w:rFonts w:asciiTheme="minorHAnsi" w:hAnsiTheme="minorHAnsi" w:cs="Calibri"/>
        </w:rPr>
      </w:pPr>
      <w:r>
        <w:rPr>
          <w:rFonts w:asciiTheme="minorHAnsi" w:hAnsiTheme="minorHAnsi" w:cs="Calibri"/>
        </w:rPr>
        <w:t>To work outside of normal office hours on occasions where it is necessary to obtain evidence in connection with enforcement investigations or present enforcement recommendation at the Planning Applications Committee.</w:t>
      </w:r>
    </w:p>
    <w:p w14:paraId="04306EE6" w14:textId="77777777" w:rsidR="00DE7905" w:rsidRDefault="00DE7905" w:rsidP="00DE7905">
      <w:pPr>
        <w:autoSpaceDE w:val="0"/>
        <w:autoSpaceDN w:val="0"/>
        <w:adjustRightInd w:val="0"/>
        <w:ind w:left="720"/>
        <w:rPr>
          <w:rFonts w:asciiTheme="minorHAnsi" w:hAnsiTheme="minorHAnsi" w:cs="Calibri"/>
        </w:rPr>
      </w:pPr>
    </w:p>
    <w:p w14:paraId="511B0EE6" w14:textId="77777777" w:rsidR="00DE7905" w:rsidRPr="00C005A3" w:rsidRDefault="00DE7905" w:rsidP="00DE7905">
      <w:pPr>
        <w:numPr>
          <w:ilvl w:val="0"/>
          <w:numId w:val="32"/>
        </w:numPr>
        <w:autoSpaceDE w:val="0"/>
        <w:autoSpaceDN w:val="0"/>
        <w:adjustRightInd w:val="0"/>
        <w:rPr>
          <w:rFonts w:asciiTheme="minorHAnsi" w:hAnsiTheme="minorHAnsi" w:cs="Calibri"/>
        </w:rPr>
      </w:pPr>
      <w:r w:rsidRPr="00C005A3">
        <w:rPr>
          <w:rFonts w:asciiTheme="minorHAnsi" w:hAnsiTheme="minorHAnsi" w:cs="Calibri"/>
        </w:rPr>
        <w:t>To lead on self-contained projects a</w:t>
      </w:r>
      <w:r>
        <w:rPr>
          <w:rFonts w:asciiTheme="minorHAnsi" w:hAnsiTheme="minorHAnsi" w:cs="Calibri"/>
        </w:rPr>
        <w:t xml:space="preserve">nd larger projects in order to </w:t>
      </w:r>
      <w:r w:rsidRPr="00C005A3">
        <w:rPr>
          <w:rFonts w:asciiTheme="minorHAnsi" w:hAnsiTheme="minorHAnsi" w:cs="Calibri"/>
        </w:rPr>
        <w:t>deliver organisational objectives</w:t>
      </w:r>
      <w:r w:rsidRPr="00C005A3">
        <w:rPr>
          <w:rFonts w:asciiTheme="minorHAnsi" w:hAnsiTheme="minorHAnsi"/>
        </w:rPr>
        <w:t xml:space="preserve"> as well as enabling agreed changes in planning practice and processes to take place. </w:t>
      </w:r>
    </w:p>
    <w:p w14:paraId="161760E1" w14:textId="77777777" w:rsidR="00DE7905" w:rsidRPr="00C92DE7" w:rsidRDefault="00DE7905" w:rsidP="00DE7905">
      <w:pPr>
        <w:autoSpaceDE w:val="0"/>
        <w:autoSpaceDN w:val="0"/>
        <w:adjustRightInd w:val="0"/>
        <w:rPr>
          <w:rFonts w:asciiTheme="minorHAnsi" w:hAnsiTheme="minorHAnsi" w:cs="Calibri"/>
        </w:rPr>
      </w:pPr>
    </w:p>
    <w:p w14:paraId="19EC4A9E" w14:textId="77777777" w:rsidR="00DE7905" w:rsidRPr="00C92DE7" w:rsidRDefault="00DE7905" w:rsidP="00DE7905">
      <w:pPr>
        <w:numPr>
          <w:ilvl w:val="0"/>
          <w:numId w:val="32"/>
        </w:numPr>
        <w:autoSpaceDE w:val="0"/>
        <w:autoSpaceDN w:val="0"/>
        <w:adjustRightInd w:val="0"/>
        <w:rPr>
          <w:rFonts w:asciiTheme="minorHAnsi" w:hAnsiTheme="minorHAnsi" w:cs="Calibri"/>
        </w:rPr>
      </w:pPr>
      <w:r w:rsidRPr="00C92DE7">
        <w:rPr>
          <w:rFonts w:asciiTheme="minorHAnsi" w:hAnsiTheme="minorHAnsi"/>
        </w:rPr>
        <w:t>Coach and facilitate the acquisition of skills and knowledge in others so that they are better equipped to be self-reliant in dealing with</w:t>
      </w:r>
      <w:r>
        <w:rPr>
          <w:rFonts w:asciiTheme="minorHAnsi" w:hAnsiTheme="minorHAnsi"/>
        </w:rPr>
        <w:t xml:space="preserve"> technical and people issues particularly for investigations into unpaid planning obligations.</w:t>
      </w:r>
    </w:p>
    <w:p w14:paraId="18F74FB1" w14:textId="77777777" w:rsidR="00DE7905" w:rsidRPr="00C92DE7" w:rsidRDefault="00DE7905" w:rsidP="00DE7905">
      <w:pPr>
        <w:autoSpaceDE w:val="0"/>
        <w:autoSpaceDN w:val="0"/>
        <w:adjustRightInd w:val="0"/>
        <w:rPr>
          <w:rFonts w:asciiTheme="minorHAnsi" w:hAnsiTheme="minorHAnsi" w:cs="Calibri"/>
        </w:rPr>
      </w:pPr>
    </w:p>
    <w:p w14:paraId="62B8E6EE" w14:textId="77777777" w:rsidR="00DE7905" w:rsidRPr="00C92DE7" w:rsidRDefault="00DE7905" w:rsidP="00DE7905">
      <w:pPr>
        <w:numPr>
          <w:ilvl w:val="0"/>
          <w:numId w:val="32"/>
        </w:numPr>
        <w:autoSpaceDE w:val="0"/>
        <w:autoSpaceDN w:val="0"/>
        <w:adjustRightInd w:val="0"/>
        <w:rPr>
          <w:rFonts w:asciiTheme="minorHAnsi" w:hAnsiTheme="minorHAnsi" w:cs="Calibri"/>
        </w:rPr>
      </w:pPr>
      <w:r w:rsidRPr="00C92DE7">
        <w:rPr>
          <w:rFonts w:asciiTheme="minorHAnsi" w:hAnsiTheme="minorHAnsi"/>
        </w:rPr>
        <w:t>Provide advice and guidance in response to planning best practice, procedure or policy within a legal/org</w:t>
      </w:r>
      <w:r>
        <w:rPr>
          <w:rFonts w:asciiTheme="minorHAnsi" w:hAnsiTheme="minorHAnsi"/>
        </w:rPr>
        <w:t>anisational policy framework and develop solutions or recommendations to meet service needs.</w:t>
      </w:r>
    </w:p>
    <w:p w14:paraId="6A802A0D" w14:textId="77777777" w:rsidR="00DE7905" w:rsidRPr="00C92DE7" w:rsidRDefault="00DE7905" w:rsidP="00DE7905">
      <w:pPr>
        <w:autoSpaceDE w:val="0"/>
        <w:autoSpaceDN w:val="0"/>
        <w:adjustRightInd w:val="0"/>
        <w:rPr>
          <w:rFonts w:asciiTheme="minorHAnsi" w:hAnsiTheme="minorHAnsi" w:cs="Calibri"/>
        </w:rPr>
      </w:pPr>
    </w:p>
    <w:p w14:paraId="51DA1CA6" w14:textId="77777777" w:rsidR="00DE7905" w:rsidRPr="00C92DE7" w:rsidRDefault="00DE7905" w:rsidP="00DE7905">
      <w:pPr>
        <w:numPr>
          <w:ilvl w:val="0"/>
          <w:numId w:val="32"/>
        </w:numPr>
        <w:autoSpaceDE w:val="0"/>
        <w:autoSpaceDN w:val="0"/>
        <w:adjustRightInd w:val="0"/>
        <w:rPr>
          <w:rFonts w:asciiTheme="minorHAnsi" w:hAnsiTheme="minorHAnsi" w:cs="Calibri"/>
        </w:rPr>
      </w:pPr>
      <w:r>
        <w:rPr>
          <w:rFonts w:asciiTheme="minorHAnsi" w:hAnsiTheme="minorHAnsi"/>
        </w:rPr>
        <w:t>E</w:t>
      </w:r>
      <w:r w:rsidRPr="00C92DE7">
        <w:rPr>
          <w:rFonts w:asciiTheme="minorHAnsi" w:hAnsiTheme="minorHAnsi"/>
        </w:rPr>
        <w:t>nsure that service-wide and corporate performance indicators, targets and customer service standards are met for the full range of the workload</w:t>
      </w:r>
      <w:r>
        <w:rPr>
          <w:rFonts w:asciiTheme="minorHAnsi" w:hAnsiTheme="minorHAnsi"/>
        </w:rPr>
        <w:t>.</w:t>
      </w:r>
      <w:r w:rsidRPr="00C92DE7">
        <w:rPr>
          <w:rFonts w:asciiTheme="minorHAnsi" w:hAnsiTheme="minorHAnsi"/>
        </w:rPr>
        <w:t xml:space="preserve"> </w:t>
      </w:r>
    </w:p>
    <w:p w14:paraId="3789E3AC" w14:textId="77777777" w:rsidR="00DE7905" w:rsidRPr="00C92DE7" w:rsidRDefault="00DE7905" w:rsidP="00DE7905">
      <w:pPr>
        <w:autoSpaceDE w:val="0"/>
        <w:autoSpaceDN w:val="0"/>
        <w:adjustRightInd w:val="0"/>
        <w:rPr>
          <w:rFonts w:asciiTheme="minorHAnsi" w:hAnsiTheme="minorHAnsi" w:cs="Calibri"/>
        </w:rPr>
      </w:pPr>
    </w:p>
    <w:p w14:paraId="3FF00F62" w14:textId="77777777" w:rsidR="00DE7905" w:rsidRPr="00C92DE7" w:rsidRDefault="00DE7905" w:rsidP="00DE7905">
      <w:pPr>
        <w:numPr>
          <w:ilvl w:val="0"/>
          <w:numId w:val="32"/>
        </w:numPr>
        <w:autoSpaceDE w:val="0"/>
        <w:autoSpaceDN w:val="0"/>
        <w:adjustRightInd w:val="0"/>
        <w:rPr>
          <w:rFonts w:asciiTheme="minorHAnsi" w:hAnsiTheme="minorHAnsi" w:cs="Calibri"/>
        </w:rPr>
      </w:pPr>
      <w:r>
        <w:rPr>
          <w:rFonts w:asciiTheme="minorHAnsi" w:hAnsiTheme="minorHAnsi"/>
        </w:rPr>
        <w:t>R</w:t>
      </w:r>
      <w:r w:rsidRPr="00C92DE7">
        <w:rPr>
          <w:rFonts w:asciiTheme="minorHAnsi" w:hAnsiTheme="minorHAnsi"/>
        </w:rPr>
        <w:t>epresent the Team/Department/Council at meetings (including evening meetings) both within the Council and outside bodies including public meetings on matters relevant to the Planning Service.</w:t>
      </w:r>
    </w:p>
    <w:p w14:paraId="778AEA88" w14:textId="77777777" w:rsidR="00DE7905" w:rsidRPr="00C92DE7" w:rsidRDefault="00DE7905" w:rsidP="00DE7905">
      <w:pPr>
        <w:autoSpaceDE w:val="0"/>
        <w:autoSpaceDN w:val="0"/>
        <w:adjustRightInd w:val="0"/>
        <w:rPr>
          <w:rFonts w:asciiTheme="minorHAnsi" w:hAnsiTheme="minorHAnsi" w:cs="Calibri"/>
        </w:rPr>
      </w:pPr>
    </w:p>
    <w:p w14:paraId="27544BA2" w14:textId="77777777" w:rsidR="00DE7905" w:rsidRPr="00C92DE7" w:rsidRDefault="00DE7905" w:rsidP="00DE7905">
      <w:pPr>
        <w:numPr>
          <w:ilvl w:val="0"/>
          <w:numId w:val="32"/>
        </w:numPr>
        <w:autoSpaceDE w:val="0"/>
        <w:autoSpaceDN w:val="0"/>
        <w:adjustRightInd w:val="0"/>
        <w:rPr>
          <w:rFonts w:asciiTheme="minorHAnsi" w:hAnsiTheme="minorHAnsi" w:cs="Calibri"/>
        </w:rPr>
      </w:pPr>
      <w:r>
        <w:rPr>
          <w:rFonts w:asciiTheme="minorHAnsi" w:hAnsiTheme="minorHAnsi"/>
        </w:rPr>
        <w:t>D</w:t>
      </w:r>
      <w:r w:rsidRPr="00C92DE7">
        <w:rPr>
          <w:rFonts w:asciiTheme="minorHAnsi" w:hAnsiTheme="minorHAnsi"/>
        </w:rPr>
        <w:t xml:space="preserve">eputise for the </w:t>
      </w:r>
      <w:r>
        <w:rPr>
          <w:rFonts w:asciiTheme="minorHAnsi" w:hAnsiTheme="minorHAnsi"/>
        </w:rPr>
        <w:t>Planning Enforcement Manager</w:t>
      </w:r>
      <w:r w:rsidRPr="00C92DE7">
        <w:rPr>
          <w:rFonts w:asciiTheme="minorHAnsi" w:hAnsiTheme="minorHAnsi"/>
        </w:rPr>
        <w:t xml:space="preserve"> </w:t>
      </w:r>
      <w:r>
        <w:rPr>
          <w:rFonts w:asciiTheme="minorHAnsi" w:hAnsiTheme="minorHAnsi"/>
        </w:rPr>
        <w:t xml:space="preserve">where needed. </w:t>
      </w:r>
    </w:p>
    <w:p w14:paraId="6D1A417C" w14:textId="77777777" w:rsidR="00DE7905" w:rsidRDefault="00DE7905" w:rsidP="00343CED">
      <w:pPr>
        <w:rPr>
          <w:rFonts w:ascii="Calibri" w:hAnsi="Calibri" w:cs="Arial"/>
        </w:rPr>
      </w:pPr>
    </w:p>
    <w:p w14:paraId="0C2F4592" w14:textId="77777777" w:rsidR="006538C8" w:rsidRPr="00C92DE7" w:rsidRDefault="006538C8" w:rsidP="006538C8">
      <w:pPr>
        <w:autoSpaceDE w:val="0"/>
        <w:autoSpaceDN w:val="0"/>
        <w:adjustRightInd w:val="0"/>
        <w:rPr>
          <w:rFonts w:asciiTheme="minorHAnsi" w:hAnsiTheme="minorHAnsi" w:cs="Arial"/>
          <w:bCs/>
        </w:rPr>
      </w:pPr>
      <w:r w:rsidRPr="00C92DE7">
        <w:rPr>
          <w:rFonts w:asciiTheme="minorHAnsi" w:hAnsiTheme="minorHAnsi" w:cs="Arial"/>
          <w:bCs/>
        </w:rPr>
        <w:t>CRITERIA FOR PROGRESSION TO PO3 (as for PO2 plus the following)</w:t>
      </w:r>
    </w:p>
    <w:p w14:paraId="0C8C9808" w14:textId="77777777" w:rsidR="006538C8" w:rsidRPr="00C92DE7" w:rsidRDefault="006538C8" w:rsidP="006538C8">
      <w:pPr>
        <w:autoSpaceDE w:val="0"/>
        <w:autoSpaceDN w:val="0"/>
        <w:adjustRightInd w:val="0"/>
        <w:rPr>
          <w:rFonts w:asciiTheme="minorHAnsi" w:hAnsiTheme="minorHAnsi" w:cs="Arial"/>
          <w:bCs/>
        </w:rPr>
      </w:pPr>
    </w:p>
    <w:p w14:paraId="08B121E8" w14:textId="77777777" w:rsidR="006538C8" w:rsidRDefault="006538C8" w:rsidP="006538C8">
      <w:pPr>
        <w:pStyle w:val="ListParagraph"/>
        <w:numPr>
          <w:ilvl w:val="0"/>
          <w:numId w:val="33"/>
        </w:numPr>
        <w:autoSpaceDE w:val="0"/>
        <w:autoSpaceDN w:val="0"/>
        <w:adjustRightInd w:val="0"/>
        <w:rPr>
          <w:rFonts w:asciiTheme="minorHAnsi" w:hAnsiTheme="minorHAnsi"/>
        </w:rPr>
      </w:pPr>
      <w:r>
        <w:rPr>
          <w:rFonts w:asciiTheme="minorHAnsi" w:hAnsiTheme="minorHAnsi"/>
        </w:rPr>
        <w:t>To</w:t>
      </w:r>
      <w:r w:rsidRPr="00C92DE7">
        <w:rPr>
          <w:rFonts w:asciiTheme="minorHAnsi" w:hAnsiTheme="minorHAnsi"/>
        </w:rPr>
        <w:t xml:space="preserve"> assess, negotiate and </w:t>
      </w:r>
      <w:r>
        <w:rPr>
          <w:rFonts w:asciiTheme="minorHAnsi" w:hAnsiTheme="minorHAnsi"/>
        </w:rPr>
        <w:t xml:space="preserve">seek to resolve complex breaches of planning control including those pertaining to unpaid financial obligations under S106 of The Town and Country Planning Act 1990. </w:t>
      </w:r>
    </w:p>
    <w:p w14:paraId="0E6E8133" w14:textId="77777777" w:rsidR="006538C8" w:rsidRDefault="006538C8" w:rsidP="006538C8">
      <w:pPr>
        <w:pStyle w:val="ListParagraph"/>
        <w:autoSpaceDE w:val="0"/>
        <w:autoSpaceDN w:val="0"/>
        <w:adjustRightInd w:val="0"/>
        <w:rPr>
          <w:rFonts w:asciiTheme="minorHAnsi" w:hAnsiTheme="minorHAnsi"/>
        </w:rPr>
      </w:pPr>
    </w:p>
    <w:p w14:paraId="405F32AE" w14:textId="77777777" w:rsidR="006538C8" w:rsidRDefault="006538C8" w:rsidP="006538C8">
      <w:pPr>
        <w:pStyle w:val="ListParagraph"/>
        <w:numPr>
          <w:ilvl w:val="0"/>
          <w:numId w:val="33"/>
        </w:numPr>
        <w:autoSpaceDE w:val="0"/>
        <w:autoSpaceDN w:val="0"/>
        <w:adjustRightInd w:val="0"/>
        <w:rPr>
          <w:rFonts w:asciiTheme="minorHAnsi" w:hAnsiTheme="minorHAnsi"/>
        </w:rPr>
      </w:pPr>
      <w:r w:rsidRPr="00643D7B">
        <w:rPr>
          <w:rFonts w:asciiTheme="minorHAnsi" w:hAnsiTheme="minorHAnsi"/>
        </w:rPr>
        <w:t xml:space="preserve">To ensure effective joined-up working between the Planning Enforcement Team and Information and Planning Obligations Team with processes </w:t>
      </w:r>
      <w:r>
        <w:rPr>
          <w:rFonts w:asciiTheme="minorHAnsi" w:hAnsiTheme="minorHAnsi"/>
        </w:rPr>
        <w:t xml:space="preserve">to link monitoring with the initiation of enforcement action. </w:t>
      </w:r>
      <w:r w:rsidRPr="00643D7B">
        <w:rPr>
          <w:rFonts w:asciiTheme="minorHAnsi" w:hAnsiTheme="minorHAnsi"/>
        </w:rPr>
        <w:t xml:space="preserve"> </w:t>
      </w:r>
    </w:p>
    <w:p w14:paraId="1F281D0C" w14:textId="77777777" w:rsidR="006538C8" w:rsidRPr="00643D7B" w:rsidRDefault="006538C8" w:rsidP="006538C8">
      <w:pPr>
        <w:autoSpaceDE w:val="0"/>
        <w:autoSpaceDN w:val="0"/>
        <w:adjustRightInd w:val="0"/>
        <w:rPr>
          <w:rFonts w:asciiTheme="minorHAnsi" w:hAnsiTheme="minorHAnsi"/>
        </w:rPr>
      </w:pPr>
    </w:p>
    <w:p w14:paraId="60EF150C" w14:textId="77777777" w:rsidR="006538C8" w:rsidRDefault="006538C8" w:rsidP="006538C8">
      <w:pPr>
        <w:pStyle w:val="ListParagraph"/>
        <w:numPr>
          <w:ilvl w:val="0"/>
          <w:numId w:val="33"/>
        </w:numPr>
        <w:autoSpaceDE w:val="0"/>
        <w:autoSpaceDN w:val="0"/>
        <w:adjustRightInd w:val="0"/>
        <w:rPr>
          <w:rFonts w:asciiTheme="minorHAnsi" w:hAnsiTheme="minorHAnsi"/>
        </w:rPr>
      </w:pPr>
      <w:r>
        <w:rPr>
          <w:rFonts w:asciiTheme="minorHAnsi" w:hAnsiTheme="minorHAnsi"/>
        </w:rPr>
        <w:t xml:space="preserve">To work with the Council’s legal advisors to prepare evidence for court hearings and injunctions with minimal supervision, input or correction from the Planning Enforcement Manager. </w:t>
      </w:r>
    </w:p>
    <w:p w14:paraId="4F075655" w14:textId="77777777" w:rsidR="006538C8" w:rsidRPr="00E361E7" w:rsidRDefault="006538C8" w:rsidP="006538C8">
      <w:pPr>
        <w:pStyle w:val="ListParagraph"/>
        <w:rPr>
          <w:rFonts w:asciiTheme="minorHAnsi" w:hAnsiTheme="minorHAnsi"/>
        </w:rPr>
      </w:pPr>
    </w:p>
    <w:p w14:paraId="6787E713" w14:textId="77777777" w:rsidR="006538C8" w:rsidRDefault="006538C8" w:rsidP="006538C8">
      <w:pPr>
        <w:pStyle w:val="ListParagraph"/>
        <w:numPr>
          <w:ilvl w:val="0"/>
          <w:numId w:val="33"/>
        </w:numPr>
        <w:autoSpaceDE w:val="0"/>
        <w:autoSpaceDN w:val="0"/>
        <w:adjustRightInd w:val="0"/>
        <w:rPr>
          <w:rFonts w:asciiTheme="minorHAnsi" w:hAnsiTheme="minorHAnsi"/>
        </w:rPr>
      </w:pPr>
      <w:r>
        <w:rPr>
          <w:rFonts w:asciiTheme="minorHAnsi" w:hAnsiTheme="minorHAnsi"/>
        </w:rPr>
        <w:t xml:space="preserve">With the support of the Council’s legal advisors to attend court hearings and injunctions, and where necessary, present evidence on the Council’s behalf. </w:t>
      </w:r>
    </w:p>
    <w:p w14:paraId="63B8A8D4" w14:textId="77777777" w:rsidR="006538C8" w:rsidRPr="001B7ECE" w:rsidRDefault="006538C8" w:rsidP="006538C8">
      <w:pPr>
        <w:pStyle w:val="ListParagraph"/>
        <w:rPr>
          <w:rFonts w:asciiTheme="minorHAnsi" w:hAnsiTheme="minorHAnsi"/>
        </w:rPr>
      </w:pPr>
    </w:p>
    <w:p w14:paraId="3E31C08E" w14:textId="77777777" w:rsidR="006538C8" w:rsidRPr="00C92DE7" w:rsidRDefault="006538C8" w:rsidP="006538C8">
      <w:pPr>
        <w:pStyle w:val="ListParagraph"/>
        <w:numPr>
          <w:ilvl w:val="0"/>
          <w:numId w:val="33"/>
        </w:numPr>
        <w:autoSpaceDE w:val="0"/>
        <w:autoSpaceDN w:val="0"/>
        <w:adjustRightInd w:val="0"/>
        <w:rPr>
          <w:rFonts w:asciiTheme="minorHAnsi" w:hAnsiTheme="minorHAnsi"/>
        </w:rPr>
      </w:pPr>
      <w:r>
        <w:rPr>
          <w:rFonts w:asciiTheme="minorHAnsi" w:hAnsiTheme="minorHAnsi"/>
        </w:rPr>
        <w:t xml:space="preserve">To produce </w:t>
      </w:r>
      <w:r w:rsidRPr="00C92DE7">
        <w:rPr>
          <w:rFonts w:asciiTheme="minorHAnsi" w:hAnsiTheme="minorHAnsi"/>
        </w:rPr>
        <w:t xml:space="preserve">clear and robust </w:t>
      </w:r>
      <w:r>
        <w:rPr>
          <w:rFonts w:asciiTheme="minorHAnsi" w:hAnsiTheme="minorHAnsi"/>
        </w:rPr>
        <w:t xml:space="preserve">enforcement </w:t>
      </w:r>
      <w:r w:rsidRPr="00C92DE7">
        <w:rPr>
          <w:rFonts w:asciiTheme="minorHAnsi" w:hAnsiTheme="minorHAnsi"/>
        </w:rPr>
        <w:t xml:space="preserve">recommendations in an accurate, well written officer report based on relevant planning policies and other </w:t>
      </w:r>
      <w:r w:rsidRPr="00C92DE7">
        <w:rPr>
          <w:rFonts w:asciiTheme="minorHAnsi" w:hAnsiTheme="minorHAnsi"/>
        </w:rPr>
        <w:lastRenderedPageBreak/>
        <w:t xml:space="preserve">material considerations that require minimal input or correction from the </w:t>
      </w:r>
      <w:r>
        <w:rPr>
          <w:rFonts w:asciiTheme="minorHAnsi" w:hAnsiTheme="minorHAnsi"/>
        </w:rPr>
        <w:t>Planning Enforcement Manager</w:t>
      </w:r>
      <w:r w:rsidRPr="00C92DE7">
        <w:rPr>
          <w:rFonts w:asciiTheme="minorHAnsi" w:hAnsiTheme="minorHAnsi"/>
        </w:rPr>
        <w:t>.</w:t>
      </w:r>
    </w:p>
    <w:p w14:paraId="15B4E4E0" w14:textId="77777777" w:rsidR="006538C8" w:rsidRPr="00C92DE7" w:rsidRDefault="006538C8" w:rsidP="006538C8">
      <w:pPr>
        <w:autoSpaceDE w:val="0"/>
        <w:autoSpaceDN w:val="0"/>
        <w:adjustRightInd w:val="0"/>
        <w:rPr>
          <w:rFonts w:asciiTheme="minorHAnsi" w:hAnsiTheme="minorHAnsi"/>
        </w:rPr>
      </w:pPr>
    </w:p>
    <w:p w14:paraId="57BD1E52" w14:textId="77777777" w:rsidR="006538C8" w:rsidRPr="00C92DE7" w:rsidRDefault="006538C8" w:rsidP="006538C8">
      <w:pPr>
        <w:pStyle w:val="ListParagraph"/>
        <w:numPr>
          <w:ilvl w:val="0"/>
          <w:numId w:val="33"/>
        </w:numPr>
        <w:rPr>
          <w:rFonts w:asciiTheme="minorHAnsi" w:hAnsiTheme="minorHAnsi"/>
        </w:rPr>
      </w:pPr>
      <w:r w:rsidRPr="00C92DE7">
        <w:rPr>
          <w:rFonts w:asciiTheme="minorHAnsi" w:hAnsiTheme="minorHAnsi"/>
        </w:rPr>
        <w:t>Maintain an up-to-date knowledge of relevant legislation and to take a proactive approach to relevant changes in legislation and updating junior staff on those changes a</w:t>
      </w:r>
      <w:r>
        <w:rPr>
          <w:rFonts w:asciiTheme="minorHAnsi" w:hAnsiTheme="minorHAnsi"/>
        </w:rPr>
        <w:t>s well as</w:t>
      </w:r>
      <w:r w:rsidRPr="00C92DE7">
        <w:rPr>
          <w:rFonts w:asciiTheme="minorHAnsi" w:hAnsiTheme="minorHAnsi"/>
        </w:rPr>
        <w:t xml:space="preserve"> recommending revised procedures and practices to the </w:t>
      </w:r>
      <w:r>
        <w:rPr>
          <w:rFonts w:asciiTheme="minorHAnsi" w:hAnsiTheme="minorHAnsi"/>
        </w:rPr>
        <w:t>Planning Enforcement</w:t>
      </w:r>
      <w:r w:rsidRPr="00C92DE7">
        <w:rPr>
          <w:rFonts w:asciiTheme="minorHAnsi" w:hAnsiTheme="minorHAnsi"/>
        </w:rPr>
        <w:t xml:space="preserve"> Manager.</w:t>
      </w:r>
    </w:p>
    <w:p w14:paraId="0D410B6E" w14:textId="77777777" w:rsidR="006538C8" w:rsidRPr="00C92DE7" w:rsidRDefault="006538C8" w:rsidP="006538C8">
      <w:pPr>
        <w:ind w:firstLine="120"/>
        <w:rPr>
          <w:rFonts w:asciiTheme="minorHAnsi" w:hAnsiTheme="minorHAnsi"/>
        </w:rPr>
      </w:pPr>
    </w:p>
    <w:p w14:paraId="1360340F" w14:textId="77777777" w:rsidR="006538C8" w:rsidRPr="00C92DE7" w:rsidRDefault="006538C8" w:rsidP="006538C8">
      <w:pPr>
        <w:pStyle w:val="ListParagraph"/>
        <w:numPr>
          <w:ilvl w:val="0"/>
          <w:numId w:val="33"/>
        </w:numPr>
        <w:rPr>
          <w:rFonts w:asciiTheme="minorHAnsi" w:hAnsiTheme="minorHAnsi"/>
        </w:rPr>
      </w:pPr>
      <w:r w:rsidRPr="00C92DE7">
        <w:rPr>
          <w:rFonts w:asciiTheme="minorHAnsi" w:hAnsiTheme="minorHAnsi"/>
        </w:rPr>
        <w:t xml:space="preserve">Lead and implement self-contained projects or components of larger projects in order to deliver organisational objectives as well as enabling agreed changes in planning practice and processes to take place. </w:t>
      </w:r>
    </w:p>
    <w:p w14:paraId="6CB9E6A8" w14:textId="77777777" w:rsidR="006538C8" w:rsidRPr="00C92DE7" w:rsidRDefault="006538C8" w:rsidP="006538C8">
      <w:pPr>
        <w:autoSpaceDE w:val="0"/>
        <w:autoSpaceDN w:val="0"/>
        <w:adjustRightInd w:val="0"/>
        <w:rPr>
          <w:rFonts w:asciiTheme="minorHAnsi" w:hAnsiTheme="minorHAnsi"/>
        </w:rPr>
      </w:pPr>
    </w:p>
    <w:p w14:paraId="32D2B89D" w14:textId="77777777" w:rsidR="006538C8" w:rsidRPr="00C92DE7" w:rsidRDefault="006538C8" w:rsidP="006538C8">
      <w:pPr>
        <w:pStyle w:val="ListParagraph"/>
        <w:numPr>
          <w:ilvl w:val="0"/>
          <w:numId w:val="33"/>
        </w:numPr>
        <w:rPr>
          <w:rFonts w:asciiTheme="minorHAnsi" w:hAnsiTheme="minorHAnsi"/>
        </w:rPr>
      </w:pPr>
      <w:r w:rsidRPr="00C92DE7">
        <w:rPr>
          <w:rFonts w:asciiTheme="minorHAnsi" w:hAnsiTheme="minorHAnsi"/>
        </w:rPr>
        <w:t xml:space="preserve">Coach and facilitate the acquisition of skills and knowledge in others so that they are better equipped to be self-reliant in dealing with technical and people issues particularly </w:t>
      </w:r>
      <w:r>
        <w:rPr>
          <w:rFonts w:asciiTheme="minorHAnsi" w:hAnsiTheme="minorHAnsi"/>
        </w:rPr>
        <w:t>those involved in the monitoring and enforcement of unpaid planning obligations</w:t>
      </w:r>
      <w:r w:rsidRPr="00C92DE7">
        <w:rPr>
          <w:rFonts w:asciiTheme="minorHAnsi" w:hAnsiTheme="minorHAnsi"/>
        </w:rPr>
        <w:t xml:space="preserve">.   </w:t>
      </w:r>
    </w:p>
    <w:p w14:paraId="590122FE" w14:textId="77777777" w:rsidR="006538C8" w:rsidRPr="00C92DE7" w:rsidRDefault="006538C8" w:rsidP="006538C8">
      <w:pPr>
        <w:autoSpaceDE w:val="0"/>
        <w:autoSpaceDN w:val="0"/>
        <w:adjustRightInd w:val="0"/>
        <w:rPr>
          <w:rFonts w:asciiTheme="minorHAnsi" w:hAnsiTheme="minorHAnsi"/>
        </w:rPr>
      </w:pPr>
    </w:p>
    <w:p w14:paraId="1BA860D0" w14:textId="77777777" w:rsidR="006538C8" w:rsidRPr="00C92DE7" w:rsidRDefault="006538C8" w:rsidP="006538C8">
      <w:pPr>
        <w:pStyle w:val="ListParagraph"/>
        <w:numPr>
          <w:ilvl w:val="0"/>
          <w:numId w:val="33"/>
        </w:numPr>
        <w:autoSpaceDE w:val="0"/>
        <w:autoSpaceDN w:val="0"/>
        <w:adjustRightInd w:val="0"/>
        <w:rPr>
          <w:rFonts w:asciiTheme="minorHAnsi" w:hAnsiTheme="minorHAnsi"/>
        </w:rPr>
      </w:pPr>
      <w:r w:rsidRPr="00C92DE7">
        <w:rPr>
          <w:rFonts w:asciiTheme="minorHAnsi" w:hAnsiTheme="minorHAnsi"/>
        </w:rPr>
        <w:t>Provide advice and guidance in response to planning best practice, procedure or policy within a legal/organisational policy framework and develop solutions or recommendations to meet service needs.</w:t>
      </w:r>
    </w:p>
    <w:p w14:paraId="2596CCAD" w14:textId="77777777" w:rsidR="006538C8" w:rsidRPr="00C92DE7" w:rsidRDefault="006538C8" w:rsidP="006538C8">
      <w:pPr>
        <w:autoSpaceDE w:val="0"/>
        <w:autoSpaceDN w:val="0"/>
        <w:adjustRightInd w:val="0"/>
        <w:rPr>
          <w:rFonts w:asciiTheme="minorHAnsi" w:hAnsiTheme="minorHAnsi"/>
        </w:rPr>
      </w:pPr>
    </w:p>
    <w:p w14:paraId="2536DCC5" w14:textId="77777777" w:rsidR="006538C8" w:rsidRPr="00C92DE7" w:rsidRDefault="006538C8" w:rsidP="006538C8">
      <w:pPr>
        <w:pStyle w:val="ListParagraph"/>
        <w:numPr>
          <w:ilvl w:val="0"/>
          <w:numId w:val="33"/>
        </w:numPr>
        <w:rPr>
          <w:rFonts w:asciiTheme="minorHAnsi" w:hAnsiTheme="minorHAnsi"/>
        </w:rPr>
      </w:pPr>
      <w:r>
        <w:rPr>
          <w:rFonts w:asciiTheme="minorHAnsi" w:hAnsiTheme="minorHAnsi"/>
        </w:rPr>
        <w:t xml:space="preserve">Ensure that </w:t>
      </w:r>
      <w:r w:rsidRPr="00C92DE7">
        <w:rPr>
          <w:rFonts w:asciiTheme="minorHAnsi" w:hAnsiTheme="minorHAnsi"/>
        </w:rPr>
        <w:t>service-wide and corporate performance indicators, targets and customer service standards are met for the full range of your own workload</w:t>
      </w:r>
      <w:r>
        <w:rPr>
          <w:rFonts w:asciiTheme="minorHAnsi" w:hAnsiTheme="minorHAnsi"/>
        </w:rPr>
        <w:t>.</w:t>
      </w:r>
    </w:p>
    <w:p w14:paraId="44C035D3" w14:textId="77777777" w:rsidR="006538C8" w:rsidRPr="00C92DE7" w:rsidRDefault="006538C8" w:rsidP="006538C8">
      <w:pPr>
        <w:rPr>
          <w:rFonts w:asciiTheme="minorHAnsi" w:hAnsiTheme="minorHAnsi"/>
        </w:rPr>
      </w:pPr>
    </w:p>
    <w:p w14:paraId="1CDDCBB4" w14:textId="77777777" w:rsidR="006538C8" w:rsidRPr="00C92DE7" w:rsidRDefault="006538C8" w:rsidP="006538C8">
      <w:pPr>
        <w:pStyle w:val="ListParagraph"/>
        <w:numPr>
          <w:ilvl w:val="0"/>
          <w:numId w:val="33"/>
        </w:numPr>
        <w:rPr>
          <w:rFonts w:asciiTheme="minorHAnsi" w:hAnsiTheme="minorHAnsi"/>
        </w:rPr>
      </w:pPr>
      <w:r>
        <w:rPr>
          <w:rFonts w:asciiTheme="minorHAnsi" w:hAnsiTheme="minorHAnsi"/>
        </w:rPr>
        <w:t>I</w:t>
      </w:r>
      <w:r w:rsidRPr="00C92DE7">
        <w:rPr>
          <w:rFonts w:asciiTheme="minorHAnsi" w:hAnsiTheme="minorHAnsi"/>
        </w:rPr>
        <w:t>nitiate, participate in and where necessary take a management role on matters relating to compliance</w:t>
      </w:r>
      <w:r>
        <w:rPr>
          <w:rFonts w:asciiTheme="minorHAnsi" w:hAnsiTheme="minorHAnsi"/>
        </w:rPr>
        <w:t xml:space="preserve">, </w:t>
      </w:r>
      <w:r w:rsidRPr="00C92DE7">
        <w:rPr>
          <w:rFonts w:asciiTheme="minorHAnsi" w:hAnsiTheme="minorHAnsi"/>
        </w:rPr>
        <w:t>enforcement and conflict resolution to ensure high quality innovative outcomes that reflect Council-wide objectives and policies.</w:t>
      </w:r>
    </w:p>
    <w:p w14:paraId="03DC6906" w14:textId="77777777" w:rsidR="006538C8" w:rsidRDefault="006538C8" w:rsidP="006538C8">
      <w:pPr>
        <w:autoSpaceDE w:val="0"/>
        <w:autoSpaceDN w:val="0"/>
        <w:adjustRightInd w:val="0"/>
        <w:rPr>
          <w:rFonts w:asciiTheme="minorHAnsi" w:hAnsiTheme="minorHAnsi"/>
        </w:rPr>
      </w:pPr>
    </w:p>
    <w:p w14:paraId="39B5BA3C" w14:textId="77777777" w:rsidR="006538C8" w:rsidRDefault="006538C8" w:rsidP="006538C8">
      <w:pPr>
        <w:autoSpaceDE w:val="0"/>
        <w:autoSpaceDN w:val="0"/>
        <w:adjustRightInd w:val="0"/>
        <w:rPr>
          <w:rFonts w:asciiTheme="minorHAnsi" w:hAnsiTheme="minorHAnsi"/>
        </w:rPr>
      </w:pPr>
    </w:p>
    <w:p w14:paraId="0BB66C56" w14:textId="77777777" w:rsidR="006538C8" w:rsidRPr="00C92DE7" w:rsidRDefault="006538C8" w:rsidP="006538C8">
      <w:pPr>
        <w:autoSpaceDE w:val="0"/>
        <w:autoSpaceDN w:val="0"/>
        <w:adjustRightInd w:val="0"/>
        <w:rPr>
          <w:rFonts w:asciiTheme="minorHAnsi" w:hAnsiTheme="minorHAnsi"/>
        </w:rPr>
      </w:pPr>
      <w:r w:rsidRPr="00C92DE7">
        <w:rPr>
          <w:rFonts w:asciiTheme="minorHAnsi" w:hAnsiTheme="minorHAnsi"/>
        </w:rPr>
        <w:t>CRITERIA FOR PROGRESSION TO PO4 (as for PO3 plus the following)</w:t>
      </w:r>
    </w:p>
    <w:p w14:paraId="7066DF3A" w14:textId="77777777" w:rsidR="006538C8" w:rsidRPr="00C92DE7" w:rsidRDefault="006538C8" w:rsidP="006538C8">
      <w:pPr>
        <w:rPr>
          <w:rFonts w:asciiTheme="minorHAnsi" w:hAnsiTheme="minorHAnsi"/>
        </w:rPr>
      </w:pPr>
    </w:p>
    <w:p w14:paraId="358EB8EB" w14:textId="77777777" w:rsidR="006538C8" w:rsidRDefault="006538C8" w:rsidP="006538C8">
      <w:pPr>
        <w:pStyle w:val="ListParagraph"/>
        <w:numPr>
          <w:ilvl w:val="0"/>
          <w:numId w:val="33"/>
        </w:numPr>
        <w:rPr>
          <w:rFonts w:asciiTheme="minorHAnsi" w:hAnsiTheme="minorHAnsi"/>
        </w:rPr>
      </w:pPr>
      <w:r>
        <w:rPr>
          <w:rFonts w:asciiTheme="minorHAnsi" w:hAnsiTheme="minorHAnsi"/>
        </w:rPr>
        <w:t>D</w:t>
      </w:r>
      <w:r w:rsidRPr="00C92DE7">
        <w:rPr>
          <w:rFonts w:asciiTheme="minorHAnsi" w:hAnsiTheme="minorHAnsi"/>
        </w:rPr>
        <w:t xml:space="preserve">emonstrate a proven track record of working independently </w:t>
      </w:r>
      <w:r>
        <w:rPr>
          <w:rFonts w:asciiTheme="minorHAnsi" w:hAnsiTheme="minorHAnsi"/>
        </w:rPr>
        <w:t>to investigate breaches of planning control pertaining to unpaid financial obligations under S106 of The Town and Country Planning Act 1990.</w:t>
      </w:r>
    </w:p>
    <w:p w14:paraId="3F58EB29" w14:textId="77777777" w:rsidR="006538C8" w:rsidRDefault="006538C8" w:rsidP="006538C8">
      <w:pPr>
        <w:pStyle w:val="ListParagraph"/>
        <w:rPr>
          <w:rFonts w:asciiTheme="minorHAnsi" w:hAnsiTheme="minorHAnsi"/>
        </w:rPr>
      </w:pPr>
    </w:p>
    <w:p w14:paraId="51424AED" w14:textId="77777777" w:rsidR="006538C8" w:rsidRDefault="006538C8" w:rsidP="006538C8">
      <w:pPr>
        <w:pStyle w:val="ListParagraph"/>
        <w:numPr>
          <w:ilvl w:val="0"/>
          <w:numId w:val="33"/>
        </w:numPr>
        <w:rPr>
          <w:rFonts w:asciiTheme="minorHAnsi" w:hAnsiTheme="minorHAnsi"/>
        </w:rPr>
      </w:pPr>
      <w:r>
        <w:rPr>
          <w:rFonts w:asciiTheme="minorHAnsi" w:hAnsiTheme="minorHAnsi"/>
        </w:rPr>
        <w:t>To achieve success in obtaining compliance with s106 agreements relating to outstanding financial obligations, ensuring the Councils collect the maximum contributions available to them in those agreements where feasible.</w:t>
      </w:r>
    </w:p>
    <w:p w14:paraId="7741476D" w14:textId="77777777" w:rsidR="006538C8" w:rsidRPr="00312804" w:rsidRDefault="006538C8" w:rsidP="006538C8">
      <w:pPr>
        <w:pStyle w:val="ListParagraph"/>
        <w:rPr>
          <w:rFonts w:asciiTheme="minorHAnsi" w:hAnsiTheme="minorHAnsi"/>
        </w:rPr>
      </w:pPr>
    </w:p>
    <w:p w14:paraId="1E5E1EEE" w14:textId="77777777" w:rsidR="006538C8" w:rsidRPr="00312804" w:rsidRDefault="006538C8" w:rsidP="006538C8">
      <w:pPr>
        <w:pStyle w:val="ListParagraph"/>
        <w:numPr>
          <w:ilvl w:val="0"/>
          <w:numId w:val="33"/>
        </w:numPr>
        <w:rPr>
          <w:rFonts w:asciiTheme="minorHAnsi" w:hAnsiTheme="minorHAnsi"/>
        </w:rPr>
      </w:pPr>
      <w:r w:rsidRPr="00312804">
        <w:rPr>
          <w:rFonts w:asciiTheme="minorHAnsi" w:hAnsiTheme="minorHAnsi"/>
        </w:rPr>
        <w:t>To assess, negotiate and resolve assigned planning enforcement investigations and where necessary produce clear and robust recommendations in an accurate, well written officer report based on relevant planning policies and other material considerations that require no input or correction from the Planning Enforcement Team Leader.</w:t>
      </w:r>
    </w:p>
    <w:p w14:paraId="1BD54D88" w14:textId="77777777" w:rsidR="006538C8" w:rsidRPr="007B7E09" w:rsidRDefault="006538C8" w:rsidP="006538C8">
      <w:pPr>
        <w:pStyle w:val="ListParagraph"/>
        <w:rPr>
          <w:rFonts w:asciiTheme="minorHAnsi" w:hAnsiTheme="minorHAnsi"/>
        </w:rPr>
      </w:pPr>
    </w:p>
    <w:p w14:paraId="610C0F4E" w14:textId="77777777" w:rsidR="006538C8" w:rsidRPr="00C92DE7" w:rsidRDefault="006538C8" w:rsidP="006538C8">
      <w:pPr>
        <w:pStyle w:val="ListParagraph"/>
        <w:numPr>
          <w:ilvl w:val="0"/>
          <w:numId w:val="33"/>
        </w:numPr>
        <w:rPr>
          <w:rFonts w:asciiTheme="minorHAnsi" w:hAnsiTheme="minorHAnsi"/>
        </w:rPr>
      </w:pPr>
      <w:r>
        <w:rPr>
          <w:rFonts w:asciiTheme="minorHAnsi" w:hAnsiTheme="minorHAnsi"/>
        </w:rPr>
        <w:lastRenderedPageBreak/>
        <w:t>M</w:t>
      </w:r>
      <w:r w:rsidRPr="00C92DE7">
        <w:rPr>
          <w:rFonts w:asciiTheme="minorHAnsi" w:hAnsiTheme="minorHAnsi"/>
        </w:rPr>
        <w:t xml:space="preserve">aintain an up-to-date knowledge of relevant legislation and to take a proactive approach to relevant changes in legislation and updating all staff on those changes and also recommending and implementing revised procedures and practices. </w:t>
      </w:r>
    </w:p>
    <w:p w14:paraId="26B40651" w14:textId="77777777" w:rsidR="006538C8" w:rsidRPr="002F70BB" w:rsidRDefault="006538C8" w:rsidP="006538C8">
      <w:pPr>
        <w:rPr>
          <w:rFonts w:asciiTheme="minorHAnsi" w:hAnsiTheme="minorHAnsi"/>
        </w:rPr>
      </w:pPr>
      <w:r w:rsidRPr="002F70BB">
        <w:rPr>
          <w:rFonts w:asciiTheme="minorHAnsi" w:hAnsiTheme="minorHAnsi"/>
        </w:rPr>
        <w:tab/>
        <w:t xml:space="preserve"> </w:t>
      </w:r>
    </w:p>
    <w:p w14:paraId="6363293D" w14:textId="77777777" w:rsidR="006538C8" w:rsidRPr="00C92DE7" w:rsidRDefault="006538C8" w:rsidP="006538C8">
      <w:pPr>
        <w:pStyle w:val="ListParagraph"/>
        <w:numPr>
          <w:ilvl w:val="0"/>
          <w:numId w:val="33"/>
        </w:numPr>
        <w:rPr>
          <w:rFonts w:asciiTheme="minorHAnsi" w:hAnsiTheme="minorHAnsi"/>
        </w:rPr>
      </w:pPr>
      <w:r>
        <w:rPr>
          <w:rFonts w:asciiTheme="minorHAnsi" w:hAnsiTheme="minorHAnsi"/>
        </w:rPr>
        <w:t>T</w:t>
      </w:r>
      <w:r w:rsidRPr="00C92DE7">
        <w:rPr>
          <w:rFonts w:asciiTheme="minorHAnsi" w:hAnsiTheme="minorHAnsi"/>
        </w:rPr>
        <w:t xml:space="preserve">ake a lead role in providing advice in response to planning best practice, procedure or policy within a legal/organisational policy framework </w:t>
      </w:r>
      <w:r>
        <w:rPr>
          <w:rFonts w:asciiTheme="minorHAnsi" w:hAnsiTheme="minorHAnsi"/>
        </w:rPr>
        <w:t xml:space="preserve">successfully </w:t>
      </w:r>
      <w:r w:rsidRPr="00C92DE7">
        <w:rPr>
          <w:rFonts w:asciiTheme="minorHAnsi" w:hAnsiTheme="minorHAnsi"/>
        </w:rPr>
        <w:t xml:space="preserve">implement solutions </w:t>
      </w:r>
      <w:r>
        <w:rPr>
          <w:rFonts w:asciiTheme="minorHAnsi" w:hAnsiTheme="minorHAnsi"/>
        </w:rPr>
        <w:t>based on this advice that leads to clear service benefits for the Councils.</w:t>
      </w:r>
    </w:p>
    <w:p w14:paraId="6E3204DD" w14:textId="77777777" w:rsidR="006538C8" w:rsidRPr="00C92DE7" w:rsidRDefault="006538C8" w:rsidP="006538C8">
      <w:pPr>
        <w:autoSpaceDE w:val="0"/>
        <w:autoSpaceDN w:val="0"/>
        <w:adjustRightInd w:val="0"/>
        <w:rPr>
          <w:rFonts w:asciiTheme="minorHAnsi" w:hAnsiTheme="minorHAnsi"/>
        </w:rPr>
      </w:pPr>
    </w:p>
    <w:p w14:paraId="0FF18E38" w14:textId="77777777" w:rsidR="006538C8" w:rsidRPr="0003577F" w:rsidRDefault="006538C8" w:rsidP="006538C8">
      <w:pPr>
        <w:pStyle w:val="ListParagraph"/>
        <w:numPr>
          <w:ilvl w:val="0"/>
          <w:numId w:val="33"/>
        </w:numPr>
        <w:rPr>
          <w:rFonts w:asciiTheme="minorHAnsi" w:hAnsiTheme="minorHAnsi" w:cs="Calibri"/>
        </w:rPr>
      </w:pPr>
      <w:r>
        <w:rPr>
          <w:rFonts w:asciiTheme="minorHAnsi" w:hAnsiTheme="minorHAnsi"/>
        </w:rPr>
        <w:t>T</w:t>
      </w:r>
      <w:r w:rsidRPr="00C92DE7">
        <w:rPr>
          <w:rFonts w:asciiTheme="minorHAnsi" w:hAnsiTheme="minorHAnsi"/>
        </w:rPr>
        <w:t xml:space="preserve">ake responsibility for ensuring that service-wide and corporate performance indicators, targets and customer service standards </w:t>
      </w:r>
      <w:r>
        <w:rPr>
          <w:rFonts w:asciiTheme="minorHAnsi" w:hAnsiTheme="minorHAnsi"/>
        </w:rPr>
        <w:t xml:space="preserve">are met for all work involved in the investigation and enforcement of unpaid planning obligations. In doing so, you will be </w:t>
      </w:r>
      <w:r w:rsidRPr="0003577F">
        <w:rPr>
          <w:rFonts w:asciiTheme="minorHAnsi" w:hAnsiTheme="minorHAnsi"/>
        </w:rPr>
        <w:t xml:space="preserve">proactive in identifying issues and proposing improvements and creative solutions </w:t>
      </w:r>
      <w:r>
        <w:rPr>
          <w:rFonts w:asciiTheme="minorHAnsi" w:hAnsiTheme="minorHAnsi"/>
        </w:rPr>
        <w:t xml:space="preserve">to </w:t>
      </w:r>
      <w:r w:rsidRPr="0003577F">
        <w:rPr>
          <w:rFonts w:asciiTheme="minorHAnsi" w:hAnsiTheme="minorHAnsi"/>
        </w:rPr>
        <w:t>continually deliver high quality, customer focused planning services to customers and managers.</w:t>
      </w:r>
    </w:p>
    <w:p w14:paraId="0B925CC2" w14:textId="77777777" w:rsidR="00DE7905" w:rsidRPr="005B3EBF" w:rsidRDefault="00DE7905" w:rsidP="00343CED">
      <w:pPr>
        <w:rPr>
          <w:rFonts w:ascii="Calibri" w:hAnsi="Calibri" w:cs="Arial"/>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48CFA8FC" w14:textId="77777777" w:rsidR="004F0DDB" w:rsidRPr="00A525AB" w:rsidRDefault="004F0DDB" w:rsidP="004F0DDB">
      <w:pPr>
        <w:pStyle w:val="NormalWeb"/>
        <w:numPr>
          <w:ilvl w:val="0"/>
          <w:numId w:val="34"/>
        </w:numPr>
        <w:spacing w:before="0" w:beforeAutospacing="0" w:after="0" w:afterAutospacing="0"/>
        <w:ind w:left="714" w:hanging="357"/>
        <w:rPr>
          <w:rFonts w:ascii="Calibri" w:hAnsi="Calibri"/>
          <w:b/>
        </w:rPr>
      </w:pPr>
      <w:r w:rsidRPr="009E4C99">
        <w:rPr>
          <w:rFonts w:ascii="Calibri" w:hAnsi="Calibri" w:cs="Arial"/>
          <w:color w:val="000000"/>
        </w:rPr>
        <w:lastRenderedPageBreak/>
        <w:t>To assist as required with the management of budgets, including ensuring that all necessary processes and procedures are carried out in a timely and effective way</w:t>
      </w:r>
      <w:r>
        <w:rPr>
          <w:rFonts w:ascii="Calibri" w:hAnsi="Calibri" w:cs="Arial"/>
          <w:color w:val="000000"/>
        </w:rPr>
        <w:t>.</w:t>
      </w:r>
    </w:p>
    <w:p w14:paraId="6192A3E3" w14:textId="77777777" w:rsidR="004F0DDB" w:rsidRPr="00A525AB" w:rsidRDefault="004F0DDB" w:rsidP="004F0DDB">
      <w:pPr>
        <w:pStyle w:val="NormalWeb"/>
        <w:spacing w:before="0" w:beforeAutospacing="0" w:after="0" w:afterAutospacing="0"/>
        <w:ind w:left="714"/>
        <w:rPr>
          <w:rFonts w:ascii="Calibri" w:hAnsi="Calibri"/>
          <w:b/>
        </w:rPr>
      </w:pPr>
    </w:p>
    <w:p w14:paraId="51A61B39" w14:textId="77777777" w:rsidR="004F0DDB" w:rsidRPr="009E4C99" w:rsidRDefault="004F0DDB" w:rsidP="004F0DDB">
      <w:pPr>
        <w:pStyle w:val="ListParagraph"/>
        <w:numPr>
          <w:ilvl w:val="0"/>
          <w:numId w:val="34"/>
        </w:numPr>
        <w:ind w:left="714" w:hanging="357"/>
        <w:rPr>
          <w:rFonts w:ascii="Calibri" w:hAnsi="Calibri" w:cs="Arial"/>
          <w:color w:val="000000"/>
        </w:rPr>
      </w:pPr>
      <w:r w:rsidRPr="009E4C99">
        <w:rPr>
          <w:rFonts w:ascii="Calibri" w:hAnsi="Calibri" w:cs="Arial"/>
          <w:color w:val="000000"/>
        </w:rPr>
        <w:t>To provide supervision as required to assigned staff and take responsibility for the allocation and checking of work by staff.</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3CCF5321" w14:textId="77777777" w:rsidR="00107408" w:rsidRDefault="00107408" w:rsidP="00107408">
      <w:pPr>
        <w:autoSpaceDE w:val="0"/>
        <w:autoSpaceDN w:val="0"/>
        <w:adjustRightInd w:val="0"/>
        <w:spacing w:before="11"/>
        <w:ind w:left="2281" w:right="-20"/>
        <w:rPr>
          <w:rFonts w:ascii="Calibri" w:hAnsi="Calibri" w:cs="Calibri"/>
        </w:rPr>
      </w:pPr>
      <w:r>
        <w:rPr>
          <w:rFonts w:ascii="Calibri" w:hAnsi="Calibri" w:cs="Calibri"/>
        </w:rPr>
        <w:t>Planning E</w:t>
      </w:r>
      <w:r>
        <w:rPr>
          <w:rFonts w:ascii="Calibri" w:hAnsi="Calibri" w:cs="Calibri"/>
          <w:spacing w:val="1"/>
        </w:rPr>
        <w:t>nf</w:t>
      </w:r>
      <w:r>
        <w:rPr>
          <w:rFonts w:ascii="Calibri" w:hAnsi="Calibri" w:cs="Calibri"/>
          <w:spacing w:val="-2"/>
        </w:rPr>
        <w:t>o</w:t>
      </w:r>
      <w:r>
        <w:rPr>
          <w:rFonts w:ascii="Calibri" w:hAnsi="Calibri" w:cs="Calibri"/>
        </w:rPr>
        <w:t>rcem</w:t>
      </w:r>
      <w:r>
        <w:rPr>
          <w:rFonts w:ascii="Calibri" w:hAnsi="Calibri" w:cs="Calibri"/>
          <w:spacing w:val="1"/>
        </w:rPr>
        <w:t>e</w:t>
      </w:r>
      <w:r>
        <w:rPr>
          <w:rFonts w:ascii="Calibri" w:hAnsi="Calibri" w:cs="Calibri"/>
          <w:spacing w:val="-1"/>
        </w:rPr>
        <w:t>n</w:t>
      </w:r>
      <w:r>
        <w:rPr>
          <w:rFonts w:ascii="Calibri" w:hAnsi="Calibri" w:cs="Calibri"/>
        </w:rPr>
        <w:t>t</w:t>
      </w:r>
      <w:r>
        <w:rPr>
          <w:rFonts w:ascii="Calibri" w:hAnsi="Calibri" w:cs="Calibri"/>
          <w:spacing w:val="-5"/>
        </w:rPr>
        <w:t xml:space="preserve"> </w:t>
      </w:r>
      <w:r>
        <w:rPr>
          <w:rFonts w:ascii="Calibri" w:hAnsi="Calibri" w:cs="Calibri"/>
          <w:spacing w:val="-2"/>
        </w:rPr>
        <w:t>T</w:t>
      </w:r>
      <w:r>
        <w:rPr>
          <w:rFonts w:ascii="Calibri" w:hAnsi="Calibri" w:cs="Calibri"/>
        </w:rPr>
        <w:t>e</w:t>
      </w:r>
      <w:r>
        <w:rPr>
          <w:rFonts w:ascii="Calibri" w:hAnsi="Calibri" w:cs="Calibri"/>
          <w:spacing w:val="1"/>
        </w:rPr>
        <w:t>a</w:t>
      </w:r>
      <w:r>
        <w:rPr>
          <w:rFonts w:ascii="Calibri" w:hAnsi="Calibri" w:cs="Calibri"/>
        </w:rPr>
        <w:t>m</w:t>
      </w:r>
      <w:r>
        <w:rPr>
          <w:rFonts w:ascii="Calibri" w:hAnsi="Calibri" w:cs="Calibri"/>
          <w:spacing w:val="-5"/>
        </w:rPr>
        <w:t xml:space="preserve"> </w:t>
      </w:r>
      <w:r>
        <w:rPr>
          <w:rFonts w:ascii="Calibri" w:hAnsi="Calibri" w:cs="Calibri"/>
          <w:spacing w:val="1"/>
        </w:rPr>
        <w:t>M</w:t>
      </w:r>
      <w:r>
        <w:rPr>
          <w:rFonts w:ascii="Calibri" w:hAnsi="Calibri" w:cs="Calibri"/>
        </w:rPr>
        <w:t>a</w:t>
      </w:r>
      <w:r>
        <w:rPr>
          <w:rFonts w:ascii="Calibri" w:hAnsi="Calibri" w:cs="Calibri"/>
          <w:spacing w:val="-1"/>
        </w:rPr>
        <w:t>n</w:t>
      </w:r>
      <w:r>
        <w:rPr>
          <w:rFonts w:ascii="Calibri" w:hAnsi="Calibri" w:cs="Calibri"/>
        </w:rPr>
        <w:t>ager</w:t>
      </w:r>
    </w:p>
    <w:p w14:paraId="78B4E09E" w14:textId="77777777" w:rsidR="00107408" w:rsidRDefault="00107408" w:rsidP="00107408">
      <w:pPr>
        <w:autoSpaceDE w:val="0"/>
        <w:autoSpaceDN w:val="0"/>
        <w:adjustRightInd w:val="0"/>
        <w:spacing w:line="200" w:lineRule="exact"/>
        <w:rPr>
          <w:rFonts w:ascii="Calibri" w:hAnsi="Calibri" w:cs="Calibri"/>
          <w:sz w:val="20"/>
          <w:szCs w:val="20"/>
        </w:rPr>
      </w:pPr>
      <w:r>
        <w:rPr>
          <w:rFonts w:ascii="Calibri" w:hAnsi="Calibri" w:cs="Calibri"/>
          <w:noProof/>
        </w:rPr>
        <mc:AlternateContent>
          <mc:Choice Requires="wps">
            <w:drawing>
              <wp:anchor distT="0" distB="0" distL="114300" distR="114300" simplePos="0" relativeHeight="251665408" behindDoc="0" locked="0" layoutInCell="1" allowOverlap="1" wp14:anchorId="59D77648" wp14:editId="39E181C5">
                <wp:simplePos x="0" y="0"/>
                <wp:positionH relativeFrom="column">
                  <wp:posOffset>2495550</wp:posOffset>
                </wp:positionH>
                <wp:positionV relativeFrom="paragraph">
                  <wp:posOffset>93345</wp:posOffset>
                </wp:positionV>
                <wp:extent cx="0" cy="387350"/>
                <wp:effectExtent l="0" t="0" r="38100" b="31750"/>
                <wp:wrapNone/>
                <wp:docPr id="836976788" name="Straight Connector 1"/>
                <wp:cNvGraphicFramePr/>
                <a:graphic xmlns:a="http://schemas.openxmlformats.org/drawingml/2006/main">
                  <a:graphicData uri="http://schemas.microsoft.com/office/word/2010/wordprocessingShape">
                    <wps:wsp>
                      <wps:cNvCnPr/>
                      <wps:spPr>
                        <a:xfrm>
                          <a:off x="0" y="0"/>
                          <a:ext cx="0" cy="387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9CC0D7"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6.5pt,7.35pt" to="196.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" strokecolor="#4579b8 [3044]"/>
            </w:pict>
          </mc:Fallback>
        </mc:AlternateContent>
      </w:r>
    </w:p>
    <w:p w14:paraId="4E1A001D" w14:textId="77777777" w:rsidR="00107408" w:rsidRDefault="00107408" w:rsidP="00107408">
      <w:pPr>
        <w:autoSpaceDE w:val="0"/>
        <w:autoSpaceDN w:val="0"/>
        <w:adjustRightInd w:val="0"/>
        <w:spacing w:line="200" w:lineRule="exact"/>
        <w:rPr>
          <w:rFonts w:ascii="Calibri" w:hAnsi="Calibri" w:cs="Calibri"/>
          <w:sz w:val="20"/>
          <w:szCs w:val="20"/>
        </w:rPr>
      </w:pPr>
    </w:p>
    <w:p w14:paraId="568335F8" w14:textId="77777777" w:rsidR="00107408" w:rsidRDefault="00107408" w:rsidP="00107408">
      <w:pPr>
        <w:autoSpaceDE w:val="0"/>
        <w:autoSpaceDN w:val="0"/>
        <w:adjustRightInd w:val="0"/>
        <w:spacing w:line="200" w:lineRule="exact"/>
        <w:rPr>
          <w:rFonts w:ascii="Calibri" w:hAnsi="Calibri" w:cs="Calibri"/>
          <w:sz w:val="20"/>
          <w:szCs w:val="20"/>
        </w:rPr>
      </w:pPr>
    </w:p>
    <w:p w14:paraId="02BA5858" w14:textId="77777777" w:rsidR="00107408" w:rsidRDefault="00107408" w:rsidP="00107408">
      <w:pPr>
        <w:autoSpaceDE w:val="0"/>
        <w:autoSpaceDN w:val="0"/>
        <w:adjustRightInd w:val="0"/>
        <w:spacing w:line="200" w:lineRule="exact"/>
        <w:rPr>
          <w:rFonts w:ascii="Calibri" w:hAnsi="Calibri" w:cs="Calibri"/>
          <w:sz w:val="20"/>
          <w:szCs w:val="20"/>
        </w:rPr>
      </w:pPr>
    </w:p>
    <w:p w14:paraId="41DBD500" w14:textId="77777777" w:rsidR="00107408" w:rsidRDefault="00107408" w:rsidP="00107408">
      <w:pPr>
        <w:autoSpaceDE w:val="0"/>
        <w:autoSpaceDN w:val="0"/>
        <w:adjustRightInd w:val="0"/>
        <w:spacing w:before="11"/>
        <w:ind w:left="2040" w:right="-20"/>
        <w:rPr>
          <w:rFonts w:ascii="Calibri" w:hAnsi="Calibri" w:cs="Calibri"/>
          <w:b/>
          <w:bCs/>
        </w:rPr>
      </w:pPr>
      <w:r>
        <w:rPr>
          <w:rFonts w:ascii="Calibri" w:hAnsi="Calibri" w:cs="Calibri"/>
          <w:b/>
          <w:bCs/>
        </w:rPr>
        <w:t>S</w:t>
      </w:r>
      <w:r>
        <w:rPr>
          <w:rFonts w:ascii="Calibri" w:hAnsi="Calibri" w:cs="Calibri"/>
          <w:b/>
          <w:bCs/>
          <w:spacing w:val="-1"/>
        </w:rPr>
        <w:t>e</w:t>
      </w:r>
      <w:r>
        <w:rPr>
          <w:rFonts w:ascii="Calibri" w:hAnsi="Calibri" w:cs="Calibri"/>
          <w:b/>
          <w:bCs/>
          <w:spacing w:val="1"/>
        </w:rPr>
        <w:t>ni</w:t>
      </w:r>
      <w:r>
        <w:rPr>
          <w:rFonts w:ascii="Calibri" w:hAnsi="Calibri" w:cs="Calibri"/>
          <w:b/>
          <w:bCs/>
        </w:rPr>
        <w:t>or</w:t>
      </w:r>
      <w:r>
        <w:rPr>
          <w:rFonts w:ascii="Calibri" w:hAnsi="Calibri" w:cs="Calibri"/>
          <w:b/>
          <w:bCs/>
          <w:spacing w:val="-2"/>
        </w:rPr>
        <w:t xml:space="preserve"> </w:t>
      </w:r>
      <w:r>
        <w:rPr>
          <w:rFonts w:ascii="Calibri" w:hAnsi="Calibri" w:cs="Calibri"/>
          <w:b/>
          <w:bCs/>
        </w:rPr>
        <w:t>Pla</w:t>
      </w:r>
      <w:r>
        <w:rPr>
          <w:rFonts w:ascii="Calibri" w:hAnsi="Calibri" w:cs="Calibri"/>
          <w:b/>
          <w:bCs/>
          <w:spacing w:val="-2"/>
        </w:rPr>
        <w:t>n</w:t>
      </w:r>
      <w:r>
        <w:rPr>
          <w:rFonts w:ascii="Calibri" w:hAnsi="Calibri" w:cs="Calibri"/>
          <w:b/>
          <w:bCs/>
          <w:spacing w:val="1"/>
        </w:rPr>
        <w:t>n</w:t>
      </w:r>
      <w:r>
        <w:rPr>
          <w:rFonts w:ascii="Calibri" w:hAnsi="Calibri" w:cs="Calibri"/>
          <w:b/>
          <w:bCs/>
          <w:spacing w:val="-1"/>
        </w:rPr>
        <w:t>i</w:t>
      </w:r>
      <w:r>
        <w:rPr>
          <w:rFonts w:ascii="Calibri" w:hAnsi="Calibri" w:cs="Calibri"/>
          <w:b/>
          <w:bCs/>
          <w:spacing w:val="1"/>
        </w:rPr>
        <w:t>n</w:t>
      </w:r>
      <w:r>
        <w:rPr>
          <w:rFonts w:ascii="Calibri" w:hAnsi="Calibri" w:cs="Calibri"/>
          <w:b/>
          <w:bCs/>
        </w:rPr>
        <w:t>g</w:t>
      </w:r>
      <w:r>
        <w:rPr>
          <w:rFonts w:ascii="Calibri" w:hAnsi="Calibri" w:cs="Calibri"/>
          <w:b/>
          <w:bCs/>
          <w:spacing w:val="-8"/>
        </w:rPr>
        <w:t xml:space="preserve"> </w:t>
      </w:r>
      <w:r>
        <w:rPr>
          <w:rFonts w:ascii="Calibri" w:hAnsi="Calibri" w:cs="Calibri"/>
          <w:b/>
          <w:bCs/>
        </w:rPr>
        <w:t>E</w:t>
      </w:r>
      <w:r>
        <w:rPr>
          <w:rFonts w:ascii="Calibri" w:hAnsi="Calibri" w:cs="Calibri"/>
          <w:b/>
          <w:bCs/>
          <w:spacing w:val="1"/>
        </w:rPr>
        <w:t>nf</w:t>
      </w:r>
      <w:r>
        <w:rPr>
          <w:rFonts w:ascii="Calibri" w:hAnsi="Calibri" w:cs="Calibri"/>
          <w:b/>
          <w:bCs/>
          <w:spacing w:val="-2"/>
        </w:rPr>
        <w:t>o</w:t>
      </w:r>
      <w:r>
        <w:rPr>
          <w:rFonts w:ascii="Calibri" w:hAnsi="Calibri" w:cs="Calibri"/>
          <w:b/>
          <w:bCs/>
          <w:spacing w:val="1"/>
        </w:rPr>
        <w:t>r</w:t>
      </w:r>
      <w:r>
        <w:rPr>
          <w:rFonts w:ascii="Calibri" w:hAnsi="Calibri" w:cs="Calibri"/>
          <w:b/>
          <w:bCs/>
        </w:rPr>
        <w:t>ce</w:t>
      </w:r>
      <w:r>
        <w:rPr>
          <w:rFonts w:ascii="Calibri" w:hAnsi="Calibri" w:cs="Calibri"/>
          <w:b/>
          <w:bCs/>
          <w:spacing w:val="-1"/>
        </w:rPr>
        <w:t>me</w:t>
      </w:r>
      <w:r>
        <w:rPr>
          <w:rFonts w:ascii="Calibri" w:hAnsi="Calibri" w:cs="Calibri"/>
          <w:b/>
          <w:bCs/>
          <w:spacing w:val="1"/>
        </w:rPr>
        <w:t>n</w:t>
      </w:r>
      <w:r>
        <w:rPr>
          <w:rFonts w:ascii="Calibri" w:hAnsi="Calibri" w:cs="Calibri"/>
          <w:b/>
          <w:bCs/>
        </w:rPr>
        <w:t>t</w:t>
      </w:r>
      <w:r>
        <w:rPr>
          <w:rFonts w:ascii="Calibri" w:hAnsi="Calibri" w:cs="Calibri"/>
          <w:b/>
          <w:bCs/>
          <w:spacing w:val="-4"/>
        </w:rPr>
        <w:t xml:space="preserve"> </w:t>
      </w:r>
      <w:r>
        <w:rPr>
          <w:rFonts w:ascii="Calibri" w:hAnsi="Calibri" w:cs="Calibri"/>
          <w:b/>
          <w:bCs/>
          <w:spacing w:val="-2"/>
        </w:rPr>
        <w:t>O</w:t>
      </w:r>
      <w:r>
        <w:rPr>
          <w:rFonts w:ascii="Calibri" w:hAnsi="Calibri" w:cs="Calibri"/>
          <w:b/>
          <w:bCs/>
          <w:spacing w:val="1"/>
        </w:rPr>
        <w:t>f</w:t>
      </w:r>
      <w:r>
        <w:rPr>
          <w:rFonts w:ascii="Calibri" w:hAnsi="Calibri" w:cs="Calibri"/>
          <w:b/>
          <w:bCs/>
          <w:spacing w:val="-2"/>
        </w:rPr>
        <w:t>f</w:t>
      </w:r>
      <w:r>
        <w:rPr>
          <w:rFonts w:ascii="Calibri" w:hAnsi="Calibri" w:cs="Calibri"/>
          <w:b/>
          <w:bCs/>
          <w:spacing w:val="1"/>
        </w:rPr>
        <w:t>i</w:t>
      </w:r>
      <w:r>
        <w:rPr>
          <w:rFonts w:ascii="Calibri" w:hAnsi="Calibri" w:cs="Calibri"/>
          <w:b/>
          <w:bCs/>
        </w:rPr>
        <w:t>cer x 2</w:t>
      </w:r>
    </w:p>
    <w:p w14:paraId="29874136" w14:textId="77777777" w:rsidR="00107408" w:rsidRPr="001443EF" w:rsidRDefault="00107408" w:rsidP="00107408">
      <w:pPr>
        <w:autoSpaceDE w:val="0"/>
        <w:autoSpaceDN w:val="0"/>
        <w:adjustRightInd w:val="0"/>
        <w:spacing w:before="11"/>
        <w:ind w:left="1560" w:right="-20" w:hanging="426"/>
        <w:rPr>
          <w:rFonts w:ascii="Calibri" w:hAnsi="Calibri" w:cs="Calibri"/>
          <w:b/>
          <w:bCs/>
        </w:rPr>
      </w:pPr>
      <w:r>
        <w:rPr>
          <w:rFonts w:ascii="Calibri" w:hAnsi="Calibri" w:cs="Calibri"/>
          <w:b/>
          <w:bCs/>
        </w:rPr>
        <w:t>Senior Planning Enforcement Officer (Planning Obligations) x 1</w:t>
      </w:r>
    </w:p>
    <w:p w14:paraId="44DD87CA" w14:textId="77777777" w:rsidR="00107408" w:rsidRDefault="00107408" w:rsidP="00107408">
      <w:pPr>
        <w:autoSpaceDE w:val="0"/>
        <w:autoSpaceDN w:val="0"/>
        <w:adjustRightInd w:val="0"/>
        <w:rPr>
          <w:sz w:val="20"/>
          <w:szCs w:val="20"/>
        </w:rPr>
      </w:pPr>
      <w:r>
        <w:rPr>
          <w:noProof/>
          <w:sz w:val="20"/>
          <w:szCs w:val="20"/>
        </w:rPr>
        <mc:AlternateContent>
          <mc:Choice Requires="wps">
            <w:drawing>
              <wp:anchor distT="0" distB="0" distL="114300" distR="114300" simplePos="0" relativeHeight="251664384" behindDoc="0" locked="0" layoutInCell="1" allowOverlap="1" wp14:anchorId="1B3C45B3" wp14:editId="724AA36A">
                <wp:simplePos x="0" y="0"/>
                <wp:positionH relativeFrom="column">
                  <wp:posOffset>2475271</wp:posOffset>
                </wp:positionH>
                <wp:positionV relativeFrom="paragraph">
                  <wp:posOffset>31956</wp:posOffset>
                </wp:positionV>
                <wp:extent cx="0" cy="333374"/>
                <wp:effectExtent l="0" t="0" r="19050" b="10160"/>
                <wp:wrapNone/>
                <wp:docPr id="30" name="Straight Connector 30"/>
                <wp:cNvGraphicFramePr/>
                <a:graphic xmlns:a="http://schemas.openxmlformats.org/drawingml/2006/main">
                  <a:graphicData uri="http://schemas.microsoft.com/office/word/2010/wordprocessingShape">
                    <wps:wsp>
                      <wps:cNvCnPr/>
                      <wps:spPr>
                        <a:xfrm flipV="1">
                          <a:off x="0" y="0"/>
                          <a:ext cx="0" cy="3333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19A4E2" id="Straight Connector 30"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94.9pt,2.5pt" to="194.9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" strokecolor="#4579b8 [3044]"/>
            </w:pict>
          </mc:Fallback>
        </mc:AlternateContent>
      </w:r>
    </w:p>
    <w:p w14:paraId="01AF1BB1" w14:textId="77777777" w:rsidR="00107408" w:rsidRDefault="00107408" w:rsidP="00107408">
      <w:pPr>
        <w:autoSpaceDE w:val="0"/>
        <w:autoSpaceDN w:val="0"/>
        <w:adjustRightInd w:val="0"/>
        <w:rPr>
          <w:sz w:val="20"/>
          <w:szCs w:val="20"/>
        </w:rPr>
      </w:pPr>
    </w:p>
    <w:p w14:paraId="35C5F778" w14:textId="77777777" w:rsidR="00107408" w:rsidRDefault="00107408" w:rsidP="00107408">
      <w:pPr>
        <w:autoSpaceDE w:val="0"/>
        <w:autoSpaceDN w:val="0"/>
        <w:adjustRightInd w:val="0"/>
        <w:rPr>
          <w:sz w:val="20"/>
          <w:szCs w:val="20"/>
        </w:rPr>
      </w:pPr>
      <w:r>
        <w:rPr>
          <w:noProof/>
          <w:sz w:val="20"/>
          <w:szCs w:val="20"/>
        </w:rPr>
        <mc:AlternateContent>
          <mc:Choice Requires="wps">
            <w:drawing>
              <wp:anchor distT="0" distB="0" distL="114300" distR="114300" simplePos="0" relativeHeight="251663360" behindDoc="0" locked="0" layoutInCell="1" allowOverlap="1" wp14:anchorId="346C0CF9" wp14:editId="303A82DA">
                <wp:simplePos x="0" y="0"/>
                <wp:positionH relativeFrom="column">
                  <wp:posOffset>4323531</wp:posOffset>
                </wp:positionH>
                <wp:positionV relativeFrom="paragraph">
                  <wp:posOffset>54487</wp:posOffset>
                </wp:positionV>
                <wp:extent cx="204" cy="216515"/>
                <wp:effectExtent l="0" t="0" r="19050" b="12700"/>
                <wp:wrapNone/>
                <wp:docPr id="29" name="Straight Connector 29"/>
                <wp:cNvGraphicFramePr/>
                <a:graphic xmlns:a="http://schemas.openxmlformats.org/drawingml/2006/main">
                  <a:graphicData uri="http://schemas.microsoft.com/office/word/2010/wordprocessingShape">
                    <wps:wsp>
                      <wps:cNvCnPr/>
                      <wps:spPr>
                        <a:xfrm>
                          <a:off x="0" y="0"/>
                          <a:ext cx="204" cy="2165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72F2CC" id="Straight Connector 29"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0.45pt,4.3pt" to="340.4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" strokecolor="#4579b8 [3044]"/>
            </w:pict>
          </mc:Fallback>
        </mc:AlternateContent>
      </w:r>
      <w:r>
        <w:rPr>
          <w:noProof/>
          <w:sz w:val="20"/>
          <w:szCs w:val="20"/>
        </w:rPr>
        <mc:AlternateContent>
          <mc:Choice Requires="wps">
            <w:drawing>
              <wp:anchor distT="0" distB="0" distL="114300" distR="114300" simplePos="0" relativeHeight="251662336" behindDoc="0" locked="0" layoutInCell="1" allowOverlap="1" wp14:anchorId="4FBAA93B" wp14:editId="46FB1393">
                <wp:simplePos x="0" y="0"/>
                <wp:positionH relativeFrom="column">
                  <wp:posOffset>3075039</wp:posOffset>
                </wp:positionH>
                <wp:positionV relativeFrom="paragraph">
                  <wp:posOffset>74152</wp:posOffset>
                </wp:positionV>
                <wp:extent cx="0" cy="196850"/>
                <wp:effectExtent l="0" t="0" r="19050" b="12700"/>
                <wp:wrapNone/>
                <wp:docPr id="28" name="Straight Connector 28"/>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D21D2D" id="Straight Connector 2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2.15pt,5.85pt" to="242.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" strokecolor="#4579b8 [3044]"/>
            </w:pict>
          </mc:Fallback>
        </mc:AlternateContent>
      </w:r>
      <w:r>
        <w:rPr>
          <w:noProof/>
          <w:sz w:val="20"/>
          <w:szCs w:val="20"/>
        </w:rPr>
        <mc:AlternateContent>
          <mc:Choice Requires="wps">
            <w:drawing>
              <wp:anchor distT="0" distB="0" distL="114300" distR="114300" simplePos="0" relativeHeight="251661312" behindDoc="0" locked="0" layoutInCell="1" allowOverlap="1" wp14:anchorId="292AD1C2" wp14:editId="6ABDD3C5">
                <wp:simplePos x="0" y="0"/>
                <wp:positionH relativeFrom="column">
                  <wp:posOffset>1816510</wp:posOffset>
                </wp:positionH>
                <wp:positionV relativeFrom="paragraph">
                  <wp:posOffset>74152</wp:posOffset>
                </wp:positionV>
                <wp:extent cx="9525" cy="196850"/>
                <wp:effectExtent l="0" t="0" r="28575" b="12700"/>
                <wp:wrapNone/>
                <wp:docPr id="27" name="Straight Connector 27"/>
                <wp:cNvGraphicFramePr/>
                <a:graphic xmlns:a="http://schemas.openxmlformats.org/drawingml/2006/main">
                  <a:graphicData uri="http://schemas.microsoft.com/office/word/2010/wordprocessingShape">
                    <wps:wsp>
                      <wps:cNvCnPr/>
                      <wps:spPr>
                        <a:xfrm>
                          <a:off x="0" y="0"/>
                          <a:ext cx="9525"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23DB14" id="Straight Connector 27"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3.05pt,5.85pt" to="143.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" strokecolor="#4579b8 [3044]"/>
            </w:pict>
          </mc:Fallback>
        </mc:AlternateContent>
      </w:r>
      <w:r>
        <w:rPr>
          <w:noProof/>
          <w:sz w:val="20"/>
          <w:szCs w:val="20"/>
        </w:rPr>
        <mc:AlternateContent>
          <mc:Choice Requires="wps">
            <w:drawing>
              <wp:anchor distT="0" distB="0" distL="114300" distR="114300" simplePos="0" relativeHeight="251660288" behindDoc="0" locked="0" layoutInCell="1" allowOverlap="1" wp14:anchorId="0F7213AC" wp14:editId="26695E90">
                <wp:simplePos x="0" y="0"/>
                <wp:positionH relativeFrom="column">
                  <wp:posOffset>557981</wp:posOffset>
                </wp:positionH>
                <wp:positionV relativeFrom="paragraph">
                  <wp:posOffset>73537</wp:posOffset>
                </wp:positionV>
                <wp:extent cx="0" cy="197260"/>
                <wp:effectExtent l="0" t="0" r="19050" b="12700"/>
                <wp:wrapNone/>
                <wp:docPr id="23" name="Straight Connector 23"/>
                <wp:cNvGraphicFramePr/>
                <a:graphic xmlns:a="http://schemas.openxmlformats.org/drawingml/2006/main">
                  <a:graphicData uri="http://schemas.microsoft.com/office/word/2010/wordprocessingShape">
                    <wps:wsp>
                      <wps:cNvCnPr/>
                      <wps:spPr>
                        <a:xfrm>
                          <a:off x="0" y="0"/>
                          <a:ext cx="0" cy="197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EAE3F2" id="Straight Connector 2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3.95pt,5.8pt" to="43.9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" strokecolor="#4579b8 [3044]"/>
            </w:pict>
          </mc:Fallback>
        </mc:AlternateContent>
      </w:r>
      <w:r>
        <w:rPr>
          <w:noProof/>
          <w:sz w:val="20"/>
          <w:szCs w:val="20"/>
        </w:rPr>
        <mc:AlternateContent>
          <mc:Choice Requires="wps">
            <w:drawing>
              <wp:anchor distT="0" distB="0" distL="114300" distR="114300" simplePos="0" relativeHeight="251659264" behindDoc="0" locked="0" layoutInCell="1" allowOverlap="1" wp14:anchorId="335D932E" wp14:editId="27E40F86">
                <wp:simplePos x="0" y="0"/>
                <wp:positionH relativeFrom="column">
                  <wp:posOffset>557981</wp:posOffset>
                </wp:positionH>
                <wp:positionV relativeFrom="paragraph">
                  <wp:posOffset>54487</wp:posOffset>
                </wp:positionV>
                <wp:extent cx="3765754" cy="19665"/>
                <wp:effectExtent l="0" t="0" r="25400" b="19050"/>
                <wp:wrapNone/>
                <wp:docPr id="22" name="Straight Connector 22"/>
                <wp:cNvGraphicFramePr/>
                <a:graphic xmlns:a="http://schemas.openxmlformats.org/drawingml/2006/main">
                  <a:graphicData uri="http://schemas.microsoft.com/office/word/2010/wordprocessingShape">
                    <wps:wsp>
                      <wps:cNvCnPr/>
                      <wps:spPr>
                        <a:xfrm flipV="1">
                          <a:off x="0" y="0"/>
                          <a:ext cx="3765754" cy="196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C6B23F" id="Straight Connector 2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3.95pt,4.3pt" to="340.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" strokecolor="#4579b8 [3044]"/>
            </w:pict>
          </mc:Fallback>
        </mc:AlternateContent>
      </w:r>
    </w:p>
    <w:p w14:paraId="06B389D8" w14:textId="77777777" w:rsidR="00107408" w:rsidRDefault="00107408" w:rsidP="00107408">
      <w:pPr>
        <w:autoSpaceDE w:val="0"/>
        <w:autoSpaceDN w:val="0"/>
        <w:adjustRightInd w:val="0"/>
        <w:rPr>
          <w:sz w:val="20"/>
          <w:szCs w:val="20"/>
        </w:rPr>
      </w:pPr>
    </w:p>
    <w:p w14:paraId="30BBE662" w14:textId="77777777" w:rsidR="00107408" w:rsidRDefault="00107408" w:rsidP="00107408">
      <w:pPr>
        <w:autoSpaceDE w:val="0"/>
        <w:autoSpaceDN w:val="0"/>
        <w:adjustRightInd w:val="0"/>
        <w:spacing w:before="11"/>
        <w:ind w:left="120" w:right="-20"/>
        <w:rPr>
          <w:rFonts w:ascii="Calibri" w:hAnsi="Calibri" w:cs="Calibri"/>
        </w:rPr>
      </w:pPr>
      <w:r>
        <w:rPr>
          <w:rFonts w:ascii="Calibri" w:hAnsi="Calibri" w:cs="Calibri"/>
        </w:rPr>
        <w:t>Pl</w:t>
      </w:r>
      <w:r>
        <w:rPr>
          <w:rFonts w:ascii="Calibri" w:hAnsi="Calibri" w:cs="Calibri"/>
          <w:spacing w:val="1"/>
        </w:rPr>
        <w:t>ann</w:t>
      </w:r>
      <w:r>
        <w:rPr>
          <w:rFonts w:ascii="Calibri" w:hAnsi="Calibri" w:cs="Calibri"/>
          <w:spacing w:val="-2"/>
        </w:rPr>
        <w:t>i</w:t>
      </w:r>
      <w:r>
        <w:rPr>
          <w:rFonts w:ascii="Calibri" w:hAnsi="Calibri" w:cs="Calibri"/>
          <w:spacing w:val="1"/>
        </w:rPr>
        <w:t>n</w:t>
      </w:r>
      <w:r>
        <w:rPr>
          <w:rFonts w:ascii="Calibri" w:hAnsi="Calibri" w:cs="Calibri"/>
        </w:rPr>
        <w:t>g O</w:t>
      </w:r>
      <w:r>
        <w:rPr>
          <w:rFonts w:ascii="Calibri" w:hAnsi="Calibri" w:cs="Calibri"/>
          <w:spacing w:val="-2"/>
        </w:rPr>
        <w:t>f</w:t>
      </w:r>
      <w:r>
        <w:rPr>
          <w:rFonts w:ascii="Calibri" w:hAnsi="Calibri" w:cs="Calibri"/>
          <w:spacing w:val="1"/>
        </w:rPr>
        <w:t>f</w:t>
      </w:r>
      <w:r>
        <w:rPr>
          <w:rFonts w:ascii="Calibri" w:hAnsi="Calibri" w:cs="Calibri"/>
        </w:rPr>
        <w:t>i</w:t>
      </w:r>
      <w:r>
        <w:rPr>
          <w:rFonts w:ascii="Calibri" w:hAnsi="Calibri" w:cs="Calibri"/>
          <w:spacing w:val="-1"/>
        </w:rPr>
        <w:t>c</w:t>
      </w:r>
      <w:r>
        <w:rPr>
          <w:rFonts w:ascii="Calibri" w:hAnsi="Calibri" w:cs="Calibri"/>
        </w:rPr>
        <w:t xml:space="preserve">er    </w:t>
      </w:r>
      <w:r>
        <w:rPr>
          <w:rFonts w:ascii="Calibri" w:hAnsi="Calibri" w:cs="Calibri"/>
          <w:spacing w:val="51"/>
        </w:rPr>
        <w:t xml:space="preserve"> </w:t>
      </w:r>
      <w:r>
        <w:rPr>
          <w:rFonts w:ascii="Calibri" w:hAnsi="Calibri" w:cs="Calibri"/>
        </w:rPr>
        <w:t>Pl</w:t>
      </w:r>
      <w:r>
        <w:rPr>
          <w:rFonts w:ascii="Calibri" w:hAnsi="Calibri" w:cs="Calibri"/>
          <w:spacing w:val="1"/>
        </w:rPr>
        <w:t>a</w:t>
      </w:r>
      <w:r>
        <w:rPr>
          <w:rFonts w:ascii="Calibri" w:hAnsi="Calibri" w:cs="Calibri"/>
          <w:spacing w:val="-1"/>
        </w:rPr>
        <w:t>nn</w:t>
      </w:r>
      <w:r>
        <w:rPr>
          <w:rFonts w:ascii="Calibri" w:hAnsi="Calibri" w:cs="Calibri"/>
        </w:rPr>
        <w:t>i</w:t>
      </w:r>
      <w:r>
        <w:rPr>
          <w:rFonts w:ascii="Calibri" w:hAnsi="Calibri" w:cs="Calibri"/>
          <w:spacing w:val="1"/>
        </w:rPr>
        <w:t>n</w:t>
      </w:r>
      <w:r>
        <w:rPr>
          <w:rFonts w:ascii="Calibri" w:hAnsi="Calibri" w:cs="Calibri"/>
        </w:rPr>
        <w:t>g O</w:t>
      </w:r>
      <w:r>
        <w:rPr>
          <w:rFonts w:ascii="Calibri" w:hAnsi="Calibri" w:cs="Calibri"/>
          <w:spacing w:val="-2"/>
        </w:rPr>
        <w:t>f</w:t>
      </w:r>
      <w:r>
        <w:rPr>
          <w:rFonts w:ascii="Calibri" w:hAnsi="Calibri" w:cs="Calibri"/>
          <w:spacing w:val="1"/>
        </w:rPr>
        <w:t>f</w:t>
      </w:r>
      <w:r>
        <w:rPr>
          <w:rFonts w:ascii="Calibri" w:hAnsi="Calibri" w:cs="Calibri"/>
        </w:rPr>
        <w:t>i</w:t>
      </w:r>
      <w:r>
        <w:rPr>
          <w:rFonts w:ascii="Calibri" w:hAnsi="Calibri" w:cs="Calibri"/>
          <w:spacing w:val="-1"/>
        </w:rPr>
        <w:t>c</w:t>
      </w:r>
      <w:r>
        <w:rPr>
          <w:rFonts w:ascii="Calibri" w:hAnsi="Calibri" w:cs="Calibri"/>
        </w:rPr>
        <w:t xml:space="preserve">er      </w:t>
      </w:r>
      <w:r>
        <w:rPr>
          <w:rFonts w:ascii="Calibri" w:hAnsi="Calibri" w:cs="Calibri"/>
          <w:spacing w:val="52"/>
        </w:rPr>
        <w:t xml:space="preserve"> </w:t>
      </w:r>
      <w:r>
        <w:rPr>
          <w:rFonts w:ascii="Calibri" w:hAnsi="Calibri" w:cs="Calibri"/>
        </w:rPr>
        <w:t>Pl</w:t>
      </w:r>
      <w:r>
        <w:rPr>
          <w:rFonts w:ascii="Calibri" w:hAnsi="Calibri" w:cs="Calibri"/>
          <w:spacing w:val="-1"/>
        </w:rPr>
        <w:t>a</w:t>
      </w:r>
      <w:r>
        <w:rPr>
          <w:rFonts w:ascii="Calibri" w:hAnsi="Calibri" w:cs="Calibri"/>
          <w:spacing w:val="1"/>
        </w:rPr>
        <w:t>nn</w:t>
      </w:r>
      <w:r>
        <w:rPr>
          <w:rFonts w:ascii="Calibri" w:hAnsi="Calibri" w:cs="Calibri"/>
          <w:spacing w:val="-2"/>
        </w:rPr>
        <w:t>i</w:t>
      </w:r>
      <w:r>
        <w:rPr>
          <w:rFonts w:ascii="Calibri" w:hAnsi="Calibri" w:cs="Calibri"/>
          <w:spacing w:val="1"/>
        </w:rPr>
        <w:t>n</w:t>
      </w:r>
      <w:r>
        <w:rPr>
          <w:rFonts w:ascii="Calibri" w:hAnsi="Calibri" w:cs="Calibri"/>
        </w:rPr>
        <w:t>g</w:t>
      </w:r>
      <w:r>
        <w:rPr>
          <w:rFonts w:ascii="Calibri" w:hAnsi="Calibri" w:cs="Calibri"/>
          <w:spacing w:val="-3"/>
        </w:rPr>
        <w:t xml:space="preserve"> </w:t>
      </w:r>
      <w:r>
        <w:rPr>
          <w:rFonts w:ascii="Calibri" w:hAnsi="Calibri" w:cs="Calibri"/>
        </w:rPr>
        <w:t>Of</w:t>
      </w:r>
      <w:r>
        <w:rPr>
          <w:rFonts w:ascii="Calibri" w:hAnsi="Calibri" w:cs="Calibri"/>
          <w:spacing w:val="1"/>
        </w:rPr>
        <w:t>f</w:t>
      </w:r>
      <w:r>
        <w:rPr>
          <w:rFonts w:ascii="Calibri" w:hAnsi="Calibri" w:cs="Calibri"/>
        </w:rPr>
        <w:t>i</w:t>
      </w:r>
      <w:r>
        <w:rPr>
          <w:rFonts w:ascii="Calibri" w:hAnsi="Calibri" w:cs="Calibri"/>
          <w:spacing w:val="-1"/>
        </w:rPr>
        <w:t>c</w:t>
      </w:r>
      <w:r>
        <w:rPr>
          <w:rFonts w:ascii="Calibri" w:hAnsi="Calibri" w:cs="Calibri"/>
        </w:rPr>
        <w:t xml:space="preserve">er        </w:t>
      </w:r>
      <w:r>
        <w:rPr>
          <w:rFonts w:ascii="Calibri" w:hAnsi="Calibri" w:cs="Calibri"/>
          <w:spacing w:val="52"/>
        </w:rPr>
        <w:t xml:space="preserve"> </w:t>
      </w:r>
      <w:r>
        <w:rPr>
          <w:rFonts w:ascii="Calibri" w:hAnsi="Calibri" w:cs="Calibri"/>
        </w:rPr>
        <w:t>Pl</w:t>
      </w:r>
      <w:r>
        <w:rPr>
          <w:rFonts w:ascii="Calibri" w:hAnsi="Calibri" w:cs="Calibri"/>
          <w:spacing w:val="-1"/>
        </w:rPr>
        <w:t>a</w:t>
      </w:r>
      <w:r>
        <w:rPr>
          <w:rFonts w:ascii="Calibri" w:hAnsi="Calibri" w:cs="Calibri"/>
          <w:spacing w:val="1"/>
        </w:rPr>
        <w:t>nn</w:t>
      </w:r>
      <w:r>
        <w:rPr>
          <w:rFonts w:ascii="Calibri" w:hAnsi="Calibri" w:cs="Calibri"/>
          <w:spacing w:val="-2"/>
        </w:rPr>
        <w:t>i</w:t>
      </w:r>
      <w:r>
        <w:rPr>
          <w:rFonts w:ascii="Calibri" w:hAnsi="Calibri" w:cs="Calibri"/>
          <w:spacing w:val="1"/>
        </w:rPr>
        <w:t>n</w:t>
      </w:r>
      <w:r>
        <w:rPr>
          <w:rFonts w:ascii="Calibri" w:hAnsi="Calibri" w:cs="Calibri"/>
        </w:rPr>
        <w:t>g O</w:t>
      </w:r>
      <w:r>
        <w:rPr>
          <w:rFonts w:ascii="Calibri" w:hAnsi="Calibri" w:cs="Calibri"/>
          <w:spacing w:val="-2"/>
        </w:rPr>
        <w:t>f</w:t>
      </w:r>
      <w:r>
        <w:rPr>
          <w:rFonts w:ascii="Calibri" w:hAnsi="Calibri" w:cs="Calibri"/>
          <w:spacing w:val="1"/>
        </w:rPr>
        <w:t>f</w:t>
      </w:r>
      <w:r>
        <w:rPr>
          <w:rFonts w:ascii="Calibri" w:hAnsi="Calibri" w:cs="Calibri"/>
        </w:rPr>
        <w:t>i</w:t>
      </w:r>
      <w:r>
        <w:rPr>
          <w:rFonts w:ascii="Calibri" w:hAnsi="Calibri" w:cs="Calibri"/>
          <w:spacing w:val="-1"/>
        </w:rPr>
        <w:t>c</w:t>
      </w:r>
      <w:r>
        <w:rPr>
          <w:rFonts w:ascii="Calibri" w:hAnsi="Calibri" w:cs="Calibri"/>
        </w:rPr>
        <w:t xml:space="preserve">er </w:t>
      </w:r>
    </w:p>
    <w:p w14:paraId="3381F8F2" w14:textId="77777777" w:rsidR="00107408" w:rsidRDefault="00107408" w:rsidP="00107408">
      <w:pPr>
        <w:shd w:val="clear" w:color="auto" w:fill="FFFFFF"/>
        <w:rPr>
          <w:rFonts w:ascii="Calibri" w:hAnsi="Calibri" w:cs="Arial"/>
          <w:color w:val="000000"/>
        </w:rPr>
      </w:pPr>
    </w:p>
    <w:p w14:paraId="1C38305C" w14:textId="77777777" w:rsidR="00107408" w:rsidRPr="005B3EBF" w:rsidRDefault="00107408" w:rsidP="00107408">
      <w:pPr>
        <w:shd w:val="clear" w:color="auto" w:fill="FFFFFF"/>
        <w:rPr>
          <w:rFonts w:ascii="Calibri" w:hAnsi="Calibri" w:cs="Arial"/>
          <w:color w:val="000000"/>
        </w:rPr>
      </w:pPr>
    </w:p>
    <w:p w14:paraId="74F2ECF3" w14:textId="32A40819" w:rsidR="00343CED" w:rsidRPr="005B3EBF" w:rsidRDefault="00107408" w:rsidP="00107408">
      <w:pPr>
        <w:autoSpaceDE w:val="0"/>
        <w:autoSpaceDN w:val="0"/>
        <w:adjustRightInd w:val="0"/>
        <w:rPr>
          <w:rFonts w:ascii="Calibri" w:hAnsi="Calibri" w:cs="Arial"/>
          <w:b/>
          <w:bCs/>
          <w:color w:val="000000"/>
        </w:rPr>
      </w:pPr>
      <w:r w:rsidRPr="007D375A">
        <w:rPr>
          <w:rFonts w:ascii="Calibri" w:hAnsi="Calibri" w:cs="Arial"/>
          <w:i/>
          <w:iCs/>
          <w:color w:val="000000"/>
        </w:rPr>
        <w:t xml:space="preserve">*Additional resource provided with agency staff where needed. </w:t>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64E85" w:rsidRPr="005B3EBF" w14:paraId="4C64ECA9" w14:textId="77777777" w:rsidTr="00764E85">
        <w:trPr>
          <w:trHeight w:val="544"/>
        </w:trPr>
        <w:tc>
          <w:tcPr>
            <w:tcW w:w="4158" w:type="dxa"/>
            <w:shd w:val="clear" w:color="auto" w:fill="D9D9D9"/>
          </w:tcPr>
          <w:p w14:paraId="595C48FE" w14:textId="77777777" w:rsidR="00764E85" w:rsidRPr="005B3EBF" w:rsidRDefault="00764E85" w:rsidP="00764E85">
            <w:pPr>
              <w:autoSpaceDE w:val="0"/>
              <w:autoSpaceDN w:val="0"/>
              <w:adjustRightInd w:val="0"/>
              <w:rPr>
                <w:rFonts w:ascii="Calibri" w:hAnsi="Calibri" w:cs="Calibri"/>
                <w:b/>
                <w:bCs/>
              </w:rPr>
            </w:pPr>
            <w:r w:rsidRPr="005B3EBF">
              <w:rPr>
                <w:rFonts w:ascii="Calibri" w:hAnsi="Calibri" w:cs="Calibri"/>
                <w:b/>
                <w:bCs/>
              </w:rPr>
              <w:t xml:space="preserve"> Job Title: </w:t>
            </w:r>
          </w:p>
          <w:p w14:paraId="73E69F45" w14:textId="4469231F" w:rsidR="00764E85" w:rsidRPr="00397448" w:rsidRDefault="00764E85" w:rsidP="00764E85">
            <w:pPr>
              <w:autoSpaceDE w:val="0"/>
              <w:autoSpaceDN w:val="0"/>
              <w:adjustRightInd w:val="0"/>
              <w:contextualSpacing/>
              <w:rPr>
                <w:rFonts w:ascii="Calibri" w:hAnsi="Calibri" w:cs="Calibri"/>
                <w:b/>
                <w:bCs/>
              </w:rPr>
            </w:pPr>
            <w:r>
              <w:rPr>
                <w:rFonts w:ascii="Calibri" w:hAnsi="Calibri" w:cs="Calibri"/>
              </w:rPr>
              <w:t>Senior Planning Enforcement Officer (Planning Obligations)</w:t>
            </w:r>
          </w:p>
        </w:tc>
        <w:tc>
          <w:tcPr>
            <w:tcW w:w="4382" w:type="dxa"/>
            <w:shd w:val="clear" w:color="auto" w:fill="D9D9D9"/>
          </w:tcPr>
          <w:p w14:paraId="7BC613D2" w14:textId="77777777" w:rsidR="00764E85" w:rsidRPr="005B3EBF" w:rsidRDefault="00764E85" w:rsidP="00764E85">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PO2– PO4 (subject to JE)</w:t>
            </w:r>
          </w:p>
          <w:p w14:paraId="78F35C31" w14:textId="77777777" w:rsidR="00764E85" w:rsidRPr="005B3EBF" w:rsidRDefault="00764E85" w:rsidP="00764E85">
            <w:pPr>
              <w:autoSpaceDE w:val="0"/>
              <w:autoSpaceDN w:val="0"/>
              <w:adjustRightInd w:val="0"/>
              <w:rPr>
                <w:rFonts w:ascii="Calibri" w:hAnsi="Calibri" w:cs="Calibri"/>
                <w:bCs/>
              </w:rPr>
            </w:pPr>
          </w:p>
          <w:p w14:paraId="71790FED" w14:textId="107536DA" w:rsidR="00764E85" w:rsidRPr="0049147F" w:rsidRDefault="00764E85" w:rsidP="00764E85">
            <w:pPr>
              <w:autoSpaceDE w:val="0"/>
              <w:autoSpaceDN w:val="0"/>
              <w:adjustRightInd w:val="0"/>
              <w:contextualSpacing/>
              <w:rPr>
                <w:rFonts w:ascii="Calibri" w:hAnsi="Calibri" w:cs="Calibri"/>
                <w:bCs/>
              </w:rPr>
            </w:pPr>
          </w:p>
        </w:tc>
      </w:tr>
      <w:tr w:rsidR="00764E85" w:rsidRPr="005B3EBF" w14:paraId="3FC32534" w14:textId="77777777" w:rsidTr="00764E85">
        <w:trPr>
          <w:trHeight w:val="493"/>
        </w:trPr>
        <w:tc>
          <w:tcPr>
            <w:tcW w:w="4158" w:type="dxa"/>
            <w:shd w:val="clear" w:color="auto" w:fill="D9D9D9"/>
          </w:tcPr>
          <w:p w14:paraId="3B553990" w14:textId="77777777" w:rsidR="00764E85" w:rsidRPr="005B3EBF" w:rsidRDefault="00764E85" w:rsidP="00764E85">
            <w:pPr>
              <w:autoSpaceDE w:val="0"/>
              <w:autoSpaceDN w:val="0"/>
              <w:adjustRightInd w:val="0"/>
              <w:rPr>
                <w:rFonts w:ascii="Calibri" w:hAnsi="Calibri" w:cs="Calibri"/>
                <w:b/>
                <w:bCs/>
              </w:rPr>
            </w:pPr>
            <w:r w:rsidRPr="005B3EBF">
              <w:rPr>
                <w:rFonts w:ascii="Calibri" w:hAnsi="Calibri" w:cs="Calibri"/>
                <w:b/>
                <w:bCs/>
              </w:rPr>
              <w:t xml:space="preserve">Section: </w:t>
            </w:r>
          </w:p>
          <w:p w14:paraId="56D7E915" w14:textId="4F8E09E6" w:rsidR="00764E85" w:rsidRPr="0049147F" w:rsidRDefault="00764E85" w:rsidP="00764E85">
            <w:pPr>
              <w:autoSpaceDE w:val="0"/>
              <w:autoSpaceDN w:val="0"/>
              <w:adjustRightInd w:val="0"/>
              <w:contextualSpacing/>
              <w:rPr>
                <w:rFonts w:ascii="Calibri" w:hAnsi="Calibri" w:cs="Calibri"/>
                <w:b/>
                <w:bCs/>
              </w:rPr>
            </w:pPr>
            <w:r>
              <w:rPr>
                <w:rFonts w:ascii="Calibri" w:hAnsi="Calibri" w:cs="Calibri"/>
                <w:bCs/>
              </w:rPr>
              <w:t>Development Management</w:t>
            </w:r>
          </w:p>
        </w:tc>
        <w:tc>
          <w:tcPr>
            <w:tcW w:w="4382" w:type="dxa"/>
            <w:shd w:val="clear" w:color="auto" w:fill="D9D9D9"/>
          </w:tcPr>
          <w:p w14:paraId="0EC98C58" w14:textId="77777777" w:rsidR="00764E85" w:rsidRPr="005B3EBF" w:rsidRDefault="00764E85" w:rsidP="00764E85">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415B4BA" w14:textId="6519CF07" w:rsidR="00764E85" w:rsidRPr="0049147F" w:rsidRDefault="00764E85" w:rsidP="00764E85">
            <w:pPr>
              <w:autoSpaceDE w:val="0"/>
              <w:autoSpaceDN w:val="0"/>
              <w:adjustRightInd w:val="0"/>
              <w:contextualSpacing/>
              <w:rPr>
                <w:rFonts w:ascii="Calibri" w:hAnsi="Calibri" w:cs="Calibri"/>
                <w:bCs/>
              </w:rPr>
            </w:pPr>
            <w:r>
              <w:rPr>
                <w:rFonts w:ascii="Calibri" w:hAnsi="Calibri" w:cs="Calibri"/>
                <w:bCs/>
              </w:rPr>
              <w:t>Chief Executive (Place Division)</w:t>
            </w:r>
          </w:p>
        </w:tc>
      </w:tr>
      <w:tr w:rsidR="00764E85" w:rsidRPr="005B3EBF" w14:paraId="04826BBE" w14:textId="77777777" w:rsidTr="00764E85">
        <w:trPr>
          <w:trHeight w:val="543"/>
        </w:trPr>
        <w:tc>
          <w:tcPr>
            <w:tcW w:w="4158" w:type="dxa"/>
            <w:shd w:val="clear" w:color="auto" w:fill="D9D9D9"/>
          </w:tcPr>
          <w:p w14:paraId="62A710A3" w14:textId="77777777" w:rsidR="00764E85" w:rsidRPr="005B3EBF" w:rsidRDefault="00764E85" w:rsidP="00764E85">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C77095E" w14:textId="3E363301" w:rsidR="00764E85" w:rsidRPr="005B3EBF" w:rsidRDefault="00764E85" w:rsidP="00764E85">
            <w:pPr>
              <w:autoSpaceDE w:val="0"/>
              <w:autoSpaceDN w:val="0"/>
              <w:adjustRightInd w:val="0"/>
              <w:contextualSpacing/>
              <w:rPr>
                <w:rFonts w:ascii="Calibri" w:hAnsi="Calibri" w:cs="Calibri"/>
                <w:b/>
                <w:bCs/>
              </w:rPr>
            </w:pPr>
            <w:r>
              <w:rPr>
                <w:rFonts w:ascii="Calibri" w:hAnsi="Calibri" w:cs="Calibri"/>
                <w:bCs/>
              </w:rPr>
              <w:t xml:space="preserve">Planning Enforcement Manager </w:t>
            </w:r>
            <w:r w:rsidRPr="004D7299">
              <w:rPr>
                <w:rFonts w:ascii="Calibri" w:hAnsi="Calibri" w:cs="Calibri"/>
                <w:bCs/>
              </w:rPr>
              <w:t xml:space="preserve"> </w:t>
            </w:r>
          </w:p>
        </w:tc>
        <w:tc>
          <w:tcPr>
            <w:tcW w:w="4382" w:type="dxa"/>
            <w:shd w:val="clear" w:color="auto" w:fill="D9D9D9"/>
          </w:tcPr>
          <w:p w14:paraId="435C4615" w14:textId="77777777" w:rsidR="00764E85" w:rsidRPr="005B3EBF" w:rsidRDefault="00764E85" w:rsidP="00764E85">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3DAF2DF2" w14:textId="45F97A81" w:rsidR="00764E85" w:rsidRPr="005B3EBF" w:rsidRDefault="00764E85" w:rsidP="00764E85">
            <w:pPr>
              <w:autoSpaceDE w:val="0"/>
              <w:autoSpaceDN w:val="0"/>
              <w:adjustRightInd w:val="0"/>
              <w:contextualSpacing/>
              <w:rPr>
                <w:rFonts w:ascii="Calibri" w:hAnsi="Calibri" w:cs="Calibri"/>
                <w:b/>
                <w:bCs/>
              </w:rPr>
            </w:pPr>
            <w:r w:rsidRPr="00B17445">
              <w:rPr>
                <w:rFonts w:ascii="Calibri" w:hAnsi="Calibri" w:cs="Calibri"/>
                <w:bCs/>
              </w:rPr>
              <w:t>N/A</w:t>
            </w:r>
          </w:p>
        </w:tc>
      </w:tr>
      <w:tr w:rsidR="00764E85" w:rsidRPr="005B3EBF" w14:paraId="61C14790" w14:textId="77777777" w:rsidTr="00764E85">
        <w:trPr>
          <w:trHeight w:val="477"/>
        </w:trPr>
        <w:tc>
          <w:tcPr>
            <w:tcW w:w="4158" w:type="dxa"/>
            <w:shd w:val="clear" w:color="auto" w:fill="D9D9D9"/>
          </w:tcPr>
          <w:p w14:paraId="64E11111" w14:textId="77777777" w:rsidR="00764E85" w:rsidRDefault="00764E85" w:rsidP="00764E85">
            <w:pPr>
              <w:autoSpaceDE w:val="0"/>
              <w:autoSpaceDN w:val="0"/>
              <w:adjustRightInd w:val="0"/>
              <w:rPr>
                <w:rFonts w:ascii="Calibri" w:hAnsi="Calibri" w:cs="Calibri"/>
                <w:b/>
                <w:bCs/>
              </w:rPr>
            </w:pPr>
            <w:r w:rsidRPr="005B3EBF">
              <w:rPr>
                <w:rFonts w:ascii="Calibri" w:hAnsi="Calibri" w:cs="Calibri"/>
                <w:b/>
                <w:bCs/>
              </w:rPr>
              <w:t>Post Number/s:</w:t>
            </w:r>
            <w:r>
              <w:rPr>
                <w:rFonts w:ascii="Calibri" w:hAnsi="Calibri" w:cs="Calibri"/>
                <w:b/>
                <w:bCs/>
              </w:rPr>
              <w:t xml:space="preserve"> </w:t>
            </w:r>
            <w:r w:rsidRPr="001C60ED">
              <w:rPr>
                <w:rFonts w:ascii="Calibri" w:hAnsi="Calibri" w:cs="Calibri"/>
              </w:rPr>
              <w:t>tbc</w:t>
            </w:r>
          </w:p>
          <w:p w14:paraId="1A6C0ECC" w14:textId="0EDD8FC4" w:rsidR="00764E85" w:rsidRPr="005B3EBF" w:rsidRDefault="00764E85" w:rsidP="00764E85">
            <w:pPr>
              <w:autoSpaceDE w:val="0"/>
              <w:autoSpaceDN w:val="0"/>
              <w:adjustRightInd w:val="0"/>
              <w:contextualSpacing/>
              <w:rPr>
                <w:rFonts w:ascii="Calibri" w:hAnsi="Calibri" w:cs="Calibri"/>
                <w:b/>
                <w:bCs/>
              </w:rPr>
            </w:pPr>
          </w:p>
        </w:tc>
        <w:tc>
          <w:tcPr>
            <w:tcW w:w="4382" w:type="dxa"/>
            <w:shd w:val="clear" w:color="auto" w:fill="D9D9D9"/>
          </w:tcPr>
          <w:p w14:paraId="485457DF" w14:textId="77777777" w:rsidR="00764E85" w:rsidRDefault="00764E85" w:rsidP="00764E85">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May 2024</w:t>
            </w:r>
          </w:p>
          <w:p w14:paraId="3E80797B" w14:textId="2958A23A" w:rsidR="00764E85" w:rsidRPr="005B3EBF" w:rsidRDefault="00764E85" w:rsidP="00764E85">
            <w:pPr>
              <w:autoSpaceDE w:val="0"/>
              <w:autoSpaceDN w:val="0"/>
              <w:adjustRightInd w:val="0"/>
              <w:contextualSpacing/>
              <w:rPr>
                <w:rFonts w:ascii="Calibri" w:hAnsi="Calibri" w:cs="Calibri"/>
                <w:b/>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52F264AB" w:rsidR="3DA743F6" w:rsidRDefault="3DA743F6" w:rsidP="4277F816">
      <w:pPr>
        <w:rPr>
          <w:rFonts w:ascii="Calibri" w:hAnsi="Calibri" w:cs="Arial"/>
        </w:rPr>
      </w:pPr>
      <w:r w:rsidRPr="4277F816">
        <w:rPr>
          <w:rFonts w:ascii="Calibri" w:hAnsi="Calibri" w:cs="Arial"/>
        </w:rPr>
        <w:t xml:space="preserve">Our Values are embedded across the SSA and throughout all roles and responsibilities at all levels of the organisation. Please </w:t>
      </w:r>
      <w:hyperlink r:id="rId10">
        <w:r w:rsidRPr="4277F816">
          <w:rPr>
            <w:rStyle w:val="Hyperlink"/>
            <w:rFonts w:ascii="Calibri" w:hAnsi="Calibri" w:cs="Arial"/>
          </w:rPr>
          <w:t>familiarise yourself with our values</w:t>
        </w:r>
      </w:hyperlink>
      <w:r w:rsidRPr="4277F816">
        <w:rPr>
          <w:rFonts w:ascii="Calibri" w:hAnsi="Calibri" w:cs="Arial"/>
        </w:rPr>
        <w:t xml:space="preserve"> as they are an integral part of our recruitment and selection process.</w:t>
      </w:r>
    </w:p>
    <w:p w14:paraId="19224609" w14:textId="76F7CEAA" w:rsidR="4277F816" w:rsidRDefault="4277F816" w:rsidP="4277F816">
      <w:pPr>
        <w:shd w:val="clear" w:color="auto" w:fill="FFFFFF" w:themeFill="background1"/>
        <w:spacing w:before="120" w:after="120"/>
        <w:outlineLvl w:val="3"/>
        <w:rPr>
          <w:rFonts w:ascii="Calibri" w:hAnsi="Calibri"/>
        </w:rPr>
      </w:pP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6F07EB" w14:paraId="2A203B40" w14:textId="77777777" w:rsidTr="006F07EB">
        <w:trPr>
          <w:gridAfter w:val="1"/>
          <w:wAfter w:w="25" w:type="dxa"/>
          <w:trHeight w:val="548"/>
        </w:trPr>
        <w:tc>
          <w:tcPr>
            <w:tcW w:w="7607" w:type="dxa"/>
            <w:gridSpan w:val="4"/>
            <w:shd w:val="clear" w:color="auto" w:fill="D9D9D9"/>
            <w:hideMark/>
          </w:tcPr>
          <w:p w14:paraId="35BFEF24" w14:textId="77777777" w:rsidR="00343CED" w:rsidRPr="006F07EB" w:rsidRDefault="00B3662C" w:rsidP="00343CED">
            <w:pPr>
              <w:rPr>
                <w:rFonts w:asciiTheme="minorHAnsi" w:hAnsiTheme="minorHAnsi" w:cstheme="minorHAnsi"/>
              </w:rPr>
            </w:pPr>
            <w:r w:rsidRPr="006F07EB">
              <w:rPr>
                <w:rFonts w:asciiTheme="minorHAnsi" w:hAnsiTheme="minorHAnsi" w:cstheme="minorHAnsi"/>
                <w:b/>
                <w:bCs/>
              </w:rPr>
              <w:t xml:space="preserve">Person Specification </w:t>
            </w:r>
            <w:r w:rsidR="00343CED" w:rsidRPr="006F07EB">
              <w:rPr>
                <w:rFonts w:asciiTheme="minorHAnsi" w:hAnsiTheme="minorHAnsi" w:cstheme="minorHAnsi"/>
                <w:b/>
                <w:bCs/>
              </w:rPr>
              <w:t>Requirements</w:t>
            </w:r>
          </w:p>
          <w:p w14:paraId="1F460C60" w14:textId="77777777" w:rsidR="00343CED" w:rsidRPr="006F07EB" w:rsidRDefault="00343CED" w:rsidP="00343CED">
            <w:pPr>
              <w:rPr>
                <w:rFonts w:asciiTheme="minorHAnsi" w:hAnsiTheme="minorHAnsi" w:cstheme="minorHAnsi"/>
              </w:rPr>
            </w:pPr>
          </w:p>
        </w:tc>
        <w:tc>
          <w:tcPr>
            <w:tcW w:w="1290" w:type="dxa"/>
            <w:shd w:val="clear" w:color="auto" w:fill="D9D9D9"/>
            <w:hideMark/>
          </w:tcPr>
          <w:p w14:paraId="5D557F9D" w14:textId="77777777" w:rsidR="00407E7C" w:rsidRPr="006F07EB" w:rsidRDefault="00343CED" w:rsidP="00407E7C">
            <w:pPr>
              <w:jc w:val="center"/>
              <w:rPr>
                <w:rFonts w:asciiTheme="minorHAnsi" w:hAnsiTheme="minorHAnsi" w:cstheme="minorHAnsi"/>
                <w:b/>
                <w:bCs/>
              </w:rPr>
            </w:pPr>
            <w:r w:rsidRPr="006F07EB">
              <w:rPr>
                <w:rFonts w:asciiTheme="minorHAnsi" w:hAnsiTheme="minorHAnsi" w:cstheme="minorHAnsi"/>
                <w:b/>
                <w:bCs/>
              </w:rPr>
              <w:t xml:space="preserve">Assessed by </w:t>
            </w:r>
          </w:p>
          <w:p w14:paraId="3315A847" w14:textId="77777777" w:rsidR="00D35D30" w:rsidRPr="006F07EB" w:rsidRDefault="00343CED" w:rsidP="00D35D30">
            <w:pPr>
              <w:jc w:val="center"/>
              <w:rPr>
                <w:rFonts w:asciiTheme="minorHAnsi" w:hAnsiTheme="minorHAnsi" w:cstheme="minorHAnsi"/>
                <w:b/>
                <w:bCs/>
              </w:rPr>
            </w:pPr>
            <w:r w:rsidRPr="006F07EB">
              <w:rPr>
                <w:rFonts w:asciiTheme="minorHAnsi" w:hAnsiTheme="minorHAnsi" w:cstheme="minorHAnsi"/>
                <w:b/>
                <w:bCs/>
              </w:rPr>
              <w:t>A</w:t>
            </w:r>
            <w:r w:rsidR="00D35D30" w:rsidRPr="006F07EB">
              <w:rPr>
                <w:rFonts w:asciiTheme="minorHAnsi" w:hAnsiTheme="minorHAnsi" w:cstheme="minorHAnsi"/>
                <w:b/>
                <w:bCs/>
              </w:rPr>
              <w:t>/</w:t>
            </w:r>
            <w:r w:rsidRPr="006F07EB">
              <w:rPr>
                <w:rFonts w:asciiTheme="minorHAnsi" w:hAnsiTheme="minorHAnsi" w:cstheme="minorHAnsi"/>
                <w:b/>
                <w:bCs/>
              </w:rPr>
              <w:t>I/T/C</w:t>
            </w:r>
            <w:r w:rsidR="00407E7C" w:rsidRPr="006F07EB">
              <w:rPr>
                <w:rFonts w:asciiTheme="minorHAnsi" w:hAnsiTheme="minorHAnsi" w:cstheme="minorHAnsi"/>
                <w:b/>
                <w:bCs/>
              </w:rPr>
              <w:t xml:space="preserve"> </w:t>
            </w:r>
          </w:p>
          <w:p w14:paraId="052CFE30" w14:textId="2A164304" w:rsidR="00343CED" w:rsidRPr="006F07EB" w:rsidRDefault="00407E7C" w:rsidP="00D35D30">
            <w:pPr>
              <w:jc w:val="center"/>
              <w:rPr>
                <w:rFonts w:asciiTheme="minorHAnsi" w:hAnsiTheme="minorHAnsi" w:cstheme="minorHAnsi"/>
                <w:b/>
                <w:bCs/>
              </w:rPr>
            </w:pPr>
            <w:r w:rsidRPr="006F07EB">
              <w:rPr>
                <w:rFonts w:asciiTheme="minorHAnsi" w:hAnsiTheme="minorHAnsi" w:cstheme="minorHAnsi"/>
                <w:b/>
                <w:bCs/>
              </w:rPr>
              <w:t>(see below for explanation)</w:t>
            </w:r>
          </w:p>
        </w:tc>
      </w:tr>
      <w:tr w:rsidR="00D35D30" w:rsidRPr="006F07EB" w14:paraId="4EC30BAA" w14:textId="77777777" w:rsidTr="006F07EB">
        <w:trPr>
          <w:gridBefore w:val="1"/>
          <w:wBefore w:w="25" w:type="dxa"/>
          <w:trHeight w:val="70"/>
        </w:trPr>
        <w:tc>
          <w:tcPr>
            <w:tcW w:w="5328" w:type="dxa"/>
            <w:shd w:val="clear" w:color="auto" w:fill="D9D9D9" w:themeFill="background1" w:themeFillShade="D9"/>
            <w:hideMark/>
          </w:tcPr>
          <w:p w14:paraId="7DFCABD6" w14:textId="77777777" w:rsidR="00D35D30" w:rsidRPr="006F07EB" w:rsidRDefault="00D35D30">
            <w:pPr>
              <w:spacing w:line="70" w:lineRule="atLeast"/>
              <w:rPr>
                <w:rFonts w:asciiTheme="minorHAnsi" w:hAnsiTheme="minorHAnsi" w:cstheme="minorHAnsi"/>
                <w:b/>
                <w:bCs/>
              </w:rPr>
            </w:pPr>
            <w:r w:rsidRPr="006F07EB">
              <w:rPr>
                <w:rFonts w:asciiTheme="minorHAnsi" w:hAnsiTheme="minorHAnsi" w:cstheme="minorHAnsi"/>
                <w:b/>
                <w:bCs/>
              </w:rPr>
              <w:t>Knowledge</w:t>
            </w:r>
          </w:p>
        </w:tc>
        <w:tc>
          <w:tcPr>
            <w:tcW w:w="1134" w:type="dxa"/>
            <w:shd w:val="clear" w:color="auto" w:fill="D9D9D9" w:themeFill="background1" w:themeFillShade="D9"/>
          </w:tcPr>
          <w:p w14:paraId="61592F38" w14:textId="77777777" w:rsidR="00D35D30" w:rsidRPr="006F07EB" w:rsidRDefault="00D35D30">
            <w:pPr>
              <w:spacing w:line="70" w:lineRule="atLeast"/>
              <w:jc w:val="center"/>
              <w:rPr>
                <w:rFonts w:asciiTheme="minorHAnsi" w:hAnsiTheme="minorHAnsi" w:cstheme="minorHAnsi"/>
                <w:b/>
                <w:bCs/>
              </w:rPr>
            </w:pPr>
            <w:r w:rsidRPr="006F07EB">
              <w:rPr>
                <w:rFonts w:asciiTheme="minorHAnsi" w:hAnsiTheme="minorHAnsi" w:cstheme="minorHAnsi"/>
                <w:b/>
                <w:bCs/>
              </w:rPr>
              <w:t>Essential</w:t>
            </w:r>
          </w:p>
        </w:tc>
        <w:tc>
          <w:tcPr>
            <w:tcW w:w="1120" w:type="dxa"/>
            <w:shd w:val="clear" w:color="auto" w:fill="D9D9D9" w:themeFill="background1" w:themeFillShade="D9"/>
          </w:tcPr>
          <w:p w14:paraId="35756890" w14:textId="77777777" w:rsidR="00D35D30" w:rsidRPr="006F07EB" w:rsidRDefault="00D35D30">
            <w:pPr>
              <w:spacing w:line="70" w:lineRule="atLeast"/>
              <w:jc w:val="center"/>
              <w:rPr>
                <w:rFonts w:asciiTheme="minorHAnsi" w:hAnsiTheme="minorHAnsi" w:cstheme="minorHAnsi"/>
                <w:b/>
                <w:bCs/>
              </w:rPr>
            </w:pPr>
            <w:r w:rsidRPr="006F07EB">
              <w:rPr>
                <w:rFonts w:asciiTheme="minorHAnsi" w:hAnsiTheme="minorHAnsi" w:cstheme="minorHAnsi"/>
                <w:b/>
                <w:bCs/>
              </w:rPr>
              <w:t>Desirable</w:t>
            </w:r>
          </w:p>
        </w:tc>
        <w:tc>
          <w:tcPr>
            <w:tcW w:w="1315" w:type="dxa"/>
            <w:gridSpan w:val="2"/>
            <w:shd w:val="clear" w:color="auto" w:fill="D9D9D9" w:themeFill="background1" w:themeFillShade="D9"/>
          </w:tcPr>
          <w:p w14:paraId="74392165" w14:textId="77777777" w:rsidR="00D35D30" w:rsidRPr="006F07EB" w:rsidRDefault="00D35D30">
            <w:pPr>
              <w:spacing w:line="70" w:lineRule="atLeast"/>
              <w:jc w:val="center"/>
              <w:rPr>
                <w:rFonts w:asciiTheme="minorHAnsi" w:hAnsiTheme="minorHAnsi" w:cstheme="minorHAnsi"/>
                <w:b/>
                <w:bCs/>
              </w:rPr>
            </w:pPr>
            <w:r w:rsidRPr="006F07EB">
              <w:rPr>
                <w:rFonts w:asciiTheme="minorHAnsi" w:hAnsiTheme="minorHAnsi" w:cstheme="minorHAnsi"/>
                <w:b/>
                <w:bCs/>
              </w:rPr>
              <w:t>Assessed</w:t>
            </w:r>
          </w:p>
        </w:tc>
      </w:tr>
      <w:tr w:rsidR="006170BB" w:rsidRPr="006F07EB" w14:paraId="0F0BED61" w14:textId="77777777" w:rsidTr="006F07EB">
        <w:trPr>
          <w:gridBefore w:val="1"/>
          <w:wBefore w:w="25" w:type="dxa"/>
          <w:trHeight w:val="70"/>
        </w:trPr>
        <w:tc>
          <w:tcPr>
            <w:tcW w:w="5328" w:type="dxa"/>
            <w:shd w:val="clear" w:color="auto" w:fill="FFFFFF" w:themeFill="background1"/>
          </w:tcPr>
          <w:p w14:paraId="394FBA91" w14:textId="77777777" w:rsidR="006170BB" w:rsidRPr="006F07EB" w:rsidRDefault="006170BB" w:rsidP="00FA4EC9">
            <w:pPr>
              <w:pStyle w:val="Default"/>
              <w:jc w:val="both"/>
              <w:rPr>
                <w:rFonts w:asciiTheme="minorHAnsi" w:hAnsiTheme="minorHAnsi" w:cstheme="minorHAnsi"/>
              </w:rPr>
            </w:pPr>
          </w:p>
          <w:p w14:paraId="37C1FF17" w14:textId="77777777" w:rsidR="006170BB" w:rsidRPr="006F07EB" w:rsidRDefault="006170BB" w:rsidP="006F07EB">
            <w:pPr>
              <w:pStyle w:val="Default"/>
              <w:rPr>
                <w:rFonts w:asciiTheme="minorHAnsi" w:hAnsiTheme="minorHAnsi" w:cstheme="minorHAnsi"/>
              </w:rPr>
            </w:pPr>
            <w:r w:rsidRPr="006F07EB">
              <w:rPr>
                <w:rFonts w:asciiTheme="minorHAnsi" w:hAnsiTheme="minorHAnsi" w:cstheme="minorHAnsi"/>
              </w:rPr>
              <w:t>Comprehensive knowledge and understanding of planning legislation, policy guidance and circulars, practice and case law and the ability to apply that knowledge in negotiating and resolving highly complex and controversial planning enforcement investigations, including the enforcement of S106 legal agreements.</w:t>
            </w:r>
          </w:p>
          <w:p w14:paraId="7C0EC252" w14:textId="77777777" w:rsidR="006170BB" w:rsidRDefault="006170BB" w:rsidP="00FA4EC9">
            <w:pPr>
              <w:pStyle w:val="Default"/>
              <w:jc w:val="both"/>
              <w:rPr>
                <w:rFonts w:asciiTheme="minorHAnsi" w:hAnsiTheme="minorHAnsi" w:cstheme="minorHAnsi"/>
              </w:rPr>
            </w:pPr>
          </w:p>
          <w:p w14:paraId="7B13FE51" w14:textId="0237FF74" w:rsidR="006F07EB" w:rsidRPr="006F07EB" w:rsidRDefault="006F07EB" w:rsidP="00FA4EC9">
            <w:pPr>
              <w:pStyle w:val="Default"/>
              <w:jc w:val="both"/>
              <w:rPr>
                <w:rFonts w:asciiTheme="minorHAnsi" w:hAnsiTheme="minorHAnsi" w:cstheme="minorHAnsi"/>
              </w:rPr>
            </w:pPr>
          </w:p>
        </w:tc>
        <w:tc>
          <w:tcPr>
            <w:tcW w:w="1134" w:type="dxa"/>
            <w:shd w:val="clear" w:color="auto" w:fill="FFFFFF" w:themeFill="background1"/>
          </w:tcPr>
          <w:p w14:paraId="3A1837ED" w14:textId="77777777" w:rsidR="007A76FE" w:rsidRDefault="007A76FE" w:rsidP="00FA4EC9">
            <w:pPr>
              <w:spacing w:line="70" w:lineRule="atLeast"/>
              <w:jc w:val="center"/>
              <w:rPr>
                <w:rFonts w:asciiTheme="minorHAnsi" w:hAnsiTheme="minorHAnsi" w:cstheme="minorHAnsi"/>
                <w:b/>
                <w:bCs/>
              </w:rPr>
            </w:pPr>
          </w:p>
          <w:p w14:paraId="31A4700C" w14:textId="77777777" w:rsidR="007A76FE" w:rsidRDefault="007A76FE" w:rsidP="00FA4EC9">
            <w:pPr>
              <w:spacing w:line="70" w:lineRule="atLeast"/>
              <w:jc w:val="center"/>
              <w:rPr>
                <w:rFonts w:asciiTheme="minorHAnsi" w:hAnsiTheme="minorHAnsi" w:cstheme="minorHAnsi"/>
                <w:b/>
                <w:bCs/>
              </w:rPr>
            </w:pPr>
          </w:p>
          <w:p w14:paraId="0CF932A7" w14:textId="77777777" w:rsidR="007A76FE" w:rsidRDefault="007A76FE" w:rsidP="00FA4EC9">
            <w:pPr>
              <w:spacing w:line="70" w:lineRule="atLeast"/>
              <w:jc w:val="center"/>
              <w:rPr>
                <w:rFonts w:asciiTheme="minorHAnsi" w:hAnsiTheme="minorHAnsi" w:cstheme="minorHAnsi"/>
                <w:b/>
                <w:bCs/>
              </w:rPr>
            </w:pPr>
          </w:p>
          <w:p w14:paraId="491057CC" w14:textId="0C6B571A" w:rsidR="006170BB" w:rsidRPr="006F07EB" w:rsidRDefault="006170BB" w:rsidP="00FA4EC9">
            <w:pPr>
              <w:spacing w:line="70" w:lineRule="atLeast"/>
              <w:jc w:val="center"/>
              <w:rPr>
                <w:rFonts w:asciiTheme="minorHAnsi" w:hAnsiTheme="minorHAnsi" w:cstheme="minorHAnsi"/>
                <w:b/>
                <w:bCs/>
              </w:rPr>
            </w:pPr>
            <w:r w:rsidRPr="006F07EB">
              <w:rPr>
                <w:rFonts w:asciiTheme="minorHAnsi" w:hAnsiTheme="minorHAnsi" w:cstheme="minorHAnsi"/>
                <w:b/>
                <w:bCs/>
              </w:rPr>
              <w:t>X</w:t>
            </w:r>
          </w:p>
        </w:tc>
        <w:tc>
          <w:tcPr>
            <w:tcW w:w="1120" w:type="dxa"/>
            <w:shd w:val="clear" w:color="auto" w:fill="FFFFFF" w:themeFill="background1"/>
          </w:tcPr>
          <w:p w14:paraId="1304F605" w14:textId="77777777" w:rsidR="006170BB" w:rsidRPr="006F07EB" w:rsidRDefault="006170BB" w:rsidP="00FA4EC9">
            <w:pPr>
              <w:spacing w:line="70" w:lineRule="atLeast"/>
              <w:jc w:val="center"/>
              <w:rPr>
                <w:rFonts w:asciiTheme="minorHAnsi" w:hAnsiTheme="minorHAnsi" w:cstheme="minorHAnsi"/>
                <w:b/>
                <w:bCs/>
              </w:rPr>
            </w:pPr>
          </w:p>
        </w:tc>
        <w:tc>
          <w:tcPr>
            <w:tcW w:w="1315" w:type="dxa"/>
            <w:gridSpan w:val="2"/>
            <w:shd w:val="clear" w:color="auto" w:fill="FFFFFF" w:themeFill="background1"/>
          </w:tcPr>
          <w:p w14:paraId="073A8509" w14:textId="77777777" w:rsidR="007A76FE" w:rsidRDefault="007A76FE" w:rsidP="00FA4EC9">
            <w:pPr>
              <w:spacing w:line="70" w:lineRule="atLeast"/>
              <w:jc w:val="center"/>
              <w:rPr>
                <w:rFonts w:asciiTheme="minorHAnsi" w:hAnsiTheme="minorHAnsi" w:cstheme="minorHAnsi"/>
                <w:b/>
                <w:bCs/>
              </w:rPr>
            </w:pPr>
          </w:p>
          <w:p w14:paraId="1E7D5919" w14:textId="77777777" w:rsidR="007A76FE" w:rsidRDefault="007A76FE" w:rsidP="00FA4EC9">
            <w:pPr>
              <w:spacing w:line="70" w:lineRule="atLeast"/>
              <w:jc w:val="center"/>
              <w:rPr>
                <w:rFonts w:asciiTheme="minorHAnsi" w:hAnsiTheme="minorHAnsi" w:cstheme="minorHAnsi"/>
                <w:b/>
                <w:bCs/>
              </w:rPr>
            </w:pPr>
          </w:p>
          <w:p w14:paraId="4799D768" w14:textId="77777777" w:rsidR="007A76FE" w:rsidRDefault="007A76FE" w:rsidP="00FA4EC9">
            <w:pPr>
              <w:spacing w:line="70" w:lineRule="atLeast"/>
              <w:jc w:val="center"/>
              <w:rPr>
                <w:rFonts w:asciiTheme="minorHAnsi" w:hAnsiTheme="minorHAnsi" w:cstheme="minorHAnsi"/>
                <w:b/>
                <w:bCs/>
              </w:rPr>
            </w:pPr>
          </w:p>
          <w:p w14:paraId="405EC72D" w14:textId="49CFE53B" w:rsidR="006170BB" w:rsidRPr="006F07EB" w:rsidRDefault="006170BB" w:rsidP="00FA4EC9">
            <w:pPr>
              <w:spacing w:line="70" w:lineRule="atLeast"/>
              <w:jc w:val="center"/>
              <w:rPr>
                <w:rFonts w:asciiTheme="minorHAnsi" w:hAnsiTheme="minorHAnsi" w:cstheme="minorHAnsi"/>
                <w:b/>
                <w:bCs/>
              </w:rPr>
            </w:pPr>
            <w:r w:rsidRPr="006F07EB">
              <w:rPr>
                <w:rFonts w:asciiTheme="minorHAnsi" w:hAnsiTheme="minorHAnsi" w:cstheme="minorHAnsi"/>
                <w:b/>
                <w:bCs/>
              </w:rPr>
              <w:t>I/T</w:t>
            </w:r>
          </w:p>
        </w:tc>
      </w:tr>
      <w:tr w:rsidR="007A76FE" w:rsidRPr="006F07EB" w14:paraId="74924E01" w14:textId="77777777" w:rsidTr="007A76FE">
        <w:trPr>
          <w:gridBefore w:val="1"/>
          <w:wBefore w:w="25" w:type="dxa"/>
          <w:trHeight w:val="70"/>
        </w:trPr>
        <w:tc>
          <w:tcPr>
            <w:tcW w:w="5328" w:type="dxa"/>
            <w:shd w:val="clear" w:color="auto" w:fill="D9D9D9" w:themeFill="background1" w:themeFillShade="D9"/>
          </w:tcPr>
          <w:p w14:paraId="433FF0BC" w14:textId="143FD11B" w:rsidR="007A76FE" w:rsidRPr="007A76FE" w:rsidRDefault="007A76FE" w:rsidP="007A76FE">
            <w:pPr>
              <w:spacing w:line="70" w:lineRule="atLeast"/>
              <w:rPr>
                <w:rFonts w:asciiTheme="minorHAnsi" w:hAnsiTheme="minorHAnsi" w:cstheme="minorHAnsi"/>
                <w:b/>
                <w:bCs/>
              </w:rPr>
            </w:pPr>
            <w:r w:rsidRPr="006F07EB">
              <w:rPr>
                <w:rFonts w:asciiTheme="minorHAnsi" w:hAnsiTheme="minorHAnsi" w:cstheme="minorHAnsi"/>
                <w:b/>
                <w:bCs/>
              </w:rPr>
              <w:lastRenderedPageBreak/>
              <w:t>Knowledge</w:t>
            </w:r>
          </w:p>
        </w:tc>
        <w:tc>
          <w:tcPr>
            <w:tcW w:w="1134" w:type="dxa"/>
            <w:shd w:val="clear" w:color="auto" w:fill="D9D9D9" w:themeFill="background1" w:themeFillShade="D9"/>
          </w:tcPr>
          <w:p w14:paraId="07032EA6" w14:textId="677AFB54" w:rsidR="007A76FE" w:rsidRPr="006F07EB" w:rsidRDefault="007A76FE" w:rsidP="007A76FE">
            <w:pPr>
              <w:spacing w:line="70" w:lineRule="atLeast"/>
              <w:rPr>
                <w:rFonts w:asciiTheme="minorHAnsi" w:hAnsiTheme="minorHAnsi" w:cstheme="minorHAnsi"/>
                <w:b/>
                <w:bCs/>
              </w:rPr>
            </w:pPr>
            <w:r w:rsidRPr="006F07EB">
              <w:rPr>
                <w:rFonts w:asciiTheme="minorHAnsi" w:hAnsiTheme="minorHAnsi" w:cstheme="minorHAnsi"/>
                <w:b/>
                <w:bCs/>
              </w:rPr>
              <w:t>Essential</w:t>
            </w:r>
          </w:p>
        </w:tc>
        <w:tc>
          <w:tcPr>
            <w:tcW w:w="1120" w:type="dxa"/>
            <w:shd w:val="clear" w:color="auto" w:fill="D9D9D9" w:themeFill="background1" w:themeFillShade="D9"/>
          </w:tcPr>
          <w:p w14:paraId="20213B52" w14:textId="7408BFB9" w:rsidR="007A76FE" w:rsidRPr="006F07EB" w:rsidRDefault="007A76FE" w:rsidP="007A76FE">
            <w:pPr>
              <w:spacing w:line="70" w:lineRule="atLeast"/>
              <w:rPr>
                <w:rFonts w:asciiTheme="minorHAnsi" w:hAnsiTheme="minorHAnsi" w:cstheme="minorHAnsi"/>
                <w:b/>
                <w:bCs/>
              </w:rPr>
            </w:pPr>
            <w:r w:rsidRPr="006F07EB">
              <w:rPr>
                <w:rFonts w:asciiTheme="minorHAnsi" w:hAnsiTheme="minorHAnsi" w:cstheme="minorHAnsi"/>
                <w:b/>
                <w:bCs/>
              </w:rPr>
              <w:t>Desirable</w:t>
            </w:r>
          </w:p>
        </w:tc>
        <w:tc>
          <w:tcPr>
            <w:tcW w:w="1315" w:type="dxa"/>
            <w:gridSpan w:val="2"/>
            <w:shd w:val="clear" w:color="auto" w:fill="D9D9D9" w:themeFill="background1" w:themeFillShade="D9"/>
          </w:tcPr>
          <w:p w14:paraId="35ED884A" w14:textId="0EAFFFDD" w:rsidR="007A76FE" w:rsidRPr="006F07EB" w:rsidRDefault="007A76FE" w:rsidP="007A76FE">
            <w:pPr>
              <w:spacing w:line="70" w:lineRule="atLeast"/>
              <w:rPr>
                <w:rFonts w:asciiTheme="minorHAnsi" w:hAnsiTheme="minorHAnsi" w:cstheme="minorHAnsi"/>
                <w:b/>
                <w:bCs/>
              </w:rPr>
            </w:pPr>
            <w:r w:rsidRPr="006F07EB">
              <w:rPr>
                <w:rFonts w:asciiTheme="minorHAnsi" w:hAnsiTheme="minorHAnsi" w:cstheme="minorHAnsi"/>
                <w:b/>
                <w:bCs/>
              </w:rPr>
              <w:t>Assessed</w:t>
            </w:r>
          </w:p>
        </w:tc>
      </w:tr>
      <w:tr w:rsidR="007A76FE" w:rsidRPr="006F07EB" w14:paraId="3EE6F557" w14:textId="77777777" w:rsidTr="006F07EB">
        <w:trPr>
          <w:gridBefore w:val="1"/>
          <w:wBefore w:w="25" w:type="dxa"/>
          <w:trHeight w:val="70"/>
        </w:trPr>
        <w:tc>
          <w:tcPr>
            <w:tcW w:w="5328" w:type="dxa"/>
            <w:shd w:val="clear" w:color="auto" w:fill="FFFFFF" w:themeFill="background1"/>
          </w:tcPr>
          <w:p w14:paraId="27505391" w14:textId="77777777" w:rsidR="007A76FE" w:rsidRDefault="007A76FE" w:rsidP="007A76FE">
            <w:pPr>
              <w:pStyle w:val="Default"/>
              <w:jc w:val="both"/>
              <w:rPr>
                <w:rFonts w:asciiTheme="minorHAnsi" w:hAnsiTheme="minorHAnsi" w:cstheme="minorHAnsi"/>
              </w:rPr>
            </w:pPr>
          </w:p>
          <w:p w14:paraId="2A0590DA" w14:textId="11B6A7CE" w:rsidR="007A76FE" w:rsidRPr="006F07EB" w:rsidRDefault="007A76FE" w:rsidP="007A76FE">
            <w:pPr>
              <w:pStyle w:val="Default"/>
              <w:jc w:val="both"/>
              <w:rPr>
                <w:rFonts w:asciiTheme="minorHAnsi" w:hAnsiTheme="minorHAnsi" w:cstheme="minorHAnsi"/>
              </w:rPr>
            </w:pPr>
            <w:r w:rsidRPr="006F07EB">
              <w:rPr>
                <w:rFonts w:asciiTheme="minorHAnsi" w:hAnsiTheme="minorHAnsi" w:cstheme="minorHAnsi"/>
              </w:rPr>
              <w:t>Knowledge and understanding of effective customer relations and customer care practices.</w:t>
            </w:r>
          </w:p>
          <w:p w14:paraId="6D47CECF" w14:textId="77777777" w:rsidR="007A76FE" w:rsidRPr="006F07EB" w:rsidRDefault="007A76FE" w:rsidP="007A76FE">
            <w:pPr>
              <w:spacing w:line="70" w:lineRule="atLeast"/>
              <w:jc w:val="center"/>
              <w:rPr>
                <w:rFonts w:asciiTheme="minorHAnsi" w:hAnsiTheme="minorHAnsi" w:cstheme="minorHAnsi"/>
                <w:b/>
                <w:bCs/>
              </w:rPr>
            </w:pPr>
          </w:p>
        </w:tc>
        <w:tc>
          <w:tcPr>
            <w:tcW w:w="1134" w:type="dxa"/>
            <w:shd w:val="clear" w:color="auto" w:fill="FFFFFF" w:themeFill="background1"/>
          </w:tcPr>
          <w:p w14:paraId="32516DA1" w14:textId="77777777" w:rsidR="007A76FE" w:rsidRDefault="007A76FE" w:rsidP="007A76FE">
            <w:pPr>
              <w:spacing w:line="70" w:lineRule="atLeast"/>
              <w:jc w:val="center"/>
              <w:rPr>
                <w:rFonts w:asciiTheme="minorHAnsi" w:hAnsiTheme="minorHAnsi" w:cstheme="minorHAnsi"/>
                <w:b/>
                <w:bCs/>
              </w:rPr>
            </w:pPr>
          </w:p>
          <w:p w14:paraId="76D5D51B" w14:textId="14559568" w:rsidR="007A76FE" w:rsidRPr="006F07EB" w:rsidRDefault="007A76FE" w:rsidP="007A76FE">
            <w:pPr>
              <w:spacing w:line="70" w:lineRule="atLeast"/>
              <w:jc w:val="center"/>
              <w:rPr>
                <w:rFonts w:asciiTheme="minorHAnsi" w:hAnsiTheme="minorHAnsi" w:cstheme="minorHAnsi"/>
                <w:b/>
                <w:bCs/>
              </w:rPr>
            </w:pPr>
            <w:r w:rsidRPr="006F07EB">
              <w:rPr>
                <w:rFonts w:asciiTheme="minorHAnsi" w:hAnsiTheme="minorHAnsi" w:cstheme="minorHAnsi"/>
                <w:b/>
                <w:bCs/>
              </w:rPr>
              <w:t>X</w:t>
            </w:r>
          </w:p>
        </w:tc>
        <w:tc>
          <w:tcPr>
            <w:tcW w:w="1120" w:type="dxa"/>
            <w:shd w:val="clear" w:color="auto" w:fill="FFFFFF" w:themeFill="background1"/>
          </w:tcPr>
          <w:p w14:paraId="045D5B08" w14:textId="77777777" w:rsidR="007A76FE" w:rsidRPr="006F07EB" w:rsidRDefault="007A76FE" w:rsidP="007A76FE">
            <w:pPr>
              <w:spacing w:line="70" w:lineRule="atLeast"/>
              <w:jc w:val="center"/>
              <w:rPr>
                <w:rFonts w:asciiTheme="minorHAnsi" w:hAnsiTheme="minorHAnsi" w:cstheme="minorHAnsi"/>
                <w:b/>
                <w:bCs/>
              </w:rPr>
            </w:pPr>
          </w:p>
        </w:tc>
        <w:tc>
          <w:tcPr>
            <w:tcW w:w="1315" w:type="dxa"/>
            <w:gridSpan w:val="2"/>
            <w:shd w:val="clear" w:color="auto" w:fill="FFFFFF" w:themeFill="background1"/>
          </w:tcPr>
          <w:p w14:paraId="66D251C6" w14:textId="77777777" w:rsidR="007A76FE" w:rsidRDefault="007A76FE" w:rsidP="007A76FE">
            <w:pPr>
              <w:spacing w:line="70" w:lineRule="atLeast"/>
              <w:jc w:val="center"/>
              <w:rPr>
                <w:rFonts w:asciiTheme="minorHAnsi" w:hAnsiTheme="minorHAnsi" w:cstheme="minorHAnsi"/>
                <w:b/>
                <w:bCs/>
              </w:rPr>
            </w:pPr>
          </w:p>
          <w:p w14:paraId="0C79FCE1" w14:textId="78E791D3" w:rsidR="007A76FE" w:rsidRPr="006F07EB" w:rsidRDefault="007A76FE" w:rsidP="007A76FE">
            <w:pPr>
              <w:spacing w:line="70" w:lineRule="atLeast"/>
              <w:jc w:val="center"/>
              <w:rPr>
                <w:rFonts w:asciiTheme="minorHAnsi" w:hAnsiTheme="minorHAnsi" w:cstheme="minorHAnsi"/>
                <w:b/>
                <w:bCs/>
              </w:rPr>
            </w:pPr>
            <w:r w:rsidRPr="006F07EB">
              <w:rPr>
                <w:rFonts w:asciiTheme="minorHAnsi" w:hAnsiTheme="minorHAnsi" w:cstheme="minorHAnsi"/>
                <w:b/>
                <w:bCs/>
              </w:rPr>
              <w:t>I/T</w:t>
            </w:r>
          </w:p>
        </w:tc>
      </w:tr>
      <w:tr w:rsidR="007A76FE" w:rsidRPr="006F07EB" w14:paraId="369E8FEC" w14:textId="77777777" w:rsidTr="007A76FE">
        <w:trPr>
          <w:gridBefore w:val="1"/>
          <w:wBefore w:w="25" w:type="dxa"/>
          <w:trHeight w:val="70"/>
        </w:trPr>
        <w:tc>
          <w:tcPr>
            <w:tcW w:w="5328" w:type="dxa"/>
            <w:shd w:val="clear" w:color="auto" w:fill="D9D9D9" w:themeFill="background1" w:themeFillShade="D9"/>
          </w:tcPr>
          <w:p w14:paraId="38A5F260" w14:textId="75498740" w:rsidR="007A76FE" w:rsidRPr="006F07EB" w:rsidRDefault="007A76FE" w:rsidP="007A76FE">
            <w:pPr>
              <w:spacing w:line="70" w:lineRule="atLeast"/>
              <w:rPr>
                <w:rFonts w:asciiTheme="minorHAnsi" w:hAnsiTheme="minorHAnsi" w:cstheme="minorHAnsi"/>
                <w:color w:val="000000"/>
              </w:rPr>
            </w:pPr>
            <w:r w:rsidRPr="006F07EB">
              <w:rPr>
                <w:rFonts w:asciiTheme="minorHAnsi" w:hAnsiTheme="minorHAnsi" w:cstheme="minorHAnsi"/>
                <w:b/>
                <w:bCs/>
              </w:rPr>
              <w:t>Experience</w:t>
            </w:r>
          </w:p>
        </w:tc>
        <w:tc>
          <w:tcPr>
            <w:tcW w:w="1134" w:type="dxa"/>
            <w:shd w:val="clear" w:color="auto" w:fill="D9D9D9" w:themeFill="background1" w:themeFillShade="D9"/>
          </w:tcPr>
          <w:p w14:paraId="51502AAF" w14:textId="20D699D6" w:rsidR="007A76FE" w:rsidRPr="006F07EB" w:rsidRDefault="007A76FE" w:rsidP="007A76FE">
            <w:pPr>
              <w:spacing w:line="70" w:lineRule="atLeast"/>
              <w:jc w:val="center"/>
              <w:rPr>
                <w:rFonts w:asciiTheme="minorHAnsi" w:hAnsiTheme="minorHAnsi" w:cstheme="minorHAnsi"/>
                <w:b/>
                <w:bCs/>
              </w:rPr>
            </w:pPr>
            <w:r w:rsidRPr="006F07EB">
              <w:rPr>
                <w:rFonts w:asciiTheme="minorHAnsi" w:hAnsiTheme="minorHAnsi" w:cstheme="minorHAnsi"/>
                <w:b/>
                <w:bCs/>
              </w:rPr>
              <w:t>Essential</w:t>
            </w:r>
          </w:p>
        </w:tc>
        <w:tc>
          <w:tcPr>
            <w:tcW w:w="1120" w:type="dxa"/>
            <w:shd w:val="clear" w:color="auto" w:fill="D9D9D9" w:themeFill="background1" w:themeFillShade="D9"/>
          </w:tcPr>
          <w:p w14:paraId="0B82654D" w14:textId="63D87CAF" w:rsidR="007A76FE" w:rsidRPr="006F07EB" w:rsidRDefault="007A76FE" w:rsidP="007A76FE">
            <w:pPr>
              <w:spacing w:line="70" w:lineRule="atLeast"/>
              <w:jc w:val="center"/>
              <w:rPr>
                <w:rFonts w:asciiTheme="minorHAnsi" w:hAnsiTheme="minorHAnsi" w:cstheme="minorHAnsi"/>
                <w:b/>
                <w:bCs/>
              </w:rPr>
            </w:pPr>
            <w:r w:rsidRPr="006F07EB">
              <w:rPr>
                <w:rFonts w:asciiTheme="minorHAnsi" w:hAnsiTheme="minorHAnsi" w:cstheme="minorHAnsi"/>
                <w:b/>
                <w:bCs/>
              </w:rPr>
              <w:t>Desirable</w:t>
            </w:r>
          </w:p>
        </w:tc>
        <w:tc>
          <w:tcPr>
            <w:tcW w:w="1315" w:type="dxa"/>
            <w:gridSpan w:val="2"/>
            <w:shd w:val="clear" w:color="auto" w:fill="D9D9D9" w:themeFill="background1" w:themeFillShade="D9"/>
          </w:tcPr>
          <w:p w14:paraId="2474F9C4" w14:textId="03342C88" w:rsidR="007A76FE" w:rsidRPr="006F07EB" w:rsidRDefault="007A76FE" w:rsidP="007A76FE">
            <w:pPr>
              <w:spacing w:line="70" w:lineRule="atLeast"/>
              <w:jc w:val="center"/>
              <w:rPr>
                <w:rFonts w:asciiTheme="minorHAnsi" w:hAnsiTheme="minorHAnsi" w:cstheme="minorHAnsi"/>
                <w:b/>
                <w:bCs/>
              </w:rPr>
            </w:pPr>
            <w:r w:rsidRPr="006F07EB">
              <w:rPr>
                <w:rFonts w:asciiTheme="minorHAnsi" w:hAnsiTheme="minorHAnsi" w:cstheme="minorHAnsi"/>
                <w:b/>
                <w:bCs/>
              </w:rPr>
              <w:t>Assessed</w:t>
            </w:r>
          </w:p>
        </w:tc>
      </w:tr>
      <w:tr w:rsidR="007A76FE" w:rsidRPr="006F07EB" w14:paraId="6717815F" w14:textId="77777777" w:rsidTr="006F07EB">
        <w:trPr>
          <w:gridBefore w:val="1"/>
          <w:wBefore w:w="25" w:type="dxa"/>
          <w:trHeight w:val="70"/>
        </w:trPr>
        <w:tc>
          <w:tcPr>
            <w:tcW w:w="5328" w:type="dxa"/>
            <w:shd w:val="clear" w:color="auto" w:fill="FFFFFF" w:themeFill="background1"/>
          </w:tcPr>
          <w:p w14:paraId="30B36CED" w14:textId="77777777" w:rsidR="007A76FE" w:rsidRPr="006F07EB" w:rsidRDefault="007A76FE" w:rsidP="007A76FE">
            <w:pPr>
              <w:spacing w:line="70" w:lineRule="atLeast"/>
              <w:rPr>
                <w:rFonts w:asciiTheme="minorHAnsi" w:hAnsiTheme="minorHAnsi" w:cstheme="minorHAnsi"/>
                <w:color w:val="000000"/>
              </w:rPr>
            </w:pPr>
          </w:p>
          <w:p w14:paraId="1D554588" w14:textId="77777777" w:rsidR="007A76FE" w:rsidRPr="006F07EB" w:rsidRDefault="007A76FE" w:rsidP="007A76FE">
            <w:pPr>
              <w:spacing w:line="70" w:lineRule="atLeast"/>
              <w:rPr>
                <w:rFonts w:asciiTheme="minorHAnsi" w:hAnsiTheme="minorHAnsi" w:cstheme="minorHAnsi"/>
                <w:color w:val="000000"/>
              </w:rPr>
            </w:pPr>
            <w:r w:rsidRPr="006F07EB">
              <w:rPr>
                <w:rFonts w:asciiTheme="minorHAnsi" w:hAnsiTheme="minorHAnsi" w:cstheme="minorHAnsi"/>
                <w:color w:val="000000"/>
              </w:rPr>
              <w:t>Experience in dealing with, negotiating and resolving complex and controversial planning enforcement investigations within agreed timeframes, including giving evidence either in court or at public inquiries / informal hearings.</w:t>
            </w:r>
          </w:p>
          <w:p w14:paraId="6439351A" w14:textId="409F0C9B" w:rsidR="007A76FE" w:rsidRPr="006F07EB" w:rsidRDefault="007A76FE" w:rsidP="007A76FE">
            <w:pPr>
              <w:spacing w:line="70" w:lineRule="atLeast"/>
              <w:rPr>
                <w:rFonts w:asciiTheme="minorHAnsi" w:hAnsiTheme="minorHAnsi" w:cstheme="minorHAnsi"/>
                <w:b/>
                <w:bCs/>
              </w:rPr>
            </w:pPr>
          </w:p>
        </w:tc>
        <w:tc>
          <w:tcPr>
            <w:tcW w:w="1134" w:type="dxa"/>
            <w:shd w:val="clear" w:color="auto" w:fill="FFFFFF" w:themeFill="background1"/>
          </w:tcPr>
          <w:p w14:paraId="62A99341" w14:textId="77777777" w:rsidR="007A76FE" w:rsidRDefault="007A76FE" w:rsidP="007A76FE">
            <w:pPr>
              <w:spacing w:line="70" w:lineRule="atLeast"/>
              <w:jc w:val="center"/>
              <w:rPr>
                <w:rFonts w:asciiTheme="minorHAnsi" w:hAnsiTheme="minorHAnsi" w:cstheme="minorHAnsi"/>
                <w:b/>
                <w:bCs/>
              </w:rPr>
            </w:pPr>
          </w:p>
          <w:p w14:paraId="244B6416" w14:textId="77777777" w:rsidR="007A76FE" w:rsidRDefault="007A76FE" w:rsidP="007A76FE">
            <w:pPr>
              <w:spacing w:line="70" w:lineRule="atLeast"/>
              <w:jc w:val="center"/>
              <w:rPr>
                <w:rFonts w:asciiTheme="minorHAnsi" w:hAnsiTheme="minorHAnsi" w:cstheme="minorHAnsi"/>
                <w:b/>
                <w:bCs/>
              </w:rPr>
            </w:pPr>
          </w:p>
          <w:p w14:paraId="01B719EA" w14:textId="6EF0B6B2" w:rsidR="007A76FE" w:rsidRPr="006F07EB" w:rsidRDefault="007A76FE" w:rsidP="007A76FE">
            <w:pPr>
              <w:spacing w:line="70" w:lineRule="atLeast"/>
              <w:jc w:val="center"/>
              <w:rPr>
                <w:rFonts w:asciiTheme="minorHAnsi" w:hAnsiTheme="minorHAnsi" w:cstheme="minorHAnsi"/>
                <w:b/>
                <w:bCs/>
              </w:rPr>
            </w:pPr>
          </w:p>
        </w:tc>
        <w:tc>
          <w:tcPr>
            <w:tcW w:w="1120" w:type="dxa"/>
            <w:shd w:val="clear" w:color="auto" w:fill="FFFFFF" w:themeFill="background1"/>
          </w:tcPr>
          <w:p w14:paraId="3088966C" w14:textId="77777777" w:rsidR="00BA2772" w:rsidRDefault="00BA2772" w:rsidP="007A76FE">
            <w:pPr>
              <w:spacing w:line="70" w:lineRule="atLeast"/>
              <w:jc w:val="center"/>
              <w:rPr>
                <w:rFonts w:asciiTheme="minorHAnsi" w:hAnsiTheme="minorHAnsi" w:cstheme="minorHAnsi"/>
                <w:b/>
                <w:bCs/>
              </w:rPr>
            </w:pPr>
          </w:p>
          <w:p w14:paraId="1D80D183" w14:textId="77777777" w:rsidR="00BA2772" w:rsidRDefault="00BA2772" w:rsidP="007A76FE">
            <w:pPr>
              <w:spacing w:line="70" w:lineRule="atLeast"/>
              <w:jc w:val="center"/>
              <w:rPr>
                <w:rFonts w:asciiTheme="minorHAnsi" w:hAnsiTheme="minorHAnsi" w:cstheme="minorHAnsi"/>
                <w:b/>
                <w:bCs/>
              </w:rPr>
            </w:pPr>
          </w:p>
          <w:p w14:paraId="6869D5F6" w14:textId="02FF76E5" w:rsidR="007A76FE" w:rsidRPr="006F07EB" w:rsidRDefault="00BA2772" w:rsidP="007A76FE">
            <w:pPr>
              <w:spacing w:line="70" w:lineRule="atLeast"/>
              <w:jc w:val="center"/>
              <w:rPr>
                <w:rFonts w:asciiTheme="minorHAnsi" w:hAnsiTheme="minorHAnsi" w:cstheme="minorHAnsi"/>
                <w:b/>
                <w:bCs/>
              </w:rPr>
            </w:pPr>
            <w:r w:rsidRPr="006F07EB">
              <w:rPr>
                <w:rFonts w:asciiTheme="minorHAnsi" w:hAnsiTheme="minorHAnsi" w:cstheme="minorHAnsi"/>
                <w:b/>
                <w:bCs/>
              </w:rPr>
              <w:t>X</w:t>
            </w:r>
          </w:p>
        </w:tc>
        <w:tc>
          <w:tcPr>
            <w:tcW w:w="1315" w:type="dxa"/>
            <w:gridSpan w:val="2"/>
            <w:shd w:val="clear" w:color="auto" w:fill="FFFFFF" w:themeFill="background1"/>
          </w:tcPr>
          <w:p w14:paraId="320363A2" w14:textId="77777777" w:rsidR="007A76FE" w:rsidRPr="006F07EB" w:rsidRDefault="007A76FE" w:rsidP="007A76FE">
            <w:pPr>
              <w:spacing w:line="70" w:lineRule="atLeast"/>
              <w:jc w:val="center"/>
              <w:rPr>
                <w:rFonts w:asciiTheme="minorHAnsi" w:hAnsiTheme="minorHAnsi" w:cstheme="minorHAnsi"/>
                <w:b/>
                <w:bCs/>
              </w:rPr>
            </w:pPr>
          </w:p>
          <w:p w14:paraId="193775EF" w14:textId="77777777" w:rsidR="007A76FE" w:rsidRDefault="007A76FE" w:rsidP="007A76FE">
            <w:pPr>
              <w:spacing w:line="70" w:lineRule="atLeast"/>
              <w:jc w:val="center"/>
              <w:rPr>
                <w:rFonts w:asciiTheme="minorHAnsi" w:hAnsiTheme="minorHAnsi" w:cstheme="minorHAnsi"/>
                <w:b/>
                <w:bCs/>
              </w:rPr>
            </w:pPr>
          </w:p>
          <w:p w14:paraId="3F4221CD" w14:textId="7B4B7794" w:rsidR="007A76FE" w:rsidRPr="006F07EB" w:rsidRDefault="007A76FE" w:rsidP="007A76FE">
            <w:pPr>
              <w:spacing w:line="70" w:lineRule="atLeast"/>
              <w:jc w:val="center"/>
              <w:rPr>
                <w:rFonts w:asciiTheme="minorHAnsi" w:hAnsiTheme="minorHAnsi" w:cstheme="minorHAnsi"/>
                <w:b/>
                <w:bCs/>
              </w:rPr>
            </w:pPr>
            <w:r w:rsidRPr="006F07EB">
              <w:rPr>
                <w:rFonts w:asciiTheme="minorHAnsi" w:hAnsiTheme="minorHAnsi" w:cstheme="minorHAnsi"/>
                <w:b/>
                <w:bCs/>
              </w:rPr>
              <w:t>I/T</w:t>
            </w:r>
          </w:p>
        </w:tc>
      </w:tr>
      <w:tr w:rsidR="007A76FE" w:rsidRPr="006F07EB" w14:paraId="032E48C9" w14:textId="77777777" w:rsidTr="006F07EB">
        <w:trPr>
          <w:gridBefore w:val="1"/>
          <w:wBefore w:w="25" w:type="dxa"/>
          <w:trHeight w:val="70"/>
        </w:trPr>
        <w:tc>
          <w:tcPr>
            <w:tcW w:w="5328" w:type="dxa"/>
            <w:shd w:val="clear" w:color="auto" w:fill="D9D9D9" w:themeFill="background1" w:themeFillShade="D9"/>
          </w:tcPr>
          <w:p w14:paraId="3CAA3D12" w14:textId="77777777" w:rsidR="007A76FE" w:rsidRPr="006F07EB" w:rsidRDefault="007A76FE" w:rsidP="007A76FE">
            <w:pPr>
              <w:spacing w:line="70" w:lineRule="atLeast"/>
              <w:rPr>
                <w:rFonts w:asciiTheme="minorHAnsi" w:hAnsiTheme="minorHAnsi" w:cstheme="minorHAnsi"/>
                <w:b/>
                <w:bCs/>
              </w:rPr>
            </w:pPr>
            <w:r w:rsidRPr="006F07EB">
              <w:rPr>
                <w:rFonts w:asciiTheme="minorHAnsi" w:hAnsiTheme="minorHAnsi" w:cstheme="minorHAnsi"/>
                <w:b/>
                <w:bCs/>
              </w:rPr>
              <w:t>Skills</w:t>
            </w:r>
          </w:p>
        </w:tc>
        <w:tc>
          <w:tcPr>
            <w:tcW w:w="1134" w:type="dxa"/>
            <w:shd w:val="clear" w:color="auto" w:fill="D9D9D9" w:themeFill="background1" w:themeFillShade="D9"/>
          </w:tcPr>
          <w:p w14:paraId="69F5A770" w14:textId="77777777" w:rsidR="007A76FE" w:rsidRPr="006F07EB" w:rsidRDefault="007A76FE" w:rsidP="007A76FE">
            <w:pPr>
              <w:spacing w:line="70" w:lineRule="atLeast"/>
              <w:jc w:val="center"/>
              <w:rPr>
                <w:rFonts w:asciiTheme="minorHAnsi" w:hAnsiTheme="minorHAnsi" w:cstheme="minorHAnsi"/>
                <w:b/>
                <w:bCs/>
              </w:rPr>
            </w:pPr>
            <w:r w:rsidRPr="006F07EB">
              <w:rPr>
                <w:rFonts w:asciiTheme="minorHAnsi" w:hAnsiTheme="minorHAnsi" w:cstheme="minorHAnsi"/>
                <w:b/>
                <w:bCs/>
              </w:rPr>
              <w:t>Essential</w:t>
            </w:r>
          </w:p>
        </w:tc>
        <w:tc>
          <w:tcPr>
            <w:tcW w:w="1120" w:type="dxa"/>
            <w:shd w:val="clear" w:color="auto" w:fill="D9D9D9" w:themeFill="background1" w:themeFillShade="D9"/>
          </w:tcPr>
          <w:p w14:paraId="102573F8" w14:textId="77777777" w:rsidR="007A76FE" w:rsidRPr="006F07EB" w:rsidRDefault="007A76FE" w:rsidP="007A76FE">
            <w:pPr>
              <w:spacing w:line="70" w:lineRule="atLeast"/>
              <w:jc w:val="center"/>
              <w:rPr>
                <w:rFonts w:asciiTheme="minorHAnsi" w:hAnsiTheme="minorHAnsi" w:cstheme="minorHAnsi"/>
                <w:b/>
                <w:bCs/>
              </w:rPr>
            </w:pPr>
            <w:r w:rsidRPr="006F07EB">
              <w:rPr>
                <w:rFonts w:asciiTheme="minorHAnsi" w:hAnsiTheme="minorHAnsi" w:cstheme="minorHAnsi"/>
                <w:b/>
                <w:bCs/>
              </w:rPr>
              <w:t>Desirable</w:t>
            </w:r>
          </w:p>
        </w:tc>
        <w:tc>
          <w:tcPr>
            <w:tcW w:w="1315" w:type="dxa"/>
            <w:gridSpan w:val="2"/>
            <w:shd w:val="clear" w:color="auto" w:fill="D9D9D9" w:themeFill="background1" w:themeFillShade="D9"/>
          </w:tcPr>
          <w:p w14:paraId="07DEA360" w14:textId="77777777" w:rsidR="007A76FE" w:rsidRPr="006F07EB" w:rsidRDefault="007A76FE" w:rsidP="007A76FE">
            <w:pPr>
              <w:spacing w:line="70" w:lineRule="atLeast"/>
              <w:jc w:val="center"/>
              <w:rPr>
                <w:rFonts w:asciiTheme="minorHAnsi" w:hAnsiTheme="minorHAnsi" w:cstheme="minorHAnsi"/>
                <w:b/>
                <w:bCs/>
              </w:rPr>
            </w:pPr>
            <w:r w:rsidRPr="006F07EB">
              <w:rPr>
                <w:rFonts w:asciiTheme="minorHAnsi" w:hAnsiTheme="minorHAnsi" w:cstheme="minorHAnsi"/>
                <w:b/>
                <w:bCs/>
              </w:rPr>
              <w:t>Assessed</w:t>
            </w:r>
          </w:p>
        </w:tc>
      </w:tr>
      <w:tr w:rsidR="0046240F" w:rsidRPr="006F07EB" w14:paraId="2616E801" w14:textId="77777777" w:rsidTr="006F07EB">
        <w:trPr>
          <w:gridBefore w:val="1"/>
          <w:wBefore w:w="25" w:type="dxa"/>
          <w:trHeight w:val="70"/>
        </w:trPr>
        <w:tc>
          <w:tcPr>
            <w:tcW w:w="5328" w:type="dxa"/>
            <w:shd w:val="clear" w:color="auto" w:fill="FFFFFF" w:themeFill="background1"/>
          </w:tcPr>
          <w:p w14:paraId="1B4A940E" w14:textId="77777777" w:rsidR="008B51CD" w:rsidRDefault="008B51CD" w:rsidP="0046240F">
            <w:pPr>
              <w:pStyle w:val="Default"/>
              <w:rPr>
                <w:rFonts w:asciiTheme="minorHAnsi" w:hAnsiTheme="minorHAnsi" w:cstheme="minorHAnsi"/>
              </w:rPr>
            </w:pPr>
          </w:p>
          <w:p w14:paraId="6FD44B9B" w14:textId="40A52A0A" w:rsidR="0046240F" w:rsidRDefault="0046240F" w:rsidP="0046240F">
            <w:pPr>
              <w:pStyle w:val="Default"/>
              <w:rPr>
                <w:rFonts w:asciiTheme="minorHAnsi" w:hAnsiTheme="minorHAnsi" w:cstheme="minorHAnsi"/>
              </w:rPr>
            </w:pPr>
            <w:r w:rsidRPr="006F07EB">
              <w:rPr>
                <w:rFonts w:asciiTheme="minorHAnsi" w:hAnsiTheme="minorHAnsi" w:cstheme="minorHAnsi"/>
              </w:rPr>
              <w:t xml:space="preserve">Clear understanding of IT systems generally including Microsoft Office, measuring software and planning database system and document management systems. </w:t>
            </w:r>
          </w:p>
          <w:p w14:paraId="4C6D5F34" w14:textId="77777777" w:rsidR="0046240F" w:rsidRPr="006F07EB" w:rsidRDefault="0046240F" w:rsidP="007A76FE">
            <w:pPr>
              <w:pStyle w:val="Default"/>
              <w:rPr>
                <w:rFonts w:asciiTheme="minorHAnsi" w:hAnsiTheme="minorHAnsi" w:cstheme="minorHAnsi"/>
              </w:rPr>
            </w:pPr>
          </w:p>
        </w:tc>
        <w:tc>
          <w:tcPr>
            <w:tcW w:w="1134" w:type="dxa"/>
            <w:shd w:val="clear" w:color="auto" w:fill="FFFFFF" w:themeFill="background1"/>
          </w:tcPr>
          <w:p w14:paraId="4BB08F00" w14:textId="77777777" w:rsidR="0046240F" w:rsidRDefault="0046240F" w:rsidP="007A76FE">
            <w:pPr>
              <w:spacing w:line="70" w:lineRule="atLeast"/>
              <w:jc w:val="center"/>
              <w:rPr>
                <w:rFonts w:asciiTheme="minorHAnsi" w:hAnsiTheme="minorHAnsi" w:cstheme="minorHAnsi"/>
                <w:b/>
                <w:bCs/>
              </w:rPr>
            </w:pPr>
          </w:p>
          <w:p w14:paraId="0F3D00B5" w14:textId="77777777" w:rsidR="008B51CD" w:rsidRDefault="008B51CD" w:rsidP="007A76FE">
            <w:pPr>
              <w:spacing w:line="70" w:lineRule="atLeast"/>
              <w:jc w:val="center"/>
              <w:rPr>
                <w:rFonts w:asciiTheme="minorHAnsi" w:hAnsiTheme="minorHAnsi" w:cstheme="minorHAnsi"/>
                <w:b/>
                <w:bCs/>
              </w:rPr>
            </w:pPr>
          </w:p>
          <w:p w14:paraId="1AEA20FD" w14:textId="171EAF6F" w:rsidR="008B51CD" w:rsidRPr="006F07EB" w:rsidRDefault="008B51CD" w:rsidP="007A76FE">
            <w:pPr>
              <w:spacing w:line="70" w:lineRule="atLeast"/>
              <w:jc w:val="center"/>
              <w:rPr>
                <w:rFonts w:asciiTheme="minorHAnsi" w:hAnsiTheme="minorHAnsi" w:cstheme="minorHAnsi"/>
                <w:b/>
                <w:bCs/>
              </w:rPr>
            </w:pPr>
            <w:r>
              <w:rPr>
                <w:rFonts w:asciiTheme="minorHAnsi" w:hAnsiTheme="minorHAnsi" w:cstheme="minorHAnsi"/>
                <w:b/>
                <w:bCs/>
              </w:rPr>
              <w:t>X</w:t>
            </w:r>
          </w:p>
        </w:tc>
        <w:tc>
          <w:tcPr>
            <w:tcW w:w="1120" w:type="dxa"/>
            <w:shd w:val="clear" w:color="auto" w:fill="FFFFFF" w:themeFill="background1"/>
          </w:tcPr>
          <w:p w14:paraId="23004E3F" w14:textId="77777777" w:rsidR="0046240F" w:rsidRPr="006F07EB" w:rsidRDefault="0046240F" w:rsidP="007A76FE">
            <w:pPr>
              <w:spacing w:line="70" w:lineRule="atLeast"/>
              <w:jc w:val="center"/>
              <w:rPr>
                <w:rFonts w:asciiTheme="minorHAnsi" w:hAnsiTheme="minorHAnsi" w:cstheme="minorHAnsi"/>
                <w:b/>
                <w:bCs/>
              </w:rPr>
            </w:pPr>
          </w:p>
        </w:tc>
        <w:tc>
          <w:tcPr>
            <w:tcW w:w="1315" w:type="dxa"/>
            <w:gridSpan w:val="2"/>
            <w:shd w:val="clear" w:color="auto" w:fill="FFFFFF" w:themeFill="background1"/>
          </w:tcPr>
          <w:p w14:paraId="5448CCF6" w14:textId="77777777" w:rsidR="0046240F" w:rsidRDefault="0046240F" w:rsidP="007A76FE">
            <w:pPr>
              <w:spacing w:line="70" w:lineRule="atLeast"/>
              <w:jc w:val="center"/>
              <w:rPr>
                <w:rFonts w:asciiTheme="minorHAnsi" w:hAnsiTheme="minorHAnsi" w:cstheme="minorHAnsi"/>
                <w:b/>
                <w:bCs/>
              </w:rPr>
            </w:pPr>
          </w:p>
          <w:p w14:paraId="6037A1F3" w14:textId="77777777" w:rsidR="008B51CD" w:rsidRDefault="008B51CD" w:rsidP="007A76FE">
            <w:pPr>
              <w:spacing w:line="70" w:lineRule="atLeast"/>
              <w:jc w:val="center"/>
              <w:rPr>
                <w:rFonts w:asciiTheme="minorHAnsi" w:hAnsiTheme="minorHAnsi" w:cstheme="minorHAnsi"/>
                <w:b/>
                <w:bCs/>
              </w:rPr>
            </w:pPr>
          </w:p>
          <w:p w14:paraId="5DC69389" w14:textId="3250C8E4" w:rsidR="008B51CD" w:rsidRPr="006F07EB" w:rsidRDefault="008B51CD" w:rsidP="007A76FE">
            <w:pPr>
              <w:spacing w:line="70" w:lineRule="atLeast"/>
              <w:jc w:val="center"/>
              <w:rPr>
                <w:rFonts w:asciiTheme="minorHAnsi" w:hAnsiTheme="minorHAnsi" w:cstheme="minorHAnsi"/>
                <w:b/>
                <w:bCs/>
              </w:rPr>
            </w:pPr>
            <w:r>
              <w:rPr>
                <w:rFonts w:asciiTheme="minorHAnsi" w:hAnsiTheme="minorHAnsi" w:cstheme="minorHAnsi"/>
                <w:b/>
                <w:bCs/>
              </w:rPr>
              <w:t>I/T</w:t>
            </w:r>
          </w:p>
        </w:tc>
      </w:tr>
      <w:tr w:rsidR="007A76FE" w:rsidRPr="006F07EB" w14:paraId="68A2849D" w14:textId="77777777" w:rsidTr="006F07EB">
        <w:trPr>
          <w:gridBefore w:val="1"/>
          <w:wBefore w:w="25" w:type="dxa"/>
          <w:trHeight w:val="70"/>
        </w:trPr>
        <w:tc>
          <w:tcPr>
            <w:tcW w:w="5328" w:type="dxa"/>
            <w:shd w:val="clear" w:color="auto" w:fill="FFFFFF" w:themeFill="background1"/>
          </w:tcPr>
          <w:p w14:paraId="39729EAE" w14:textId="77777777" w:rsidR="007A76FE" w:rsidRDefault="007A76FE" w:rsidP="007A76FE">
            <w:pPr>
              <w:pStyle w:val="Default"/>
              <w:rPr>
                <w:rFonts w:asciiTheme="minorHAnsi" w:hAnsiTheme="minorHAnsi" w:cstheme="minorHAnsi"/>
              </w:rPr>
            </w:pPr>
            <w:r w:rsidRPr="006F07EB">
              <w:rPr>
                <w:rFonts w:asciiTheme="minorHAnsi" w:hAnsiTheme="minorHAnsi" w:cstheme="minorHAnsi"/>
              </w:rPr>
              <w:t xml:space="preserve">  </w:t>
            </w:r>
          </w:p>
          <w:p w14:paraId="22AACBE8" w14:textId="7FB40D63" w:rsidR="007A76FE" w:rsidRPr="006F07EB" w:rsidRDefault="007A76FE" w:rsidP="007A76FE">
            <w:pPr>
              <w:pStyle w:val="Default"/>
              <w:rPr>
                <w:rFonts w:asciiTheme="minorHAnsi" w:hAnsiTheme="minorHAnsi" w:cstheme="minorHAnsi"/>
              </w:rPr>
            </w:pPr>
            <w:r w:rsidRPr="006F07EB">
              <w:rPr>
                <w:rFonts w:asciiTheme="minorHAnsi" w:hAnsiTheme="minorHAnsi" w:cstheme="minorHAnsi"/>
              </w:rPr>
              <w:t xml:space="preserve">Proven  inter-personal skills. </w:t>
            </w:r>
          </w:p>
          <w:p w14:paraId="091FCA42" w14:textId="77777777" w:rsidR="007A76FE" w:rsidRPr="006F07EB" w:rsidRDefault="007A76FE" w:rsidP="007A76FE">
            <w:pPr>
              <w:spacing w:line="70" w:lineRule="atLeast"/>
              <w:jc w:val="center"/>
              <w:rPr>
                <w:rFonts w:asciiTheme="minorHAnsi" w:hAnsiTheme="minorHAnsi" w:cstheme="minorHAnsi"/>
                <w:b/>
                <w:bCs/>
              </w:rPr>
            </w:pPr>
          </w:p>
        </w:tc>
        <w:tc>
          <w:tcPr>
            <w:tcW w:w="1134" w:type="dxa"/>
            <w:shd w:val="clear" w:color="auto" w:fill="FFFFFF" w:themeFill="background1"/>
          </w:tcPr>
          <w:p w14:paraId="239F02F8" w14:textId="77777777" w:rsidR="007A76FE" w:rsidRPr="006F07EB" w:rsidRDefault="007A76FE" w:rsidP="007A76FE">
            <w:pPr>
              <w:spacing w:line="70" w:lineRule="atLeast"/>
              <w:jc w:val="center"/>
              <w:rPr>
                <w:rFonts w:asciiTheme="minorHAnsi" w:hAnsiTheme="minorHAnsi" w:cstheme="minorHAnsi"/>
                <w:b/>
                <w:bCs/>
              </w:rPr>
            </w:pPr>
          </w:p>
        </w:tc>
        <w:tc>
          <w:tcPr>
            <w:tcW w:w="1120" w:type="dxa"/>
            <w:shd w:val="clear" w:color="auto" w:fill="FFFFFF" w:themeFill="background1"/>
          </w:tcPr>
          <w:p w14:paraId="716F7E60" w14:textId="77777777" w:rsidR="007A76FE" w:rsidRDefault="007A76FE" w:rsidP="007A76FE">
            <w:pPr>
              <w:spacing w:line="70" w:lineRule="atLeast"/>
              <w:jc w:val="center"/>
              <w:rPr>
                <w:rFonts w:asciiTheme="minorHAnsi" w:hAnsiTheme="minorHAnsi" w:cstheme="minorHAnsi"/>
                <w:b/>
                <w:bCs/>
              </w:rPr>
            </w:pPr>
          </w:p>
          <w:p w14:paraId="2641B864" w14:textId="5D501D2A" w:rsidR="008B51CD" w:rsidRPr="006F07EB" w:rsidRDefault="008B51CD" w:rsidP="007A76FE">
            <w:pPr>
              <w:spacing w:line="70" w:lineRule="atLeast"/>
              <w:jc w:val="center"/>
              <w:rPr>
                <w:rFonts w:asciiTheme="minorHAnsi" w:hAnsiTheme="minorHAnsi" w:cstheme="minorHAnsi"/>
                <w:b/>
                <w:bCs/>
              </w:rPr>
            </w:pPr>
            <w:r>
              <w:rPr>
                <w:rFonts w:asciiTheme="minorHAnsi" w:hAnsiTheme="minorHAnsi" w:cstheme="minorHAnsi"/>
                <w:b/>
                <w:bCs/>
              </w:rPr>
              <w:t>X</w:t>
            </w:r>
          </w:p>
        </w:tc>
        <w:tc>
          <w:tcPr>
            <w:tcW w:w="1315" w:type="dxa"/>
            <w:gridSpan w:val="2"/>
            <w:shd w:val="clear" w:color="auto" w:fill="FFFFFF" w:themeFill="background1"/>
          </w:tcPr>
          <w:p w14:paraId="0D4537C6" w14:textId="77777777" w:rsidR="007A76FE" w:rsidRDefault="007A76FE" w:rsidP="007A76FE">
            <w:pPr>
              <w:spacing w:line="70" w:lineRule="atLeast"/>
              <w:jc w:val="center"/>
              <w:rPr>
                <w:rFonts w:asciiTheme="minorHAnsi" w:hAnsiTheme="minorHAnsi" w:cstheme="minorHAnsi"/>
                <w:b/>
                <w:bCs/>
              </w:rPr>
            </w:pPr>
          </w:p>
          <w:p w14:paraId="424B9511" w14:textId="5FAE9CB2" w:rsidR="008B51CD" w:rsidRPr="006F07EB" w:rsidRDefault="008B51CD" w:rsidP="007A76FE">
            <w:pPr>
              <w:spacing w:line="70" w:lineRule="atLeast"/>
              <w:jc w:val="center"/>
              <w:rPr>
                <w:rFonts w:asciiTheme="minorHAnsi" w:hAnsiTheme="minorHAnsi" w:cstheme="minorHAnsi"/>
                <w:b/>
                <w:bCs/>
              </w:rPr>
            </w:pPr>
            <w:r>
              <w:rPr>
                <w:rFonts w:asciiTheme="minorHAnsi" w:hAnsiTheme="minorHAnsi" w:cstheme="minorHAnsi"/>
                <w:b/>
                <w:bCs/>
              </w:rPr>
              <w:t>I/T</w:t>
            </w:r>
          </w:p>
        </w:tc>
      </w:tr>
      <w:tr w:rsidR="007630AB" w:rsidRPr="006F07EB" w14:paraId="419D0CA5" w14:textId="77777777" w:rsidTr="006F07EB">
        <w:trPr>
          <w:gridBefore w:val="1"/>
          <w:wBefore w:w="25" w:type="dxa"/>
          <w:trHeight w:val="70"/>
        </w:trPr>
        <w:tc>
          <w:tcPr>
            <w:tcW w:w="5328" w:type="dxa"/>
            <w:shd w:val="clear" w:color="auto" w:fill="FFFFFF" w:themeFill="background1"/>
          </w:tcPr>
          <w:p w14:paraId="3062829F" w14:textId="77777777" w:rsidR="007630AB" w:rsidRDefault="007630AB" w:rsidP="007630AB">
            <w:pPr>
              <w:pStyle w:val="Default"/>
              <w:rPr>
                <w:rFonts w:asciiTheme="minorHAnsi" w:hAnsiTheme="minorHAnsi" w:cstheme="minorHAnsi"/>
              </w:rPr>
            </w:pPr>
          </w:p>
          <w:p w14:paraId="21328B02" w14:textId="649B2EE2" w:rsidR="007630AB" w:rsidRPr="006F07EB" w:rsidRDefault="007630AB" w:rsidP="007630AB">
            <w:pPr>
              <w:pStyle w:val="Default"/>
              <w:rPr>
                <w:rFonts w:asciiTheme="minorHAnsi" w:hAnsiTheme="minorHAnsi" w:cstheme="minorHAnsi"/>
              </w:rPr>
            </w:pPr>
            <w:r w:rsidRPr="006F07EB">
              <w:rPr>
                <w:rFonts w:asciiTheme="minorHAnsi" w:hAnsiTheme="minorHAnsi" w:cstheme="minorHAnsi"/>
              </w:rPr>
              <w:t>Articulate in written and oral communication skills</w:t>
            </w:r>
            <w:r>
              <w:rPr>
                <w:rFonts w:asciiTheme="minorHAnsi" w:hAnsiTheme="minorHAnsi" w:cstheme="minorHAnsi"/>
              </w:rPr>
              <w:t xml:space="preserve"> </w:t>
            </w:r>
            <w:r w:rsidRPr="006F07EB">
              <w:rPr>
                <w:rFonts w:asciiTheme="minorHAnsi" w:hAnsiTheme="minorHAnsi" w:cstheme="minorHAnsi"/>
              </w:rPr>
              <w:t xml:space="preserve">with particular reference to report and letter writing, public speaking, giving evidence (in court, and/or at public inquiries or information hearings), presentation skills and communicating with Members, the public, staff and other professionals. </w:t>
            </w:r>
          </w:p>
          <w:p w14:paraId="5DC29A64" w14:textId="77777777" w:rsidR="007630AB" w:rsidRPr="006F07EB" w:rsidRDefault="007630AB" w:rsidP="007A76FE">
            <w:pPr>
              <w:pStyle w:val="Default"/>
              <w:rPr>
                <w:rFonts w:asciiTheme="minorHAnsi" w:hAnsiTheme="minorHAnsi" w:cstheme="minorHAnsi"/>
              </w:rPr>
            </w:pPr>
          </w:p>
        </w:tc>
        <w:tc>
          <w:tcPr>
            <w:tcW w:w="1134" w:type="dxa"/>
            <w:shd w:val="clear" w:color="auto" w:fill="FFFFFF" w:themeFill="background1"/>
          </w:tcPr>
          <w:p w14:paraId="44DDA270" w14:textId="77777777" w:rsidR="007630AB" w:rsidRDefault="007630AB" w:rsidP="007A76FE">
            <w:pPr>
              <w:spacing w:line="70" w:lineRule="atLeast"/>
              <w:jc w:val="center"/>
              <w:rPr>
                <w:rFonts w:asciiTheme="minorHAnsi" w:hAnsiTheme="minorHAnsi" w:cstheme="minorHAnsi"/>
                <w:b/>
                <w:bCs/>
              </w:rPr>
            </w:pPr>
          </w:p>
          <w:p w14:paraId="6D2A2638" w14:textId="77777777" w:rsidR="008B51CD" w:rsidRDefault="008B51CD" w:rsidP="007A76FE">
            <w:pPr>
              <w:spacing w:line="70" w:lineRule="atLeast"/>
              <w:jc w:val="center"/>
              <w:rPr>
                <w:rFonts w:asciiTheme="minorHAnsi" w:hAnsiTheme="minorHAnsi" w:cstheme="minorHAnsi"/>
                <w:b/>
                <w:bCs/>
              </w:rPr>
            </w:pPr>
          </w:p>
          <w:p w14:paraId="4ABFEF3B" w14:textId="77777777" w:rsidR="008B51CD" w:rsidRDefault="008B51CD" w:rsidP="007A76FE">
            <w:pPr>
              <w:spacing w:line="70" w:lineRule="atLeast"/>
              <w:jc w:val="center"/>
              <w:rPr>
                <w:rFonts w:asciiTheme="minorHAnsi" w:hAnsiTheme="minorHAnsi" w:cstheme="minorHAnsi"/>
                <w:b/>
                <w:bCs/>
              </w:rPr>
            </w:pPr>
          </w:p>
          <w:p w14:paraId="0DA9C83F" w14:textId="404997AE" w:rsidR="008B51CD" w:rsidRPr="006F07EB" w:rsidRDefault="008B51CD" w:rsidP="007A76FE">
            <w:pPr>
              <w:spacing w:line="70" w:lineRule="atLeast"/>
              <w:jc w:val="center"/>
              <w:rPr>
                <w:rFonts w:asciiTheme="minorHAnsi" w:hAnsiTheme="minorHAnsi" w:cstheme="minorHAnsi"/>
                <w:b/>
                <w:bCs/>
              </w:rPr>
            </w:pPr>
            <w:r>
              <w:rPr>
                <w:rFonts w:asciiTheme="minorHAnsi" w:hAnsiTheme="minorHAnsi" w:cstheme="minorHAnsi"/>
                <w:b/>
                <w:bCs/>
              </w:rPr>
              <w:t>X</w:t>
            </w:r>
          </w:p>
        </w:tc>
        <w:tc>
          <w:tcPr>
            <w:tcW w:w="1120" w:type="dxa"/>
            <w:shd w:val="clear" w:color="auto" w:fill="FFFFFF" w:themeFill="background1"/>
          </w:tcPr>
          <w:p w14:paraId="4573CB2A" w14:textId="77777777" w:rsidR="007630AB" w:rsidRPr="006F07EB" w:rsidRDefault="007630AB" w:rsidP="007A76FE">
            <w:pPr>
              <w:spacing w:line="70" w:lineRule="atLeast"/>
              <w:jc w:val="center"/>
              <w:rPr>
                <w:rFonts w:asciiTheme="minorHAnsi" w:hAnsiTheme="minorHAnsi" w:cstheme="minorHAnsi"/>
                <w:b/>
                <w:bCs/>
              </w:rPr>
            </w:pPr>
          </w:p>
        </w:tc>
        <w:tc>
          <w:tcPr>
            <w:tcW w:w="1315" w:type="dxa"/>
            <w:gridSpan w:val="2"/>
            <w:shd w:val="clear" w:color="auto" w:fill="FFFFFF" w:themeFill="background1"/>
          </w:tcPr>
          <w:p w14:paraId="35AC3784" w14:textId="77777777" w:rsidR="007630AB" w:rsidRDefault="007630AB" w:rsidP="007A76FE">
            <w:pPr>
              <w:spacing w:line="70" w:lineRule="atLeast"/>
              <w:jc w:val="center"/>
              <w:rPr>
                <w:rFonts w:asciiTheme="minorHAnsi" w:hAnsiTheme="minorHAnsi" w:cstheme="minorHAnsi"/>
                <w:b/>
                <w:bCs/>
              </w:rPr>
            </w:pPr>
          </w:p>
          <w:p w14:paraId="210B5A6B" w14:textId="77777777" w:rsidR="008B51CD" w:rsidRDefault="008B51CD" w:rsidP="007A76FE">
            <w:pPr>
              <w:spacing w:line="70" w:lineRule="atLeast"/>
              <w:jc w:val="center"/>
              <w:rPr>
                <w:rFonts w:asciiTheme="minorHAnsi" w:hAnsiTheme="minorHAnsi" w:cstheme="minorHAnsi"/>
                <w:b/>
                <w:bCs/>
              </w:rPr>
            </w:pPr>
          </w:p>
          <w:p w14:paraId="34D63B16" w14:textId="77777777" w:rsidR="008B51CD" w:rsidRDefault="008B51CD" w:rsidP="007A76FE">
            <w:pPr>
              <w:spacing w:line="70" w:lineRule="atLeast"/>
              <w:jc w:val="center"/>
              <w:rPr>
                <w:rFonts w:asciiTheme="minorHAnsi" w:hAnsiTheme="minorHAnsi" w:cstheme="minorHAnsi"/>
                <w:b/>
                <w:bCs/>
              </w:rPr>
            </w:pPr>
          </w:p>
          <w:p w14:paraId="0645DF88" w14:textId="796F59FC" w:rsidR="008B51CD" w:rsidRPr="006F07EB" w:rsidRDefault="008B51CD" w:rsidP="007A76FE">
            <w:pPr>
              <w:spacing w:line="70" w:lineRule="atLeast"/>
              <w:jc w:val="center"/>
              <w:rPr>
                <w:rFonts w:asciiTheme="minorHAnsi" w:hAnsiTheme="minorHAnsi" w:cstheme="minorHAnsi"/>
                <w:b/>
                <w:bCs/>
              </w:rPr>
            </w:pPr>
            <w:r>
              <w:rPr>
                <w:rFonts w:asciiTheme="minorHAnsi" w:hAnsiTheme="minorHAnsi" w:cstheme="minorHAnsi"/>
                <w:b/>
                <w:bCs/>
              </w:rPr>
              <w:t>I/T</w:t>
            </w:r>
          </w:p>
        </w:tc>
      </w:tr>
      <w:tr w:rsidR="007A76FE" w:rsidRPr="006F07EB" w14:paraId="50F21762" w14:textId="77777777" w:rsidTr="006F07EB">
        <w:trPr>
          <w:gridBefore w:val="1"/>
          <w:wBefore w:w="25" w:type="dxa"/>
          <w:trHeight w:val="70"/>
        </w:trPr>
        <w:tc>
          <w:tcPr>
            <w:tcW w:w="5328" w:type="dxa"/>
            <w:shd w:val="clear" w:color="auto" w:fill="FFFFFF" w:themeFill="background1"/>
          </w:tcPr>
          <w:p w14:paraId="7BCD3FAC" w14:textId="77777777" w:rsidR="007A76FE" w:rsidRPr="006F07EB" w:rsidRDefault="007A76FE" w:rsidP="007A76FE">
            <w:pPr>
              <w:pStyle w:val="Default"/>
              <w:jc w:val="both"/>
              <w:rPr>
                <w:rFonts w:asciiTheme="minorHAnsi" w:hAnsiTheme="minorHAnsi" w:cstheme="minorHAnsi"/>
              </w:rPr>
            </w:pPr>
          </w:p>
          <w:p w14:paraId="43E21DB5" w14:textId="77777777" w:rsidR="007A76FE" w:rsidRDefault="007A76FE" w:rsidP="007A76FE">
            <w:pPr>
              <w:spacing w:line="70" w:lineRule="atLeast"/>
              <w:rPr>
                <w:rFonts w:asciiTheme="minorHAnsi" w:hAnsiTheme="minorHAnsi" w:cstheme="minorHAnsi"/>
              </w:rPr>
            </w:pPr>
            <w:r w:rsidRPr="006F07EB">
              <w:rPr>
                <w:rFonts w:asciiTheme="minorHAnsi" w:hAnsiTheme="minorHAnsi" w:cstheme="minorHAnsi"/>
              </w:rPr>
              <w:t xml:space="preserve">Proactively support the team manager, including early corrective action to ensure key performance indicators, targets and customer services standards are met. </w:t>
            </w:r>
          </w:p>
          <w:p w14:paraId="6F47B673" w14:textId="0C109D54" w:rsidR="007630AB" w:rsidRPr="006F07EB" w:rsidRDefault="007630AB" w:rsidP="007A76FE">
            <w:pPr>
              <w:spacing w:line="70" w:lineRule="atLeast"/>
              <w:rPr>
                <w:rFonts w:asciiTheme="minorHAnsi" w:hAnsiTheme="minorHAnsi" w:cstheme="minorHAnsi"/>
                <w:b/>
                <w:bCs/>
              </w:rPr>
            </w:pPr>
          </w:p>
        </w:tc>
        <w:tc>
          <w:tcPr>
            <w:tcW w:w="1134" w:type="dxa"/>
            <w:shd w:val="clear" w:color="auto" w:fill="FFFFFF" w:themeFill="background1"/>
          </w:tcPr>
          <w:p w14:paraId="777DD706" w14:textId="77777777" w:rsidR="007A76FE" w:rsidRDefault="007A76FE" w:rsidP="007A76FE">
            <w:pPr>
              <w:spacing w:line="70" w:lineRule="atLeast"/>
              <w:jc w:val="center"/>
              <w:rPr>
                <w:rFonts w:asciiTheme="minorHAnsi" w:hAnsiTheme="minorHAnsi" w:cstheme="minorHAnsi"/>
                <w:b/>
                <w:bCs/>
              </w:rPr>
            </w:pPr>
          </w:p>
          <w:p w14:paraId="20BE0AF8" w14:textId="77777777" w:rsidR="008B51CD" w:rsidRDefault="008B51CD" w:rsidP="007A76FE">
            <w:pPr>
              <w:spacing w:line="70" w:lineRule="atLeast"/>
              <w:jc w:val="center"/>
              <w:rPr>
                <w:rFonts w:asciiTheme="minorHAnsi" w:hAnsiTheme="minorHAnsi" w:cstheme="minorHAnsi"/>
                <w:b/>
                <w:bCs/>
              </w:rPr>
            </w:pPr>
          </w:p>
          <w:p w14:paraId="2D2F41A1" w14:textId="2AA9E352" w:rsidR="008B51CD" w:rsidRPr="006F07EB" w:rsidRDefault="008B51CD" w:rsidP="007A76FE">
            <w:pPr>
              <w:spacing w:line="70" w:lineRule="atLeast"/>
              <w:jc w:val="center"/>
              <w:rPr>
                <w:rFonts w:asciiTheme="minorHAnsi" w:hAnsiTheme="minorHAnsi" w:cstheme="minorHAnsi"/>
                <w:b/>
                <w:bCs/>
              </w:rPr>
            </w:pPr>
            <w:r>
              <w:rPr>
                <w:rFonts w:asciiTheme="minorHAnsi" w:hAnsiTheme="minorHAnsi" w:cstheme="minorHAnsi"/>
                <w:b/>
                <w:bCs/>
              </w:rPr>
              <w:t>X</w:t>
            </w:r>
          </w:p>
        </w:tc>
        <w:tc>
          <w:tcPr>
            <w:tcW w:w="1120" w:type="dxa"/>
            <w:shd w:val="clear" w:color="auto" w:fill="FFFFFF" w:themeFill="background1"/>
          </w:tcPr>
          <w:p w14:paraId="08F58E0A" w14:textId="77777777" w:rsidR="007A76FE" w:rsidRPr="006F07EB" w:rsidRDefault="007A76FE" w:rsidP="007A76FE">
            <w:pPr>
              <w:spacing w:line="70" w:lineRule="atLeast"/>
              <w:jc w:val="center"/>
              <w:rPr>
                <w:rFonts w:asciiTheme="minorHAnsi" w:hAnsiTheme="minorHAnsi" w:cstheme="minorHAnsi"/>
                <w:b/>
                <w:bCs/>
              </w:rPr>
            </w:pPr>
          </w:p>
        </w:tc>
        <w:tc>
          <w:tcPr>
            <w:tcW w:w="1315" w:type="dxa"/>
            <w:gridSpan w:val="2"/>
            <w:shd w:val="clear" w:color="auto" w:fill="FFFFFF" w:themeFill="background1"/>
          </w:tcPr>
          <w:p w14:paraId="56F18336" w14:textId="77777777" w:rsidR="007A76FE" w:rsidRDefault="007A76FE" w:rsidP="007A76FE">
            <w:pPr>
              <w:spacing w:line="70" w:lineRule="atLeast"/>
              <w:jc w:val="center"/>
              <w:rPr>
                <w:rFonts w:asciiTheme="minorHAnsi" w:hAnsiTheme="minorHAnsi" w:cstheme="minorHAnsi"/>
                <w:b/>
                <w:bCs/>
              </w:rPr>
            </w:pPr>
          </w:p>
          <w:p w14:paraId="5E8E62E1" w14:textId="77777777" w:rsidR="008B51CD" w:rsidRDefault="008B51CD" w:rsidP="007A76FE">
            <w:pPr>
              <w:spacing w:line="70" w:lineRule="atLeast"/>
              <w:jc w:val="center"/>
              <w:rPr>
                <w:rFonts w:asciiTheme="minorHAnsi" w:hAnsiTheme="minorHAnsi" w:cstheme="minorHAnsi"/>
                <w:b/>
                <w:bCs/>
              </w:rPr>
            </w:pPr>
          </w:p>
          <w:p w14:paraId="4F56D339" w14:textId="17742B48" w:rsidR="008B51CD" w:rsidRPr="006F07EB" w:rsidRDefault="008B51CD" w:rsidP="007A76FE">
            <w:pPr>
              <w:spacing w:line="70" w:lineRule="atLeast"/>
              <w:jc w:val="center"/>
              <w:rPr>
                <w:rFonts w:asciiTheme="minorHAnsi" w:hAnsiTheme="minorHAnsi" w:cstheme="minorHAnsi"/>
                <w:b/>
                <w:bCs/>
              </w:rPr>
            </w:pPr>
            <w:r>
              <w:rPr>
                <w:rFonts w:asciiTheme="minorHAnsi" w:hAnsiTheme="minorHAnsi" w:cstheme="minorHAnsi"/>
                <w:b/>
                <w:bCs/>
              </w:rPr>
              <w:t>I/T</w:t>
            </w:r>
          </w:p>
        </w:tc>
      </w:tr>
      <w:tr w:rsidR="007630AB" w:rsidRPr="006F07EB" w14:paraId="4CDA8D8C" w14:textId="77777777" w:rsidTr="006F07EB">
        <w:trPr>
          <w:gridBefore w:val="1"/>
          <w:wBefore w:w="25" w:type="dxa"/>
          <w:trHeight w:val="70"/>
        </w:trPr>
        <w:tc>
          <w:tcPr>
            <w:tcW w:w="5328" w:type="dxa"/>
            <w:shd w:val="clear" w:color="auto" w:fill="FFFFFF" w:themeFill="background1"/>
          </w:tcPr>
          <w:p w14:paraId="5BEA79AA" w14:textId="77777777" w:rsidR="007630AB" w:rsidRDefault="007630AB" w:rsidP="007630AB">
            <w:pPr>
              <w:pStyle w:val="Default"/>
              <w:rPr>
                <w:rFonts w:asciiTheme="minorHAnsi" w:hAnsiTheme="minorHAnsi" w:cstheme="minorHAnsi"/>
              </w:rPr>
            </w:pPr>
          </w:p>
          <w:p w14:paraId="61927077" w14:textId="4C7FBFB6" w:rsidR="007630AB" w:rsidRDefault="007630AB" w:rsidP="007630AB">
            <w:pPr>
              <w:pStyle w:val="Default"/>
              <w:rPr>
                <w:rFonts w:asciiTheme="minorHAnsi" w:hAnsiTheme="minorHAnsi" w:cstheme="minorHAnsi"/>
              </w:rPr>
            </w:pPr>
            <w:r w:rsidRPr="006F07EB">
              <w:rPr>
                <w:rFonts w:asciiTheme="minorHAnsi" w:hAnsiTheme="minorHAnsi" w:cstheme="minorHAnsi"/>
              </w:rPr>
              <w:t>Ability to negotiate and resolve highly complex and controversial planning enforcement investigations within agreed timeframes in order to deliver a responsive, high quality, at speed, Development Management Service</w:t>
            </w:r>
          </w:p>
          <w:p w14:paraId="20C31589" w14:textId="77777777" w:rsidR="007630AB" w:rsidRPr="006F07EB" w:rsidRDefault="007630AB" w:rsidP="007A76FE">
            <w:pPr>
              <w:pStyle w:val="Default"/>
              <w:jc w:val="both"/>
              <w:rPr>
                <w:rFonts w:asciiTheme="minorHAnsi" w:hAnsiTheme="minorHAnsi" w:cstheme="minorHAnsi"/>
              </w:rPr>
            </w:pPr>
          </w:p>
        </w:tc>
        <w:tc>
          <w:tcPr>
            <w:tcW w:w="1134" w:type="dxa"/>
            <w:shd w:val="clear" w:color="auto" w:fill="FFFFFF" w:themeFill="background1"/>
          </w:tcPr>
          <w:p w14:paraId="32896084" w14:textId="77777777" w:rsidR="007630AB" w:rsidRDefault="007630AB" w:rsidP="007A76FE">
            <w:pPr>
              <w:spacing w:line="70" w:lineRule="atLeast"/>
              <w:jc w:val="center"/>
              <w:rPr>
                <w:rFonts w:asciiTheme="minorHAnsi" w:hAnsiTheme="minorHAnsi" w:cstheme="minorHAnsi"/>
                <w:b/>
                <w:bCs/>
              </w:rPr>
            </w:pPr>
          </w:p>
          <w:p w14:paraId="05B1110E" w14:textId="77777777" w:rsidR="008B51CD" w:rsidRDefault="008B51CD" w:rsidP="007A76FE">
            <w:pPr>
              <w:spacing w:line="70" w:lineRule="atLeast"/>
              <w:jc w:val="center"/>
              <w:rPr>
                <w:rFonts w:asciiTheme="minorHAnsi" w:hAnsiTheme="minorHAnsi" w:cstheme="minorHAnsi"/>
                <w:b/>
                <w:bCs/>
              </w:rPr>
            </w:pPr>
          </w:p>
          <w:p w14:paraId="01248916" w14:textId="77777777" w:rsidR="008B51CD" w:rsidRDefault="008B51CD" w:rsidP="007A76FE">
            <w:pPr>
              <w:spacing w:line="70" w:lineRule="atLeast"/>
              <w:jc w:val="center"/>
              <w:rPr>
                <w:rFonts w:asciiTheme="minorHAnsi" w:hAnsiTheme="minorHAnsi" w:cstheme="minorHAnsi"/>
                <w:b/>
                <w:bCs/>
              </w:rPr>
            </w:pPr>
          </w:p>
          <w:p w14:paraId="771DE10A" w14:textId="71ABB8ED" w:rsidR="008B51CD" w:rsidRPr="006F07EB" w:rsidRDefault="008B51CD" w:rsidP="007A76FE">
            <w:pPr>
              <w:spacing w:line="70" w:lineRule="atLeast"/>
              <w:jc w:val="center"/>
              <w:rPr>
                <w:rFonts w:asciiTheme="minorHAnsi" w:hAnsiTheme="minorHAnsi" w:cstheme="minorHAnsi"/>
                <w:b/>
                <w:bCs/>
              </w:rPr>
            </w:pPr>
            <w:r>
              <w:rPr>
                <w:rFonts w:asciiTheme="minorHAnsi" w:hAnsiTheme="minorHAnsi" w:cstheme="minorHAnsi"/>
                <w:b/>
                <w:bCs/>
              </w:rPr>
              <w:t>X</w:t>
            </w:r>
          </w:p>
        </w:tc>
        <w:tc>
          <w:tcPr>
            <w:tcW w:w="1120" w:type="dxa"/>
            <w:shd w:val="clear" w:color="auto" w:fill="FFFFFF" w:themeFill="background1"/>
          </w:tcPr>
          <w:p w14:paraId="504F2648" w14:textId="77777777" w:rsidR="007630AB" w:rsidRPr="006F07EB" w:rsidRDefault="007630AB" w:rsidP="007A76FE">
            <w:pPr>
              <w:spacing w:line="70" w:lineRule="atLeast"/>
              <w:jc w:val="center"/>
              <w:rPr>
                <w:rFonts w:asciiTheme="minorHAnsi" w:hAnsiTheme="minorHAnsi" w:cstheme="minorHAnsi"/>
                <w:b/>
                <w:bCs/>
              </w:rPr>
            </w:pPr>
          </w:p>
        </w:tc>
        <w:tc>
          <w:tcPr>
            <w:tcW w:w="1315" w:type="dxa"/>
            <w:gridSpan w:val="2"/>
            <w:shd w:val="clear" w:color="auto" w:fill="FFFFFF" w:themeFill="background1"/>
          </w:tcPr>
          <w:p w14:paraId="7CEABF77" w14:textId="77777777" w:rsidR="007630AB" w:rsidRDefault="007630AB" w:rsidP="007A76FE">
            <w:pPr>
              <w:spacing w:line="70" w:lineRule="atLeast"/>
              <w:jc w:val="center"/>
              <w:rPr>
                <w:rFonts w:asciiTheme="minorHAnsi" w:hAnsiTheme="minorHAnsi" w:cstheme="minorHAnsi"/>
                <w:b/>
                <w:bCs/>
              </w:rPr>
            </w:pPr>
          </w:p>
          <w:p w14:paraId="6E362100" w14:textId="77777777" w:rsidR="008B51CD" w:rsidRDefault="008B51CD" w:rsidP="007A76FE">
            <w:pPr>
              <w:spacing w:line="70" w:lineRule="atLeast"/>
              <w:jc w:val="center"/>
              <w:rPr>
                <w:rFonts w:asciiTheme="minorHAnsi" w:hAnsiTheme="minorHAnsi" w:cstheme="minorHAnsi"/>
                <w:b/>
                <w:bCs/>
              </w:rPr>
            </w:pPr>
          </w:p>
          <w:p w14:paraId="79D8AF26" w14:textId="77777777" w:rsidR="008B51CD" w:rsidRDefault="008B51CD" w:rsidP="007A76FE">
            <w:pPr>
              <w:spacing w:line="70" w:lineRule="atLeast"/>
              <w:jc w:val="center"/>
              <w:rPr>
                <w:rFonts w:asciiTheme="minorHAnsi" w:hAnsiTheme="minorHAnsi" w:cstheme="minorHAnsi"/>
                <w:b/>
                <w:bCs/>
              </w:rPr>
            </w:pPr>
          </w:p>
          <w:p w14:paraId="077C767F" w14:textId="08C44C6E" w:rsidR="008B51CD" w:rsidRPr="006F07EB" w:rsidRDefault="008B51CD" w:rsidP="007A76FE">
            <w:pPr>
              <w:spacing w:line="70" w:lineRule="atLeast"/>
              <w:jc w:val="center"/>
              <w:rPr>
                <w:rFonts w:asciiTheme="minorHAnsi" w:hAnsiTheme="minorHAnsi" w:cstheme="minorHAnsi"/>
                <w:b/>
                <w:bCs/>
              </w:rPr>
            </w:pPr>
            <w:r>
              <w:rPr>
                <w:rFonts w:asciiTheme="minorHAnsi" w:hAnsiTheme="minorHAnsi" w:cstheme="minorHAnsi"/>
                <w:b/>
                <w:bCs/>
              </w:rPr>
              <w:t>I/T</w:t>
            </w:r>
          </w:p>
        </w:tc>
      </w:tr>
      <w:tr w:rsidR="00D44A12" w:rsidRPr="006F07EB" w14:paraId="00F1B611" w14:textId="77777777" w:rsidTr="00D44A12">
        <w:trPr>
          <w:gridBefore w:val="1"/>
          <w:wBefore w:w="25" w:type="dxa"/>
          <w:trHeight w:val="70"/>
        </w:trPr>
        <w:tc>
          <w:tcPr>
            <w:tcW w:w="5328" w:type="dxa"/>
            <w:shd w:val="clear" w:color="auto" w:fill="D9D9D9" w:themeFill="background1" w:themeFillShade="D9"/>
          </w:tcPr>
          <w:p w14:paraId="59FDBD20" w14:textId="245C4773" w:rsidR="00D44A12" w:rsidRPr="006F07EB" w:rsidRDefault="00D44A12" w:rsidP="00D44A12">
            <w:pPr>
              <w:pStyle w:val="Default"/>
              <w:jc w:val="both"/>
              <w:rPr>
                <w:rFonts w:asciiTheme="minorHAnsi" w:hAnsiTheme="minorHAnsi" w:cstheme="minorHAnsi"/>
              </w:rPr>
            </w:pPr>
            <w:r w:rsidRPr="006F07EB">
              <w:rPr>
                <w:rFonts w:asciiTheme="minorHAnsi" w:hAnsiTheme="minorHAnsi" w:cstheme="minorHAnsi"/>
                <w:b/>
                <w:bCs/>
              </w:rPr>
              <w:lastRenderedPageBreak/>
              <w:t>Skills</w:t>
            </w:r>
          </w:p>
        </w:tc>
        <w:tc>
          <w:tcPr>
            <w:tcW w:w="1134" w:type="dxa"/>
            <w:shd w:val="clear" w:color="auto" w:fill="D9D9D9" w:themeFill="background1" w:themeFillShade="D9"/>
          </w:tcPr>
          <w:p w14:paraId="764D640A" w14:textId="032DDEF9" w:rsidR="00D44A12" w:rsidRPr="006F07EB" w:rsidRDefault="00D44A12" w:rsidP="00D44A12">
            <w:pPr>
              <w:spacing w:line="70" w:lineRule="atLeast"/>
              <w:jc w:val="center"/>
              <w:rPr>
                <w:rFonts w:asciiTheme="minorHAnsi" w:hAnsiTheme="minorHAnsi" w:cstheme="minorHAnsi"/>
                <w:b/>
                <w:bCs/>
              </w:rPr>
            </w:pPr>
            <w:r w:rsidRPr="006F07EB">
              <w:rPr>
                <w:rFonts w:asciiTheme="minorHAnsi" w:hAnsiTheme="minorHAnsi" w:cstheme="minorHAnsi"/>
                <w:b/>
                <w:bCs/>
              </w:rPr>
              <w:t>Essential</w:t>
            </w:r>
          </w:p>
        </w:tc>
        <w:tc>
          <w:tcPr>
            <w:tcW w:w="1120" w:type="dxa"/>
            <w:shd w:val="clear" w:color="auto" w:fill="D9D9D9" w:themeFill="background1" w:themeFillShade="D9"/>
          </w:tcPr>
          <w:p w14:paraId="1203D7A9" w14:textId="11CFA1EB" w:rsidR="00D44A12" w:rsidRPr="006F07EB" w:rsidRDefault="00D44A12" w:rsidP="00D44A12">
            <w:pPr>
              <w:spacing w:line="70" w:lineRule="atLeast"/>
              <w:jc w:val="center"/>
              <w:rPr>
                <w:rFonts w:asciiTheme="minorHAnsi" w:hAnsiTheme="minorHAnsi" w:cstheme="minorHAnsi"/>
                <w:b/>
                <w:bCs/>
              </w:rPr>
            </w:pPr>
            <w:r w:rsidRPr="006F07EB">
              <w:rPr>
                <w:rFonts w:asciiTheme="minorHAnsi" w:hAnsiTheme="minorHAnsi" w:cstheme="minorHAnsi"/>
                <w:b/>
                <w:bCs/>
              </w:rPr>
              <w:t>Desirable</w:t>
            </w:r>
          </w:p>
        </w:tc>
        <w:tc>
          <w:tcPr>
            <w:tcW w:w="1315" w:type="dxa"/>
            <w:gridSpan w:val="2"/>
            <w:shd w:val="clear" w:color="auto" w:fill="D9D9D9" w:themeFill="background1" w:themeFillShade="D9"/>
          </w:tcPr>
          <w:p w14:paraId="387523F8" w14:textId="65837556" w:rsidR="00D44A12" w:rsidRPr="006F07EB" w:rsidRDefault="00D44A12" w:rsidP="00D44A12">
            <w:pPr>
              <w:spacing w:line="70" w:lineRule="atLeast"/>
              <w:jc w:val="center"/>
              <w:rPr>
                <w:rFonts w:asciiTheme="minorHAnsi" w:hAnsiTheme="minorHAnsi" w:cstheme="minorHAnsi"/>
                <w:b/>
                <w:bCs/>
              </w:rPr>
            </w:pPr>
            <w:r w:rsidRPr="006F07EB">
              <w:rPr>
                <w:rFonts w:asciiTheme="minorHAnsi" w:hAnsiTheme="minorHAnsi" w:cstheme="minorHAnsi"/>
                <w:b/>
                <w:bCs/>
              </w:rPr>
              <w:t>Assessed</w:t>
            </w:r>
          </w:p>
        </w:tc>
      </w:tr>
      <w:tr w:rsidR="00D44A12" w:rsidRPr="006F07EB" w14:paraId="37D5474F" w14:textId="77777777" w:rsidTr="006F07EB">
        <w:trPr>
          <w:gridBefore w:val="1"/>
          <w:wBefore w:w="25" w:type="dxa"/>
          <w:trHeight w:val="70"/>
        </w:trPr>
        <w:tc>
          <w:tcPr>
            <w:tcW w:w="5328" w:type="dxa"/>
            <w:shd w:val="clear" w:color="auto" w:fill="FFFFFF" w:themeFill="background1"/>
          </w:tcPr>
          <w:p w14:paraId="7D2837A5" w14:textId="77777777" w:rsidR="00D44A12" w:rsidRPr="006F07EB" w:rsidRDefault="00D44A12" w:rsidP="00D44A12">
            <w:pPr>
              <w:pStyle w:val="Default"/>
              <w:jc w:val="both"/>
              <w:rPr>
                <w:rFonts w:asciiTheme="minorHAnsi" w:hAnsiTheme="minorHAnsi" w:cstheme="minorHAnsi"/>
              </w:rPr>
            </w:pPr>
          </w:p>
          <w:p w14:paraId="1A4DC25E" w14:textId="77777777" w:rsidR="00D44A12" w:rsidRPr="006F07EB" w:rsidRDefault="00D44A12" w:rsidP="00D44A12">
            <w:pPr>
              <w:spacing w:line="70" w:lineRule="atLeast"/>
              <w:rPr>
                <w:rFonts w:asciiTheme="minorHAnsi" w:hAnsiTheme="minorHAnsi" w:cstheme="minorHAnsi"/>
              </w:rPr>
            </w:pPr>
            <w:r w:rsidRPr="006F07EB">
              <w:rPr>
                <w:rFonts w:asciiTheme="minorHAnsi" w:hAnsiTheme="minorHAnsi" w:cstheme="minorHAnsi"/>
              </w:rPr>
              <w:t xml:space="preserve">Ability to organise own work within agreed timeframes to ensure that key performance indicators, targets and customer service standards are met and that a high quality of work and decision making is maintained.  </w:t>
            </w:r>
          </w:p>
          <w:p w14:paraId="34F53B6B" w14:textId="0AEBB00D" w:rsidR="00D44A12" w:rsidRPr="006F07EB" w:rsidRDefault="00D44A12" w:rsidP="00D44A12">
            <w:pPr>
              <w:spacing w:line="70" w:lineRule="atLeast"/>
              <w:rPr>
                <w:rFonts w:asciiTheme="minorHAnsi" w:hAnsiTheme="minorHAnsi" w:cstheme="minorHAnsi"/>
                <w:b/>
                <w:bCs/>
              </w:rPr>
            </w:pPr>
          </w:p>
        </w:tc>
        <w:tc>
          <w:tcPr>
            <w:tcW w:w="1134" w:type="dxa"/>
            <w:shd w:val="clear" w:color="auto" w:fill="FFFFFF" w:themeFill="background1"/>
          </w:tcPr>
          <w:p w14:paraId="5BC1D9EA" w14:textId="77777777" w:rsidR="00D44A12" w:rsidRDefault="00D44A12" w:rsidP="00D44A12">
            <w:pPr>
              <w:spacing w:line="70" w:lineRule="atLeast"/>
              <w:jc w:val="center"/>
              <w:rPr>
                <w:rFonts w:asciiTheme="minorHAnsi" w:hAnsiTheme="minorHAnsi" w:cstheme="minorHAnsi"/>
                <w:b/>
                <w:bCs/>
              </w:rPr>
            </w:pPr>
          </w:p>
          <w:p w14:paraId="2B1DD273" w14:textId="77777777" w:rsidR="00D44A12" w:rsidRDefault="00D44A12" w:rsidP="00D44A12">
            <w:pPr>
              <w:spacing w:line="70" w:lineRule="atLeast"/>
              <w:jc w:val="center"/>
              <w:rPr>
                <w:rFonts w:asciiTheme="minorHAnsi" w:hAnsiTheme="minorHAnsi" w:cstheme="minorHAnsi"/>
                <w:b/>
                <w:bCs/>
              </w:rPr>
            </w:pPr>
          </w:p>
          <w:p w14:paraId="3EF53550" w14:textId="321F4E3C" w:rsidR="00D44A12" w:rsidRPr="006F07EB" w:rsidRDefault="00D44A12" w:rsidP="00D44A12">
            <w:pPr>
              <w:spacing w:line="70" w:lineRule="atLeast"/>
              <w:jc w:val="center"/>
              <w:rPr>
                <w:rFonts w:asciiTheme="minorHAnsi" w:hAnsiTheme="minorHAnsi" w:cstheme="minorHAnsi"/>
                <w:b/>
                <w:bCs/>
              </w:rPr>
            </w:pPr>
            <w:r>
              <w:rPr>
                <w:rFonts w:asciiTheme="minorHAnsi" w:hAnsiTheme="minorHAnsi" w:cstheme="minorHAnsi"/>
                <w:b/>
                <w:bCs/>
              </w:rPr>
              <w:t>X</w:t>
            </w:r>
          </w:p>
        </w:tc>
        <w:tc>
          <w:tcPr>
            <w:tcW w:w="1120" w:type="dxa"/>
            <w:shd w:val="clear" w:color="auto" w:fill="FFFFFF" w:themeFill="background1"/>
          </w:tcPr>
          <w:p w14:paraId="600B15CD" w14:textId="77777777" w:rsidR="00D44A12" w:rsidRPr="006F07EB" w:rsidRDefault="00D44A12" w:rsidP="00D44A12">
            <w:pPr>
              <w:spacing w:line="70" w:lineRule="atLeast"/>
              <w:jc w:val="center"/>
              <w:rPr>
                <w:rFonts w:asciiTheme="minorHAnsi" w:hAnsiTheme="minorHAnsi" w:cstheme="minorHAnsi"/>
                <w:b/>
                <w:bCs/>
              </w:rPr>
            </w:pPr>
          </w:p>
        </w:tc>
        <w:tc>
          <w:tcPr>
            <w:tcW w:w="1315" w:type="dxa"/>
            <w:gridSpan w:val="2"/>
            <w:shd w:val="clear" w:color="auto" w:fill="FFFFFF" w:themeFill="background1"/>
          </w:tcPr>
          <w:p w14:paraId="57204F4B" w14:textId="77777777" w:rsidR="00D44A12" w:rsidRDefault="00D44A12" w:rsidP="00D44A12">
            <w:pPr>
              <w:spacing w:line="70" w:lineRule="atLeast"/>
              <w:jc w:val="center"/>
              <w:rPr>
                <w:rFonts w:asciiTheme="minorHAnsi" w:hAnsiTheme="minorHAnsi" w:cstheme="minorHAnsi"/>
                <w:b/>
                <w:bCs/>
              </w:rPr>
            </w:pPr>
          </w:p>
          <w:p w14:paraId="3C69A2F4" w14:textId="77777777" w:rsidR="00D44A12" w:rsidRDefault="00D44A12" w:rsidP="00D44A12">
            <w:pPr>
              <w:spacing w:line="70" w:lineRule="atLeast"/>
              <w:jc w:val="center"/>
              <w:rPr>
                <w:rFonts w:asciiTheme="minorHAnsi" w:hAnsiTheme="minorHAnsi" w:cstheme="minorHAnsi"/>
                <w:b/>
                <w:bCs/>
              </w:rPr>
            </w:pPr>
          </w:p>
          <w:p w14:paraId="24504E37" w14:textId="5FDB0B47" w:rsidR="00D44A12" w:rsidRPr="006F07EB" w:rsidRDefault="00D44A12" w:rsidP="00D44A12">
            <w:pPr>
              <w:spacing w:line="70" w:lineRule="atLeast"/>
              <w:jc w:val="center"/>
              <w:rPr>
                <w:rFonts w:asciiTheme="minorHAnsi" w:hAnsiTheme="minorHAnsi" w:cstheme="minorHAnsi"/>
                <w:b/>
                <w:bCs/>
              </w:rPr>
            </w:pPr>
            <w:r>
              <w:rPr>
                <w:rFonts w:asciiTheme="minorHAnsi" w:hAnsiTheme="minorHAnsi" w:cstheme="minorHAnsi"/>
                <w:b/>
                <w:bCs/>
              </w:rPr>
              <w:t>I/T</w:t>
            </w:r>
          </w:p>
        </w:tc>
      </w:tr>
      <w:tr w:rsidR="00D44A12" w:rsidRPr="006F07EB" w14:paraId="270D4A12" w14:textId="77777777" w:rsidTr="006F07EB">
        <w:trPr>
          <w:gridBefore w:val="1"/>
          <w:wBefore w:w="25" w:type="dxa"/>
          <w:trHeight w:val="70"/>
        </w:trPr>
        <w:tc>
          <w:tcPr>
            <w:tcW w:w="5328" w:type="dxa"/>
            <w:shd w:val="clear" w:color="auto" w:fill="FFFFFF" w:themeFill="background1"/>
          </w:tcPr>
          <w:p w14:paraId="6262EEB4" w14:textId="77777777" w:rsidR="00D44A12" w:rsidRPr="006F07EB" w:rsidRDefault="00D44A12" w:rsidP="00D44A12">
            <w:pPr>
              <w:pStyle w:val="Default"/>
              <w:jc w:val="both"/>
              <w:rPr>
                <w:rFonts w:asciiTheme="minorHAnsi" w:hAnsiTheme="minorHAnsi" w:cstheme="minorHAnsi"/>
              </w:rPr>
            </w:pPr>
          </w:p>
          <w:p w14:paraId="404A4B30" w14:textId="77777777" w:rsidR="00D44A12" w:rsidRPr="006F07EB" w:rsidRDefault="00D44A12" w:rsidP="00D44A12">
            <w:pPr>
              <w:pStyle w:val="Default"/>
              <w:jc w:val="both"/>
              <w:rPr>
                <w:rFonts w:asciiTheme="minorHAnsi" w:hAnsiTheme="minorHAnsi" w:cstheme="minorHAnsi"/>
              </w:rPr>
            </w:pPr>
            <w:r w:rsidRPr="006F07EB">
              <w:rPr>
                <w:rFonts w:asciiTheme="minorHAnsi" w:hAnsiTheme="minorHAnsi" w:cstheme="minorHAnsi"/>
              </w:rPr>
              <w:t>To work effectively to meet challenging deadlines and manage competing and changing priorities.</w:t>
            </w:r>
          </w:p>
          <w:p w14:paraId="58E9D862" w14:textId="7E8F815E" w:rsidR="00D44A12" w:rsidRPr="006F07EB" w:rsidRDefault="00D44A12" w:rsidP="00D44A12">
            <w:pPr>
              <w:pStyle w:val="Default"/>
              <w:jc w:val="both"/>
              <w:rPr>
                <w:rFonts w:asciiTheme="minorHAnsi" w:hAnsiTheme="minorHAnsi" w:cstheme="minorHAnsi"/>
              </w:rPr>
            </w:pPr>
          </w:p>
        </w:tc>
        <w:tc>
          <w:tcPr>
            <w:tcW w:w="1134" w:type="dxa"/>
            <w:shd w:val="clear" w:color="auto" w:fill="FFFFFF" w:themeFill="background1"/>
          </w:tcPr>
          <w:p w14:paraId="1DD7AA37" w14:textId="77777777" w:rsidR="00D44A12" w:rsidRDefault="00D44A12" w:rsidP="00D44A12">
            <w:pPr>
              <w:spacing w:line="70" w:lineRule="atLeast"/>
              <w:jc w:val="center"/>
              <w:rPr>
                <w:rFonts w:asciiTheme="minorHAnsi" w:hAnsiTheme="minorHAnsi" w:cstheme="minorHAnsi"/>
                <w:b/>
                <w:bCs/>
              </w:rPr>
            </w:pPr>
          </w:p>
          <w:p w14:paraId="1E1F18D2" w14:textId="75A9CF07" w:rsidR="00D44A12" w:rsidRPr="006F07EB" w:rsidRDefault="00D44A12" w:rsidP="00D44A12">
            <w:pPr>
              <w:spacing w:line="70" w:lineRule="atLeast"/>
              <w:jc w:val="center"/>
              <w:rPr>
                <w:rFonts w:asciiTheme="minorHAnsi" w:hAnsiTheme="minorHAnsi" w:cstheme="minorHAnsi"/>
                <w:b/>
                <w:bCs/>
              </w:rPr>
            </w:pPr>
            <w:r>
              <w:rPr>
                <w:rFonts w:asciiTheme="minorHAnsi" w:hAnsiTheme="minorHAnsi" w:cstheme="minorHAnsi"/>
                <w:b/>
                <w:bCs/>
              </w:rPr>
              <w:t>X</w:t>
            </w:r>
          </w:p>
        </w:tc>
        <w:tc>
          <w:tcPr>
            <w:tcW w:w="1120" w:type="dxa"/>
            <w:shd w:val="clear" w:color="auto" w:fill="FFFFFF" w:themeFill="background1"/>
          </w:tcPr>
          <w:p w14:paraId="2A07F560" w14:textId="77777777" w:rsidR="00D44A12" w:rsidRPr="006F07EB" w:rsidRDefault="00D44A12" w:rsidP="00D44A12">
            <w:pPr>
              <w:spacing w:line="70" w:lineRule="atLeast"/>
              <w:jc w:val="center"/>
              <w:rPr>
                <w:rFonts w:asciiTheme="minorHAnsi" w:hAnsiTheme="minorHAnsi" w:cstheme="minorHAnsi"/>
                <w:b/>
                <w:bCs/>
              </w:rPr>
            </w:pPr>
          </w:p>
        </w:tc>
        <w:tc>
          <w:tcPr>
            <w:tcW w:w="1315" w:type="dxa"/>
            <w:gridSpan w:val="2"/>
            <w:shd w:val="clear" w:color="auto" w:fill="FFFFFF" w:themeFill="background1"/>
          </w:tcPr>
          <w:p w14:paraId="34130CA7" w14:textId="77777777" w:rsidR="00D44A12" w:rsidRDefault="00D44A12" w:rsidP="00D44A12">
            <w:pPr>
              <w:spacing w:line="70" w:lineRule="atLeast"/>
              <w:jc w:val="center"/>
              <w:rPr>
                <w:rFonts w:asciiTheme="minorHAnsi" w:hAnsiTheme="minorHAnsi" w:cstheme="minorHAnsi"/>
                <w:b/>
                <w:bCs/>
              </w:rPr>
            </w:pPr>
          </w:p>
          <w:p w14:paraId="0E5D297D" w14:textId="335FD24C" w:rsidR="00D44A12" w:rsidRPr="006F07EB" w:rsidRDefault="00D44A12" w:rsidP="00D44A12">
            <w:pPr>
              <w:spacing w:line="70" w:lineRule="atLeast"/>
              <w:jc w:val="center"/>
              <w:rPr>
                <w:rFonts w:asciiTheme="minorHAnsi" w:hAnsiTheme="minorHAnsi" w:cstheme="minorHAnsi"/>
                <w:b/>
                <w:bCs/>
              </w:rPr>
            </w:pPr>
            <w:r>
              <w:rPr>
                <w:rFonts w:asciiTheme="minorHAnsi" w:hAnsiTheme="minorHAnsi" w:cstheme="minorHAnsi"/>
                <w:b/>
                <w:bCs/>
              </w:rPr>
              <w:t>I/T</w:t>
            </w:r>
          </w:p>
        </w:tc>
      </w:tr>
      <w:tr w:rsidR="00D44A12" w:rsidRPr="006F07EB" w14:paraId="0E0D9CC6" w14:textId="77777777" w:rsidTr="006F07EB">
        <w:trPr>
          <w:gridBefore w:val="1"/>
          <w:wBefore w:w="25" w:type="dxa"/>
          <w:trHeight w:val="70"/>
        </w:trPr>
        <w:tc>
          <w:tcPr>
            <w:tcW w:w="5328" w:type="dxa"/>
            <w:shd w:val="clear" w:color="auto" w:fill="FFFFFF" w:themeFill="background1"/>
          </w:tcPr>
          <w:p w14:paraId="50583005" w14:textId="77777777" w:rsidR="00D44A12" w:rsidRPr="006F07EB" w:rsidRDefault="00D44A12" w:rsidP="00D44A12">
            <w:pPr>
              <w:pStyle w:val="Default"/>
              <w:jc w:val="both"/>
              <w:rPr>
                <w:rFonts w:asciiTheme="minorHAnsi" w:hAnsiTheme="minorHAnsi" w:cstheme="minorHAnsi"/>
              </w:rPr>
            </w:pPr>
            <w:r w:rsidRPr="006F07EB">
              <w:rPr>
                <w:rFonts w:asciiTheme="minorHAnsi" w:hAnsiTheme="minorHAnsi" w:cstheme="minorHAnsi"/>
              </w:rPr>
              <w:t xml:space="preserve"> </w:t>
            </w:r>
          </w:p>
          <w:p w14:paraId="6236FCFE" w14:textId="68A1C3BB" w:rsidR="00D44A12" w:rsidRPr="006F07EB" w:rsidRDefault="00D44A12" w:rsidP="00D44A12">
            <w:pPr>
              <w:pStyle w:val="Default"/>
              <w:jc w:val="both"/>
              <w:rPr>
                <w:rFonts w:asciiTheme="minorHAnsi" w:hAnsiTheme="minorHAnsi" w:cstheme="minorHAnsi"/>
              </w:rPr>
            </w:pPr>
            <w:r w:rsidRPr="006F07EB">
              <w:rPr>
                <w:rFonts w:asciiTheme="minorHAnsi" w:hAnsiTheme="minorHAnsi" w:cstheme="minorHAnsi"/>
              </w:rPr>
              <w:t xml:space="preserve">Proven experience of providing creative solutions to problem solving and demonstrating a “can-do” attitude to improvements in service delivery including solutions involving the web and I.T. systems . </w:t>
            </w:r>
          </w:p>
          <w:p w14:paraId="22861ADD" w14:textId="77777777" w:rsidR="00D44A12" w:rsidRPr="006F07EB" w:rsidRDefault="00D44A12" w:rsidP="00D44A12">
            <w:pPr>
              <w:spacing w:line="70" w:lineRule="atLeast"/>
              <w:jc w:val="center"/>
              <w:rPr>
                <w:rFonts w:asciiTheme="minorHAnsi" w:hAnsiTheme="minorHAnsi" w:cstheme="minorHAnsi"/>
                <w:b/>
                <w:bCs/>
              </w:rPr>
            </w:pPr>
          </w:p>
        </w:tc>
        <w:tc>
          <w:tcPr>
            <w:tcW w:w="1134" w:type="dxa"/>
            <w:shd w:val="clear" w:color="auto" w:fill="FFFFFF" w:themeFill="background1"/>
          </w:tcPr>
          <w:p w14:paraId="614876F1" w14:textId="77777777" w:rsidR="00D44A12" w:rsidRDefault="00D44A12" w:rsidP="00D44A12">
            <w:pPr>
              <w:spacing w:line="70" w:lineRule="atLeast"/>
              <w:jc w:val="center"/>
              <w:rPr>
                <w:rFonts w:asciiTheme="minorHAnsi" w:hAnsiTheme="minorHAnsi" w:cstheme="minorHAnsi"/>
                <w:b/>
                <w:bCs/>
              </w:rPr>
            </w:pPr>
          </w:p>
          <w:p w14:paraId="2BDFCB82" w14:textId="77777777" w:rsidR="00A70A05" w:rsidRDefault="00A70A05" w:rsidP="00D44A12">
            <w:pPr>
              <w:spacing w:line="70" w:lineRule="atLeast"/>
              <w:jc w:val="center"/>
              <w:rPr>
                <w:rFonts w:asciiTheme="minorHAnsi" w:hAnsiTheme="minorHAnsi" w:cstheme="minorHAnsi"/>
                <w:b/>
                <w:bCs/>
              </w:rPr>
            </w:pPr>
          </w:p>
          <w:p w14:paraId="0DC15DC4" w14:textId="438F1770" w:rsidR="00A70A05" w:rsidRPr="006F07EB" w:rsidRDefault="00A70A05" w:rsidP="00D44A12">
            <w:pPr>
              <w:spacing w:line="70" w:lineRule="atLeast"/>
              <w:jc w:val="center"/>
              <w:rPr>
                <w:rFonts w:asciiTheme="minorHAnsi" w:hAnsiTheme="minorHAnsi" w:cstheme="minorHAnsi"/>
                <w:b/>
                <w:bCs/>
              </w:rPr>
            </w:pPr>
            <w:r>
              <w:rPr>
                <w:rFonts w:asciiTheme="minorHAnsi" w:hAnsiTheme="minorHAnsi" w:cstheme="minorHAnsi"/>
                <w:b/>
                <w:bCs/>
              </w:rPr>
              <w:t>X</w:t>
            </w:r>
          </w:p>
        </w:tc>
        <w:tc>
          <w:tcPr>
            <w:tcW w:w="1120" w:type="dxa"/>
            <w:shd w:val="clear" w:color="auto" w:fill="FFFFFF" w:themeFill="background1"/>
          </w:tcPr>
          <w:p w14:paraId="4E36D4A3" w14:textId="77777777" w:rsidR="00D44A12" w:rsidRPr="006F07EB" w:rsidRDefault="00D44A12" w:rsidP="00D44A12">
            <w:pPr>
              <w:spacing w:line="70" w:lineRule="atLeast"/>
              <w:jc w:val="center"/>
              <w:rPr>
                <w:rFonts w:asciiTheme="minorHAnsi" w:hAnsiTheme="minorHAnsi" w:cstheme="minorHAnsi"/>
                <w:b/>
                <w:bCs/>
              </w:rPr>
            </w:pPr>
          </w:p>
        </w:tc>
        <w:tc>
          <w:tcPr>
            <w:tcW w:w="1315" w:type="dxa"/>
            <w:gridSpan w:val="2"/>
            <w:shd w:val="clear" w:color="auto" w:fill="FFFFFF" w:themeFill="background1"/>
          </w:tcPr>
          <w:p w14:paraId="330B784D" w14:textId="77777777" w:rsidR="00D44A12" w:rsidRDefault="00D44A12" w:rsidP="00D44A12">
            <w:pPr>
              <w:spacing w:line="70" w:lineRule="atLeast"/>
              <w:jc w:val="center"/>
              <w:rPr>
                <w:rFonts w:asciiTheme="minorHAnsi" w:hAnsiTheme="minorHAnsi" w:cstheme="minorHAnsi"/>
                <w:b/>
                <w:bCs/>
              </w:rPr>
            </w:pPr>
          </w:p>
          <w:p w14:paraId="261C632F" w14:textId="77777777" w:rsidR="00A70A05" w:rsidRDefault="00A70A05" w:rsidP="00D44A12">
            <w:pPr>
              <w:spacing w:line="70" w:lineRule="atLeast"/>
              <w:jc w:val="center"/>
              <w:rPr>
                <w:rFonts w:asciiTheme="minorHAnsi" w:hAnsiTheme="minorHAnsi" w:cstheme="minorHAnsi"/>
                <w:b/>
                <w:bCs/>
              </w:rPr>
            </w:pPr>
          </w:p>
          <w:p w14:paraId="2888400B" w14:textId="7F1F7756" w:rsidR="00A70A05" w:rsidRPr="006F07EB" w:rsidRDefault="00A70A05" w:rsidP="00D44A12">
            <w:pPr>
              <w:spacing w:line="70" w:lineRule="atLeast"/>
              <w:jc w:val="center"/>
              <w:rPr>
                <w:rFonts w:asciiTheme="minorHAnsi" w:hAnsiTheme="minorHAnsi" w:cstheme="minorHAnsi"/>
                <w:b/>
                <w:bCs/>
              </w:rPr>
            </w:pPr>
            <w:r>
              <w:rPr>
                <w:rFonts w:asciiTheme="minorHAnsi" w:hAnsiTheme="minorHAnsi" w:cstheme="minorHAnsi"/>
                <w:b/>
                <w:bCs/>
              </w:rPr>
              <w:t>I/T</w:t>
            </w:r>
          </w:p>
        </w:tc>
      </w:tr>
      <w:tr w:rsidR="00D44A12" w:rsidRPr="006F07EB" w14:paraId="577965FB" w14:textId="77777777" w:rsidTr="006F07EB">
        <w:trPr>
          <w:gridBefore w:val="1"/>
          <w:wBefore w:w="25" w:type="dxa"/>
          <w:trHeight w:val="70"/>
        </w:trPr>
        <w:tc>
          <w:tcPr>
            <w:tcW w:w="5328" w:type="dxa"/>
            <w:shd w:val="clear" w:color="auto" w:fill="FFFFFF" w:themeFill="background1"/>
          </w:tcPr>
          <w:p w14:paraId="7294798E" w14:textId="77777777" w:rsidR="00D44A12" w:rsidRPr="006F07EB" w:rsidRDefault="00D44A12" w:rsidP="00D44A12">
            <w:pPr>
              <w:pStyle w:val="Default"/>
              <w:jc w:val="both"/>
              <w:rPr>
                <w:rFonts w:asciiTheme="minorHAnsi" w:hAnsiTheme="minorHAnsi" w:cstheme="minorHAnsi"/>
              </w:rPr>
            </w:pPr>
            <w:r w:rsidRPr="006F07EB">
              <w:rPr>
                <w:rFonts w:asciiTheme="minorHAnsi" w:hAnsiTheme="minorHAnsi" w:cstheme="minorHAnsi"/>
              </w:rPr>
              <w:t xml:space="preserve"> </w:t>
            </w:r>
          </w:p>
          <w:p w14:paraId="45084242" w14:textId="651EC613" w:rsidR="00D44A12" w:rsidRPr="006F07EB" w:rsidRDefault="00D44A12" w:rsidP="00D44A12">
            <w:pPr>
              <w:pStyle w:val="Default"/>
              <w:jc w:val="both"/>
              <w:rPr>
                <w:rFonts w:asciiTheme="minorHAnsi" w:hAnsiTheme="minorHAnsi" w:cstheme="minorHAnsi"/>
              </w:rPr>
            </w:pPr>
            <w:r w:rsidRPr="006F07EB">
              <w:rPr>
                <w:rFonts w:asciiTheme="minorHAnsi" w:hAnsiTheme="minorHAnsi" w:cstheme="minorHAnsi"/>
              </w:rPr>
              <w:t xml:space="preserve">Ability to assist in identifying need for change and to introduce and manage changes designed to improve service delivery. </w:t>
            </w:r>
          </w:p>
          <w:p w14:paraId="3B4402F0" w14:textId="77777777" w:rsidR="00D44A12" w:rsidRPr="006F07EB" w:rsidRDefault="00D44A12" w:rsidP="00D44A12">
            <w:pPr>
              <w:spacing w:line="70" w:lineRule="atLeast"/>
              <w:jc w:val="center"/>
              <w:rPr>
                <w:rFonts w:asciiTheme="minorHAnsi" w:hAnsiTheme="minorHAnsi" w:cstheme="minorHAnsi"/>
                <w:b/>
                <w:bCs/>
              </w:rPr>
            </w:pPr>
          </w:p>
        </w:tc>
        <w:tc>
          <w:tcPr>
            <w:tcW w:w="1134" w:type="dxa"/>
            <w:shd w:val="clear" w:color="auto" w:fill="FFFFFF" w:themeFill="background1"/>
          </w:tcPr>
          <w:p w14:paraId="3B319511" w14:textId="77777777" w:rsidR="00D44A12" w:rsidRPr="006F07EB" w:rsidRDefault="00D44A12" w:rsidP="00D44A12">
            <w:pPr>
              <w:spacing w:line="70" w:lineRule="atLeast"/>
              <w:jc w:val="center"/>
              <w:rPr>
                <w:rFonts w:asciiTheme="minorHAnsi" w:hAnsiTheme="minorHAnsi" w:cstheme="minorHAnsi"/>
                <w:b/>
                <w:bCs/>
              </w:rPr>
            </w:pPr>
          </w:p>
        </w:tc>
        <w:tc>
          <w:tcPr>
            <w:tcW w:w="1120" w:type="dxa"/>
            <w:shd w:val="clear" w:color="auto" w:fill="FFFFFF" w:themeFill="background1"/>
          </w:tcPr>
          <w:p w14:paraId="12A242C3" w14:textId="77777777" w:rsidR="00D44A12" w:rsidRDefault="00D44A12" w:rsidP="00D44A12">
            <w:pPr>
              <w:spacing w:line="70" w:lineRule="atLeast"/>
              <w:jc w:val="center"/>
              <w:rPr>
                <w:rFonts w:asciiTheme="minorHAnsi" w:hAnsiTheme="minorHAnsi" w:cstheme="minorHAnsi"/>
                <w:b/>
                <w:bCs/>
              </w:rPr>
            </w:pPr>
          </w:p>
          <w:p w14:paraId="78308BE2" w14:textId="75E7EF28" w:rsidR="00A70A05" w:rsidRPr="006F07EB" w:rsidRDefault="00A70A05" w:rsidP="00D44A12">
            <w:pPr>
              <w:spacing w:line="70" w:lineRule="atLeast"/>
              <w:jc w:val="center"/>
              <w:rPr>
                <w:rFonts w:asciiTheme="minorHAnsi" w:hAnsiTheme="minorHAnsi" w:cstheme="minorHAnsi"/>
                <w:b/>
                <w:bCs/>
              </w:rPr>
            </w:pPr>
            <w:r>
              <w:rPr>
                <w:rFonts w:asciiTheme="minorHAnsi" w:hAnsiTheme="minorHAnsi" w:cstheme="minorHAnsi"/>
                <w:b/>
                <w:bCs/>
              </w:rPr>
              <w:t>X</w:t>
            </w:r>
          </w:p>
        </w:tc>
        <w:tc>
          <w:tcPr>
            <w:tcW w:w="1315" w:type="dxa"/>
            <w:gridSpan w:val="2"/>
            <w:shd w:val="clear" w:color="auto" w:fill="FFFFFF" w:themeFill="background1"/>
          </w:tcPr>
          <w:p w14:paraId="1F032A5F" w14:textId="77777777" w:rsidR="00D44A12" w:rsidRDefault="00D44A12" w:rsidP="00D44A12">
            <w:pPr>
              <w:spacing w:line="70" w:lineRule="atLeast"/>
              <w:jc w:val="center"/>
              <w:rPr>
                <w:rFonts w:asciiTheme="minorHAnsi" w:hAnsiTheme="minorHAnsi" w:cstheme="minorHAnsi"/>
                <w:b/>
                <w:bCs/>
              </w:rPr>
            </w:pPr>
          </w:p>
          <w:p w14:paraId="79734DB7" w14:textId="29371C69" w:rsidR="00A70A05" w:rsidRPr="006F07EB" w:rsidRDefault="00A70A05" w:rsidP="00D44A12">
            <w:pPr>
              <w:spacing w:line="70" w:lineRule="atLeast"/>
              <w:jc w:val="center"/>
              <w:rPr>
                <w:rFonts w:asciiTheme="minorHAnsi" w:hAnsiTheme="minorHAnsi" w:cstheme="minorHAnsi"/>
                <w:b/>
                <w:bCs/>
              </w:rPr>
            </w:pPr>
            <w:r>
              <w:rPr>
                <w:rFonts w:asciiTheme="minorHAnsi" w:hAnsiTheme="minorHAnsi" w:cstheme="minorHAnsi"/>
                <w:b/>
                <w:bCs/>
              </w:rPr>
              <w:t>I/T</w:t>
            </w:r>
          </w:p>
        </w:tc>
      </w:tr>
      <w:tr w:rsidR="00D44A12" w:rsidRPr="006F07EB" w14:paraId="33977F03" w14:textId="77777777" w:rsidTr="006F07EB">
        <w:trPr>
          <w:gridBefore w:val="1"/>
          <w:wBefore w:w="25" w:type="dxa"/>
          <w:trHeight w:val="70"/>
        </w:trPr>
        <w:tc>
          <w:tcPr>
            <w:tcW w:w="5328" w:type="dxa"/>
            <w:shd w:val="clear" w:color="auto" w:fill="D9D9D9" w:themeFill="background1" w:themeFillShade="D9"/>
          </w:tcPr>
          <w:p w14:paraId="674A3BCD" w14:textId="77777777" w:rsidR="00D44A12" w:rsidRPr="006F07EB" w:rsidRDefault="00D44A12" w:rsidP="00D44A12">
            <w:pPr>
              <w:spacing w:line="70" w:lineRule="atLeast"/>
              <w:rPr>
                <w:rFonts w:asciiTheme="minorHAnsi" w:hAnsiTheme="minorHAnsi" w:cstheme="minorHAnsi"/>
                <w:b/>
                <w:bCs/>
              </w:rPr>
            </w:pPr>
            <w:r w:rsidRPr="006F07EB">
              <w:rPr>
                <w:rFonts w:asciiTheme="minorHAnsi" w:hAnsiTheme="minorHAnsi" w:cstheme="minorHAnsi"/>
                <w:b/>
                <w:bCs/>
              </w:rPr>
              <w:t>Qualifications</w:t>
            </w:r>
          </w:p>
        </w:tc>
        <w:tc>
          <w:tcPr>
            <w:tcW w:w="1134" w:type="dxa"/>
            <w:shd w:val="clear" w:color="auto" w:fill="D9D9D9" w:themeFill="background1" w:themeFillShade="D9"/>
          </w:tcPr>
          <w:p w14:paraId="25E51DB6" w14:textId="77777777" w:rsidR="00D44A12" w:rsidRPr="006F07EB" w:rsidRDefault="00D44A12" w:rsidP="00D44A12">
            <w:pPr>
              <w:spacing w:line="70" w:lineRule="atLeast"/>
              <w:jc w:val="center"/>
              <w:rPr>
                <w:rFonts w:asciiTheme="minorHAnsi" w:hAnsiTheme="minorHAnsi" w:cstheme="minorHAnsi"/>
                <w:b/>
                <w:bCs/>
              </w:rPr>
            </w:pPr>
            <w:r w:rsidRPr="006F07EB">
              <w:rPr>
                <w:rFonts w:asciiTheme="minorHAnsi" w:hAnsiTheme="minorHAnsi" w:cstheme="minorHAnsi"/>
                <w:b/>
                <w:bCs/>
              </w:rPr>
              <w:t>Essential</w:t>
            </w:r>
          </w:p>
        </w:tc>
        <w:tc>
          <w:tcPr>
            <w:tcW w:w="1120" w:type="dxa"/>
            <w:shd w:val="clear" w:color="auto" w:fill="D9D9D9" w:themeFill="background1" w:themeFillShade="D9"/>
          </w:tcPr>
          <w:p w14:paraId="61B19AB8" w14:textId="77777777" w:rsidR="00D44A12" w:rsidRPr="006F07EB" w:rsidRDefault="00D44A12" w:rsidP="00D44A12">
            <w:pPr>
              <w:spacing w:line="70" w:lineRule="atLeast"/>
              <w:jc w:val="center"/>
              <w:rPr>
                <w:rFonts w:asciiTheme="minorHAnsi" w:hAnsiTheme="minorHAnsi" w:cstheme="minorHAnsi"/>
                <w:b/>
                <w:bCs/>
              </w:rPr>
            </w:pPr>
            <w:r w:rsidRPr="006F07EB">
              <w:rPr>
                <w:rFonts w:asciiTheme="minorHAnsi" w:hAnsiTheme="minorHAnsi" w:cstheme="minorHAnsi"/>
                <w:b/>
                <w:bCs/>
              </w:rPr>
              <w:t>Desirable</w:t>
            </w:r>
          </w:p>
        </w:tc>
        <w:tc>
          <w:tcPr>
            <w:tcW w:w="1315" w:type="dxa"/>
            <w:gridSpan w:val="2"/>
            <w:shd w:val="clear" w:color="auto" w:fill="D9D9D9" w:themeFill="background1" w:themeFillShade="D9"/>
          </w:tcPr>
          <w:p w14:paraId="7589693F" w14:textId="77777777" w:rsidR="00D44A12" w:rsidRPr="006F07EB" w:rsidRDefault="00D44A12" w:rsidP="00D44A12">
            <w:pPr>
              <w:spacing w:line="70" w:lineRule="atLeast"/>
              <w:jc w:val="center"/>
              <w:rPr>
                <w:rFonts w:asciiTheme="minorHAnsi" w:hAnsiTheme="minorHAnsi" w:cstheme="minorHAnsi"/>
                <w:b/>
                <w:bCs/>
              </w:rPr>
            </w:pPr>
            <w:r w:rsidRPr="006F07EB">
              <w:rPr>
                <w:rFonts w:asciiTheme="minorHAnsi" w:hAnsiTheme="minorHAnsi" w:cstheme="minorHAnsi"/>
                <w:b/>
                <w:bCs/>
              </w:rPr>
              <w:t>Assessed</w:t>
            </w:r>
          </w:p>
        </w:tc>
      </w:tr>
      <w:tr w:rsidR="00D44A12" w:rsidRPr="006F07EB" w14:paraId="39253B7A" w14:textId="77777777" w:rsidTr="006F07EB">
        <w:trPr>
          <w:gridBefore w:val="1"/>
          <w:wBefore w:w="25" w:type="dxa"/>
          <w:trHeight w:val="70"/>
        </w:trPr>
        <w:tc>
          <w:tcPr>
            <w:tcW w:w="5328" w:type="dxa"/>
            <w:shd w:val="clear" w:color="auto" w:fill="FFFFFF" w:themeFill="background1"/>
          </w:tcPr>
          <w:p w14:paraId="73480C1E" w14:textId="77777777" w:rsidR="00A33EBA" w:rsidRDefault="00A33EBA" w:rsidP="00A33EBA">
            <w:pPr>
              <w:pStyle w:val="Default"/>
              <w:rPr>
                <w:rFonts w:asciiTheme="minorHAnsi" w:hAnsiTheme="minorHAnsi" w:cstheme="minorHAnsi"/>
              </w:rPr>
            </w:pPr>
          </w:p>
          <w:p w14:paraId="00211A3D" w14:textId="379892E4" w:rsidR="00A33EBA" w:rsidRPr="00A33EBA" w:rsidRDefault="00A33EBA" w:rsidP="00A33EBA">
            <w:pPr>
              <w:pStyle w:val="Default"/>
              <w:rPr>
                <w:rFonts w:asciiTheme="minorHAnsi" w:hAnsiTheme="minorHAnsi" w:cstheme="minorHAnsi"/>
              </w:rPr>
            </w:pPr>
            <w:r w:rsidRPr="00A33EBA">
              <w:rPr>
                <w:rFonts w:asciiTheme="minorHAnsi" w:hAnsiTheme="minorHAnsi" w:cstheme="minorHAnsi"/>
              </w:rPr>
              <w:t xml:space="preserve">A degree in planning or other appropriate professional qualification and a member of the RTPI or eligible for full membership. </w:t>
            </w:r>
          </w:p>
          <w:p w14:paraId="55F069EF" w14:textId="77777777" w:rsidR="00D44A12" w:rsidRPr="006F07EB" w:rsidRDefault="00D44A12" w:rsidP="00D44A12">
            <w:pPr>
              <w:spacing w:line="70" w:lineRule="atLeast"/>
              <w:jc w:val="center"/>
              <w:rPr>
                <w:rFonts w:asciiTheme="minorHAnsi" w:hAnsiTheme="minorHAnsi" w:cstheme="minorHAnsi"/>
                <w:b/>
                <w:bCs/>
              </w:rPr>
            </w:pPr>
          </w:p>
        </w:tc>
        <w:tc>
          <w:tcPr>
            <w:tcW w:w="1134" w:type="dxa"/>
            <w:shd w:val="clear" w:color="auto" w:fill="FFFFFF" w:themeFill="background1"/>
          </w:tcPr>
          <w:p w14:paraId="79C0FF32" w14:textId="77777777" w:rsidR="00D44A12" w:rsidRDefault="00D44A12" w:rsidP="00D44A12">
            <w:pPr>
              <w:spacing w:line="70" w:lineRule="atLeast"/>
              <w:jc w:val="center"/>
              <w:rPr>
                <w:rFonts w:asciiTheme="minorHAnsi" w:hAnsiTheme="minorHAnsi" w:cstheme="minorHAnsi"/>
                <w:b/>
                <w:bCs/>
              </w:rPr>
            </w:pPr>
          </w:p>
          <w:p w14:paraId="2EBDE320" w14:textId="77777777" w:rsidR="00A33EBA" w:rsidRDefault="00A33EBA" w:rsidP="00D44A12">
            <w:pPr>
              <w:spacing w:line="70" w:lineRule="atLeast"/>
              <w:jc w:val="center"/>
              <w:rPr>
                <w:rFonts w:asciiTheme="minorHAnsi" w:hAnsiTheme="minorHAnsi" w:cstheme="minorHAnsi"/>
                <w:b/>
                <w:bCs/>
              </w:rPr>
            </w:pPr>
          </w:p>
          <w:p w14:paraId="031CD97C" w14:textId="45BF0576" w:rsidR="00A33EBA" w:rsidRPr="006F07EB" w:rsidRDefault="00A33EBA" w:rsidP="00D44A12">
            <w:pPr>
              <w:spacing w:line="70" w:lineRule="atLeast"/>
              <w:jc w:val="center"/>
              <w:rPr>
                <w:rFonts w:asciiTheme="minorHAnsi" w:hAnsiTheme="minorHAnsi" w:cstheme="minorHAnsi"/>
                <w:b/>
                <w:bCs/>
              </w:rPr>
            </w:pPr>
            <w:r>
              <w:rPr>
                <w:rFonts w:asciiTheme="minorHAnsi" w:hAnsiTheme="minorHAnsi" w:cstheme="minorHAnsi"/>
                <w:b/>
                <w:bCs/>
              </w:rPr>
              <w:t>X</w:t>
            </w:r>
          </w:p>
        </w:tc>
        <w:tc>
          <w:tcPr>
            <w:tcW w:w="1120" w:type="dxa"/>
            <w:shd w:val="clear" w:color="auto" w:fill="FFFFFF" w:themeFill="background1"/>
          </w:tcPr>
          <w:p w14:paraId="04D00D7E" w14:textId="77777777" w:rsidR="00D44A12" w:rsidRPr="006F07EB" w:rsidRDefault="00D44A12" w:rsidP="00D44A12">
            <w:pPr>
              <w:spacing w:line="70" w:lineRule="atLeast"/>
              <w:jc w:val="center"/>
              <w:rPr>
                <w:rFonts w:asciiTheme="minorHAnsi" w:hAnsiTheme="minorHAnsi" w:cstheme="minorHAnsi"/>
                <w:b/>
                <w:bCs/>
              </w:rPr>
            </w:pPr>
          </w:p>
        </w:tc>
        <w:tc>
          <w:tcPr>
            <w:tcW w:w="1315" w:type="dxa"/>
            <w:gridSpan w:val="2"/>
            <w:shd w:val="clear" w:color="auto" w:fill="FFFFFF" w:themeFill="background1"/>
          </w:tcPr>
          <w:p w14:paraId="023DC4E1" w14:textId="77777777" w:rsidR="00D44A12" w:rsidRDefault="00D44A12" w:rsidP="00D44A12">
            <w:pPr>
              <w:spacing w:line="70" w:lineRule="atLeast"/>
              <w:jc w:val="center"/>
              <w:rPr>
                <w:rFonts w:asciiTheme="minorHAnsi" w:hAnsiTheme="minorHAnsi" w:cstheme="minorHAnsi"/>
                <w:b/>
                <w:bCs/>
              </w:rPr>
            </w:pPr>
          </w:p>
          <w:p w14:paraId="119098F4" w14:textId="77777777" w:rsidR="00A33EBA" w:rsidRDefault="00A33EBA" w:rsidP="00D44A12">
            <w:pPr>
              <w:spacing w:line="70" w:lineRule="atLeast"/>
              <w:jc w:val="center"/>
              <w:rPr>
                <w:rFonts w:asciiTheme="minorHAnsi" w:hAnsiTheme="minorHAnsi" w:cstheme="minorHAnsi"/>
                <w:b/>
                <w:bCs/>
              </w:rPr>
            </w:pPr>
          </w:p>
          <w:p w14:paraId="3CA24B08" w14:textId="7348815C" w:rsidR="00A33EBA" w:rsidRPr="006F07EB" w:rsidRDefault="00A33EBA" w:rsidP="00D44A12">
            <w:pPr>
              <w:spacing w:line="70" w:lineRule="atLeast"/>
              <w:jc w:val="center"/>
              <w:rPr>
                <w:rFonts w:asciiTheme="minorHAnsi" w:hAnsiTheme="minorHAnsi" w:cstheme="minorHAnsi"/>
                <w:b/>
                <w:bCs/>
              </w:rPr>
            </w:pPr>
            <w:r>
              <w:rPr>
                <w:rFonts w:asciiTheme="minorHAnsi" w:hAnsiTheme="minorHAnsi" w:cstheme="minorHAnsi"/>
                <w:b/>
                <w:bCs/>
              </w:rPr>
              <w:t>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9F746D">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16ACB" w14:textId="77777777" w:rsidR="00376783" w:rsidRDefault="00376783" w:rsidP="003E5354">
      <w:r>
        <w:separator/>
      </w:r>
    </w:p>
  </w:endnote>
  <w:endnote w:type="continuationSeparator" w:id="0">
    <w:p w14:paraId="4E32D482" w14:textId="77777777" w:rsidR="00376783" w:rsidRDefault="00376783" w:rsidP="003E5354">
      <w:r>
        <w:continuationSeparator/>
      </w:r>
    </w:p>
  </w:endnote>
  <w:endnote w:type="continuationNotice" w:id="1">
    <w:p w14:paraId="595A640C" w14:textId="77777777" w:rsidR="00376783" w:rsidRDefault="003767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C91A6" w14:textId="77777777" w:rsidR="00376783" w:rsidRDefault="00376783" w:rsidP="003E5354">
      <w:r>
        <w:separator/>
      </w:r>
    </w:p>
  </w:footnote>
  <w:footnote w:type="continuationSeparator" w:id="0">
    <w:p w14:paraId="1BA10342" w14:textId="77777777" w:rsidR="00376783" w:rsidRDefault="00376783" w:rsidP="003E5354">
      <w:r>
        <w:continuationSeparator/>
      </w:r>
    </w:p>
  </w:footnote>
  <w:footnote w:type="continuationNotice" w:id="1">
    <w:p w14:paraId="1C8750FC" w14:textId="77777777" w:rsidR="00376783" w:rsidRDefault="003767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588D" w14:textId="0FD6FE2A"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B520739"/>
    <w:multiLevelType w:val="hybridMultilevel"/>
    <w:tmpl w:val="0696063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F1E5B"/>
    <w:multiLevelType w:val="hybridMultilevel"/>
    <w:tmpl w:val="8AD6C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FD56AC"/>
    <w:multiLevelType w:val="hybridMultilevel"/>
    <w:tmpl w:val="7D92D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4"/>
  </w:num>
  <w:num w:numId="3" w16cid:durableId="818763830">
    <w:abstractNumId w:val="22"/>
  </w:num>
  <w:num w:numId="4" w16cid:durableId="1256743143">
    <w:abstractNumId w:val="17"/>
  </w:num>
  <w:num w:numId="5" w16cid:durableId="1863087608">
    <w:abstractNumId w:val="30"/>
  </w:num>
  <w:num w:numId="6" w16cid:durableId="1286346736">
    <w:abstractNumId w:val="4"/>
  </w:num>
  <w:num w:numId="7" w16cid:durableId="1320039565">
    <w:abstractNumId w:val="3"/>
  </w:num>
  <w:num w:numId="8" w16cid:durableId="2097283462">
    <w:abstractNumId w:val="16"/>
  </w:num>
  <w:num w:numId="9" w16cid:durableId="501548402">
    <w:abstractNumId w:val="1"/>
  </w:num>
  <w:num w:numId="10" w16cid:durableId="133648972">
    <w:abstractNumId w:val="26"/>
  </w:num>
  <w:num w:numId="11" w16cid:durableId="283852757">
    <w:abstractNumId w:val="11"/>
  </w:num>
  <w:num w:numId="12" w16cid:durableId="762258631">
    <w:abstractNumId w:val="9"/>
  </w:num>
  <w:num w:numId="13" w16cid:durableId="1876885722">
    <w:abstractNumId w:val="27"/>
  </w:num>
  <w:num w:numId="14" w16cid:durableId="284384524">
    <w:abstractNumId w:val="15"/>
  </w:num>
  <w:num w:numId="15" w16cid:durableId="859271286">
    <w:abstractNumId w:val="10"/>
  </w:num>
  <w:num w:numId="16" w16cid:durableId="1627855592">
    <w:abstractNumId w:val="12"/>
  </w:num>
  <w:num w:numId="17" w16cid:durableId="1954359177">
    <w:abstractNumId w:val="7"/>
  </w:num>
  <w:num w:numId="18" w16cid:durableId="1450512846">
    <w:abstractNumId w:val="33"/>
  </w:num>
  <w:num w:numId="19" w16cid:durableId="1896507463">
    <w:abstractNumId w:val="19"/>
  </w:num>
  <w:num w:numId="20" w16cid:durableId="204027581">
    <w:abstractNumId w:val="13"/>
  </w:num>
  <w:num w:numId="21" w16cid:durableId="2034107091">
    <w:abstractNumId w:val="29"/>
  </w:num>
  <w:num w:numId="22" w16cid:durableId="881795152">
    <w:abstractNumId w:val="25"/>
  </w:num>
  <w:num w:numId="23" w16cid:durableId="730076990">
    <w:abstractNumId w:val="28"/>
  </w:num>
  <w:num w:numId="24" w16cid:durableId="1495874154">
    <w:abstractNumId w:val="20"/>
  </w:num>
  <w:num w:numId="25" w16cid:durableId="1536041592">
    <w:abstractNumId w:val="0"/>
  </w:num>
  <w:num w:numId="26" w16cid:durableId="1854761340">
    <w:abstractNumId w:val="18"/>
  </w:num>
  <w:num w:numId="27" w16cid:durableId="1112750334">
    <w:abstractNumId w:val="31"/>
  </w:num>
  <w:num w:numId="28" w16cid:durableId="1904021794">
    <w:abstractNumId w:val="6"/>
  </w:num>
  <w:num w:numId="29" w16cid:durableId="2123646893">
    <w:abstractNumId w:val="32"/>
  </w:num>
  <w:num w:numId="30" w16cid:durableId="238176124">
    <w:abstractNumId w:val="8"/>
  </w:num>
  <w:num w:numId="31" w16cid:durableId="277683471">
    <w:abstractNumId w:val="23"/>
  </w:num>
  <w:num w:numId="32" w16cid:durableId="990257349">
    <w:abstractNumId w:val="2"/>
  </w:num>
  <w:num w:numId="33" w16cid:durableId="1796289023">
    <w:abstractNumId w:val="21"/>
  </w:num>
  <w:num w:numId="34" w16cid:durableId="486826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310E3"/>
    <w:rsid w:val="00040A31"/>
    <w:rsid w:val="00041902"/>
    <w:rsid w:val="000621A9"/>
    <w:rsid w:val="00074F15"/>
    <w:rsid w:val="000A59E9"/>
    <w:rsid w:val="000B4643"/>
    <w:rsid w:val="000B61A4"/>
    <w:rsid w:val="000E62C7"/>
    <w:rsid w:val="00107408"/>
    <w:rsid w:val="00112470"/>
    <w:rsid w:val="00113AE0"/>
    <w:rsid w:val="00113D09"/>
    <w:rsid w:val="00125641"/>
    <w:rsid w:val="00154E7C"/>
    <w:rsid w:val="0015656E"/>
    <w:rsid w:val="00175705"/>
    <w:rsid w:val="00175823"/>
    <w:rsid w:val="0019434A"/>
    <w:rsid w:val="001B2FB2"/>
    <w:rsid w:val="001C0954"/>
    <w:rsid w:val="001C2CA3"/>
    <w:rsid w:val="001E05C1"/>
    <w:rsid w:val="001E3C23"/>
    <w:rsid w:val="001E6F34"/>
    <w:rsid w:val="00202A7E"/>
    <w:rsid w:val="002037BD"/>
    <w:rsid w:val="002109FC"/>
    <w:rsid w:val="00223609"/>
    <w:rsid w:val="00224FEB"/>
    <w:rsid w:val="00240241"/>
    <w:rsid w:val="00240EA2"/>
    <w:rsid w:val="0024126E"/>
    <w:rsid w:val="0026064E"/>
    <w:rsid w:val="00261779"/>
    <w:rsid w:val="002748BB"/>
    <w:rsid w:val="002857D1"/>
    <w:rsid w:val="00294284"/>
    <w:rsid w:val="002B7CD7"/>
    <w:rsid w:val="002D7A1D"/>
    <w:rsid w:val="002E02F3"/>
    <w:rsid w:val="002E49B1"/>
    <w:rsid w:val="002F732F"/>
    <w:rsid w:val="00303FCB"/>
    <w:rsid w:val="003054B2"/>
    <w:rsid w:val="00323C90"/>
    <w:rsid w:val="00324D3D"/>
    <w:rsid w:val="003333CB"/>
    <w:rsid w:val="00343CED"/>
    <w:rsid w:val="00376783"/>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240F"/>
    <w:rsid w:val="00466702"/>
    <w:rsid w:val="004752A5"/>
    <w:rsid w:val="004839C4"/>
    <w:rsid w:val="00483D3A"/>
    <w:rsid w:val="004859A5"/>
    <w:rsid w:val="0049147F"/>
    <w:rsid w:val="004924DE"/>
    <w:rsid w:val="004A3A11"/>
    <w:rsid w:val="004A3DF9"/>
    <w:rsid w:val="004A74CD"/>
    <w:rsid w:val="004C1BE3"/>
    <w:rsid w:val="004C2EE3"/>
    <w:rsid w:val="004C55E7"/>
    <w:rsid w:val="004D2B21"/>
    <w:rsid w:val="004D3E78"/>
    <w:rsid w:val="004F0DDB"/>
    <w:rsid w:val="004F2E96"/>
    <w:rsid w:val="004F668A"/>
    <w:rsid w:val="005117A1"/>
    <w:rsid w:val="00511BFE"/>
    <w:rsid w:val="00516304"/>
    <w:rsid w:val="005305AE"/>
    <w:rsid w:val="005308D0"/>
    <w:rsid w:val="00533982"/>
    <w:rsid w:val="00545A74"/>
    <w:rsid w:val="00563EA5"/>
    <w:rsid w:val="005750CD"/>
    <w:rsid w:val="0058438B"/>
    <w:rsid w:val="005907BB"/>
    <w:rsid w:val="00591F9B"/>
    <w:rsid w:val="00597320"/>
    <w:rsid w:val="00597977"/>
    <w:rsid w:val="005B3EBF"/>
    <w:rsid w:val="005E559A"/>
    <w:rsid w:val="00602AEA"/>
    <w:rsid w:val="006034E2"/>
    <w:rsid w:val="00607E93"/>
    <w:rsid w:val="00613F15"/>
    <w:rsid w:val="006170BB"/>
    <w:rsid w:val="00623B33"/>
    <w:rsid w:val="006258D2"/>
    <w:rsid w:val="006345A2"/>
    <w:rsid w:val="006454AD"/>
    <w:rsid w:val="0064607D"/>
    <w:rsid w:val="00651FD8"/>
    <w:rsid w:val="0065238E"/>
    <w:rsid w:val="006538C8"/>
    <w:rsid w:val="00657A2C"/>
    <w:rsid w:val="006636E1"/>
    <w:rsid w:val="00683531"/>
    <w:rsid w:val="006A1E18"/>
    <w:rsid w:val="006C40ED"/>
    <w:rsid w:val="006F07EB"/>
    <w:rsid w:val="006F7511"/>
    <w:rsid w:val="00703BE5"/>
    <w:rsid w:val="00713CEE"/>
    <w:rsid w:val="00714EFE"/>
    <w:rsid w:val="00721AA8"/>
    <w:rsid w:val="007319DD"/>
    <w:rsid w:val="007366A9"/>
    <w:rsid w:val="00750A13"/>
    <w:rsid w:val="00756863"/>
    <w:rsid w:val="007630AB"/>
    <w:rsid w:val="00764E85"/>
    <w:rsid w:val="00770F26"/>
    <w:rsid w:val="00783C6D"/>
    <w:rsid w:val="007A6A73"/>
    <w:rsid w:val="007A76FE"/>
    <w:rsid w:val="007B1542"/>
    <w:rsid w:val="007B653B"/>
    <w:rsid w:val="007C617C"/>
    <w:rsid w:val="007C7D20"/>
    <w:rsid w:val="007D20BD"/>
    <w:rsid w:val="007D5A3B"/>
    <w:rsid w:val="008003FF"/>
    <w:rsid w:val="00802B8D"/>
    <w:rsid w:val="00854C11"/>
    <w:rsid w:val="00863875"/>
    <w:rsid w:val="00865D8E"/>
    <w:rsid w:val="008907FC"/>
    <w:rsid w:val="008924AE"/>
    <w:rsid w:val="008A0DC4"/>
    <w:rsid w:val="008B51CD"/>
    <w:rsid w:val="008C0883"/>
    <w:rsid w:val="008D0A94"/>
    <w:rsid w:val="008D2BB6"/>
    <w:rsid w:val="008D6E04"/>
    <w:rsid w:val="008F0484"/>
    <w:rsid w:val="008F4070"/>
    <w:rsid w:val="008F4B53"/>
    <w:rsid w:val="008F6392"/>
    <w:rsid w:val="008F677B"/>
    <w:rsid w:val="008F77C6"/>
    <w:rsid w:val="0090490C"/>
    <w:rsid w:val="009111EE"/>
    <w:rsid w:val="00915B47"/>
    <w:rsid w:val="009202FC"/>
    <w:rsid w:val="00926E42"/>
    <w:rsid w:val="00927DFC"/>
    <w:rsid w:val="00935FA0"/>
    <w:rsid w:val="009369FF"/>
    <w:rsid w:val="00940FF5"/>
    <w:rsid w:val="00966A42"/>
    <w:rsid w:val="00970B89"/>
    <w:rsid w:val="00975F12"/>
    <w:rsid w:val="00981F00"/>
    <w:rsid w:val="009922EF"/>
    <w:rsid w:val="009C348D"/>
    <w:rsid w:val="009D35AF"/>
    <w:rsid w:val="009D4FB4"/>
    <w:rsid w:val="009D5536"/>
    <w:rsid w:val="009E54E8"/>
    <w:rsid w:val="009F1B52"/>
    <w:rsid w:val="009F746D"/>
    <w:rsid w:val="00A262C4"/>
    <w:rsid w:val="00A33EBA"/>
    <w:rsid w:val="00A42175"/>
    <w:rsid w:val="00A70A05"/>
    <w:rsid w:val="00A73544"/>
    <w:rsid w:val="00A920C4"/>
    <w:rsid w:val="00A92D79"/>
    <w:rsid w:val="00AA609E"/>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81B86"/>
    <w:rsid w:val="00B96984"/>
    <w:rsid w:val="00BA2772"/>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468E9"/>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35D30"/>
    <w:rsid w:val="00D44A12"/>
    <w:rsid w:val="00D474D1"/>
    <w:rsid w:val="00D5668F"/>
    <w:rsid w:val="00D57313"/>
    <w:rsid w:val="00D60676"/>
    <w:rsid w:val="00D67735"/>
    <w:rsid w:val="00D75260"/>
    <w:rsid w:val="00D852F2"/>
    <w:rsid w:val="00D8693A"/>
    <w:rsid w:val="00D86DA6"/>
    <w:rsid w:val="00DB211A"/>
    <w:rsid w:val="00DC3A8A"/>
    <w:rsid w:val="00DD3F67"/>
    <w:rsid w:val="00DE42CA"/>
    <w:rsid w:val="00DE61F8"/>
    <w:rsid w:val="00DE6659"/>
    <w:rsid w:val="00DE7506"/>
    <w:rsid w:val="00DE7905"/>
    <w:rsid w:val="00DF2A00"/>
    <w:rsid w:val="00DF697D"/>
    <w:rsid w:val="00DF7A3B"/>
    <w:rsid w:val="00E01113"/>
    <w:rsid w:val="00E05806"/>
    <w:rsid w:val="00E123BA"/>
    <w:rsid w:val="00E257B6"/>
    <w:rsid w:val="00E26A78"/>
    <w:rsid w:val="00E30EB9"/>
    <w:rsid w:val="00E35815"/>
    <w:rsid w:val="00E36BC7"/>
    <w:rsid w:val="00E60B95"/>
    <w:rsid w:val="00E7662F"/>
    <w:rsid w:val="00E85ED8"/>
    <w:rsid w:val="00EA2CC9"/>
    <w:rsid w:val="00EB2E2E"/>
    <w:rsid w:val="00EB50EC"/>
    <w:rsid w:val="00EB68C3"/>
    <w:rsid w:val="00EB7098"/>
    <w:rsid w:val="00EF11AC"/>
    <w:rsid w:val="00EF1348"/>
    <w:rsid w:val="00EF3AB0"/>
    <w:rsid w:val="00F01544"/>
    <w:rsid w:val="00F03E99"/>
    <w:rsid w:val="00F255E8"/>
    <w:rsid w:val="00F27B4D"/>
    <w:rsid w:val="00F365DD"/>
    <w:rsid w:val="00F42AD0"/>
    <w:rsid w:val="00F517B1"/>
    <w:rsid w:val="00F7665D"/>
    <w:rsid w:val="00F90371"/>
    <w:rsid w:val="00F93B8A"/>
    <w:rsid w:val="00FA4EC9"/>
    <w:rsid w:val="00FB6581"/>
    <w:rsid w:val="00FD3059"/>
    <w:rsid w:val="00FD5289"/>
    <w:rsid w:val="00FE3C29"/>
    <w:rsid w:val="00FF1837"/>
    <w:rsid w:val="2987D1D0"/>
    <w:rsid w:val="3DA743F6"/>
    <w:rsid w:val="4277F816"/>
    <w:rsid w:val="47579566"/>
    <w:rsid w:val="4CFDB399"/>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paragraph" w:customStyle="1" w:styleId="Default">
    <w:name w:val="Default"/>
    <w:rsid w:val="00FA4EC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36649">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richmond.gov.uk/media/afdbdeao/five_valu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38C455E7D614DAF71E2C821F84D7C" ma:contentTypeVersion="20" ma:contentTypeDescription="Create a new document." ma:contentTypeScope="" ma:versionID="81279cca62729d4be90e59d9c4103082">
  <xsd:schema xmlns:xsd="http://www.w3.org/2001/XMLSchema" xmlns:xs="http://www.w3.org/2001/XMLSchema" xmlns:p="http://schemas.microsoft.com/office/2006/metadata/properties" xmlns:ns1="http://schemas.microsoft.com/sharepoint/v3" xmlns:ns2="454cde1d-dc9e-4562-a068-5a6c733eae45" xmlns:ns3="d059bbd8-d4ad-41ad-8fc0-28a89b253506" targetNamespace="http://schemas.microsoft.com/office/2006/metadata/properties" ma:root="true" ma:fieldsID="cb001d7ca425d254ee590a44a0705906" ns1:_="" ns2:_="" ns3:_="">
    <xsd:import namespace="http://schemas.microsoft.com/sharepoint/v3"/>
    <xsd:import namespace="454cde1d-dc9e-4562-a068-5a6c733eae45"/>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4cde1d-dc9e-4562-a068-5a6c733e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2d63e08-f791-4581-956b-af94a01bb46f}"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C630F-B4EE-4EA6-861D-8B79E3AF3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4cde1d-dc9e-4562-a068-5a6c733eae45"/>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26</TotalTime>
  <Pages>1</Pages>
  <Words>2207</Words>
  <Characters>12585</Characters>
  <Application>Microsoft Office Word</Application>
  <DocSecurity>0</DocSecurity>
  <Lines>104</Lines>
  <Paragraphs>29</Paragraphs>
  <ScaleCrop>false</ScaleCrop>
  <Company>LBW</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Craig Raybould</cp:lastModifiedBy>
  <cp:revision>32</cp:revision>
  <cp:lastPrinted>2017-06-16T17:03:00Z</cp:lastPrinted>
  <dcterms:created xsi:type="dcterms:W3CDTF">2024-05-02T08:41:00Z</dcterms:created>
  <dcterms:modified xsi:type="dcterms:W3CDTF">2024-06-05T13:03:00Z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