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2F2" w:rsidRPr="00FF62F2" w:rsidRDefault="00FF62F2" w:rsidP="00FF62F2">
      <w:pPr>
        <w:autoSpaceDE w:val="0"/>
        <w:autoSpaceDN w:val="0"/>
        <w:adjustRightInd w:val="0"/>
        <w:jc w:val="center"/>
        <w:rPr>
          <w:rFonts w:asciiTheme="minorHAnsi" w:hAnsiTheme="minorHAnsi" w:cs="Calibri"/>
          <w:b/>
          <w:bCs/>
          <w:sz w:val="36"/>
          <w:szCs w:val="36"/>
          <w:u w:val="single"/>
        </w:rPr>
      </w:pPr>
      <w:r w:rsidRPr="00FF62F2">
        <w:rPr>
          <w:rFonts w:asciiTheme="minorHAnsi" w:hAnsiTheme="minorHAnsi" w:cs="Calibri"/>
          <w:b/>
          <w:bCs/>
          <w:sz w:val="36"/>
          <w:szCs w:val="36"/>
          <w:u w:val="single"/>
        </w:rPr>
        <w:t>Job Profile comprising Job Description and Person Specification</w:t>
      </w:r>
    </w:p>
    <w:p w:rsidR="00FF62F2" w:rsidRPr="00FF62F2" w:rsidRDefault="00FF62F2" w:rsidP="00FF62F2">
      <w:pPr>
        <w:autoSpaceDE w:val="0"/>
        <w:autoSpaceDN w:val="0"/>
        <w:adjustRightInd w:val="0"/>
        <w:rPr>
          <w:rFonts w:asciiTheme="minorHAnsi" w:hAnsiTheme="minorHAnsi" w:cs="Calibri"/>
          <w:b/>
          <w:bCs/>
          <w:sz w:val="36"/>
          <w:szCs w:val="36"/>
          <w:u w:val="single"/>
        </w:rPr>
      </w:pPr>
      <w:r w:rsidRPr="00FF62F2">
        <w:rPr>
          <w:rFonts w:asciiTheme="minorHAnsi" w:hAnsiTheme="minorHAnsi" w:cs="Calibri"/>
          <w:b/>
          <w:bCs/>
          <w:sz w:val="36"/>
          <w:szCs w:val="36"/>
          <w:u w:val="single"/>
        </w:rPr>
        <w:t>Job Description</w:t>
      </w:r>
    </w:p>
    <w:p w:rsidR="00FF62F2" w:rsidRPr="00FF62F2" w:rsidRDefault="00FF62F2" w:rsidP="00FF62F2">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FF62F2" w:rsidRPr="00FF62F2" w:rsidTr="00CC3240">
        <w:trPr>
          <w:trHeight w:val="828"/>
        </w:trPr>
        <w:tc>
          <w:tcPr>
            <w:tcW w:w="4261" w:type="dxa"/>
            <w:shd w:val="clear" w:color="auto" w:fill="D9D9D9"/>
          </w:tcPr>
          <w:p w:rsidR="00FF62F2" w:rsidRPr="00FF62F2" w:rsidRDefault="00FF62F2" w:rsidP="00CC3240">
            <w:pPr>
              <w:autoSpaceDE w:val="0"/>
              <w:autoSpaceDN w:val="0"/>
              <w:adjustRightInd w:val="0"/>
              <w:rPr>
                <w:rFonts w:asciiTheme="minorHAnsi" w:hAnsiTheme="minorHAnsi" w:cs="Calibri"/>
                <w:b/>
                <w:bCs/>
              </w:rPr>
            </w:pPr>
            <w:r w:rsidRPr="00FF62F2">
              <w:rPr>
                <w:rFonts w:asciiTheme="minorHAnsi" w:hAnsiTheme="minorHAnsi" w:cs="Calibri"/>
                <w:b/>
                <w:bCs/>
              </w:rPr>
              <w:t xml:space="preserve">Job Title:  </w:t>
            </w:r>
          </w:p>
          <w:p w:rsidR="00FF62F2" w:rsidRPr="00FF62F2" w:rsidRDefault="00567851" w:rsidP="00662E9B">
            <w:pPr>
              <w:autoSpaceDE w:val="0"/>
              <w:autoSpaceDN w:val="0"/>
              <w:adjustRightInd w:val="0"/>
              <w:rPr>
                <w:rFonts w:asciiTheme="minorHAnsi" w:hAnsiTheme="minorHAnsi" w:cs="Calibri"/>
              </w:rPr>
            </w:pPr>
            <w:r>
              <w:rPr>
                <w:rFonts w:asciiTheme="minorHAnsi" w:hAnsiTheme="minorHAnsi" w:cs="Calibri"/>
                <w:bCs/>
              </w:rPr>
              <w:t>Assistant</w:t>
            </w:r>
            <w:r w:rsidR="00662E9B">
              <w:rPr>
                <w:rFonts w:asciiTheme="minorHAnsi" w:hAnsiTheme="minorHAnsi" w:cs="Calibri"/>
                <w:bCs/>
              </w:rPr>
              <w:t xml:space="preserve"> </w:t>
            </w:r>
            <w:r w:rsidR="00174FC9">
              <w:rPr>
                <w:rFonts w:asciiTheme="minorHAnsi" w:hAnsiTheme="minorHAnsi" w:cs="Calibri"/>
                <w:bCs/>
              </w:rPr>
              <w:t xml:space="preserve">Project </w:t>
            </w:r>
            <w:r w:rsidR="00662E9B">
              <w:rPr>
                <w:rFonts w:asciiTheme="minorHAnsi" w:hAnsiTheme="minorHAnsi" w:cs="Calibri"/>
                <w:bCs/>
              </w:rPr>
              <w:t>Officer</w:t>
            </w:r>
            <w:r w:rsidR="00174FC9">
              <w:rPr>
                <w:rFonts w:asciiTheme="minorHAnsi" w:hAnsiTheme="minorHAnsi" w:cs="Calibri"/>
                <w:bCs/>
              </w:rPr>
              <w:t xml:space="preserve"> – Business Development</w:t>
            </w:r>
            <w:bookmarkStart w:id="0" w:name="_GoBack"/>
            <w:bookmarkEnd w:id="0"/>
          </w:p>
        </w:tc>
        <w:tc>
          <w:tcPr>
            <w:tcW w:w="4494" w:type="dxa"/>
            <w:shd w:val="clear" w:color="auto" w:fill="D9D9D9"/>
          </w:tcPr>
          <w:p w:rsidR="00FF62F2" w:rsidRPr="00FF62F2" w:rsidRDefault="00FF62F2" w:rsidP="00CC3240">
            <w:pPr>
              <w:autoSpaceDE w:val="0"/>
              <w:autoSpaceDN w:val="0"/>
              <w:adjustRightInd w:val="0"/>
              <w:rPr>
                <w:rFonts w:asciiTheme="minorHAnsi" w:hAnsiTheme="minorHAnsi" w:cs="Calibri"/>
                <w:bCs/>
              </w:rPr>
            </w:pPr>
            <w:r w:rsidRPr="00FF62F2">
              <w:rPr>
                <w:rFonts w:asciiTheme="minorHAnsi" w:hAnsiTheme="minorHAnsi" w:cs="Calibri"/>
                <w:b/>
                <w:bCs/>
              </w:rPr>
              <w:t>Grade</w:t>
            </w:r>
            <w:r w:rsidRPr="00FF62F2">
              <w:rPr>
                <w:rFonts w:asciiTheme="minorHAnsi" w:hAnsiTheme="minorHAnsi" w:cs="Calibri"/>
                <w:bCs/>
              </w:rPr>
              <w:t xml:space="preserve">: </w:t>
            </w:r>
          </w:p>
          <w:p w:rsidR="00FF62F2" w:rsidRPr="00FF62F2" w:rsidRDefault="00567851" w:rsidP="00F94A48">
            <w:pPr>
              <w:autoSpaceDE w:val="0"/>
              <w:autoSpaceDN w:val="0"/>
              <w:adjustRightInd w:val="0"/>
              <w:rPr>
                <w:rFonts w:asciiTheme="minorHAnsi" w:hAnsiTheme="minorHAnsi" w:cs="Calibri"/>
              </w:rPr>
            </w:pPr>
            <w:r>
              <w:rPr>
                <w:rFonts w:asciiTheme="minorHAnsi" w:hAnsiTheme="minorHAnsi" w:cs="Calibri"/>
                <w:bCs/>
              </w:rPr>
              <w:t xml:space="preserve">SC6 – </w:t>
            </w:r>
            <w:r w:rsidR="00B8268A">
              <w:rPr>
                <w:rFonts w:asciiTheme="minorHAnsi" w:hAnsiTheme="minorHAnsi" w:cs="Calibri"/>
                <w:bCs/>
              </w:rPr>
              <w:t xml:space="preserve">SO2 </w:t>
            </w:r>
          </w:p>
        </w:tc>
      </w:tr>
      <w:tr w:rsidR="00FF62F2" w:rsidRPr="00FF62F2" w:rsidTr="00CC3240">
        <w:trPr>
          <w:trHeight w:val="828"/>
        </w:trPr>
        <w:tc>
          <w:tcPr>
            <w:tcW w:w="4261" w:type="dxa"/>
            <w:shd w:val="clear" w:color="auto" w:fill="D9D9D9"/>
          </w:tcPr>
          <w:p w:rsidR="00FF62F2" w:rsidRPr="00FF62F2" w:rsidRDefault="00FF62F2" w:rsidP="00CC3240">
            <w:pPr>
              <w:autoSpaceDE w:val="0"/>
              <w:autoSpaceDN w:val="0"/>
              <w:adjustRightInd w:val="0"/>
              <w:rPr>
                <w:rFonts w:asciiTheme="minorHAnsi" w:hAnsiTheme="minorHAnsi" w:cs="Calibri"/>
                <w:b/>
                <w:bCs/>
              </w:rPr>
            </w:pPr>
            <w:r w:rsidRPr="00FF62F2">
              <w:rPr>
                <w:rFonts w:asciiTheme="minorHAnsi" w:hAnsiTheme="minorHAnsi" w:cs="Calibri"/>
                <w:b/>
                <w:bCs/>
              </w:rPr>
              <w:t xml:space="preserve">Section:  </w:t>
            </w:r>
          </w:p>
          <w:p w:rsidR="00FF62F2" w:rsidRPr="00FF62F2" w:rsidRDefault="00FF62F2" w:rsidP="00CC3240">
            <w:pPr>
              <w:autoSpaceDE w:val="0"/>
              <w:autoSpaceDN w:val="0"/>
              <w:adjustRightInd w:val="0"/>
              <w:rPr>
                <w:rFonts w:asciiTheme="minorHAnsi" w:hAnsiTheme="minorHAnsi" w:cs="Calibri"/>
                <w:bCs/>
              </w:rPr>
            </w:pPr>
            <w:r w:rsidRPr="00FF62F2">
              <w:rPr>
                <w:rFonts w:asciiTheme="minorHAnsi" w:hAnsiTheme="minorHAnsi" w:cs="Calibri"/>
                <w:bCs/>
              </w:rPr>
              <w:t>Design Service, Property Services</w:t>
            </w:r>
          </w:p>
        </w:tc>
        <w:tc>
          <w:tcPr>
            <w:tcW w:w="4494" w:type="dxa"/>
            <w:shd w:val="clear" w:color="auto" w:fill="D9D9D9"/>
          </w:tcPr>
          <w:p w:rsidR="00FF62F2" w:rsidRPr="00FF62F2" w:rsidRDefault="00FF62F2" w:rsidP="00CC3240">
            <w:pPr>
              <w:autoSpaceDE w:val="0"/>
              <w:autoSpaceDN w:val="0"/>
              <w:adjustRightInd w:val="0"/>
              <w:rPr>
                <w:rFonts w:asciiTheme="minorHAnsi" w:hAnsiTheme="minorHAnsi" w:cs="Calibri"/>
                <w:bCs/>
              </w:rPr>
            </w:pPr>
            <w:r w:rsidRPr="00FF62F2">
              <w:rPr>
                <w:rFonts w:asciiTheme="minorHAnsi" w:hAnsiTheme="minorHAnsi" w:cs="Calibri"/>
                <w:b/>
                <w:bCs/>
              </w:rPr>
              <w:t>Directorate:</w:t>
            </w:r>
            <w:r w:rsidRPr="00FF62F2">
              <w:rPr>
                <w:rFonts w:asciiTheme="minorHAnsi" w:hAnsiTheme="minorHAnsi" w:cs="Calibri"/>
                <w:bCs/>
              </w:rPr>
              <w:t xml:space="preserve"> </w:t>
            </w:r>
          </w:p>
          <w:p w:rsidR="00FF62F2" w:rsidRPr="00FF62F2" w:rsidRDefault="00FF62F2" w:rsidP="00CC3240">
            <w:pPr>
              <w:autoSpaceDE w:val="0"/>
              <w:autoSpaceDN w:val="0"/>
              <w:adjustRightInd w:val="0"/>
              <w:rPr>
                <w:rFonts w:asciiTheme="minorHAnsi" w:hAnsiTheme="minorHAnsi" w:cs="Calibri"/>
                <w:b/>
                <w:bCs/>
              </w:rPr>
            </w:pPr>
            <w:r w:rsidRPr="00FF62F2">
              <w:rPr>
                <w:rFonts w:asciiTheme="minorHAnsi" w:hAnsiTheme="minorHAnsi" w:cs="Calibri"/>
                <w:bCs/>
              </w:rPr>
              <w:t>Housing &amp; Regeneration</w:t>
            </w:r>
          </w:p>
        </w:tc>
      </w:tr>
      <w:tr w:rsidR="00FF62F2" w:rsidRPr="00FF62F2" w:rsidTr="00CC3240">
        <w:trPr>
          <w:trHeight w:val="828"/>
        </w:trPr>
        <w:tc>
          <w:tcPr>
            <w:tcW w:w="4261" w:type="dxa"/>
            <w:shd w:val="clear" w:color="auto" w:fill="D9D9D9"/>
          </w:tcPr>
          <w:p w:rsidR="00FF62F2" w:rsidRPr="00FF62F2" w:rsidRDefault="00FF62F2" w:rsidP="00CC3240">
            <w:pPr>
              <w:autoSpaceDE w:val="0"/>
              <w:autoSpaceDN w:val="0"/>
              <w:adjustRightInd w:val="0"/>
              <w:rPr>
                <w:rFonts w:asciiTheme="minorHAnsi" w:hAnsiTheme="minorHAnsi" w:cs="Calibri"/>
                <w:b/>
                <w:bCs/>
              </w:rPr>
            </w:pPr>
            <w:r w:rsidRPr="00FF62F2">
              <w:rPr>
                <w:rFonts w:asciiTheme="minorHAnsi" w:hAnsiTheme="minorHAnsi" w:cs="Calibri"/>
                <w:b/>
                <w:bCs/>
              </w:rPr>
              <w:t>Responsible to following manager:</w:t>
            </w:r>
          </w:p>
          <w:p w:rsidR="00FF62F2" w:rsidRPr="000255CB" w:rsidRDefault="000255CB" w:rsidP="0013754C">
            <w:pPr>
              <w:autoSpaceDE w:val="0"/>
              <w:autoSpaceDN w:val="0"/>
              <w:adjustRightInd w:val="0"/>
              <w:rPr>
                <w:rFonts w:asciiTheme="minorHAnsi" w:hAnsiTheme="minorHAnsi" w:cs="Calibri"/>
                <w:bCs/>
              </w:rPr>
            </w:pPr>
            <w:r w:rsidRPr="000255CB">
              <w:rPr>
                <w:rFonts w:asciiTheme="minorHAnsi" w:hAnsiTheme="minorHAnsi" w:cs="Calibri"/>
                <w:bCs/>
              </w:rPr>
              <w:t xml:space="preserve"> </w:t>
            </w:r>
            <w:r w:rsidR="00174FC9">
              <w:rPr>
                <w:rFonts w:asciiTheme="minorHAnsi" w:hAnsiTheme="minorHAnsi" w:cs="Calibri"/>
                <w:bCs/>
              </w:rPr>
              <w:t>Bu</w:t>
            </w:r>
            <w:r w:rsidR="00174FC9" w:rsidRPr="000255CB">
              <w:rPr>
                <w:rFonts w:asciiTheme="minorHAnsi" w:hAnsiTheme="minorHAnsi" w:cs="Calibri"/>
                <w:bCs/>
              </w:rPr>
              <w:t>siness</w:t>
            </w:r>
            <w:r w:rsidRPr="000255CB">
              <w:rPr>
                <w:rFonts w:asciiTheme="minorHAnsi" w:hAnsiTheme="minorHAnsi" w:cs="Calibri"/>
                <w:bCs/>
              </w:rPr>
              <w:t xml:space="preserve"> Development</w:t>
            </w:r>
            <w:r w:rsidR="00174FC9">
              <w:rPr>
                <w:rFonts w:asciiTheme="minorHAnsi" w:hAnsiTheme="minorHAnsi" w:cs="Calibri"/>
                <w:bCs/>
              </w:rPr>
              <w:t xml:space="preserve"> Officer</w:t>
            </w:r>
          </w:p>
        </w:tc>
        <w:tc>
          <w:tcPr>
            <w:tcW w:w="4494" w:type="dxa"/>
            <w:shd w:val="clear" w:color="auto" w:fill="D9D9D9"/>
          </w:tcPr>
          <w:p w:rsidR="00FF62F2" w:rsidRPr="00FF62F2" w:rsidRDefault="00FF62F2" w:rsidP="00CC3240">
            <w:pPr>
              <w:autoSpaceDE w:val="0"/>
              <w:autoSpaceDN w:val="0"/>
              <w:adjustRightInd w:val="0"/>
              <w:rPr>
                <w:rFonts w:asciiTheme="minorHAnsi" w:hAnsiTheme="minorHAnsi" w:cs="Calibri"/>
                <w:b/>
                <w:bCs/>
              </w:rPr>
            </w:pPr>
            <w:r w:rsidRPr="00FF62F2">
              <w:rPr>
                <w:rFonts w:asciiTheme="minorHAnsi" w:hAnsiTheme="minorHAnsi" w:cs="Calibri"/>
                <w:b/>
                <w:bCs/>
              </w:rPr>
              <w:t xml:space="preserve">Responsible for following staff: </w:t>
            </w:r>
          </w:p>
          <w:p w:rsidR="00FF62F2" w:rsidRPr="00FF62F2" w:rsidRDefault="00FF62F2" w:rsidP="00CC3240">
            <w:pPr>
              <w:autoSpaceDE w:val="0"/>
              <w:autoSpaceDN w:val="0"/>
              <w:adjustRightInd w:val="0"/>
              <w:rPr>
                <w:rFonts w:asciiTheme="minorHAnsi" w:hAnsiTheme="minorHAnsi" w:cs="Calibri"/>
                <w:bCs/>
              </w:rPr>
            </w:pPr>
          </w:p>
        </w:tc>
      </w:tr>
      <w:tr w:rsidR="00FF62F2" w:rsidRPr="00FF62F2" w:rsidTr="00CC3240">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FF62F2" w:rsidRPr="00FF62F2" w:rsidRDefault="00FF62F2" w:rsidP="00CC3240">
            <w:pPr>
              <w:autoSpaceDE w:val="0"/>
              <w:autoSpaceDN w:val="0"/>
              <w:adjustRightInd w:val="0"/>
              <w:rPr>
                <w:rFonts w:asciiTheme="minorHAnsi" w:hAnsiTheme="minorHAnsi" w:cs="Calibri"/>
                <w:b/>
                <w:bCs/>
              </w:rPr>
            </w:pPr>
            <w:r w:rsidRPr="00FF62F2">
              <w:rPr>
                <w:rFonts w:asciiTheme="minorHAnsi" w:hAnsiTheme="minorHAns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FF62F2" w:rsidRPr="00FF62F2" w:rsidRDefault="00567851" w:rsidP="00F94A48">
            <w:pPr>
              <w:autoSpaceDE w:val="0"/>
              <w:autoSpaceDN w:val="0"/>
              <w:adjustRightInd w:val="0"/>
              <w:rPr>
                <w:rFonts w:asciiTheme="minorHAnsi" w:hAnsiTheme="minorHAnsi" w:cs="Calibri"/>
                <w:b/>
                <w:bCs/>
              </w:rPr>
            </w:pPr>
            <w:r>
              <w:rPr>
                <w:rFonts w:asciiTheme="minorHAnsi" w:hAnsiTheme="minorHAnsi" w:cs="Calibri"/>
                <w:b/>
                <w:bCs/>
              </w:rPr>
              <w:t xml:space="preserve">Last review date: </w:t>
            </w:r>
          </w:p>
        </w:tc>
      </w:tr>
    </w:tbl>
    <w:p w:rsidR="00FF62F2" w:rsidRPr="00FF62F2" w:rsidRDefault="00FF62F2" w:rsidP="00FF62F2">
      <w:pPr>
        <w:rPr>
          <w:rFonts w:asciiTheme="minorHAnsi" w:hAnsiTheme="minorHAnsi" w:cs="Arial"/>
          <w:i/>
        </w:rPr>
      </w:pPr>
    </w:p>
    <w:p w:rsidR="00FF62F2" w:rsidRPr="00FF62F2" w:rsidRDefault="00FF62F2" w:rsidP="00FF62F2">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FF62F2">
        <w:rPr>
          <w:rFonts w:asciiTheme="minorHAnsi" w:hAnsiTheme="minorHAnsi" w:cs="Arial"/>
          <w:b/>
          <w:bCs/>
        </w:rPr>
        <w:t>Working for the Richmond/ Wandsworth Shared Staffing Arrangement</w:t>
      </w:r>
    </w:p>
    <w:p w:rsidR="00FF62F2" w:rsidRPr="00FF62F2" w:rsidRDefault="00FF62F2" w:rsidP="00FF62F2">
      <w:pPr>
        <w:pBdr>
          <w:top w:val="single" w:sz="4" w:space="1" w:color="auto"/>
          <w:left w:val="single" w:sz="4" w:space="4" w:color="auto"/>
          <w:bottom w:val="single" w:sz="4" w:space="0" w:color="auto"/>
          <w:right w:val="single" w:sz="4" w:space="3" w:color="auto"/>
        </w:pBdr>
        <w:rPr>
          <w:rFonts w:asciiTheme="minorHAnsi" w:hAnsiTheme="minorHAnsi" w:cs="Arial"/>
        </w:rPr>
      </w:pPr>
      <w:r w:rsidRPr="00FF62F2">
        <w:rPr>
          <w:rFonts w:asciiTheme="minorHAnsi" w:hAnsiTheme="minorHAnsi" w:cs="Arial"/>
        </w:rPr>
        <w:t xml:space="preserve">This role is employed under the Shared Staffing Arrangement between Richmond and Wandsworth Councils. The overall purpose of the Shared Staffing Arrangement is to provide the highest quality of service at the lowest attainable cost. </w:t>
      </w:r>
    </w:p>
    <w:p w:rsidR="00FF62F2" w:rsidRPr="00FF62F2" w:rsidRDefault="00FF62F2" w:rsidP="00FF62F2">
      <w:pPr>
        <w:pBdr>
          <w:top w:val="single" w:sz="4" w:space="1" w:color="auto"/>
          <w:left w:val="single" w:sz="4" w:space="4" w:color="auto"/>
          <w:bottom w:val="single" w:sz="4" w:space="0" w:color="auto"/>
          <w:right w:val="single" w:sz="4" w:space="3" w:color="auto"/>
        </w:pBdr>
        <w:rPr>
          <w:rFonts w:asciiTheme="minorHAnsi" w:hAnsiTheme="minorHAnsi" w:cs="Arial"/>
        </w:rPr>
      </w:pPr>
      <w:r w:rsidRPr="00FF62F2">
        <w:rPr>
          <w:rFonts w:asciiTheme="minorHAnsi" w:hAnsiTheme="minorHAnsi" w:cs="Arial"/>
        </w:rPr>
        <w:t xml:space="preserve">Staff are expected to deliver high quality and responsive services wherever they are based, as well as having the ability to adapt to sometimes differing processes and expectations. </w:t>
      </w:r>
    </w:p>
    <w:p w:rsidR="00FF62F2" w:rsidRPr="00FF62F2" w:rsidRDefault="00FF62F2" w:rsidP="00FF62F2">
      <w:pPr>
        <w:pBdr>
          <w:top w:val="single" w:sz="4" w:space="1" w:color="auto"/>
          <w:left w:val="single" w:sz="4" w:space="4" w:color="auto"/>
          <w:bottom w:val="single" w:sz="4" w:space="0" w:color="auto"/>
          <w:right w:val="single" w:sz="4" w:space="3" w:color="auto"/>
        </w:pBdr>
        <w:rPr>
          <w:rFonts w:asciiTheme="minorHAnsi" w:hAnsiTheme="minorHAnsi" w:cs="Arial"/>
        </w:rPr>
      </w:pPr>
      <w:r w:rsidRPr="00FF62F2">
        <w:rPr>
          <w:rFonts w:asciiTheme="minorHAnsi" w:hAnsiTheme="minorHAnsi" w:cs="Arial"/>
        </w:rPr>
        <w:t xml:space="preserve">The Shared Staffing Arrangement aims to be at the forefront innovation in local government and the organisation will invest in your development and ensure the opportunities for progression that only a large organisation can provide. </w:t>
      </w:r>
    </w:p>
    <w:p w:rsidR="00FF62F2" w:rsidRPr="00FF62F2" w:rsidRDefault="00FF62F2" w:rsidP="00FF62F2">
      <w:pPr>
        <w:rPr>
          <w:rFonts w:asciiTheme="minorHAnsi" w:hAnsiTheme="minorHAnsi" w:cs="Arial"/>
        </w:rPr>
      </w:pPr>
    </w:p>
    <w:p w:rsidR="00FF62F2" w:rsidRDefault="00FF62F2" w:rsidP="00FF62F2">
      <w:pPr>
        <w:rPr>
          <w:rFonts w:asciiTheme="minorHAnsi" w:hAnsiTheme="minorHAnsi" w:cs="Arial"/>
          <w:b/>
          <w:bCs/>
        </w:rPr>
      </w:pPr>
      <w:r w:rsidRPr="00FF62F2">
        <w:rPr>
          <w:rFonts w:asciiTheme="minorHAnsi" w:hAnsiTheme="minorHAnsi" w:cs="Arial"/>
          <w:b/>
          <w:bCs/>
        </w:rPr>
        <w:t xml:space="preserve">Job Purpose: </w:t>
      </w:r>
    </w:p>
    <w:p w:rsidR="00C82D85" w:rsidRDefault="00C82D85" w:rsidP="00FF62F2">
      <w:pPr>
        <w:rPr>
          <w:rFonts w:asciiTheme="minorHAnsi" w:hAnsiTheme="minorHAnsi" w:cs="Arial"/>
          <w:b/>
          <w:bCs/>
        </w:rPr>
      </w:pPr>
    </w:p>
    <w:p w:rsidR="00B8268A" w:rsidRDefault="00B8268A" w:rsidP="00B8268A">
      <w:pPr>
        <w:rPr>
          <w:rFonts w:asciiTheme="minorHAnsi" w:hAnsiTheme="minorHAnsi" w:cs="Arial"/>
          <w:bCs/>
          <w:color w:val="000000" w:themeColor="text1"/>
        </w:rPr>
      </w:pPr>
      <w:r>
        <w:rPr>
          <w:rFonts w:asciiTheme="minorHAnsi" w:eastAsiaTheme="minorHAnsi" w:hAnsiTheme="minorHAnsi" w:cs="Arial"/>
          <w:color w:val="000000" w:themeColor="text1"/>
          <w:lang w:eastAsia="en-US"/>
        </w:rPr>
        <w:t>Assist in u</w:t>
      </w:r>
      <w:r w:rsidRPr="0013431D">
        <w:rPr>
          <w:rFonts w:asciiTheme="minorHAnsi" w:eastAsiaTheme="minorHAnsi" w:hAnsiTheme="minorHAnsi" w:cs="Arial"/>
          <w:color w:val="000000" w:themeColor="text1"/>
          <w:lang w:eastAsia="en-US"/>
        </w:rPr>
        <w:t>ndertak</w:t>
      </w:r>
      <w:r>
        <w:rPr>
          <w:rFonts w:asciiTheme="minorHAnsi" w:eastAsiaTheme="minorHAnsi" w:hAnsiTheme="minorHAnsi" w:cs="Arial"/>
          <w:color w:val="000000" w:themeColor="text1"/>
          <w:lang w:eastAsia="en-US"/>
        </w:rPr>
        <w:t xml:space="preserve">ing the </w:t>
      </w:r>
      <w:r>
        <w:rPr>
          <w:rFonts w:asciiTheme="minorHAnsi" w:hAnsiTheme="minorHAnsi" w:cs="Arial"/>
          <w:bCs/>
          <w:color w:val="000000" w:themeColor="text1"/>
        </w:rPr>
        <w:t>service delivery of:</w:t>
      </w:r>
    </w:p>
    <w:p w:rsidR="00B8268A" w:rsidRDefault="00B8268A" w:rsidP="00B8268A">
      <w:pPr>
        <w:rPr>
          <w:rFonts w:asciiTheme="minorHAnsi" w:hAnsiTheme="minorHAnsi" w:cs="Arial"/>
          <w:bCs/>
          <w:color w:val="000000" w:themeColor="text1"/>
        </w:rPr>
      </w:pPr>
    </w:p>
    <w:p w:rsidR="00B8268A" w:rsidRPr="006E367A" w:rsidRDefault="00B8268A" w:rsidP="00B8268A">
      <w:pPr>
        <w:pStyle w:val="ListParagraph"/>
        <w:numPr>
          <w:ilvl w:val="0"/>
          <w:numId w:val="45"/>
        </w:numPr>
        <w:rPr>
          <w:rFonts w:asciiTheme="minorHAnsi" w:hAnsiTheme="minorHAnsi" w:cs="Arial"/>
          <w:b/>
          <w:bCs/>
        </w:rPr>
      </w:pPr>
      <w:r>
        <w:rPr>
          <w:rFonts w:asciiTheme="minorHAnsi" w:hAnsiTheme="minorHAnsi" w:cs="Arial"/>
          <w:bCs/>
          <w:color w:val="000000" w:themeColor="text1"/>
        </w:rPr>
        <w:t>Business development and technical support.</w:t>
      </w:r>
    </w:p>
    <w:p w:rsidR="00B8268A" w:rsidRPr="000C3AA3" w:rsidRDefault="00B8268A" w:rsidP="00B8268A">
      <w:pPr>
        <w:pStyle w:val="ListParagraph"/>
        <w:numPr>
          <w:ilvl w:val="0"/>
          <w:numId w:val="45"/>
        </w:numPr>
        <w:rPr>
          <w:rFonts w:asciiTheme="minorHAnsi" w:hAnsiTheme="minorHAnsi" w:cs="Arial"/>
          <w:b/>
          <w:bCs/>
        </w:rPr>
      </w:pPr>
      <w:r>
        <w:rPr>
          <w:rFonts w:asciiTheme="minorHAnsi" w:hAnsiTheme="minorHAnsi" w:cs="Arial"/>
          <w:bCs/>
          <w:color w:val="000000" w:themeColor="text1"/>
        </w:rPr>
        <w:t>Financial, resources, fee income and budget management.</w:t>
      </w:r>
    </w:p>
    <w:p w:rsidR="00FF62F2" w:rsidRPr="00FF62F2" w:rsidRDefault="00FF62F2" w:rsidP="00FF62F2">
      <w:pPr>
        <w:rPr>
          <w:rFonts w:asciiTheme="minorHAnsi" w:hAnsiTheme="minorHAnsi" w:cs="Arial"/>
        </w:rPr>
      </w:pPr>
    </w:p>
    <w:p w:rsidR="001503EC" w:rsidRPr="00B87EF5" w:rsidRDefault="001503EC" w:rsidP="001503EC">
      <w:pPr>
        <w:autoSpaceDE w:val="0"/>
        <w:autoSpaceDN w:val="0"/>
        <w:adjustRightInd w:val="0"/>
        <w:spacing w:after="280"/>
        <w:rPr>
          <w:rFonts w:asciiTheme="minorHAnsi" w:hAnsiTheme="minorHAnsi" w:cs="Calibri"/>
        </w:rPr>
      </w:pPr>
      <w:r w:rsidRPr="00B87EF5">
        <w:rPr>
          <w:rFonts w:asciiTheme="minorHAnsi" w:hAnsiTheme="minorHAnsi" w:cs="Calibri"/>
        </w:rPr>
        <w:t>NB the level of responsibility and complexity of projects or role is determined by the position on the linked grade</w:t>
      </w:r>
    </w:p>
    <w:p w:rsidR="00B8268A" w:rsidRDefault="00B8268A" w:rsidP="00FF62F2">
      <w:pPr>
        <w:rPr>
          <w:rFonts w:asciiTheme="minorHAnsi" w:hAnsiTheme="minorHAnsi" w:cs="Arial"/>
          <w:b/>
          <w:bCs/>
        </w:rPr>
      </w:pPr>
    </w:p>
    <w:p w:rsidR="00B8268A" w:rsidRDefault="00B8268A" w:rsidP="00FF62F2">
      <w:pPr>
        <w:rPr>
          <w:rFonts w:asciiTheme="minorHAnsi" w:hAnsiTheme="minorHAnsi" w:cs="Arial"/>
          <w:b/>
          <w:bCs/>
        </w:rPr>
      </w:pPr>
    </w:p>
    <w:p w:rsidR="00B8268A" w:rsidRDefault="00B8268A" w:rsidP="00FF62F2">
      <w:pPr>
        <w:rPr>
          <w:rFonts w:asciiTheme="minorHAnsi" w:hAnsiTheme="minorHAnsi" w:cs="Arial"/>
          <w:b/>
          <w:bCs/>
        </w:rPr>
      </w:pPr>
    </w:p>
    <w:p w:rsidR="00B8268A" w:rsidRDefault="00B8268A" w:rsidP="00FF62F2">
      <w:pPr>
        <w:rPr>
          <w:rFonts w:asciiTheme="minorHAnsi" w:hAnsiTheme="minorHAnsi" w:cs="Arial"/>
          <w:b/>
          <w:bCs/>
        </w:rPr>
      </w:pPr>
    </w:p>
    <w:p w:rsidR="00B8268A" w:rsidRDefault="00B8268A" w:rsidP="00FF62F2">
      <w:pPr>
        <w:rPr>
          <w:rFonts w:asciiTheme="minorHAnsi" w:hAnsiTheme="minorHAnsi" w:cs="Arial"/>
          <w:b/>
          <w:bCs/>
        </w:rPr>
      </w:pPr>
    </w:p>
    <w:p w:rsidR="00B8268A" w:rsidRDefault="00B8268A" w:rsidP="00FF62F2">
      <w:pPr>
        <w:rPr>
          <w:rFonts w:asciiTheme="minorHAnsi" w:hAnsiTheme="minorHAnsi" w:cs="Arial"/>
          <w:b/>
          <w:bCs/>
        </w:rPr>
      </w:pPr>
    </w:p>
    <w:p w:rsidR="00FF62F2" w:rsidRDefault="00FF62F2" w:rsidP="00FF62F2">
      <w:pPr>
        <w:rPr>
          <w:rFonts w:asciiTheme="minorHAnsi" w:hAnsiTheme="minorHAnsi" w:cs="Arial"/>
          <w:b/>
          <w:bCs/>
        </w:rPr>
      </w:pPr>
      <w:r w:rsidRPr="00FF62F2">
        <w:rPr>
          <w:rFonts w:asciiTheme="minorHAnsi" w:hAnsiTheme="minorHAnsi" w:cs="Arial"/>
          <w:b/>
          <w:bCs/>
        </w:rPr>
        <w:t>Specific Duties and Responsibilities:</w:t>
      </w:r>
    </w:p>
    <w:p w:rsidR="00C82D85" w:rsidRDefault="00C82D85" w:rsidP="00FF62F2">
      <w:pPr>
        <w:rPr>
          <w:rFonts w:asciiTheme="minorHAnsi" w:hAnsiTheme="minorHAnsi" w:cs="Arial"/>
          <w:b/>
          <w:bCs/>
        </w:rPr>
      </w:pPr>
    </w:p>
    <w:p w:rsidR="00B8268A" w:rsidRDefault="00B8268A" w:rsidP="00B8268A">
      <w:pPr>
        <w:pStyle w:val="ListParagraph"/>
        <w:numPr>
          <w:ilvl w:val="0"/>
          <w:numId w:val="44"/>
        </w:numPr>
        <w:autoSpaceDE w:val="0"/>
        <w:autoSpaceDN w:val="0"/>
        <w:adjustRightInd w:val="0"/>
        <w:rPr>
          <w:rFonts w:asciiTheme="minorHAnsi" w:hAnsiTheme="minorHAnsi" w:cs="Calibri"/>
          <w:color w:val="000000"/>
        </w:rPr>
      </w:pPr>
      <w:r w:rsidRPr="00212F1D">
        <w:rPr>
          <w:rFonts w:asciiTheme="minorHAnsi" w:hAnsiTheme="minorHAnsi" w:cs="Calibri"/>
          <w:color w:val="000000"/>
        </w:rPr>
        <w:t xml:space="preserve">To ensure that the services for both Councils are dealt with on an equitable basis to deliver the standards required for each, as agreed annually by the Executives of both Councils. </w:t>
      </w:r>
    </w:p>
    <w:p w:rsidR="00B8268A" w:rsidRDefault="00B8268A" w:rsidP="00B8268A">
      <w:pPr>
        <w:pStyle w:val="ListParagraph"/>
        <w:autoSpaceDE w:val="0"/>
        <w:autoSpaceDN w:val="0"/>
        <w:adjustRightInd w:val="0"/>
        <w:ind w:left="360"/>
        <w:rPr>
          <w:rFonts w:asciiTheme="minorHAnsi" w:hAnsiTheme="minorHAnsi" w:cs="Calibri"/>
          <w:color w:val="000000"/>
        </w:rPr>
      </w:pPr>
    </w:p>
    <w:p w:rsidR="00B8268A" w:rsidRDefault="00B8268A" w:rsidP="00B8268A">
      <w:pPr>
        <w:pStyle w:val="ListParagraph"/>
        <w:numPr>
          <w:ilvl w:val="0"/>
          <w:numId w:val="44"/>
        </w:numPr>
        <w:autoSpaceDE w:val="0"/>
        <w:autoSpaceDN w:val="0"/>
        <w:adjustRightInd w:val="0"/>
        <w:rPr>
          <w:rFonts w:asciiTheme="minorHAnsi" w:hAnsiTheme="minorHAnsi" w:cs="Calibri"/>
          <w:color w:val="000000"/>
        </w:rPr>
      </w:pPr>
      <w:r>
        <w:rPr>
          <w:rFonts w:asciiTheme="minorHAnsi" w:hAnsiTheme="minorHAnsi" w:cs="Calibri"/>
          <w:color w:val="000000"/>
        </w:rPr>
        <w:t>To provide supervision as required to assigned staff and take responsibility for the allocation and checking of work by staff</w:t>
      </w:r>
    </w:p>
    <w:p w:rsidR="00B8268A" w:rsidRPr="00E40260" w:rsidRDefault="00B8268A" w:rsidP="00B8268A">
      <w:pPr>
        <w:pStyle w:val="ListParagraph"/>
        <w:rPr>
          <w:rFonts w:asciiTheme="minorHAnsi" w:hAnsiTheme="minorHAnsi" w:cs="Calibri"/>
          <w:color w:val="000000"/>
        </w:rPr>
      </w:pPr>
    </w:p>
    <w:p w:rsidR="00B8268A" w:rsidRDefault="00B8268A" w:rsidP="00B8268A">
      <w:pPr>
        <w:pStyle w:val="ListParagraph"/>
        <w:numPr>
          <w:ilvl w:val="0"/>
          <w:numId w:val="44"/>
        </w:numPr>
        <w:autoSpaceDE w:val="0"/>
        <w:autoSpaceDN w:val="0"/>
        <w:adjustRightInd w:val="0"/>
        <w:rPr>
          <w:rFonts w:asciiTheme="minorHAnsi" w:hAnsiTheme="minorHAnsi" w:cs="Calibri"/>
          <w:color w:val="000000"/>
        </w:rPr>
      </w:pPr>
      <w:r w:rsidRPr="00212F1D">
        <w:rPr>
          <w:rFonts w:asciiTheme="minorHAnsi" w:hAnsiTheme="minorHAnsi" w:cs="Calibri"/>
          <w:color w:val="000000"/>
        </w:rPr>
        <w:t xml:space="preserve">To advise and support managers on relevant matters affecting the service </w:t>
      </w:r>
    </w:p>
    <w:p w:rsidR="00B8268A" w:rsidRPr="00212F1D" w:rsidRDefault="00B8268A" w:rsidP="00B8268A">
      <w:pPr>
        <w:pStyle w:val="ListParagraph"/>
        <w:autoSpaceDE w:val="0"/>
        <w:autoSpaceDN w:val="0"/>
        <w:adjustRightInd w:val="0"/>
        <w:ind w:left="360"/>
        <w:rPr>
          <w:rFonts w:asciiTheme="minorHAnsi" w:hAnsiTheme="minorHAnsi" w:cs="Calibri"/>
          <w:color w:val="000000"/>
        </w:rPr>
      </w:pPr>
    </w:p>
    <w:p w:rsidR="00B8268A" w:rsidRDefault="00B8268A" w:rsidP="00B8268A">
      <w:pPr>
        <w:pStyle w:val="ListParagraph"/>
        <w:numPr>
          <w:ilvl w:val="0"/>
          <w:numId w:val="44"/>
        </w:numPr>
        <w:autoSpaceDE w:val="0"/>
        <w:autoSpaceDN w:val="0"/>
        <w:adjustRightInd w:val="0"/>
        <w:rPr>
          <w:rFonts w:asciiTheme="minorHAnsi" w:hAnsiTheme="minorHAnsi" w:cs="Calibri"/>
          <w:color w:val="000000"/>
        </w:rPr>
      </w:pPr>
      <w:r w:rsidRPr="00212F1D">
        <w:rPr>
          <w:rFonts w:asciiTheme="minorHAnsi" w:hAnsiTheme="minorHAnsi" w:cs="Calibri"/>
          <w:color w:val="000000"/>
        </w:rPr>
        <w:t xml:space="preserve">To contribute as required to performance review and improvement measures on an ongoing basis, helping to ensure that a customer focus is embedded within the function and innovative and creative solutions are evaluated to securing the highest quality and value for money function. </w:t>
      </w:r>
    </w:p>
    <w:p w:rsidR="00B8268A" w:rsidRPr="00212F1D" w:rsidRDefault="00B8268A" w:rsidP="00B8268A">
      <w:pPr>
        <w:pStyle w:val="ListParagraph"/>
        <w:autoSpaceDE w:val="0"/>
        <w:autoSpaceDN w:val="0"/>
        <w:adjustRightInd w:val="0"/>
        <w:ind w:left="360"/>
        <w:rPr>
          <w:rFonts w:asciiTheme="minorHAnsi" w:hAnsiTheme="minorHAnsi" w:cs="Calibri"/>
          <w:color w:val="000000"/>
        </w:rPr>
      </w:pPr>
    </w:p>
    <w:p w:rsidR="00B8268A" w:rsidRDefault="00B8268A" w:rsidP="00B8268A">
      <w:pPr>
        <w:pStyle w:val="ListParagraph"/>
        <w:numPr>
          <w:ilvl w:val="0"/>
          <w:numId w:val="44"/>
        </w:numPr>
        <w:autoSpaceDE w:val="0"/>
        <w:autoSpaceDN w:val="0"/>
        <w:adjustRightInd w:val="0"/>
        <w:rPr>
          <w:rFonts w:asciiTheme="minorHAnsi" w:hAnsiTheme="minorHAnsi" w:cs="Calibri"/>
          <w:color w:val="000000"/>
        </w:rPr>
      </w:pPr>
      <w:r w:rsidRPr="00212F1D">
        <w:rPr>
          <w:rFonts w:asciiTheme="minorHAnsi" w:hAnsiTheme="minorHAnsi" w:cs="Calibri"/>
          <w:color w:val="000000"/>
        </w:rPr>
        <w:t xml:space="preserve">To contribute as required to change programmes within the service </w:t>
      </w:r>
    </w:p>
    <w:p w:rsidR="00B8268A" w:rsidRPr="00E40260" w:rsidRDefault="00B8268A" w:rsidP="00B8268A">
      <w:pPr>
        <w:pStyle w:val="ListParagraph"/>
        <w:rPr>
          <w:rFonts w:asciiTheme="minorHAnsi" w:hAnsiTheme="minorHAnsi" w:cs="Calibri"/>
          <w:color w:val="000000"/>
        </w:rPr>
      </w:pPr>
    </w:p>
    <w:p w:rsidR="00B8268A" w:rsidRDefault="00B8268A" w:rsidP="00B8268A">
      <w:pPr>
        <w:pStyle w:val="ListParagraph"/>
        <w:numPr>
          <w:ilvl w:val="0"/>
          <w:numId w:val="44"/>
        </w:numPr>
        <w:autoSpaceDE w:val="0"/>
        <w:autoSpaceDN w:val="0"/>
        <w:adjustRightInd w:val="0"/>
        <w:rPr>
          <w:rFonts w:asciiTheme="minorHAnsi" w:hAnsiTheme="minorHAnsi" w:cs="Calibri"/>
          <w:color w:val="000000"/>
        </w:rPr>
      </w:pPr>
      <w:r w:rsidRPr="00E40260">
        <w:rPr>
          <w:rFonts w:asciiTheme="minorHAnsi" w:hAnsiTheme="minorHAnsi" w:cs="Calibri"/>
          <w:color w:val="000000"/>
        </w:rPr>
        <w:t xml:space="preserve">To act as deputy for the </w:t>
      </w:r>
      <w:r w:rsidR="00EA0CE2">
        <w:rPr>
          <w:rFonts w:asciiTheme="minorHAnsi" w:hAnsiTheme="minorHAnsi" w:cs="Calibri"/>
          <w:color w:val="000000"/>
        </w:rPr>
        <w:t>Business Development Officer</w:t>
      </w:r>
      <w:r w:rsidRPr="00E40260">
        <w:rPr>
          <w:rFonts w:asciiTheme="minorHAnsi" w:hAnsiTheme="minorHAnsi" w:cs="Calibri"/>
          <w:color w:val="000000"/>
        </w:rPr>
        <w:t xml:space="preserve"> as required.</w:t>
      </w:r>
    </w:p>
    <w:p w:rsidR="00B8268A" w:rsidRPr="00B8268A" w:rsidRDefault="00B8268A" w:rsidP="00B8268A">
      <w:pPr>
        <w:autoSpaceDE w:val="0"/>
        <w:autoSpaceDN w:val="0"/>
        <w:adjustRightInd w:val="0"/>
        <w:rPr>
          <w:rFonts w:asciiTheme="minorHAnsi" w:hAnsiTheme="minorHAnsi" w:cs="Calibri"/>
          <w:color w:val="000000"/>
        </w:rPr>
      </w:pPr>
    </w:p>
    <w:p w:rsidR="00C82D85" w:rsidRDefault="00C82D85" w:rsidP="00C82D85">
      <w:pPr>
        <w:numPr>
          <w:ilvl w:val="0"/>
          <w:numId w:val="44"/>
        </w:numPr>
        <w:rPr>
          <w:rFonts w:ascii="Calibri" w:hAnsi="Calibri" w:cs="Arial"/>
        </w:rPr>
      </w:pPr>
      <w:r w:rsidRPr="007941EA">
        <w:rPr>
          <w:rFonts w:ascii="Calibri" w:hAnsi="Calibri" w:cs="Arial"/>
        </w:rPr>
        <w:t xml:space="preserve">To </w:t>
      </w:r>
      <w:r>
        <w:rPr>
          <w:rFonts w:ascii="Calibri" w:hAnsi="Calibri" w:cs="Arial"/>
        </w:rPr>
        <w:t xml:space="preserve">support the strategic development, evaluation and implementation of the service’ multi-faceted business plan </w:t>
      </w:r>
      <w:r w:rsidRPr="007941EA">
        <w:rPr>
          <w:rFonts w:ascii="Calibri" w:hAnsi="Calibri" w:cs="Arial"/>
        </w:rPr>
        <w:t xml:space="preserve">to ensure the </w:t>
      </w:r>
      <w:r>
        <w:rPr>
          <w:rFonts w:ascii="Calibri" w:hAnsi="Calibri" w:cs="Arial"/>
        </w:rPr>
        <w:t>service meet</w:t>
      </w:r>
      <w:r w:rsidRPr="007941EA">
        <w:rPr>
          <w:rFonts w:ascii="Calibri" w:hAnsi="Calibri" w:cs="Arial"/>
        </w:rPr>
        <w:t xml:space="preserve"> </w:t>
      </w:r>
      <w:r>
        <w:rPr>
          <w:rFonts w:ascii="Calibri" w:hAnsi="Calibri" w:cs="Arial"/>
        </w:rPr>
        <w:t xml:space="preserve">its development </w:t>
      </w:r>
      <w:r w:rsidRPr="007941EA">
        <w:rPr>
          <w:rFonts w:ascii="Calibri" w:hAnsi="Calibri" w:cs="Arial"/>
        </w:rPr>
        <w:t>deadlines and standards</w:t>
      </w:r>
      <w:r>
        <w:rPr>
          <w:rFonts w:ascii="Calibri" w:hAnsi="Calibri" w:cs="Arial"/>
        </w:rPr>
        <w:t>.</w:t>
      </w:r>
    </w:p>
    <w:p w:rsidR="00C82D85" w:rsidRDefault="00C82D85" w:rsidP="00C82D85">
      <w:pPr>
        <w:ind w:left="360"/>
        <w:rPr>
          <w:rFonts w:ascii="Calibri" w:hAnsi="Calibri" w:cs="Arial"/>
        </w:rPr>
      </w:pPr>
    </w:p>
    <w:p w:rsidR="00C82D85" w:rsidRDefault="00C82D85" w:rsidP="00C82D85">
      <w:pPr>
        <w:numPr>
          <w:ilvl w:val="1"/>
          <w:numId w:val="44"/>
        </w:numPr>
        <w:rPr>
          <w:rFonts w:ascii="Calibri" w:hAnsi="Calibri" w:cs="Arial"/>
        </w:rPr>
      </w:pPr>
      <w:r>
        <w:rPr>
          <w:rFonts w:ascii="Calibri" w:hAnsi="Calibri" w:cs="Arial"/>
        </w:rPr>
        <w:t>Marketing and Identity</w:t>
      </w:r>
    </w:p>
    <w:p w:rsidR="00C82D85" w:rsidRDefault="00C82D85" w:rsidP="00C82D85">
      <w:pPr>
        <w:numPr>
          <w:ilvl w:val="1"/>
          <w:numId w:val="44"/>
        </w:numPr>
        <w:rPr>
          <w:rFonts w:ascii="Calibri" w:hAnsi="Calibri" w:cs="Arial"/>
        </w:rPr>
      </w:pPr>
      <w:r>
        <w:rPr>
          <w:rFonts w:ascii="Calibri" w:hAnsi="Calibri" w:cs="Arial"/>
        </w:rPr>
        <w:t>Business Opportunities</w:t>
      </w:r>
    </w:p>
    <w:p w:rsidR="00C82D85" w:rsidRDefault="00C82D85" w:rsidP="00C82D85">
      <w:pPr>
        <w:numPr>
          <w:ilvl w:val="1"/>
          <w:numId w:val="44"/>
        </w:numPr>
        <w:rPr>
          <w:rFonts w:ascii="Calibri" w:hAnsi="Calibri" w:cs="Arial"/>
        </w:rPr>
      </w:pPr>
      <w:r>
        <w:rPr>
          <w:rFonts w:ascii="Calibri" w:hAnsi="Calibri" w:cs="Arial"/>
        </w:rPr>
        <w:t>Quality control and Document management systems</w:t>
      </w:r>
    </w:p>
    <w:p w:rsidR="00C82D85" w:rsidRPr="002A5B67" w:rsidRDefault="00C82D85" w:rsidP="00C82D85">
      <w:pPr>
        <w:numPr>
          <w:ilvl w:val="1"/>
          <w:numId w:val="44"/>
        </w:numPr>
        <w:rPr>
          <w:rFonts w:ascii="Calibri" w:hAnsi="Calibri" w:cs="Arial"/>
        </w:rPr>
      </w:pPr>
      <w:r>
        <w:rPr>
          <w:rFonts w:ascii="Calibri" w:hAnsi="Calibri" w:cs="Arial"/>
        </w:rPr>
        <w:t xml:space="preserve">Conformity and compliance </w:t>
      </w:r>
    </w:p>
    <w:p w:rsidR="00C82D85" w:rsidRDefault="00C82D85" w:rsidP="00C82D85">
      <w:pPr>
        <w:numPr>
          <w:ilvl w:val="1"/>
          <w:numId w:val="44"/>
        </w:numPr>
        <w:rPr>
          <w:rFonts w:ascii="Calibri" w:hAnsi="Calibri" w:cs="Arial"/>
        </w:rPr>
      </w:pPr>
      <w:r>
        <w:rPr>
          <w:rFonts w:ascii="Calibri" w:hAnsi="Calibri" w:cs="Arial"/>
        </w:rPr>
        <w:t>CPD Strategy</w:t>
      </w:r>
    </w:p>
    <w:p w:rsidR="00C82D85" w:rsidRDefault="00C82D85" w:rsidP="00C82D85">
      <w:pPr>
        <w:numPr>
          <w:ilvl w:val="1"/>
          <w:numId w:val="44"/>
        </w:numPr>
        <w:rPr>
          <w:rFonts w:ascii="Calibri" w:hAnsi="Calibri" w:cs="Arial"/>
        </w:rPr>
      </w:pPr>
      <w:r>
        <w:rPr>
          <w:rFonts w:ascii="Calibri" w:hAnsi="Calibri" w:cs="Arial"/>
        </w:rPr>
        <w:t>Client relations/ reporting</w:t>
      </w:r>
    </w:p>
    <w:p w:rsidR="00C82D85" w:rsidRDefault="00C82D85" w:rsidP="00C82D85">
      <w:pPr>
        <w:numPr>
          <w:ilvl w:val="1"/>
          <w:numId w:val="44"/>
        </w:numPr>
        <w:rPr>
          <w:rFonts w:ascii="Calibri" w:hAnsi="Calibri" w:cs="Arial"/>
        </w:rPr>
      </w:pPr>
      <w:r>
        <w:rPr>
          <w:rFonts w:ascii="Calibri" w:hAnsi="Calibri" w:cs="Arial"/>
        </w:rPr>
        <w:t>IT Strategy</w:t>
      </w:r>
    </w:p>
    <w:p w:rsidR="00C82D85" w:rsidRDefault="00C82D85" w:rsidP="00C82D85">
      <w:pPr>
        <w:numPr>
          <w:ilvl w:val="1"/>
          <w:numId w:val="44"/>
        </w:numPr>
        <w:rPr>
          <w:rFonts w:ascii="Calibri" w:hAnsi="Calibri" w:cs="Arial"/>
        </w:rPr>
      </w:pPr>
      <w:r>
        <w:rPr>
          <w:rFonts w:ascii="Calibri" w:hAnsi="Calibri" w:cs="Arial"/>
        </w:rPr>
        <w:t>Transitional strategy</w:t>
      </w:r>
    </w:p>
    <w:p w:rsidR="00C82D85" w:rsidRDefault="00C82D85" w:rsidP="00C82D85">
      <w:pPr>
        <w:numPr>
          <w:ilvl w:val="1"/>
          <w:numId w:val="44"/>
        </w:numPr>
        <w:rPr>
          <w:rFonts w:ascii="Calibri" w:hAnsi="Calibri" w:cs="Arial"/>
        </w:rPr>
      </w:pPr>
      <w:r>
        <w:rPr>
          <w:rFonts w:ascii="Calibri" w:hAnsi="Calibri" w:cs="Arial"/>
        </w:rPr>
        <w:t>Office environment</w:t>
      </w:r>
    </w:p>
    <w:p w:rsidR="00C82D85" w:rsidRDefault="00C82D85" w:rsidP="00C82D85">
      <w:pPr>
        <w:rPr>
          <w:rFonts w:ascii="Calibri" w:hAnsi="Calibri" w:cs="Arial"/>
        </w:rPr>
      </w:pPr>
    </w:p>
    <w:p w:rsidR="00C82D85" w:rsidRDefault="00C82D85" w:rsidP="00FE7AA8">
      <w:pPr>
        <w:ind w:left="360"/>
        <w:rPr>
          <w:rFonts w:ascii="Calibri" w:hAnsi="Calibri" w:cs="Arial"/>
        </w:rPr>
      </w:pPr>
      <w:r>
        <w:rPr>
          <w:rFonts w:ascii="Calibri" w:hAnsi="Calibri" w:cs="Arial"/>
        </w:rPr>
        <w:lastRenderedPageBreak/>
        <w:t xml:space="preserve">You will be expected to assist in </w:t>
      </w:r>
      <w:r w:rsidRPr="002A5B67">
        <w:rPr>
          <w:rFonts w:ascii="Calibri" w:hAnsi="Calibri" w:cs="Arial"/>
        </w:rPr>
        <w:t>identify</w:t>
      </w:r>
      <w:r>
        <w:rPr>
          <w:rFonts w:ascii="Calibri" w:hAnsi="Calibri" w:cs="Arial"/>
        </w:rPr>
        <w:t>ing</w:t>
      </w:r>
      <w:r w:rsidRPr="002A5B67">
        <w:rPr>
          <w:rFonts w:ascii="Calibri" w:hAnsi="Calibri" w:cs="Arial"/>
        </w:rPr>
        <w:t xml:space="preserve"> statutory and legal requirement</w:t>
      </w:r>
      <w:r>
        <w:rPr>
          <w:rFonts w:ascii="Calibri" w:hAnsi="Calibri" w:cs="Arial"/>
        </w:rPr>
        <w:t>s and policy implications, define</w:t>
      </w:r>
      <w:r w:rsidRPr="002A5B67">
        <w:rPr>
          <w:rFonts w:ascii="Calibri" w:hAnsi="Calibri" w:cs="Arial"/>
        </w:rPr>
        <w:t xml:space="preserve"> role</w:t>
      </w:r>
      <w:r>
        <w:rPr>
          <w:rFonts w:ascii="Calibri" w:hAnsi="Calibri" w:cs="Arial"/>
        </w:rPr>
        <w:t>s</w:t>
      </w:r>
      <w:r w:rsidRPr="002A5B67">
        <w:rPr>
          <w:rFonts w:ascii="Calibri" w:hAnsi="Calibri" w:cs="Arial"/>
        </w:rPr>
        <w:t xml:space="preserve"> and responsibilities</w:t>
      </w:r>
      <w:r>
        <w:rPr>
          <w:rFonts w:ascii="Calibri" w:hAnsi="Calibri" w:cs="Arial"/>
        </w:rPr>
        <w:t xml:space="preserve"> for each, develop</w:t>
      </w:r>
      <w:r w:rsidRPr="002A5B67">
        <w:rPr>
          <w:rFonts w:ascii="Calibri" w:hAnsi="Calibri" w:cs="Arial"/>
        </w:rPr>
        <w:t xml:space="preserve"> simple system/ process </w:t>
      </w:r>
      <w:r>
        <w:rPr>
          <w:rFonts w:ascii="Calibri" w:hAnsi="Calibri" w:cs="Arial"/>
        </w:rPr>
        <w:t>maps for the i</w:t>
      </w:r>
      <w:r w:rsidRPr="002A5B67">
        <w:rPr>
          <w:rFonts w:ascii="Calibri" w:hAnsi="Calibri" w:cs="Arial"/>
        </w:rPr>
        <w:t>mplement</w:t>
      </w:r>
      <w:r>
        <w:rPr>
          <w:rFonts w:ascii="Calibri" w:hAnsi="Calibri" w:cs="Arial"/>
        </w:rPr>
        <w:t>ation of each strategy, monitor/r</w:t>
      </w:r>
      <w:r w:rsidRPr="002A5B67">
        <w:rPr>
          <w:rFonts w:ascii="Calibri" w:hAnsi="Calibri" w:cs="Arial"/>
        </w:rPr>
        <w:t>eview</w:t>
      </w:r>
      <w:r>
        <w:rPr>
          <w:rFonts w:ascii="Calibri" w:hAnsi="Calibri" w:cs="Arial"/>
        </w:rPr>
        <w:t xml:space="preserve"> regularly and update as required. </w:t>
      </w:r>
    </w:p>
    <w:p w:rsidR="00C82D85" w:rsidRDefault="00C82D85" w:rsidP="00C82D85">
      <w:pPr>
        <w:rPr>
          <w:rFonts w:ascii="Calibri" w:hAnsi="Calibri" w:cs="Arial"/>
        </w:rPr>
      </w:pPr>
    </w:p>
    <w:p w:rsidR="00C82D85" w:rsidRPr="00D62957" w:rsidRDefault="00C82D85" w:rsidP="00C82D85">
      <w:pPr>
        <w:numPr>
          <w:ilvl w:val="0"/>
          <w:numId w:val="44"/>
        </w:numPr>
        <w:rPr>
          <w:rFonts w:ascii="Calibri" w:hAnsi="Calibri" w:cs="Arial"/>
        </w:rPr>
      </w:pPr>
      <w:r w:rsidRPr="00D62957">
        <w:rPr>
          <w:rFonts w:ascii="Calibri" w:hAnsi="Calibri" w:cs="Arial"/>
        </w:rPr>
        <w:t>To assist in project managing the  programme for the above ensuring the smooth development and implementation of each strategy</w:t>
      </w:r>
    </w:p>
    <w:p w:rsidR="00C82D85" w:rsidRPr="005662EC" w:rsidRDefault="00C82D85" w:rsidP="00C82D85">
      <w:pPr>
        <w:rPr>
          <w:rFonts w:ascii="Calibri" w:hAnsi="Calibri" w:cs="Arial"/>
        </w:rPr>
      </w:pPr>
    </w:p>
    <w:p w:rsidR="00C82D85" w:rsidRDefault="00C82D85" w:rsidP="00C82D85">
      <w:pPr>
        <w:numPr>
          <w:ilvl w:val="0"/>
          <w:numId w:val="44"/>
        </w:numPr>
        <w:rPr>
          <w:rFonts w:ascii="Calibri" w:hAnsi="Calibri" w:cs="Arial"/>
        </w:rPr>
      </w:pPr>
      <w:r w:rsidRPr="007941EA">
        <w:rPr>
          <w:rFonts w:ascii="Calibri" w:hAnsi="Calibri" w:cs="Arial"/>
        </w:rPr>
        <w:t xml:space="preserve">To </w:t>
      </w:r>
      <w:r>
        <w:rPr>
          <w:rFonts w:ascii="Calibri" w:hAnsi="Calibri" w:cs="Arial"/>
        </w:rPr>
        <w:t xml:space="preserve">assist in </w:t>
      </w:r>
      <w:r w:rsidRPr="007941EA">
        <w:rPr>
          <w:rFonts w:ascii="Calibri" w:hAnsi="Calibri" w:cs="Arial"/>
        </w:rPr>
        <w:t>evaluat</w:t>
      </w:r>
      <w:r>
        <w:rPr>
          <w:rFonts w:ascii="Calibri" w:hAnsi="Calibri" w:cs="Arial"/>
        </w:rPr>
        <w:t>ing</w:t>
      </w:r>
      <w:r w:rsidRPr="007941EA">
        <w:rPr>
          <w:rFonts w:ascii="Calibri" w:hAnsi="Calibri" w:cs="Arial"/>
        </w:rPr>
        <w:t xml:space="preserve"> </w:t>
      </w:r>
      <w:r>
        <w:rPr>
          <w:rFonts w:ascii="Calibri" w:hAnsi="Calibri" w:cs="Arial"/>
        </w:rPr>
        <w:t xml:space="preserve">existing </w:t>
      </w:r>
      <w:r w:rsidRPr="007941EA">
        <w:rPr>
          <w:rFonts w:ascii="Calibri" w:hAnsi="Calibri" w:cs="Arial"/>
        </w:rPr>
        <w:t xml:space="preserve">working practises and develop complex databases, spread sheets and templates </w:t>
      </w:r>
      <w:r>
        <w:rPr>
          <w:rFonts w:ascii="Calibri" w:hAnsi="Calibri" w:cs="Arial"/>
        </w:rPr>
        <w:t xml:space="preserve">and </w:t>
      </w:r>
      <w:r w:rsidRPr="007941EA">
        <w:rPr>
          <w:rFonts w:ascii="Calibri" w:hAnsi="Calibri" w:cs="Arial"/>
        </w:rPr>
        <w:t>streamline processes.</w:t>
      </w:r>
      <w:r w:rsidRPr="009F19B2">
        <w:rPr>
          <w:rFonts w:ascii="Calibri" w:hAnsi="Calibri" w:cs="Arial"/>
        </w:rPr>
        <w:t xml:space="preserve"> </w:t>
      </w:r>
      <w:r>
        <w:rPr>
          <w:rFonts w:ascii="Calibri" w:hAnsi="Calibri" w:cs="Arial"/>
        </w:rPr>
        <w:t xml:space="preserve"> This includes assisting in administering the project management software.</w:t>
      </w:r>
    </w:p>
    <w:p w:rsidR="00C82D85" w:rsidRPr="007941EA" w:rsidRDefault="00C82D85" w:rsidP="00C82D85">
      <w:pPr>
        <w:ind w:left="360"/>
        <w:rPr>
          <w:rFonts w:ascii="Calibri" w:hAnsi="Calibri" w:cs="Arial"/>
        </w:rPr>
      </w:pPr>
    </w:p>
    <w:p w:rsidR="00C82D85" w:rsidRDefault="00C82D85" w:rsidP="00C82D85">
      <w:pPr>
        <w:numPr>
          <w:ilvl w:val="0"/>
          <w:numId w:val="44"/>
        </w:numPr>
        <w:rPr>
          <w:rFonts w:ascii="Calibri" w:hAnsi="Calibri" w:cs="Arial"/>
        </w:rPr>
      </w:pPr>
      <w:r w:rsidRPr="007941EA">
        <w:rPr>
          <w:rFonts w:ascii="Calibri" w:hAnsi="Calibri" w:cs="Arial"/>
        </w:rPr>
        <w:t xml:space="preserve">To </w:t>
      </w:r>
      <w:r>
        <w:rPr>
          <w:rFonts w:ascii="Calibri" w:hAnsi="Calibri" w:cs="Arial"/>
        </w:rPr>
        <w:t xml:space="preserve">assist in </w:t>
      </w:r>
      <w:r w:rsidRPr="007941EA">
        <w:rPr>
          <w:rFonts w:ascii="Calibri" w:hAnsi="Calibri" w:cs="Arial"/>
        </w:rPr>
        <w:t>produc</w:t>
      </w:r>
      <w:r>
        <w:rPr>
          <w:rFonts w:ascii="Calibri" w:hAnsi="Calibri" w:cs="Arial"/>
        </w:rPr>
        <w:t>ing</w:t>
      </w:r>
      <w:r w:rsidRPr="007941EA">
        <w:rPr>
          <w:rFonts w:ascii="Calibri" w:hAnsi="Calibri" w:cs="Arial"/>
        </w:rPr>
        <w:t xml:space="preserve"> statistical, monitoring and performance reports for the </w:t>
      </w:r>
      <w:r w:rsidR="00FE7AA8">
        <w:rPr>
          <w:rFonts w:ascii="Calibri" w:hAnsi="Calibri" w:cs="Arial"/>
        </w:rPr>
        <w:t>Business Managers</w:t>
      </w:r>
      <w:r>
        <w:rPr>
          <w:rFonts w:ascii="Calibri" w:hAnsi="Calibri" w:cs="Arial"/>
        </w:rPr>
        <w:t xml:space="preserve"> when required.</w:t>
      </w:r>
    </w:p>
    <w:p w:rsidR="00FE7AA8" w:rsidRDefault="00FE7AA8" w:rsidP="00FE7AA8">
      <w:pPr>
        <w:pStyle w:val="ListParagraph"/>
        <w:rPr>
          <w:rFonts w:ascii="Calibri" w:hAnsi="Calibri" w:cs="Arial"/>
        </w:rPr>
      </w:pPr>
    </w:p>
    <w:p w:rsidR="00FE7AA8" w:rsidRDefault="00FE7AA8" w:rsidP="00C82D85">
      <w:pPr>
        <w:numPr>
          <w:ilvl w:val="0"/>
          <w:numId w:val="44"/>
        </w:numPr>
        <w:rPr>
          <w:rFonts w:ascii="Calibri" w:hAnsi="Calibri" w:cs="Arial"/>
        </w:rPr>
      </w:pPr>
      <w:r>
        <w:rPr>
          <w:rFonts w:ascii="Calibri" w:hAnsi="Calibri" w:cs="Arial"/>
        </w:rPr>
        <w:t>Provide support to the Design Service in relation to the project management/fee income software.</w:t>
      </w:r>
    </w:p>
    <w:p w:rsidR="00C82D85" w:rsidRPr="007941EA" w:rsidRDefault="00C82D85" w:rsidP="00C82D85">
      <w:pPr>
        <w:rPr>
          <w:rFonts w:ascii="Calibri" w:hAnsi="Calibri" w:cs="Arial"/>
        </w:rPr>
      </w:pPr>
    </w:p>
    <w:p w:rsidR="00C82D85" w:rsidRDefault="00C82D85" w:rsidP="00C82D85">
      <w:pPr>
        <w:numPr>
          <w:ilvl w:val="0"/>
          <w:numId w:val="44"/>
        </w:numPr>
        <w:rPr>
          <w:rFonts w:ascii="Calibri" w:hAnsi="Calibri" w:cs="Arial"/>
        </w:rPr>
      </w:pPr>
      <w:r>
        <w:rPr>
          <w:rFonts w:ascii="Calibri" w:hAnsi="Calibri" w:cs="Arial"/>
        </w:rPr>
        <w:t>Assist in updating staff regularly on the development and progress of all strategies in quarterly workshops.</w:t>
      </w:r>
    </w:p>
    <w:p w:rsidR="00FE7AA8" w:rsidRDefault="00FE7AA8" w:rsidP="00FE7AA8">
      <w:pPr>
        <w:pStyle w:val="ListParagraph"/>
        <w:rPr>
          <w:rFonts w:ascii="Calibri" w:hAnsi="Calibri" w:cs="Arial"/>
        </w:rPr>
      </w:pPr>
    </w:p>
    <w:p w:rsidR="00FE7AA8" w:rsidRDefault="00FE7AA8" w:rsidP="00C82D85">
      <w:pPr>
        <w:numPr>
          <w:ilvl w:val="0"/>
          <w:numId w:val="44"/>
        </w:numPr>
        <w:rPr>
          <w:rFonts w:ascii="Calibri" w:hAnsi="Calibri" w:cs="Arial"/>
        </w:rPr>
      </w:pPr>
      <w:r>
        <w:rPr>
          <w:rFonts w:ascii="Calibri" w:hAnsi="Calibri" w:cs="Arial"/>
        </w:rPr>
        <w:t>To ensure the confidentiality of business and information is maintained at all times.</w:t>
      </w:r>
    </w:p>
    <w:p w:rsidR="00D27B7E" w:rsidRDefault="00D27B7E" w:rsidP="00D27B7E">
      <w:pPr>
        <w:rPr>
          <w:rFonts w:asciiTheme="minorHAnsi" w:hAnsiTheme="minorHAnsi" w:cs="Arial"/>
          <w:b/>
        </w:rPr>
      </w:pPr>
    </w:p>
    <w:p w:rsidR="00D27B7E" w:rsidRPr="00D27B7E" w:rsidRDefault="00D27B7E" w:rsidP="00D27B7E">
      <w:pPr>
        <w:rPr>
          <w:rFonts w:asciiTheme="minorHAnsi" w:hAnsiTheme="minorHAnsi" w:cs="Arial"/>
        </w:rPr>
      </w:pPr>
      <w:r w:rsidRPr="00F64F1A">
        <w:rPr>
          <w:rFonts w:asciiTheme="minorHAnsi" w:hAnsiTheme="minorHAnsi" w:cs="Arial"/>
          <w:b/>
        </w:rPr>
        <w:t>Progression to S01</w:t>
      </w:r>
    </w:p>
    <w:p w:rsidR="00D27B7E" w:rsidRPr="00F64F1A" w:rsidRDefault="00D27B7E" w:rsidP="00D27B7E">
      <w:pPr>
        <w:pStyle w:val="ListParagraph"/>
        <w:autoSpaceDE w:val="0"/>
        <w:autoSpaceDN w:val="0"/>
        <w:adjustRightInd w:val="0"/>
        <w:spacing w:after="37"/>
        <w:ind w:left="360"/>
        <w:rPr>
          <w:rFonts w:ascii="Calibri" w:hAnsi="Calibri" w:cs="Calibri"/>
        </w:rPr>
      </w:pPr>
    </w:p>
    <w:p w:rsidR="00D27B7E" w:rsidRPr="00F64F1A" w:rsidRDefault="00D27B7E" w:rsidP="00D27B7E">
      <w:pPr>
        <w:pStyle w:val="ListParagraph"/>
        <w:numPr>
          <w:ilvl w:val="0"/>
          <w:numId w:val="48"/>
        </w:numPr>
        <w:autoSpaceDE w:val="0"/>
        <w:autoSpaceDN w:val="0"/>
        <w:adjustRightInd w:val="0"/>
        <w:spacing w:after="37"/>
        <w:rPr>
          <w:rFonts w:ascii="Calibri" w:hAnsi="Calibri" w:cs="Calibri"/>
        </w:rPr>
      </w:pPr>
      <w:r w:rsidRPr="00F64F1A">
        <w:rPr>
          <w:rFonts w:ascii="Calibri" w:hAnsi="Calibri" w:cs="Calibri"/>
        </w:rPr>
        <w:t xml:space="preserve">Liaise with clients and contractors in matters of the project development and construction. </w:t>
      </w:r>
    </w:p>
    <w:p w:rsidR="00D27B7E" w:rsidRPr="00F64F1A" w:rsidRDefault="00D27B7E" w:rsidP="00D27B7E">
      <w:pPr>
        <w:autoSpaceDE w:val="0"/>
        <w:autoSpaceDN w:val="0"/>
        <w:adjustRightInd w:val="0"/>
        <w:spacing w:after="37"/>
        <w:rPr>
          <w:rFonts w:ascii="Calibri" w:hAnsi="Calibri" w:cs="Calibri"/>
        </w:rPr>
      </w:pPr>
    </w:p>
    <w:p w:rsidR="00D27B7E" w:rsidRPr="00F64F1A" w:rsidRDefault="00D27B7E" w:rsidP="00D27B7E">
      <w:pPr>
        <w:pStyle w:val="ListParagraph"/>
        <w:numPr>
          <w:ilvl w:val="0"/>
          <w:numId w:val="48"/>
        </w:numPr>
        <w:autoSpaceDE w:val="0"/>
        <w:autoSpaceDN w:val="0"/>
        <w:adjustRightInd w:val="0"/>
        <w:spacing w:after="37"/>
        <w:rPr>
          <w:rFonts w:ascii="Calibri" w:hAnsi="Calibri" w:cs="Calibri"/>
        </w:rPr>
      </w:pPr>
      <w:r w:rsidRPr="00F64F1A">
        <w:rPr>
          <w:rFonts w:ascii="Calibri" w:hAnsi="Calibri" w:cs="Calibri"/>
        </w:rPr>
        <w:t xml:space="preserve">Undertakes </w:t>
      </w:r>
      <w:r>
        <w:rPr>
          <w:rFonts w:ascii="Calibri" w:hAnsi="Calibri" w:cs="Calibri"/>
        </w:rPr>
        <w:t>research</w:t>
      </w:r>
      <w:r w:rsidRPr="00F64F1A">
        <w:rPr>
          <w:rFonts w:ascii="Calibri" w:hAnsi="Calibri" w:cs="Calibri"/>
        </w:rPr>
        <w:t xml:space="preserve">, prepares </w:t>
      </w:r>
      <w:r>
        <w:rPr>
          <w:rFonts w:ascii="Calibri" w:hAnsi="Calibri" w:cs="Calibri"/>
        </w:rPr>
        <w:t>reports</w:t>
      </w:r>
      <w:r w:rsidRPr="00F64F1A">
        <w:rPr>
          <w:rFonts w:ascii="Calibri" w:hAnsi="Calibri" w:cs="Calibri"/>
        </w:rPr>
        <w:t xml:space="preserve"> and makes recommendations on works of a simplistic nature. </w:t>
      </w:r>
    </w:p>
    <w:p w:rsidR="00D27B7E" w:rsidRPr="00A04831" w:rsidRDefault="00D27B7E" w:rsidP="00D27B7E">
      <w:pPr>
        <w:tabs>
          <w:tab w:val="left" w:pos="1110"/>
        </w:tabs>
        <w:rPr>
          <w:rFonts w:ascii="Calibri" w:hAnsi="Calibri" w:cs="Calibri"/>
        </w:rPr>
      </w:pPr>
      <w:r>
        <w:rPr>
          <w:rFonts w:ascii="Calibri" w:hAnsi="Calibri" w:cs="Calibri"/>
        </w:rPr>
        <w:tab/>
      </w:r>
    </w:p>
    <w:p w:rsidR="00D27B7E" w:rsidRDefault="00D27B7E" w:rsidP="00D27B7E">
      <w:pPr>
        <w:pStyle w:val="ListParagraph"/>
        <w:numPr>
          <w:ilvl w:val="0"/>
          <w:numId w:val="48"/>
        </w:numPr>
        <w:autoSpaceDE w:val="0"/>
        <w:autoSpaceDN w:val="0"/>
        <w:adjustRightInd w:val="0"/>
        <w:spacing w:after="37"/>
        <w:rPr>
          <w:rFonts w:ascii="Calibri" w:hAnsi="Calibri" w:cs="Calibri"/>
        </w:rPr>
      </w:pPr>
      <w:r w:rsidRPr="00F64F1A">
        <w:rPr>
          <w:rFonts w:ascii="Calibri" w:hAnsi="Calibri" w:cs="Calibri"/>
        </w:rPr>
        <w:t xml:space="preserve">Evaluate statutory regulations as applicable and reports to </w:t>
      </w:r>
      <w:r>
        <w:rPr>
          <w:rFonts w:ascii="Calibri" w:hAnsi="Calibri" w:cs="Calibri"/>
        </w:rPr>
        <w:t>Team Leader</w:t>
      </w:r>
      <w:r w:rsidRPr="00F64F1A">
        <w:rPr>
          <w:rFonts w:ascii="Calibri" w:hAnsi="Calibri" w:cs="Calibri"/>
        </w:rPr>
        <w:t xml:space="preserve"> as required. </w:t>
      </w:r>
    </w:p>
    <w:p w:rsidR="00D27B7E" w:rsidRPr="00D27B7E" w:rsidRDefault="00D27B7E" w:rsidP="00D27B7E">
      <w:pPr>
        <w:autoSpaceDE w:val="0"/>
        <w:autoSpaceDN w:val="0"/>
        <w:adjustRightInd w:val="0"/>
        <w:spacing w:after="37"/>
        <w:rPr>
          <w:rFonts w:ascii="Calibri" w:hAnsi="Calibri" w:cs="Calibri"/>
        </w:rPr>
      </w:pPr>
    </w:p>
    <w:p w:rsidR="00D27B7E" w:rsidRPr="00F64F1A" w:rsidRDefault="00D27B7E" w:rsidP="00D27B7E">
      <w:pPr>
        <w:pStyle w:val="ListParagraph"/>
        <w:numPr>
          <w:ilvl w:val="0"/>
          <w:numId w:val="48"/>
        </w:numPr>
        <w:autoSpaceDE w:val="0"/>
        <w:autoSpaceDN w:val="0"/>
        <w:adjustRightInd w:val="0"/>
        <w:rPr>
          <w:rFonts w:ascii="Calibri" w:hAnsi="Calibri" w:cs="Calibri"/>
        </w:rPr>
      </w:pPr>
      <w:r w:rsidRPr="00F64F1A">
        <w:rPr>
          <w:rFonts w:ascii="Calibri" w:hAnsi="Calibri" w:cs="Calibri"/>
        </w:rPr>
        <w:t xml:space="preserve">Contributes to meetings on behalf of the Team. </w:t>
      </w:r>
    </w:p>
    <w:p w:rsidR="00D27B7E" w:rsidRPr="00F64F1A" w:rsidRDefault="00D27B7E" w:rsidP="00D27B7E">
      <w:pPr>
        <w:pStyle w:val="ListParagraph"/>
        <w:autoSpaceDE w:val="0"/>
        <w:autoSpaceDN w:val="0"/>
        <w:adjustRightInd w:val="0"/>
        <w:ind w:left="360"/>
        <w:rPr>
          <w:rFonts w:asciiTheme="minorHAnsi" w:hAnsiTheme="minorHAnsi" w:cs="Calibri"/>
        </w:rPr>
      </w:pPr>
    </w:p>
    <w:p w:rsidR="00D27B7E" w:rsidRPr="00F64F1A" w:rsidRDefault="00D27B7E" w:rsidP="00D27B7E">
      <w:pPr>
        <w:autoSpaceDE w:val="0"/>
        <w:autoSpaceDN w:val="0"/>
        <w:adjustRightInd w:val="0"/>
        <w:rPr>
          <w:rFonts w:ascii="Calibri" w:hAnsi="Calibri" w:cs="Calibri"/>
        </w:rPr>
      </w:pPr>
      <w:r w:rsidRPr="00F64F1A">
        <w:rPr>
          <w:rFonts w:ascii="Calibri" w:hAnsi="Calibri" w:cs="Calibri"/>
          <w:b/>
          <w:bCs/>
        </w:rPr>
        <w:t xml:space="preserve">Progression to SO2 </w:t>
      </w:r>
    </w:p>
    <w:p w:rsidR="00D27B7E" w:rsidRPr="00F64F1A" w:rsidRDefault="00D27B7E" w:rsidP="00D27B7E">
      <w:pPr>
        <w:pStyle w:val="ListParagraph"/>
        <w:autoSpaceDE w:val="0"/>
        <w:autoSpaceDN w:val="0"/>
        <w:adjustRightInd w:val="0"/>
        <w:spacing w:after="34"/>
        <w:ind w:left="360"/>
        <w:rPr>
          <w:rFonts w:ascii="Calibri" w:hAnsi="Calibri" w:cs="Calibri"/>
        </w:rPr>
      </w:pPr>
    </w:p>
    <w:p w:rsidR="00D27B7E" w:rsidRDefault="00D27B7E" w:rsidP="00D27B7E">
      <w:pPr>
        <w:pStyle w:val="ListParagraph"/>
        <w:numPr>
          <w:ilvl w:val="0"/>
          <w:numId w:val="49"/>
        </w:numPr>
        <w:autoSpaceDE w:val="0"/>
        <w:autoSpaceDN w:val="0"/>
        <w:adjustRightInd w:val="0"/>
        <w:spacing w:after="34"/>
        <w:rPr>
          <w:rFonts w:ascii="Calibri" w:hAnsi="Calibri" w:cs="Calibri"/>
        </w:rPr>
      </w:pPr>
      <w:r>
        <w:rPr>
          <w:rFonts w:ascii="Calibri" w:hAnsi="Calibri" w:cs="Calibri"/>
        </w:rPr>
        <w:t>Assist</w:t>
      </w:r>
      <w:r w:rsidRPr="00F64F1A">
        <w:rPr>
          <w:rFonts w:ascii="Calibri" w:hAnsi="Calibri" w:cs="Calibri"/>
        </w:rPr>
        <w:t xml:space="preserve"> in cost </w:t>
      </w:r>
      <w:r>
        <w:rPr>
          <w:rFonts w:ascii="Calibri" w:hAnsi="Calibri" w:cs="Calibri"/>
        </w:rPr>
        <w:t xml:space="preserve">and budgetary </w:t>
      </w:r>
      <w:r w:rsidRPr="00F64F1A">
        <w:rPr>
          <w:rFonts w:ascii="Calibri" w:hAnsi="Calibri" w:cs="Calibri"/>
        </w:rPr>
        <w:t>control.</w:t>
      </w:r>
    </w:p>
    <w:p w:rsidR="00D27B7E" w:rsidRPr="00F64F1A" w:rsidRDefault="00D27B7E" w:rsidP="00D27B7E">
      <w:pPr>
        <w:autoSpaceDE w:val="0"/>
        <w:autoSpaceDN w:val="0"/>
        <w:adjustRightInd w:val="0"/>
        <w:spacing w:after="34"/>
        <w:rPr>
          <w:rFonts w:ascii="Calibri" w:hAnsi="Calibri" w:cs="Calibri"/>
        </w:rPr>
      </w:pPr>
    </w:p>
    <w:p w:rsidR="00D27B7E" w:rsidRDefault="00D27B7E" w:rsidP="00D27B7E">
      <w:pPr>
        <w:pStyle w:val="ListParagraph"/>
        <w:numPr>
          <w:ilvl w:val="0"/>
          <w:numId w:val="49"/>
        </w:numPr>
        <w:autoSpaceDE w:val="0"/>
        <w:autoSpaceDN w:val="0"/>
        <w:adjustRightInd w:val="0"/>
        <w:spacing w:after="34"/>
        <w:rPr>
          <w:rFonts w:ascii="Calibri" w:hAnsi="Calibri" w:cs="Calibri"/>
        </w:rPr>
      </w:pPr>
      <w:r>
        <w:rPr>
          <w:rFonts w:ascii="Calibri" w:hAnsi="Calibri" w:cs="Calibri"/>
        </w:rPr>
        <w:t>Work with minimum supervision</w:t>
      </w:r>
      <w:r w:rsidRPr="00F64F1A">
        <w:rPr>
          <w:rFonts w:ascii="Calibri" w:hAnsi="Calibri" w:cs="Calibri"/>
        </w:rPr>
        <w:t xml:space="preserve"> on more complex </w:t>
      </w:r>
      <w:r>
        <w:rPr>
          <w:rFonts w:ascii="Calibri" w:hAnsi="Calibri" w:cs="Calibri"/>
        </w:rPr>
        <w:t>tasks.</w:t>
      </w:r>
    </w:p>
    <w:p w:rsidR="00D27B7E" w:rsidRPr="00F64F1A" w:rsidRDefault="00D27B7E" w:rsidP="00D27B7E">
      <w:pPr>
        <w:autoSpaceDE w:val="0"/>
        <w:autoSpaceDN w:val="0"/>
        <w:adjustRightInd w:val="0"/>
        <w:spacing w:after="34"/>
        <w:rPr>
          <w:rFonts w:ascii="Calibri" w:hAnsi="Calibri" w:cs="Calibri"/>
        </w:rPr>
      </w:pPr>
    </w:p>
    <w:p w:rsidR="00D27B7E" w:rsidRDefault="00D27B7E" w:rsidP="00D27B7E">
      <w:pPr>
        <w:pStyle w:val="ListParagraph"/>
        <w:numPr>
          <w:ilvl w:val="0"/>
          <w:numId w:val="49"/>
        </w:numPr>
        <w:autoSpaceDE w:val="0"/>
        <w:autoSpaceDN w:val="0"/>
        <w:adjustRightInd w:val="0"/>
        <w:spacing w:after="34"/>
        <w:rPr>
          <w:rFonts w:ascii="Calibri" w:hAnsi="Calibri" w:cs="Calibri"/>
        </w:rPr>
      </w:pPr>
      <w:r w:rsidRPr="00F64F1A">
        <w:rPr>
          <w:rFonts w:ascii="Calibri" w:hAnsi="Calibri" w:cs="Calibri"/>
        </w:rPr>
        <w:t xml:space="preserve">Assists in the supervision of Consultants. </w:t>
      </w:r>
    </w:p>
    <w:p w:rsidR="00D27B7E" w:rsidRPr="00F64F1A" w:rsidRDefault="00D27B7E" w:rsidP="00D27B7E">
      <w:pPr>
        <w:autoSpaceDE w:val="0"/>
        <w:autoSpaceDN w:val="0"/>
        <w:adjustRightInd w:val="0"/>
        <w:spacing w:after="34"/>
        <w:rPr>
          <w:rFonts w:ascii="Calibri" w:hAnsi="Calibri" w:cs="Calibri"/>
        </w:rPr>
      </w:pPr>
    </w:p>
    <w:p w:rsidR="00D27B7E" w:rsidRPr="00F64F1A" w:rsidRDefault="00D27B7E" w:rsidP="00D27B7E">
      <w:pPr>
        <w:pStyle w:val="ListParagraph"/>
        <w:numPr>
          <w:ilvl w:val="0"/>
          <w:numId w:val="49"/>
        </w:numPr>
        <w:autoSpaceDE w:val="0"/>
        <w:autoSpaceDN w:val="0"/>
        <w:adjustRightInd w:val="0"/>
        <w:rPr>
          <w:rFonts w:ascii="Calibri" w:hAnsi="Calibri" w:cs="Calibri"/>
        </w:rPr>
      </w:pPr>
      <w:r w:rsidRPr="00F64F1A">
        <w:rPr>
          <w:rFonts w:ascii="Calibri" w:hAnsi="Calibri" w:cs="Calibri"/>
        </w:rPr>
        <w:t xml:space="preserve">Gives detailed advice to the </w:t>
      </w:r>
      <w:r>
        <w:rPr>
          <w:rFonts w:ascii="Calibri" w:hAnsi="Calibri" w:cs="Calibri"/>
        </w:rPr>
        <w:t xml:space="preserve">Team Leader </w:t>
      </w:r>
      <w:r w:rsidRPr="00F64F1A">
        <w:rPr>
          <w:rFonts w:ascii="Calibri" w:hAnsi="Calibri" w:cs="Calibri"/>
        </w:rPr>
        <w:t xml:space="preserve">when appropriate. </w:t>
      </w:r>
    </w:p>
    <w:p w:rsidR="00D27B7E" w:rsidRPr="003B12AF" w:rsidRDefault="00D27B7E" w:rsidP="00D27B7E">
      <w:pPr>
        <w:pStyle w:val="ListParagraph"/>
        <w:autoSpaceDE w:val="0"/>
        <w:autoSpaceDN w:val="0"/>
        <w:adjustRightInd w:val="0"/>
        <w:ind w:left="360"/>
        <w:rPr>
          <w:rFonts w:asciiTheme="minorHAnsi" w:hAnsiTheme="minorHAnsi" w:cs="Calibri"/>
          <w:color w:val="0000FF"/>
        </w:rPr>
      </w:pPr>
    </w:p>
    <w:p w:rsidR="00FF62F2" w:rsidRPr="00FF62F2" w:rsidRDefault="00FF62F2" w:rsidP="00FF62F2">
      <w:pPr>
        <w:rPr>
          <w:rFonts w:asciiTheme="minorHAnsi" w:hAnsiTheme="minorHAnsi" w:cs="Arial"/>
          <w:b/>
          <w:bCs/>
        </w:rPr>
      </w:pPr>
    </w:p>
    <w:p w:rsidR="00DA64E4" w:rsidRDefault="00DA64E4">
      <w:pPr>
        <w:rPr>
          <w:rFonts w:asciiTheme="minorHAnsi" w:hAnsiTheme="minorHAnsi" w:cs="Arial"/>
          <w:b/>
          <w:bCs/>
        </w:rPr>
      </w:pPr>
      <w:r>
        <w:rPr>
          <w:rFonts w:asciiTheme="minorHAnsi" w:hAnsiTheme="minorHAnsi" w:cs="Arial"/>
          <w:b/>
          <w:bCs/>
        </w:rPr>
        <w:br w:type="page"/>
      </w:r>
    </w:p>
    <w:p w:rsidR="00FF62F2" w:rsidRDefault="00FF62F2" w:rsidP="00FF62F2">
      <w:pPr>
        <w:rPr>
          <w:rFonts w:asciiTheme="minorHAnsi" w:hAnsiTheme="minorHAnsi" w:cs="Arial"/>
          <w:b/>
          <w:bCs/>
        </w:rPr>
      </w:pPr>
      <w:r w:rsidRPr="00FF62F2">
        <w:rPr>
          <w:rFonts w:asciiTheme="minorHAnsi" w:hAnsiTheme="minorHAnsi" w:cs="Arial"/>
          <w:b/>
          <w:bCs/>
        </w:rPr>
        <w:lastRenderedPageBreak/>
        <w:t>Generic Duties and Responsibilities</w:t>
      </w:r>
    </w:p>
    <w:p w:rsidR="000255CB" w:rsidRPr="00FF62F2" w:rsidRDefault="000255CB" w:rsidP="00FF62F2">
      <w:pPr>
        <w:rPr>
          <w:rFonts w:asciiTheme="minorHAnsi" w:hAnsiTheme="minorHAnsi" w:cs="Arial"/>
          <w:b/>
          <w:bCs/>
        </w:rPr>
      </w:pPr>
    </w:p>
    <w:p w:rsidR="00FF62F2" w:rsidRPr="00FF62F2" w:rsidRDefault="00FF62F2" w:rsidP="00FF62F2">
      <w:pPr>
        <w:numPr>
          <w:ilvl w:val="0"/>
          <w:numId w:val="33"/>
        </w:numPr>
        <w:rPr>
          <w:rFonts w:asciiTheme="minorHAnsi" w:hAnsiTheme="minorHAnsi" w:cs="Arial"/>
        </w:rPr>
      </w:pPr>
      <w:r w:rsidRPr="00FF62F2">
        <w:rPr>
          <w:rFonts w:asciiTheme="minorHAnsi" w:hAnsiTheme="minorHAnsi" w:cs="Arial"/>
        </w:rPr>
        <w:t xml:space="preserve">To contribute to the continuous improvement of the services of the Borough’s of Wandsworth and Richmond. </w:t>
      </w:r>
    </w:p>
    <w:p w:rsidR="00FF62F2" w:rsidRPr="00FF62F2" w:rsidRDefault="00FF62F2" w:rsidP="00FF62F2">
      <w:pPr>
        <w:pStyle w:val="Default"/>
        <w:ind w:left="720"/>
        <w:rPr>
          <w:rFonts w:asciiTheme="minorHAnsi" w:hAnsiTheme="minorHAnsi"/>
          <w:sz w:val="22"/>
          <w:szCs w:val="22"/>
        </w:rPr>
      </w:pPr>
    </w:p>
    <w:p w:rsidR="00FF62F2" w:rsidRPr="00FF62F2" w:rsidRDefault="00FF62F2" w:rsidP="00FF62F2">
      <w:pPr>
        <w:numPr>
          <w:ilvl w:val="0"/>
          <w:numId w:val="33"/>
        </w:numPr>
        <w:rPr>
          <w:rFonts w:asciiTheme="minorHAnsi" w:hAnsiTheme="minorHAnsi" w:cs="Arial"/>
        </w:rPr>
      </w:pPr>
      <w:r w:rsidRPr="00FF62F2">
        <w:rPr>
          <w:rFonts w:asciiTheme="minorHAnsi" w:hAnsiTheme="minorHAnsi" w:cs="Arial"/>
        </w:rPr>
        <w:t>To comply with relevant Codes of Practice, including the Code of Conduct, and policies concerning data protection and health and safety.</w:t>
      </w:r>
    </w:p>
    <w:p w:rsidR="00FF62F2" w:rsidRPr="00FF62F2" w:rsidRDefault="00FF62F2" w:rsidP="00FF62F2">
      <w:pPr>
        <w:rPr>
          <w:rFonts w:asciiTheme="minorHAnsi" w:hAnsiTheme="minorHAnsi" w:cs="Arial"/>
        </w:rPr>
      </w:pPr>
    </w:p>
    <w:p w:rsidR="00FF62F2" w:rsidRPr="00FF62F2" w:rsidRDefault="00FF62F2" w:rsidP="00FF62F2">
      <w:pPr>
        <w:pStyle w:val="ListParagraph"/>
        <w:numPr>
          <w:ilvl w:val="0"/>
          <w:numId w:val="33"/>
        </w:numPr>
        <w:rPr>
          <w:rFonts w:asciiTheme="minorHAnsi" w:hAnsiTheme="minorHAnsi" w:cs="Arial"/>
        </w:rPr>
      </w:pPr>
      <w:r w:rsidRPr="00FF62F2">
        <w:rPr>
          <w:rFonts w:asciiTheme="minorHAnsi" w:hAnsiTheme="minorHAnsi" w:cs="Arial"/>
        </w:rPr>
        <w:t xml:space="preserve">To adhere to security controls and requirements as mandated by the SSA’s policies, procedures and local risk assessments to maintain confidentiality, integrity, availability and legal compliance of information and systems. </w:t>
      </w:r>
    </w:p>
    <w:p w:rsidR="00FF62F2" w:rsidRPr="00FF62F2" w:rsidRDefault="00FF62F2" w:rsidP="00FF62F2">
      <w:pPr>
        <w:pStyle w:val="ListParagraph"/>
        <w:rPr>
          <w:rFonts w:asciiTheme="minorHAnsi" w:hAnsiTheme="minorHAnsi" w:cs="Arial"/>
        </w:rPr>
      </w:pPr>
    </w:p>
    <w:p w:rsidR="00FF62F2" w:rsidRPr="00FF62F2" w:rsidRDefault="00FF62F2" w:rsidP="00FF62F2">
      <w:pPr>
        <w:numPr>
          <w:ilvl w:val="0"/>
          <w:numId w:val="33"/>
        </w:numPr>
        <w:rPr>
          <w:rFonts w:asciiTheme="minorHAnsi" w:hAnsiTheme="minorHAnsi" w:cs="Arial"/>
        </w:rPr>
      </w:pPr>
      <w:r w:rsidRPr="00FF62F2">
        <w:rPr>
          <w:rFonts w:asciiTheme="minorHAnsi" w:hAnsiTheme="minorHAnsi" w:cs="Arial"/>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FF62F2" w:rsidRPr="00FF62F2" w:rsidRDefault="00FF62F2" w:rsidP="00FF62F2">
      <w:pPr>
        <w:pStyle w:val="ListParagraph"/>
        <w:rPr>
          <w:rFonts w:asciiTheme="minorHAnsi" w:hAnsiTheme="minorHAnsi" w:cs="Arial"/>
        </w:rPr>
      </w:pPr>
    </w:p>
    <w:p w:rsidR="00FF62F2" w:rsidRPr="00FF62F2" w:rsidRDefault="00FF62F2" w:rsidP="00FF62F2">
      <w:pPr>
        <w:numPr>
          <w:ilvl w:val="0"/>
          <w:numId w:val="33"/>
        </w:numPr>
        <w:rPr>
          <w:rFonts w:asciiTheme="minorHAnsi" w:hAnsiTheme="minorHAnsi" w:cs="Arial"/>
        </w:rPr>
      </w:pPr>
      <w:r w:rsidRPr="00FF62F2">
        <w:rPr>
          <w:rFonts w:asciiTheme="minorHAnsi" w:hAnsiTheme="minorHAnsi" w:cs="Arial"/>
        </w:rPr>
        <w:t xml:space="preserve">To understand both Council’s duties and responsibilities for safeguarding children, young people and adults as they apply to your role within the council.  </w:t>
      </w:r>
    </w:p>
    <w:p w:rsidR="00FF62F2" w:rsidRPr="00FF62F2" w:rsidRDefault="00FF62F2" w:rsidP="00FF62F2">
      <w:pPr>
        <w:pStyle w:val="ListParagraph"/>
        <w:rPr>
          <w:rFonts w:asciiTheme="minorHAnsi" w:hAnsiTheme="minorHAnsi" w:cs="Arial"/>
        </w:rPr>
      </w:pPr>
    </w:p>
    <w:p w:rsidR="00FF62F2" w:rsidRPr="00FF62F2" w:rsidRDefault="00FF62F2" w:rsidP="00FF62F2">
      <w:pPr>
        <w:numPr>
          <w:ilvl w:val="0"/>
          <w:numId w:val="33"/>
        </w:numPr>
        <w:rPr>
          <w:rFonts w:asciiTheme="minorHAnsi" w:hAnsiTheme="minorHAnsi" w:cs="Arial"/>
        </w:rPr>
      </w:pPr>
      <w:r w:rsidRPr="00FF62F2">
        <w:rPr>
          <w:rFonts w:asciiTheme="minorHAnsi" w:hAnsiTheme="minorHAnsi" w:cs="Arial"/>
        </w:rPr>
        <w:t>The Shared Staffing Arrangement will keep its structures under continual review and as a result the post holder should expect t</w:t>
      </w:r>
      <w:r w:rsidRPr="00FF62F2">
        <w:rPr>
          <w:rFonts w:asciiTheme="minorHAnsi" w:hAnsiTheme="minorHAnsi" w:cs="Arial"/>
          <w:color w:val="000000"/>
        </w:rPr>
        <w:t>o carry out any other reasonable duties within the overall function, commensurate with the level of the post.</w:t>
      </w:r>
    </w:p>
    <w:p w:rsidR="00FF62F2" w:rsidRPr="00FF62F2" w:rsidRDefault="00FF62F2" w:rsidP="00FF62F2">
      <w:pPr>
        <w:pStyle w:val="NormalWeb"/>
        <w:rPr>
          <w:rFonts w:asciiTheme="minorHAnsi" w:hAnsiTheme="minorHAnsi"/>
          <w:b/>
        </w:rPr>
      </w:pPr>
      <w:r w:rsidRPr="00FF62F2">
        <w:rPr>
          <w:rFonts w:asciiTheme="minorHAnsi" w:hAnsiTheme="minorHAnsi"/>
          <w:b/>
        </w:rPr>
        <w:t xml:space="preserve">Additional Information </w:t>
      </w:r>
    </w:p>
    <w:p w:rsidR="0098001F" w:rsidRPr="00FF62F2" w:rsidRDefault="0098001F" w:rsidP="0098001F">
      <w:pPr>
        <w:pStyle w:val="ListParagraph"/>
        <w:widowControl w:val="0"/>
        <w:numPr>
          <w:ilvl w:val="0"/>
          <w:numId w:val="47"/>
        </w:numPr>
        <w:tabs>
          <w:tab w:val="left" w:pos="360"/>
          <w:tab w:val="left" w:pos="810"/>
        </w:tabs>
        <w:spacing w:after="120" w:line="238" w:lineRule="exact"/>
        <w:contextualSpacing/>
        <w:rPr>
          <w:rFonts w:asciiTheme="minorHAnsi" w:hAnsiTheme="minorHAnsi" w:cs="Arial"/>
          <w:snapToGrid w:val="0"/>
        </w:rPr>
      </w:pPr>
      <w:r w:rsidRPr="00FF62F2">
        <w:rPr>
          <w:rFonts w:asciiTheme="minorHAnsi" w:hAnsiTheme="minorHAnsi" w:cs="Arial"/>
          <w:snapToGrid w:val="0"/>
        </w:rPr>
        <w:t>Delivery of Design Team Trading account of £3 million per annum.</w:t>
      </w:r>
    </w:p>
    <w:p w:rsidR="0098001F" w:rsidRPr="00FF62F2" w:rsidRDefault="0098001F" w:rsidP="0098001F">
      <w:pPr>
        <w:widowControl w:val="0"/>
        <w:tabs>
          <w:tab w:val="left" w:pos="360"/>
          <w:tab w:val="left" w:pos="810"/>
        </w:tabs>
        <w:spacing w:after="120"/>
        <w:rPr>
          <w:rFonts w:asciiTheme="minorHAnsi" w:hAnsiTheme="minorHAnsi" w:cs="Arial"/>
          <w:snapToGrid w:val="0"/>
        </w:rPr>
      </w:pPr>
    </w:p>
    <w:p w:rsidR="0098001F" w:rsidRPr="00FF62F2" w:rsidRDefault="0098001F" w:rsidP="0098001F">
      <w:pPr>
        <w:pStyle w:val="ListParagraph"/>
        <w:widowControl w:val="0"/>
        <w:numPr>
          <w:ilvl w:val="0"/>
          <w:numId w:val="47"/>
        </w:numPr>
        <w:tabs>
          <w:tab w:val="left" w:pos="360"/>
          <w:tab w:val="left" w:pos="810"/>
        </w:tabs>
        <w:spacing w:after="120"/>
        <w:contextualSpacing/>
        <w:rPr>
          <w:rFonts w:asciiTheme="minorHAnsi" w:hAnsiTheme="minorHAnsi" w:cs="Arial"/>
          <w:snapToGrid w:val="0"/>
        </w:rPr>
      </w:pPr>
      <w:r w:rsidRPr="00FF62F2">
        <w:rPr>
          <w:rFonts w:asciiTheme="minorHAnsi" w:hAnsiTheme="minorHAnsi" w:cs="Arial"/>
          <w:snapToGrid w:val="0"/>
        </w:rPr>
        <w:t>Management of capital schemes in excess of £100m</w:t>
      </w:r>
    </w:p>
    <w:p w:rsidR="0098001F" w:rsidRPr="00FF62F2" w:rsidRDefault="0098001F" w:rsidP="0098001F">
      <w:pPr>
        <w:widowControl w:val="0"/>
        <w:tabs>
          <w:tab w:val="left" w:pos="360"/>
          <w:tab w:val="left" w:pos="810"/>
        </w:tabs>
        <w:spacing w:after="120"/>
        <w:rPr>
          <w:rFonts w:asciiTheme="minorHAnsi" w:hAnsiTheme="minorHAnsi" w:cs="Arial"/>
          <w:snapToGrid w:val="0"/>
        </w:rPr>
      </w:pPr>
    </w:p>
    <w:p w:rsidR="0098001F" w:rsidRPr="00FA59AD" w:rsidRDefault="0098001F" w:rsidP="0098001F">
      <w:pPr>
        <w:pStyle w:val="ListParagraph"/>
        <w:widowControl w:val="0"/>
        <w:numPr>
          <w:ilvl w:val="0"/>
          <w:numId w:val="47"/>
        </w:numPr>
        <w:tabs>
          <w:tab w:val="left" w:pos="360"/>
          <w:tab w:val="left" w:pos="810"/>
        </w:tabs>
        <w:spacing w:after="120"/>
        <w:contextualSpacing/>
        <w:rPr>
          <w:rFonts w:asciiTheme="minorHAnsi" w:hAnsiTheme="minorHAnsi" w:cs="Arial"/>
          <w:snapToGrid w:val="0"/>
        </w:rPr>
      </w:pPr>
      <w:r w:rsidRPr="00FA59AD">
        <w:rPr>
          <w:rFonts w:asciiTheme="minorHAnsi" w:hAnsiTheme="minorHAnsi" w:cs="Arial"/>
          <w:snapToGrid w:val="0"/>
        </w:rPr>
        <w:t>Management of Revenue projects up to £2 million per annum</w:t>
      </w:r>
    </w:p>
    <w:p w:rsidR="0098001F" w:rsidRPr="00FA59AD" w:rsidRDefault="0098001F" w:rsidP="0098001F">
      <w:pPr>
        <w:widowControl w:val="0"/>
        <w:tabs>
          <w:tab w:val="left" w:pos="360"/>
          <w:tab w:val="left" w:pos="810"/>
        </w:tabs>
        <w:spacing w:after="120"/>
        <w:contextualSpacing/>
        <w:rPr>
          <w:rFonts w:asciiTheme="minorHAnsi" w:hAnsiTheme="minorHAnsi" w:cs="Arial"/>
          <w:snapToGrid w:val="0"/>
        </w:rPr>
      </w:pPr>
    </w:p>
    <w:p w:rsidR="0098001F" w:rsidRPr="00FF62F2" w:rsidRDefault="0098001F" w:rsidP="0098001F">
      <w:pPr>
        <w:pStyle w:val="ListParagraph"/>
        <w:widowControl w:val="0"/>
        <w:numPr>
          <w:ilvl w:val="0"/>
          <w:numId w:val="47"/>
        </w:numPr>
        <w:tabs>
          <w:tab w:val="left" w:pos="360"/>
          <w:tab w:val="left" w:pos="810"/>
        </w:tabs>
        <w:spacing w:after="120"/>
        <w:contextualSpacing/>
        <w:rPr>
          <w:rFonts w:asciiTheme="minorHAnsi" w:hAnsiTheme="minorHAnsi" w:cs="Arial"/>
          <w:snapToGrid w:val="0"/>
        </w:rPr>
      </w:pPr>
      <w:r w:rsidRPr="00FF62F2">
        <w:rPr>
          <w:rFonts w:asciiTheme="minorHAnsi" w:hAnsiTheme="minorHAnsi" w:cs="Arial"/>
          <w:snapToGrid w:val="0"/>
        </w:rPr>
        <w:t>Attendance at evening meetings required</w:t>
      </w:r>
    </w:p>
    <w:p w:rsidR="0098001F" w:rsidRPr="00FF62F2" w:rsidRDefault="0098001F" w:rsidP="0098001F">
      <w:pPr>
        <w:pStyle w:val="ListParagraph"/>
        <w:spacing w:after="120"/>
        <w:rPr>
          <w:rFonts w:asciiTheme="minorHAnsi" w:hAnsiTheme="minorHAnsi" w:cs="Arial"/>
          <w:snapToGrid w:val="0"/>
        </w:rPr>
      </w:pPr>
    </w:p>
    <w:p w:rsidR="0098001F" w:rsidRPr="00FF62F2" w:rsidRDefault="0098001F" w:rsidP="0098001F">
      <w:pPr>
        <w:numPr>
          <w:ilvl w:val="0"/>
          <w:numId w:val="47"/>
        </w:numPr>
        <w:spacing w:after="120"/>
        <w:rPr>
          <w:rFonts w:asciiTheme="minorHAnsi" w:hAnsiTheme="minorHAnsi" w:cs="Arial"/>
          <w:color w:val="000000" w:themeColor="text1"/>
        </w:rPr>
      </w:pPr>
      <w:r w:rsidRPr="00FF62F2">
        <w:rPr>
          <w:rFonts w:asciiTheme="minorHAnsi" w:hAnsiTheme="minorHAnsi" w:cs="Arial"/>
          <w:color w:val="000000" w:themeColor="text1"/>
        </w:rPr>
        <w:t>The Design Services operates as an internal consultancy and therefore wins work in competition. Critical to its success is achieving high-levels of customer care and customer satisfaction.</w:t>
      </w:r>
    </w:p>
    <w:p w:rsidR="00A968F9" w:rsidRDefault="00A968F9" w:rsidP="0098001F">
      <w:pPr>
        <w:pStyle w:val="ListParagraph"/>
        <w:rPr>
          <w:rFonts w:asciiTheme="minorHAnsi" w:hAnsiTheme="minorHAnsi"/>
          <w:snapToGrid w:val="0"/>
        </w:rPr>
      </w:pPr>
    </w:p>
    <w:p w:rsidR="00FF62F2" w:rsidRPr="00FF62F2" w:rsidRDefault="00FF62F2" w:rsidP="00FF62F2">
      <w:pPr>
        <w:rPr>
          <w:rFonts w:asciiTheme="minorHAnsi" w:hAnsiTheme="minorHAnsi" w:cs="Arial"/>
          <w:b/>
        </w:rPr>
      </w:pPr>
    </w:p>
    <w:p w:rsidR="00FF62F2" w:rsidRDefault="00FF62F2" w:rsidP="00FF62F2">
      <w:pPr>
        <w:rPr>
          <w:rFonts w:asciiTheme="minorHAnsi" w:hAnsiTheme="minorHAnsi" w:cs="Arial"/>
          <w:b/>
        </w:rPr>
      </w:pPr>
    </w:p>
    <w:p w:rsidR="0013754C" w:rsidRPr="00F94A48" w:rsidRDefault="00F94A48" w:rsidP="00FF62F2">
      <w:pPr>
        <w:shd w:val="clear" w:color="auto" w:fill="FFFFFF"/>
        <w:rPr>
          <w:rFonts w:asciiTheme="minorHAnsi" w:hAnsiTheme="minorHAnsi" w:cs="Arial"/>
          <w:b/>
          <w:color w:val="000000"/>
          <w:sz w:val="28"/>
          <w:szCs w:val="36"/>
        </w:rPr>
      </w:pPr>
      <w:r w:rsidRPr="00F94A48">
        <w:rPr>
          <w:rFonts w:asciiTheme="minorHAnsi" w:hAnsiTheme="minorHAnsi" w:cs="Arial"/>
          <w:b/>
          <w:color w:val="000000"/>
          <w:sz w:val="28"/>
          <w:szCs w:val="36"/>
        </w:rPr>
        <w:t xml:space="preserve">Team </w:t>
      </w:r>
      <w:r w:rsidR="0013754C" w:rsidRPr="00F94A48">
        <w:rPr>
          <w:rFonts w:asciiTheme="minorHAnsi" w:hAnsiTheme="minorHAnsi" w:cs="Arial"/>
          <w:b/>
          <w:color w:val="000000"/>
          <w:sz w:val="28"/>
          <w:szCs w:val="36"/>
        </w:rPr>
        <w:t>Structure</w:t>
      </w:r>
    </w:p>
    <w:p w:rsidR="0013754C" w:rsidRDefault="0013754C" w:rsidP="00FF62F2">
      <w:pPr>
        <w:shd w:val="clear" w:color="auto" w:fill="FFFFFF"/>
        <w:rPr>
          <w:rFonts w:asciiTheme="minorHAnsi" w:hAnsiTheme="minorHAnsi" w:cs="Arial"/>
          <w:b/>
          <w:color w:val="000000"/>
          <w:sz w:val="36"/>
          <w:szCs w:val="36"/>
          <w:u w:val="single"/>
        </w:rPr>
      </w:pPr>
    </w:p>
    <w:p w:rsidR="0013754C" w:rsidRDefault="00F879EA" w:rsidP="00FF62F2">
      <w:pPr>
        <w:shd w:val="clear" w:color="auto" w:fill="FFFFFF"/>
        <w:rPr>
          <w:rFonts w:asciiTheme="minorHAnsi" w:hAnsiTheme="minorHAnsi" w:cs="Arial"/>
          <w:b/>
          <w:color w:val="000000"/>
          <w:sz w:val="36"/>
          <w:szCs w:val="36"/>
          <w:u w:val="single"/>
        </w:rPr>
      </w:pPr>
      <w:r>
        <w:rPr>
          <w:noProof/>
        </w:rPr>
        <w:drawing>
          <wp:inline distT="0" distB="0" distL="0" distR="0" wp14:anchorId="3C6E2DB4" wp14:editId="48D14AB5">
            <wp:extent cx="5427980" cy="268478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27980" cy="2684780"/>
                    </a:xfrm>
                    <a:prstGeom prst="rect">
                      <a:avLst/>
                    </a:prstGeom>
                  </pic:spPr>
                </pic:pic>
              </a:graphicData>
            </a:graphic>
          </wp:inline>
        </w:drawing>
      </w:r>
    </w:p>
    <w:p w:rsidR="0013754C" w:rsidRDefault="0013754C" w:rsidP="00FF62F2">
      <w:pPr>
        <w:shd w:val="clear" w:color="auto" w:fill="FFFFFF"/>
        <w:rPr>
          <w:rFonts w:asciiTheme="minorHAnsi" w:hAnsiTheme="minorHAnsi" w:cs="Arial"/>
          <w:b/>
          <w:color w:val="000000"/>
          <w:sz w:val="36"/>
          <w:szCs w:val="36"/>
          <w:u w:val="single"/>
        </w:rPr>
      </w:pPr>
    </w:p>
    <w:p w:rsidR="0013754C" w:rsidRDefault="0013754C" w:rsidP="00FF62F2">
      <w:pPr>
        <w:shd w:val="clear" w:color="auto" w:fill="FFFFFF"/>
        <w:rPr>
          <w:rFonts w:asciiTheme="minorHAnsi" w:hAnsiTheme="minorHAnsi" w:cs="Arial"/>
          <w:b/>
          <w:color w:val="000000"/>
          <w:sz w:val="36"/>
          <w:szCs w:val="36"/>
          <w:u w:val="single"/>
        </w:rPr>
      </w:pPr>
    </w:p>
    <w:p w:rsidR="00F879EA" w:rsidRDefault="00F879EA" w:rsidP="00FF62F2">
      <w:pPr>
        <w:shd w:val="clear" w:color="auto" w:fill="FFFFFF"/>
        <w:rPr>
          <w:rFonts w:asciiTheme="minorHAnsi" w:hAnsiTheme="minorHAnsi" w:cs="Arial"/>
          <w:b/>
          <w:color w:val="000000"/>
          <w:sz w:val="36"/>
          <w:szCs w:val="36"/>
          <w:u w:val="single"/>
        </w:rPr>
      </w:pPr>
    </w:p>
    <w:p w:rsidR="0013754C" w:rsidRDefault="0013754C" w:rsidP="00FF62F2">
      <w:pPr>
        <w:shd w:val="clear" w:color="auto" w:fill="FFFFFF"/>
        <w:rPr>
          <w:rFonts w:asciiTheme="minorHAnsi" w:hAnsiTheme="minorHAnsi" w:cs="Arial"/>
          <w:b/>
          <w:color w:val="000000"/>
          <w:sz w:val="36"/>
          <w:szCs w:val="36"/>
          <w:u w:val="single"/>
        </w:rPr>
      </w:pPr>
    </w:p>
    <w:p w:rsidR="0013754C" w:rsidRDefault="0013754C" w:rsidP="00FF62F2">
      <w:pPr>
        <w:shd w:val="clear" w:color="auto" w:fill="FFFFFF"/>
        <w:rPr>
          <w:rFonts w:asciiTheme="minorHAnsi" w:hAnsiTheme="minorHAnsi" w:cs="Arial"/>
          <w:b/>
          <w:color w:val="000000"/>
          <w:sz w:val="36"/>
          <w:szCs w:val="36"/>
          <w:u w:val="single"/>
        </w:rPr>
      </w:pPr>
    </w:p>
    <w:p w:rsidR="0013754C" w:rsidRDefault="0013754C" w:rsidP="00FF62F2">
      <w:pPr>
        <w:shd w:val="clear" w:color="auto" w:fill="FFFFFF"/>
        <w:rPr>
          <w:rFonts w:asciiTheme="minorHAnsi" w:hAnsiTheme="minorHAnsi" w:cs="Arial"/>
          <w:b/>
          <w:color w:val="000000"/>
          <w:sz w:val="36"/>
          <w:szCs w:val="36"/>
          <w:u w:val="single"/>
        </w:rPr>
      </w:pPr>
    </w:p>
    <w:p w:rsidR="0013754C" w:rsidRDefault="0013754C" w:rsidP="00FF62F2">
      <w:pPr>
        <w:shd w:val="clear" w:color="auto" w:fill="FFFFFF"/>
        <w:rPr>
          <w:rFonts w:asciiTheme="minorHAnsi" w:hAnsiTheme="minorHAnsi" w:cs="Arial"/>
          <w:b/>
          <w:color w:val="000000"/>
          <w:sz w:val="36"/>
          <w:szCs w:val="36"/>
          <w:u w:val="single"/>
        </w:rPr>
      </w:pPr>
    </w:p>
    <w:p w:rsidR="0013754C" w:rsidRDefault="0013754C" w:rsidP="00FF62F2">
      <w:pPr>
        <w:shd w:val="clear" w:color="auto" w:fill="FFFFFF"/>
        <w:rPr>
          <w:rFonts w:asciiTheme="minorHAnsi" w:hAnsiTheme="minorHAnsi" w:cs="Arial"/>
          <w:b/>
          <w:color w:val="000000"/>
          <w:sz w:val="36"/>
          <w:szCs w:val="36"/>
          <w:u w:val="single"/>
        </w:rPr>
      </w:pPr>
    </w:p>
    <w:p w:rsidR="0013754C" w:rsidRDefault="0013754C" w:rsidP="00FF62F2">
      <w:pPr>
        <w:shd w:val="clear" w:color="auto" w:fill="FFFFFF"/>
        <w:rPr>
          <w:rFonts w:asciiTheme="minorHAnsi" w:hAnsiTheme="minorHAnsi" w:cs="Arial"/>
          <w:b/>
          <w:color w:val="000000"/>
          <w:sz w:val="36"/>
          <w:szCs w:val="36"/>
          <w:u w:val="single"/>
        </w:rPr>
      </w:pPr>
    </w:p>
    <w:p w:rsidR="0013754C" w:rsidRDefault="0013754C" w:rsidP="00FF62F2">
      <w:pPr>
        <w:shd w:val="clear" w:color="auto" w:fill="FFFFFF"/>
        <w:rPr>
          <w:rFonts w:asciiTheme="minorHAnsi" w:hAnsiTheme="minorHAnsi" w:cs="Arial"/>
          <w:b/>
          <w:color w:val="000000"/>
          <w:sz w:val="36"/>
          <w:szCs w:val="36"/>
          <w:u w:val="single"/>
        </w:rPr>
      </w:pPr>
    </w:p>
    <w:p w:rsidR="0013754C" w:rsidRDefault="0013754C" w:rsidP="00FF62F2">
      <w:pPr>
        <w:shd w:val="clear" w:color="auto" w:fill="FFFFFF"/>
        <w:rPr>
          <w:rFonts w:asciiTheme="minorHAnsi" w:hAnsiTheme="minorHAnsi" w:cs="Arial"/>
          <w:b/>
          <w:color w:val="000000"/>
          <w:sz w:val="36"/>
          <w:szCs w:val="36"/>
          <w:u w:val="single"/>
        </w:rPr>
      </w:pPr>
    </w:p>
    <w:p w:rsidR="0013754C" w:rsidRDefault="0013754C" w:rsidP="00FF62F2">
      <w:pPr>
        <w:shd w:val="clear" w:color="auto" w:fill="FFFFFF"/>
        <w:rPr>
          <w:rFonts w:asciiTheme="minorHAnsi" w:hAnsiTheme="minorHAnsi" w:cs="Arial"/>
          <w:b/>
          <w:color w:val="000000"/>
          <w:sz w:val="36"/>
          <w:szCs w:val="36"/>
          <w:u w:val="single"/>
        </w:rPr>
      </w:pPr>
    </w:p>
    <w:p w:rsidR="0013754C" w:rsidRDefault="0013754C" w:rsidP="00FF62F2">
      <w:pPr>
        <w:shd w:val="clear" w:color="auto" w:fill="FFFFFF"/>
        <w:rPr>
          <w:rFonts w:asciiTheme="minorHAnsi" w:hAnsiTheme="minorHAnsi" w:cs="Arial"/>
          <w:b/>
          <w:color w:val="000000"/>
          <w:sz w:val="36"/>
          <w:szCs w:val="36"/>
          <w:u w:val="single"/>
        </w:rPr>
      </w:pPr>
    </w:p>
    <w:p w:rsidR="0013754C" w:rsidRDefault="0013754C" w:rsidP="00FF62F2">
      <w:pPr>
        <w:shd w:val="clear" w:color="auto" w:fill="FFFFFF"/>
        <w:rPr>
          <w:rFonts w:asciiTheme="minorHAnsi" w:hAnsiTheme="minorHAnsi" w:cs="Arial"/>
          <w:b/>
          <w:color w:val="000000"/>
          <w:sz w:val="36"/>
          <w:szCs w:val="36"/>
          <w:u w:val="single"/>
        </w:rPr>
      </w:pPr>
    </w:p>
    <w:p w:rsidR="0013754C" w:rsidRDefault="0013754C" w:rsidP="00FF62F2">
      <w:pPr>
        <w:shd w:val="clear" w:color="auto" w:fill="FFFFFF"/>
        <w:rPr>
          <w:rFonts w:asciiTheme="minorHAnsi" w:hAnsiTheme="minorHAnsi" w:cs="Arial"/>
          <w:b/>
          <w:color w:val="000000"/>
          <w:sz w:val="36"/>
          <w:szCs w:val="36"/>
          <w:u w:val="single"/>
        </w:rPr>
      </w:pPr>
    </w:p>
    <w:p w:rsidR="0013754C" w:rsidRDefault="0013754C" w:rsidP="00FF62F2">
      <w:pPr>
        <w:shd w:val="clear" w:color="auto" w:fill="FFFFFF"/>
        <w:rPr>
          <w:rFonts w:asciiTheme="minorHAnsi" w:hAnsiTheme="minorHAnsi" w:cs="Arial"/>
          <w:b/>
          <w:color w:val="000000"/>
          <w:sz w:val="36"/>
          <w:szCs w:val="36"/>
          <w:u w:val="single"/>
        </w:rPr>
      </w:pPr>
    </w:p>
    <w:p w:rsidR="001312E7" w:rsidRDefault="001312E7" w:rsidP="00FF62F2">
      <w:pPr>
        <w:shd w:val="clear" w:color="auto" w:fill="FFFFFF"/>
        <w:rPr>
          <w:rFonts w:asciiTheme="minorHAnsi" w:hAnsiTheme="minorHAnsi" w:cs="Arial"/>
          <w:b/>
          <w:color w:val="000000"/>
          <w:sz w:val="36"/>
          <w:szCs w:val="36"/>
          <w:u w:val="single"/>
        </w:rPr>
      </w:pPr>
    </w:p>
    <w:p w:rsidR="001312E7" w:rsidRDefault="001312E7" w:rsidP="00FF62F2">
      <w:pPr>
        <w:shd w:val="clear" w:color="auto" w:fill="FFFFFF"/>
        <w:rPr>
          <w:rFonts w:asciiTheme="minorHAnsi" w:hAnsiTheme="minorHAnsi" w:cs="Arial"/>
          <w:b/>
          <w:color w:val="000000"/>
          <w:sz w:val="36"/>
          <w:szCs w:val="36"/>
          <w:u w:val="single"/>
        </w:rPr>
      </w:pPr>
    </w:p>
    <w:p w:rsidR="00FF62F2" w:rsidRPr="00FF62F2" w:rsidRDefault="00FF62F2" w:rsidP="00FF62F2">
      <w:pPr>
        <w:shd w:val="clear" w:color="auto" w:fill="FFFFFF"/>
        <w:rPr>
          <w:rFonts w:asciiTheme="minorHAnsi" w:hAnsiTheme="minorHAnsi" w:cs="Arial"/>
          <w:b/>
          <w:color w:val="000000"/>
          <w:sz w:val="36"/>
          <w:szCs w:val="36"/>
          <w:u w:val="single"/>
        </w:rPr>
      </w:pPr>
      <w:r w:rsidRPr="00FF62F2">
        <w:rPr>
          <w:rFonts w:asciiTheme="minorHAnsi" w:hAnsiTheme="minorHAnsi" w:cs="Arial"/>
          <w:b/>
          <w:color w:val="000000"/>
          <w:sz w:val="36"/>
          <w:szCs w:val="36"/>
          <w:u w:val="single"/>
        </w:rPr>
        <w:t>Person Specification</w:t>
      </w:r>
    </w:p>
    <w:p w:rsidR="00FF62F2" w:rsidRDefault="00FF62F2" w:rsidP="00FF62F2">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0255CB" w:rsidRPr="00FF62F2" w:rsidTr="000A4E6B">
        <w:trPr>
          <w:trHeight w:val="828"/>
        </w:trPr>
        <w:tc>
          <w:tcPr>
            <w:tcW w:w="4261" w:type="dxa"/>
            <w:shd w:val="clear" w:color="auto" w:fill="D9D9D9"/>
          </w:tcPr>
          <w:p w:rsidR="000255CB" w:rsidRPr="00FF62F2" w:rsidRDefault="000255CB" w:rsidP="000A4E6B">
            <w:pPr>
              <w:autoSpaceDE w:val="0"/>
              <w:autoSpaceDN w:val="0"/>
              <w:adjustRightInd w:val="0"/>
              <w:rPr>
                <w:rFonts w:asciiTheme="minorHAnsi" w:hAnsiTheme="minorHAnsi" w:cs="Calibri"/>
                <w:b/>
                <w:bCs/>
              </w:rPr>
            </w:pPr>
            <w:r w:rsidRPr="00FF62F2">
              <w:rPr>
                <w:rFonts w:asciiTheme="minorHAnsi" w:hAnsiTheme="minorHAnsi" w:cs="Calibri"/>
                <w:b/>
                <w:bCs/>
              </w:rPr>
              <w:t xml:space="preserve">Job Title:  </w:t>
            </w:r>
          </w:p>
          <w:p w:rsidR="000255CB" w:rsidRPr="00FF62F2" w:rsidRDefault="000255CB" w:rsidP="000A4E6B">
            <w:pPr>
              <w:autoSpaceDE w:val="0"/>
              <w:autoSpaceDN w:val="0"/>
              <w:adjustRightInd w:val="0"/>
              <w:rPr>
                <w:rFonts w:asciiTheme="minorHAnsi" w:hAnsiTheme="minorHAnsi" w:cs="Calibri"/>
              </w:rPr>
            </w:pPr>
            <w:r>
              <w:rPr>
                <w:rFonts w:asciiTheme="minorHAnsi" w:hAnsiTheme="minorHAnsi" w:cs="Calibri"/>
                <w:bCs/>
              </w:rPr>
              <w:t>Assistant Project Officer – Business Development</w:t>
            </w:r>
          </w:p>
        </w:tc>
        <w:tc>
          <w:tcPr>
            <w:tcW w:w="4494" w:type="dxa"/>
            <w:shd w:val="clear" w:color="auto" w:fill="D9D9D9"/>
          </w:tcPr>
          <w:p w:rsidR="000255CB" w:rsidRPr="00FF62F2" w:rsidRDefault="000255CB" w:rsidP="000A4E6B">
            <w:pPr>
              <w:autoSpaceDE w:val="0"/>
              <w:autoSpaceDN w:val="0"/>
              <w:adjustRightInd w:val="0"/>
              <w:rPr>
                <w:rFonts w:asciiTheme="minorHAnsi" w:hAnsiTheme="minorHAnsi" w:cs="Calibri"/>
                <w:bCs/>
              </w:rPr>
            </w:pPr>
            <w:r w:rsidRPr="00FF62F2">
              <w:rPr>
                <w:rFonts w:asciiTheme="minorHAnsi" w:hAnsiTheme="minorHAnsi" w:cs="Calibri"/>
                <w:b/>
                <w:bCs/>
              </w:rPr>
              <w:t>Grade</w:t>
            </w:r>
            <w:r w:rsidRPr="00FF62F2">
              <w:rPr>
                <w:rFonts w:asciiTheme="minorHAnsi" w:hAnsiTheme="minorHAnsi" w:cs="Calibri"/>
                <w:bCs/>
              </w:rPr>
              <w:t xml:space="preserve">: </w:t>
            </w:r>
          </w:p>
          <w:p w:rsidR="000255CB" w:rsidRPr="00FF62F2" w:rsidRDefault="00A658BA" w:rsidP="00F94A48">
            <w:pPr>
              <w:autoSpaceDE w:val="0"/>
              <w:autoSpaceDN w:val="0"/>
              <w:adjustRightInd w:val="0"/>
              <w:rPr>
                <w:rFonts w:asciiTheme="minorHAnsi" w:hAnsiTheme="minorHAnsi" w:cs="Calibri"/>
              </w:rPr>
            </w:pPr>
            <w:r>
              <w:rPr>
                <w:rFonts w:asciiTheme="minorHAnsi" w:hAnsiTheme="minorHAnsi" w:cs="Calibri"/>
                <w:bCs/>
              </w:rPr>
              <w:t>SC6 – SO2</w:t>
            </w:r>
          </w:p>
        </w:tc>
      </w:tr>
      <w:tr w:rsidR="000255CB" w:rsidRPr="00FF62F2" w:rsidTr="000A4E6B">
        <w:trPr>
          <w:trHeight w:val="828"/>
        </w:trPr>
        <w:tc>
          <w:tcPr>
            <w:tcW w:w="4261" w:type="dxa"/>
            <w:shd w:val="clear" w:color="auto" w:fill="D9D9D9"/>
          </w:tcPr>
          <w:p w:rsidR="000255CB" w:rsidRPr="00FF62F2" w:rsidRDefault="000255CB" w:rsidP="000A4E6B">
            <w:pPr>
              <w:autoSpaceDE w:val="0"/>
              <w:autoSpaceDN w:val="0"/>
              <w:adjustRightInd w:val="0"/>
              <w:rPr>
                <w:rFonts w:asciiTheme="minorHAnsi" w:hAnsiTheme="minorHAnsi" w:cs="Calibri"/>
                <w:b/>
                <w:bCs/>
              </w:rPr>
            </w:pPr>
            <w:r w:rsidRPr="00FF62F2">
              <w:rPr>
                <w:rFonts w:asciiTheme="minorHAnsi" w:hAnsiTheme="minorHAnsi" w:cs="Calibri"/>
                <w:b/>
                <w:bCs/>
              </w:rPr>
              <w:t xml:space="preserve">Section:  </w:t>
            </w:r>
          </w:p>
          <w:p w:rsidR="000255CB" w:rsidRPr="00FF62F2" w:rsidRDefault="000255CB" w:rsidP="000A4E6B">
            <w:pPr>
              <w:autoSpaceDE w:val="0"/>
              <w:autoSpaceDN w:val="0"/>
              <w:adjustRightInd w:val="0"/>
              <w:rPr>
                <w:rFonts w:asciiTheme="minorHAnsi" w:hAnsiTheme="minorHAnsi" w:cs="Calibri"/>
                <w:bCs/>
              </w:rPr>
            </w:pPr>
            <w:r w:rsidRPr="00FF62F2">
              <w:rPr>
                <w:rFonts w:asciiTheme="minorHAnsi" w:hAnsiTheme="minorHAnsi" w:cs="Calibri"/>
                <w:bCs/>
              </w:rPr>
              <w:t>Design Service, Property Services</w:t>
            </w:r>
          </w:p>
        </w:tc>
        <w:tc>
          <w:tcPr>
            <w:tcW w:w="4494" w:type="dxa"/>
            <w:shd w:val="clear" w:color="auto" w:fill="D9D9D9"/>
          </w:tcPr>
          <w:p w:rsidR="000255CB" w:rsidRPr="00FF62F2" w:rsidRDefault="000255CB" w:rsidP="000A4E6B">
            <w:pPr>
              <w:autoSpaceDE w:val="0"/>
              <w:autoSpaceDN w:val="0"/>
              <w:adjustRightInd w:val="0"/>
              <w:rPr>
                <w:rFonts w:asciiTheme="minorHAnsi" w:hAnsiTheme="minorHAnsi" w:cs="Calibri"/>
                <w:bCs/>
              </w:rPr>
            </w:pPr>
            <w:r w:rsidRPr="00FF62F2">
              <w:rPr>
                <w:rFonts w:asciiTheme="minorHAnsi" w:hAnsiTheme="minorHAnsi" w:cs="Calibri"/>
                <w:b/>
                <w:bCs/>
              </w:rPr>
              <w:t>Directorate:</w:t>
            </w:r>
            <w:r w:rsidRPr="00FF62F2">
              <w:rPr>
                <w:rFonts w:asciiTheme="minorHAnsi" w:hAnsiTheme="minorHAnsi" w:cs="Calibri"/>
                <w:bCs/>
              </w:rPr>
              <w:t xml:space="preserve"> </w:t>
            </w:r>
          </w:p>
          <w:p w:rsidR="000255CB" w:rsidRPr="00FF62F2" w:rsidRDefault="000255CB" w:rsidP="000A4E6B">
            <w:pPr>
              <w:autoSpaceDE w:val="0"/>
              <w:autoSpaceDN w:val="0"/>
              <w:adjustRightInd w:val="0"/>
              <w:rPr>
                <w:rFonts w:asciiTheme="minorHAnsi" w:hAnsiTheme="minorHAnsi" w:cs="Calibri"/>
                <w:b/>
                <w:bCs/>
              </w:rPr>
            </w:pPr>
            <w:r w:rsidRPr="00FF62F2">
              <w:rPr>
                <w:rFonts w:asciiTheme="minorHAnsi" w:hAnsiTheme="minorHAnsi" w:cs="Calibri"/>
                <w:bCs/>
              </w:rPr>
              <w:t>Housing &amp; Regeneration</w:t>
            </w:r>
          </w:p>
        </w:tc>
      </w:tr>
      <w:tr w:rsidR="000255CB" w:rsidRPr="00FF62F2" w:rsidTr="000A4E6B">
        <w:trPr>
          <w:trHeight w:val="828"/>
        </w:trPr>
        <w:tc>
          <w:tcPr>
            <w:tcW w:w="4261" w:type="dxa"/>
            <w:shd w:val="clear" w:color="auto" w:fill="D9D9D9"/>
          </w:tcPr>
          <w:p w:rsidR="000255CB" w:rsidRPr="00FF62F2" w:rsidRDefault="000255CB" w:rsidP="000A4E6B">
            <w:pPr>
              <w:autoSpaceDE w:val="0"/>
              <w:autoSpaceDN w:val="0"/>
              <w:adjustRightInd w:val="0"/>
              <w:rPr>
                <w:rFonts w:asciiTheme="minorHAnsi" w:hAnsiTheme="minorHAnsi" w:cs="Calibri"/>
                <w:b/>
                <w:bCs/>
              </w:rPr>
            </w:pPr>
            <w:r w:rsidRPr="00FF62F2">
              <w:rPr>
                <w:rFonts w:asciiTheme="minorHAnsi" w:hAnsiTheme="minorHAnsi" w:cs="Calibri"/>
                <w:b/>
                <w:bCs/>
              </w:rPr>
              <w:t>Responsible to following manager:</w:t>
            </w:r>
          </w:p>
          <w:p w:rsidR="000255CB" w:rsidRPr="000255CB" w:rsidRDefault="0013754C" w:rsidP="000A4E6B">
            <w:pPr>
              <w:autoSpaceDE w:val="0"/>
              <w:autoSpaceDN w:val="0"/>
              <w:adjustRightInd w:val="0"/>
              <w:rPr>
                <w:rFonts w:asciiTheme="minorHAnsi" w:hAnsiTheme="minorHAnsi" w:cs="Calibri"/>
                <w:bCs/>
              </w:rPr>
            </w:pPr>
            <w:r>
              <w:rPr>
                <w:rFonts w:asciiTheme="minorHAnsi" w:hAnsiTheme="minorHAnsi" w:cs="Calibri"/>
                <w:bCs/>
              </w:rPr>
              <w:t>Team Leader</w:t>
            </w:r>
            <w:r w:rsidR="000255CB" w:rsidRPr="000255CB">
              <w:rPr>
                <w:rFonts w:asciiTheme="minorHAnsi" w:hAnsiTheme="minorHAnsi" w:cs="Calibri"/>
                <w:bCs/>
              </w:rPr>
              <w:t xml:space="preserve"> – Business Development</w:t>
            </w:r>
          </w:p>
        </w:tc>
        <w:tc>
          <w:tcPr>
            <w:tcW w:w="4494" w:type="dxa"/>
            <w:shd w:val="clear" w:color="auto" w:fill="D9D9D9"/>
          </w:tcPr>
          <w:p w:rsidR="000255CB" w:rsidRPr="00FF62F2" w:rsidRDefault="000255CB" w:rsidP="000A4E6B">
            <w:pPr>
              <w:autoSpaceDE w:val="0"/>
              <w:autoSpaceDN w:val="0"/>
              <w:adjustRightInd w:val="0"/>
              <w:rPr>
                <w:rFonts w:asciiTheme="minorHAnsi" w:hAnsiTheme="minorHAnsi" w:cs="Calibri"/>
                <w:b/>
                <w:bCs/>
              </w:rPr>
            </w:pPr>
            <w:r w:rsidRPr="00FF62F2">
              <w:rPr>
                <w:rFonts w:asciiTheme="minorHAnsi" w:hAnsiTheme="minorHAnsi" w:cs="Calibri"/>
                <w:b/>
                <w:bCs/>
              </w:rPr>
              <w:t xml:space="preserve">Responsible for following staff: </w:t>
            </w:r>
          </w:p>
          <w:p w:rsidR="000255CB" w:rsidRPr="00FF62F2" w:rsidRDefault="000255CB" w:rsidP="000A4E6B">
            <w:pPr>
              <w:autoSpaceDE w:val="0"/>
              <w:autoSpaceDN w:val="0"/>
              <w:adjustRightInd w:val="0"/>
              <w:rPr>
                <w:rFonts w:asciiTheme="minorHAnsi" w:hAnsiTheme="minorHAnsi" w:cs="Calibri"/>
                <w:bCs/>
              </w:rPr>
            </w:pPr>
          </w:p>
        </w:tc>
      </w:tr>
      <w:tr w:rsidR="000255CB" w:rsidRPr="00FF62F2" w:rsidTr="000A4E6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0255CB" w:rsidRPr="00FF62F2" w:rsidRDefault="000255CB" w:rsidP="000A4E6B">
            <w:pPr>
              <w:autoSpaceDE w:val="0"/>
              <w:autoSpaceDN w:val="0"/>
              <w:adjustRightInd w:val="0"/>
              <w:rPr>
                <w:rFonts w:asciiTheme="minorHAnsi" w:hAnsiTheme="minorHAnsi" w:cs="Calibri"/>
                <w:b/>
                <w:bCs/>
              </w:rPr>
            </w:pPr>
            <w:r w:rsidRPr="00FF62F2">
              <w:rPr>
                <w:rFonts w:asciiTheme="minorHAnsi" w:hAnsiTheme="minorHAns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0255CB" w:rsidRPr="00FF62F2" w:rsidRDefault="000255CB" w:rsidP="000A4E6B">
            <w:pPr>
              <w:autoSpaceDE w:val="0"/>
              <w:autoSpaceDN w:val="0"/>
              <w:adjustRightInd w:val="0"/>
              <w:rPr>
                <w:rFonts w:asciiTheme="minorHAnsi" w:hAnsiTheme="minorHAnsi" w:cs="Calibri"/>
                <w:b/>
                <w:bCs/>
              </w:rPr>
            </w:pPr>
            <w:r>
              <w:rPr>
                <w:rFonts w:asciiTheme="minorHAnsi" w:hAnsiTheme="minorHAnsi" w:cs="Calibri"/>
                <w:b/>
                <w:bCs/>
              </w:rPr>
              <w:t xml:space="preserve">Last review date: </w:t>
            </w:r>
          </w:p>
        </w:tc>
      </w:tr>
    </w:tbl>
    <w:p w:rsidR="000255CB" w:rsidRPr="00FF62F2" w:rsidRDefault="000255CB" w:rsidP="00FF62F2">
      <w:pPr>
        <w:rPr>
          <w:rFonts w:asciiTheme="minorHAnsi" w:hAnsiTheme="minorHAnsi"/>
        </w:rPr>
      </w:pPr>
    </w:p>
    <w:p w:rsidR="00FF62F2" w:rsidRPr="00FF62F2" w:rsidRDefault="00FF62F2" w:rsidP="00FF62F2">
      <w:pPr>
        <w:rPr>
          <w:rFonts w:asciiTheme="minorHAnsi" w:hAnsiTheme="minorHAnsi" w:cs="Arial"/>
          <w:b/>
        </w:rPr>
      </w:pPr>
      <w:r w:rsidRPr="00FF62F2">
        <w:rPr>
          <w:rFonts w:asciiTheme="minorHAnsi" w:hAnsiTheme="minorHAnsi" w:cs="Arial"/>
          <w:b/>
        </w:rPr>
        <w:t>Our Values and Behaviours</w:t>
      </w:r>
      <w:r w:rsidRPr="00FF62F2">
        <w:rPr>
          <w:rStyle w:val="FootnoteReference"/>
          <w:rFonts w:asciiTheme="minorHAnsi" w:hAnsiTheme="minorHAnsi" w:cs="Arial"/>
          <w:b/>
        </w:rPr>
        <w:footnoteReference w:id="1"/>
      </w:r>
      <w:r w:rsidRPr="00FF62F2">
        <w:rPr>
          <w:rFonts w:asciiTheme="minorHAnsi" w:hAnsiTheme="minorHAnsi" w:cs="Arial"/>
          <w:b/>
        </w:rPr>
        <w:t xml:space="preserve"> </w:t>
      </w:r>
    </w:p>
    <w:p w:rsidR="00FF62F2" w:rsidRPr="00FF62F2" w:rsidRDefault="00FF62F2" w:rsidP="00FF62F2">
      <w:pPr>
        <w:rPr>
          <w:rFonts w:asciiTheme="minorHAnsi" w:hAnsiTheme="minorHAnsi"/>
        </w:rPr>
      </w:pPr>
      <w:r w:rsidRPr="00FF62F2">
        <w:rPr>
          <w:rFonts w:asciiTheme="minorHAnsi" w:hAnsiTheme="minorHAnsi"/>
        </w:rPr>
        <w:t>The values and behaviours we seek from our staff draw on the high standards of the two boroughs, and we prize these qualities in particular –</w:t>
      </w:r>
    </w:p>
    <w:p w:rsidR="00FF62F2" w:rsidRPr="00FF62F2" w:rsidRDefault="00FF62F2" w:rsidP="00FF62F2">
      <w:pPr>
        <w:rPr>
          <w:rFonts w:asciiTheme="minorHAnsi" w:hAnsiTheme="minorHAnsi"/>
          <w:sz w:val="12"/>
          <w:szCs w:val="12"/>
        </w:rPr>
      </w:pPr>
      <w:r w:rsidRPr="00FF62F2">
        <w:rPr>
          <w:rFonts w:asciiTheme="minorHAnsi" w:hAnsiTheme="minorHAnsi"/>
          <w:sz w:val="12"/>
          <w:szCs w:val="12"/>
        </w:rPr>
        <w:t xml:space="preserve"> </w:t>
      </w:r>
    </w:p>
    <w:p w:rsidR="00FF62F2" w:rsidRPr="00FF62F2" w:rsidRDefault="00FF62F2" w:rsidP="00FF62F2">
      <w:pPr>
        <w:numPr>
          <w:ilvl w:val="0"/>
          <w:numId w:val="29"/>
        </w:numPr>
        <w:rPr>
          <w:rFonts w:asciiTheme="minorHAnsi" w:hAnsiTheme="minorHAnsi"/>
        </w:rPr>
      </w:pPr>
      <w:r w:rsidRPr="00FF62F2">
        <w:rPr>
          <w:rFonts w:asciiTheme="minorHAnsi" w:hAnsiTheme="minorHAnsi"/>
        </w:rPr>
        <w:t>taking responsibility and being accountable for achieving the best possible outcomes – a ‘can do’ attitude to work</w:t>
      </w:r>
    </w:p>
    <w:p w:rsidR="00FF62F2" w:rsidRPr="00FF62F2" w:rsidRDefault="00FF62F2" w:rsidP="00FF62F2">
      <w:pPr>
        <w:numPr>
          <w:ilvl w:val="0"/>
          <w:numId w:val="29"/>
        </w:numPr>
        <w:rPr>
          <w:rFonts w:asciiTheme="minorHAnsi" w:hAnsiTheme="minorHAnsi"/>
        </w:rPr>
      </w:pPr>
      <w:r w:rsidRPr="00FF62F2">
        <w:rPr>
          <w:rFonts w:asciiTheme="minorHAnsi" w:hAnsiTheme="minorHAnsi"/>
        </w:rPr>
        <w:t>continuously seeking better value for money and improved outcomes at lower cost</w:t>
      </w:r>
    </w:p>
    <w:p w:rsidR="00FF62F2" w:rsidRPr="00FF62F2" w:rsidRDefault="00FF62F2" w:rsidP="00FF62F2">
      <w:pPr>
        <w:numPr>
          <w:ilvl w:val="0"/>
          <w:numId w:val="29"/>
        </w:numPr>
        <w:rPr>
          <w:rFonts w:asciiTheme="minorHAnsi" w:hAnsiTheme="minorHAnsi"/>
        </w:rPr>
      </w:pPr>
      <w:r w:rsidRPr="00FF62F2">
        <w:rPr>
          <w:rFonts w:asciiTheme="minorHAnsi" w:hAnsiTheme="minorHAnsi"/>
        </w:rPr>
        <w:t xml:space="preserve">focussing on residents and service users, and ensuring they receive the highest standards of service provision.  </w:t>
      </w:r>
    </w:p>
    <w:p w:rsidR="00FF62F2" w:rsidRDefault="00FF62F2" w:rsidP="00FF62F2">
      <w:pPr>
        <w:numPr>
          <w:ilvl w:val="0"/>
          <w:numId w:val="29"/>
        </w:numPr>
        <w:rPr>
          <w:rFonts w:asciiTheme="minorHAnsi" w:hAnsiTheme="minorHAnsi"/>
        </w:rPr>
      </w:pPr>
      <w:r w:rsidRPr="00FF62F2">
        <w:rPr>
          <w:rFonts w:asciiTheme="minorHAnsi" w:hAnsiTheme="minorHAnsi"/>
        </w:rPr>
        <w:t>taking a team approach that values collaboration and partnership working</w:t>
      </w:r>
    </w:p>
    <w:p w:rsidR="00543389" w:rsidRDefault="00543389" w:rsidP="00543389">
      <w:pPr>
        <w:ind w:left="360"/>
        <w:rPr>
          <w:rFonts w:asciiTheme="minorHAnsi" w:hAnsiTheme="minorHAnsi"/>
        </w:rPr>
      </w:pPr>
    </w:p>
    <w:tbl>
      <w:tblPr>
        <w:tblW w:w="8755" w:type="dxa"/>
        <w:tblInd w:w="-93" w:type="dxa"/>
        <w:shd w:val="clear" w:color="auto" w:fill="FFFFFF"/>
        <w:tblCellMar>
          <w:left w:w="0" w:type="dxa"/>
          <w:right w:w="0" w:type="dxa"/>
        </w:tblCellMar>
        <w:tblLook w:val="04A0" w:firstRow="1" w:lastRow="0" w:firstColumn="1" w:lastColumn="0" w:noHBand="0" w:noVBand="1"/>
      </w:tblPr>
      <w:tblGrid>
        <w:gridCol w:w="6775"/>
        <w:gridCol w:w="1980"/>
      </w:tblGrid>
      <w:tr w:rsidR="00543389" w:rsidTr="00543389">
        <w:trPr>
          <w:trHeight w:val="494"/>
        </w:trPr>
        <w:tc>
          <w:tcPr>
            <w:tcW w:w="677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rsidR="00543389" w:rsidRPr="00543389" w:rsidRDefault="00543389">
            <w:pPr>
              <w:rPr>
                <w:rFonts w:asciiTheme="minorHAnsi" w:hAnsiTheme="minorHAnsi"/>
              </w:rPr>
            </w:pPr>
            <w:r w:rsidRPr="00543389">
              <w:rPr>
                <w:rFonts w:asciiTheme="minorHAnsi" w:hAnsiTheme="minorHAnsi"/>
                <w:b/>
                <w:bCs/>
              </w:rPr>
              <w:t>Person Specification Requirements</w:t>
            </w:r>
          </w:p>
        </w:tc>
        <w:tc>
          <w:tcPr>
            <w:tcW w:w="1979" w:type="dxa"/>
            <w:tcBorders>
              <w:top w:val="single" w:sz="8" w:space="0" w:color="000000"/>
              <w:left w:val="nil"/>
              <w:bottom w:val="single" w:sz="8" w:space="0" w:color="000000"/>
              <w:right w:val="single" w:sz="8" w:space="0" w:color="000000"/>
            </w:tcBorders>
            <w:shd w:val="clear" w:color="auto" w:fill="D9D9D9"/>
            <w:tcMar>
              <w:top w:w="15" w:type="dxa"/>
              <w:left w:w="15" w:type="dxa"/>
              <w:bottom w:w="15" w:type="dxa"/>
              <w:right w:w="15" w:type="dxa"/>
            </w:tcMar>
            <w:hideMark/>
          </w:tcPr>
          <w:p w:rsidR="00543389" w:rsidRPr="00543389" w:rsidRDefault="00543389">
            <w:pPr>
              <w:jc w:val="center"/>
              <w:rPr>
                <w:rFonts w:asciiTheme="minorHAnsi" w:hAnsiTheme="minorHAnsi"/>
                <w:b/>
                <w:bCs/>
                <w:sz w:val="22"/>
                <w:szCs w:val="22"/>
              </w:rPr>
            </w:pPr>
            <w:r w:rsidRPr="00543389">
              <w:rPr>
                <w:rFonts w:asciiTheme="minorHAnsi" w:hAnsiTheme="minorHAnsi"/>
                <w:b/>
                <w:bCs/>
              </w:rPr>
              <w:t xml:space="preserve">Assessed by </w:t>
            </w:r>
          </w:p>
          <w:p w:rsidR="00543389" w:rsidRPr="00543389" w:rsidRDefault="00543389">
            <w:pPr>
              <w:jc w:val="center"/>
              <w:rPr>
                <w:rFonts w:asciiTheme="minorHAnsi" w:hAnsiTheme="minorHAnsi"/>
                <w:b/>
                <w:bCs/>
              </w:rPr>
            </w:pPr>
            <w:r w:rsidRPr="00543389">
              <w:rPr>
                <w:rFonts w:asciiTheme="minorHAnsi" w:hAnsiTheme="minorHAnsi"/>
                <w:b/>
                <w:bCs/>
              </w:rPr>
              <w:t xml:space="preserve">A </w:t>
            </w:r>
          </w:p>
          <w:p w:rsidR="00543389" w:rsidRPr="00543389" w:rsidRDefault="00543389">
            <w:pPr>
              <w:jc w:val="center"/>
              <w:rPr>
                <w:rFonts w:asciiTheme="minorHAnsi" w:hAnsiTheme="minorHAnsi"/>
              </w:rPr>
            </w:pPr>
            <w:r w:rsidRPr="00543389">
              <w:rPr>
                <w:rFonts w:asciiTheme="minorHAnsi" w:hAnsiTheme="minorHAnsi"/>
                <w:b/>
                <w:bCs/>
              </w:rPr>
              <w:lastRenderedPageBreak/>
              <w:t xml:space="preserve"> &amp; </w:t>
            </w:r>
            <w:r w:rsidRPr="00543389">
              <w:rPr>
                <w:rFonts w:asciiTheme="minorHAnsi" w:hAnsiTheme="minorHAnsi"/>
              </w:rPr>
              <w:t> </w:t>
            </w:r>
            <w:r w:rsidRPr="00543389">
              <w:rPr>
                <w:rFonts w:asciiTheme="minorHAnsi" w:hAnsiTheme="minorHAnsi"/>
                <w:b/>
                <w:bCs/>
              </w:rPr>
              <w:t>I/ T/ C (see below for explanation)</w:t>
            </w:r>
          </w:p>
        </w:tc>
      </w:tr>
      <w:tr w:rsidR="00543389" w:rsidTr="00543389">
        <w:trPr>
          <w:trHeight w:val="185"/>
        </w:trPr>
        <w:tc>
          <w:tcPr>
            <w:tcW w:w="8755" w:type="dxa"/>
            <w:gridSpan w:val="2"/>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543389" w:rsidRPr="00543389" w:rsidRDefault="00543389">
            <w:pPr>
              <w:jc w:val="both"/>
              <w:rPr>
                <w:rFonts w:asciiTheme="minorHAnsi" w:hAnsiTheme="minorHAnsi"/>
              </w:rPr>
            </w:pPr>
            <w:r w:rsidRPr="00543389">
              <w:rPr>
                <w:rFonts w:asciiTheme="minorHAnsi" w:hAnsiTheme="minorHAnsi"/>
              </w:rPr>
              <w:lastRenderedPageBreak/>
              <w:t>A – Application form  I – Interview    T – Test    C – Certificate (original evidence)</w:t>
            </w:r>
          </w:p>
        </w:tc>
      </w:tr>
      <w:tr w:rsidR="00543389" w:rsidTr="00543389">
        <w:trPr>
          <w:trHeight w:val="63"/>
        </w:trPr>
        <w:tc>
          <w:tcPr>
            <w:tcW w:w="8755"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rsidR="00543389" w:rsidRPr="00543389" w:rsidRDefault="00543389">
            <w:pPr>
              <w:spacing w:line="70" w:lineRule="atLeast"/>
              <w:rPr>
                <w:rFonts w:asciiTheme="minorHAnsi" w:hAnsiTheme="minorHAnsi"/>
              </w:rPr>
            </w:pPr>
            <w:r w:rsidRPr="00543389">
              <w:rPr>
                <w:rFonts w:asciiTheme="minorHAnsi" w:hAnsiTheme="minorHAnsi"/>
                <w:b/>
                <w:bCs/>
              </w:rPr>
              <w:t xml:space="preserve">Knowledge </w:t>
            </w:r>
          </w:p>
        </w:tc>
      </w:tr>
      <w:tr w:rsidR="00543389" w:rsidTr="00543389">
        <w:trPr>
          <w:trHeight w:val="63"/>
        </w:trPr>
        <w:tc>
          <w:tcPr>
            <w:tcW w:w="6775"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rPr>
                <w:rFonts w:asciiTheme="minorHAnsi" w:hAnsiTheme="minorHAnsi"/>
              </w:rPr>
            </w:pPr>
            <w:r w:rsidRPr="00543389">
              <w:rPr>
                <w:rFonts w:asciiTheme="minorHAnsi" w:hAnsiTheme="minorHAnsi"/>
              </w:rPr>
              <w:t>Thorough understanding of the Data Protection.</w:t>
            </w:r>
          </w:p>
        </w:tc>
        <w:tc>
          <w:tcPr>
            <w:tcW w:w="19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spacing w:line="70" w:lineRule="atLeast"/>
              <w:jc w:val="center"/>
              <w:rPr>
                <w:rFonts w:asciiTheme="minorHAnsi" w:hAnsiTheme="minorHAnsi"/>
              </w:rPr>
            </w:pPr>
            <w:r w:rsidRPr="00543389">
              <w:rPr>
                <w:rFonts w:asciiTheme="minorHAnsi" w:hAnsiTheme="minorHAnsi"/>
              </w:rPr>
              <w:t>I</w:t>
            </w:r>
          </w:p>
        </w:tc>
      </w:tr>
      <w:tr w:rsidR="00543389" w:rsidTr="00543389">
        <w:trPr>
          <w:trHeight w:val="94"/>
        </w:trPr>
        <w:tc>
          <w:tcPr>
            <w:tcW w:w="6775"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rPr>
                <w:rFonts w:asciiTheme="minorHAnsi" w:hAnsiTheme="minorHAnsi"/>
              </w:rPr>
            </w:pPr>
            <w:r w:rsidRPr="00543389">
              <w:rPr>
                <w:rFonts w:asciiTheme="minorHAnsi" w:hAnsiTheme="minorHAnsi"/>
              </w:rPr>
              <w:t>Knowledge of information security principles and application of policies.</w:t>
            </w:r>
          </w:p>
        </w:tc>
        <w:tc>
          <w:tcPr>
            <w:tcW w:w="19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spacing w:line="70" w:lineRule="atLeast"/>
              <w:jc w:val="center"/>
              <w:rPr>
                <w:rFonts w:asciiTheme="minorHAnsi" w:hAnsiTheme="minorHAnsi"/>
              </w:rPr>
            </w:pPr>
            <w:r w:rsidRPr="00543389">
              <w:rPr>
                <w:rFonts w:asciiTheme="minorHAnsi" w:hAnsiTheme="minorHAnsi"/>
              </w:rPr>
              <w:t>I</w:t>
            </w:r>
          </w:p>
        </w:tc>
      </w:tr>
      <w:tr w:rsidR="00543389" w:rsidTr="00543389">
        <w:trPr>
          <w:trHeight w:val="63"/>
        </w:trPr>
        <w:tc>
          <w:tcPr>
            <w:tcW w:w="8755"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rsidR="00543389" w:rsidRPr="00543389" w:rsidRDefault="00543389">
            <w:pPr>
              <w:spacing w:line="70" w:lineRule="atLeast"/>
              <w:rPr>
                <w:rFonts w:asciiTheme="minorHAnsi" w:hAnsiTheme="minorHAnsi"/>
              </w:rPr>
            </w:pPr>
            <w:r w:rsidRPr="00543389">
              <w:rPr>
                <w:rFonts w:asciiTheme="minorHAnsi" w:hAnsiTheme="minorHAnsi"/>
                <w:b/>
                <w:bCs/>
              </w:rPr>
              <w:t xml:space="preserve">Experience </w:t>
            </w:r>
          </w:p>
        </w:tc>
      </w:tr>
      <w:tr w:rsidR="00543389" w:rsidTr="00543389">
        <w:trPr>
          <w:trHeight w:val="63"/>
        </w:trPr>
        <w:tc>
          <w:tcPr>
            <w:tcW w:w="6775"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rPr>
                <w:rFonts w:asciiTheme="minorHAnsi" w:hAnsiTheme="minorHAnsi"/>
                <w:color w:val="000000"/>
              </w:rPr>
            </w:pPr>
            <w:r w:rsidRPr="00543389">
              <w:rPr>
                <w:rFonts w:asciiTheme="minorHAnsi" w:hAnsiTheme="minorHAnsi"/>
                <w:color w:val="000000"/>
              </w:rPr>
              <w:t>Experience of using Word and Excel at advanced level and Powerpoint at intermediate level (or other similar software packages).</w:t>
            </w:r>
          </w:p>
        </w:tc>
        <w:tc>
          <w:tcPr>
            <w:tcW w:w="19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spacing w:line="70" w:lineRule="atLeast"/>
              <w:jc w:val="center"/>
              <w:rPr>
                <w:rFonts w:asciiTheme="minorHAnsi" w:hAnsiTheme="minorHAnsi"/>
              </w:rPr>
            </w:pPr>
            <w:r w:rsidRPr="00543389">
              <w:rPr>
                <w:rFonts w:asciiTheme="minorHAnsi" w:hAnsiTheme="minorHAnsi"/>
              </w:rPr>
              <w:t>I</w:t>
            </w:r>
          </w:p>
        </w:tc>
      </w:tr>
      <w:tr w:rsidR="00543389" w:rsidTr="00543389">
        <w:trPr>
          <w:trHeight w:val="63"/>
        </w:trPr>
        <w:tc>
          <w:tcPr>
            <w:tcW w:w="8755"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rsidR="00543389" w:rsidRPr="00543389" w:rsidRDefault="00543389">
            <w:pPr>
              <w:spacing w:line="70" w:lineRule="atLeast"/>
              <w:rPr>
                <w:rFonts w:asciiTheme="minorHAnsi" w:hAnsiTheme="minorHAnsi"/>
              </w:rPr>
            </w:pPr>
            <w:r w:rsidRPr="00543389">
              <w:rPr>
                <w:rFonts w:asciiTheme="minorHAnsi" w:hAnsiTheme="minorHAnsi"/>
                <w:b/>
                <w:bCs/>
              </w:rPr>
              <w:t xml:space="preserve">Skills </w:t>
            </w:r>
          </w:p>
        </w:tc>
      </w:tr>
      <w:tr w:rsidR="00543389" w:rsidTr="00543389">
        <w:trPr>
          <w:trHeight w:val="63"/>
        </w:trPr>
        <w:tc>
          <w:tcPr>
            <w:tcW w:w="6775"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rPr>
                <w:rFonts w:asciiTheme="minorHAnsi" w:hAnsiTheme="minorHAnsi"/>
              </w:rPr>
            </w:pPr>
            <w:r w:rsidRPr="00543389">
              <w:rPr>
                <w:rFonts w:asciiTheme="minorHAnsi" w:hAnsiTheme="minorHAnsi"/>
              </w:rPr>
              <w:t xml:space="preserve">Ability to effectively lead, manage and motivate a collaborative working team ethos. </w:t>
            </w:r>
          </w:p>
        </w:tc>
        <w:tc>
          <w:tcPr>
            <w:tcW w:w="19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spacing w:line="70" w:lineRule="atLeast"/>
              <w:jc w:val="center"/>
              <w:rPr>
                <w:rFonts w:asciiTheme="minorHAnsi" w:hAnsiTheme="minorHAnsi"/>
              </w:rPr>
            </w:pPr>
            <w:r w:rsidRPr="00543389">
              <w:rPr>
                <w:rFonts w:asciiTheme="minorHAnsi" w:hAnsiTheme="minorHAnsi"/>
              </w:rPr>
              <w:t>I</w:t>
            </w:r>
          </w:p>
        </w:tc>
      </w:tr>
      <w:tr w:rsidR="00543389" w:rsidTr="00543389">
        <w:trPr>
          <w:trHeight w:val="63"/>
        </w:trPr>
        <w:tc>
          <w:tcPr>
            <w:tcW w:w="6775" w:type="dxa"/>
            <w:tcBorders>
              <w:top w:val="nil"/>
              <w:left w:val="single" w:sz="8" w:space="0" w:color="000000"/>
              <w:bottom w:val="single" w:sz="8" w:space="0" w:color="auto"/>
              <w:right w:val="single" w:sz="8" w:space="0" w:color="000000"/>
            </w:tcBorders>
            <w:shd w:val="clear" w:color="auto" w:fill="FFFFFF"/>
            <w:tcMar>
              <w:top w:w="15" w:type="dxa"/>
              <w:left w:w="15" w:type="dxa"/>
              <w:bottom w:w="15" w:type="dxa"/>
              <w:right w:w="15" w:type="dxa"/>
            </w:tcMar>
            <w:hideMark/>
          </w:tcPr>
          <w:p w:rsidR="00543389" w:rsidRPr="00543389" w:rsidRDefault="00543389">
            <w:pPr>
              <w:rPr>
                <w:rFonts w:asciiTheme="minorHAnsi" w:hAnsiTheme="minorHAnsi"/>
                <w:color w:val="000000"/>
              </w:rPr>
            </w:pPr>
            <w:r w:rsidRPr="00543389">
              <w:rPr>
                <w:rFonts w:asciiTheme="minorHAnsi" w:hAnsiTheme="minorHAnsi"/>
              </w:rPr>
              <w:t>Communication skills: ability to communicate clearly, diplomatically and effectively with a diverse range of people; demonstrate a high standard of grammatical English.</w:t>
            </w:r>
          </w:p>
        </w:tc>
        <w:tc>
          <w:tcPr>
            <w:tcW w:w="1979" w:type="dxa"/>
            <w:tcBorders>
              <w:top w:val="nil"/>
              <w:left w:val="nil"/>
              <w:bottom w:val="single" w:sz="8" w:space="0" w:color="auto"/>
              <w:right w:val="single" w:sz="8" w:space="0" w:color="000000"/>
            </w:tcBorders>
            <w:shd w:val="clear" w:color="auto" w:fill="FFFFFF"/>
            <w:tcMar>
              <w:top w:w="15" w:type="dxa"/>
              <w:left w:w="15" w:type="dxa"/>
              <w:bottom w:w="15" w:type="dxa"/>
              <w:right w:w="15" w:type="dxa"/>
            </w:tcMar>
          </w:tcPr>
          <w:p w:rsidR="00543389" w:rsidRPr="00543389" w:rsidRDefault="00543389">
            <w:pPr>
              <w:spacing w:line="70" w:lineRule="atLeast"/>
              <w:jc w:val="center"/>
              <w:rPr>
                <w:rFonts w:asciiTheme="minorHAnsi" w:hAnsiTheme="minorHAnsi"/>
              </w:rPr>
            </w:pPr>
            <w:r w:rsidRPr="00543389">
              <w:rPr>
                <w:rFonts w:asciiTheme="minorHAnsi" w:hAnsiTheme="minorHAnsi"/>
              </w:rPr>
              <w:t>I</w:t>
            </w:r>
          </w:p>
          <w:p w:rsidR="00543389" w:rsidRPr="00543389" w:rsidRDefault="00543389">
            <w:pPr>
              <w:spacing w:line="70" w:lineRule="atLeast"/>
              <w:jc w:val="center"/>
              <w:rPr>
                <w:rFonts w:asciiTheme="minorHAnsi" w:hAnsiTheme="minorHAnsi"/>
              </w:rPr>
            </w:pPr>
          </w:p>
          <w:p w:rsidR="00543389" w:rsidRPr="00543389" w:rsidRDefault="00543389">
            <w:pPr>
              <w:spacing w:line="70" w:lineRule="atLeast"/>
              <w:jc w:val="center"/>
              <w:rPr>
                <w:rFonts w:asciiTheme="minorHAnsi" w:hAnsiTheme="minorHAnsi"/>
              </w:rPr>
            </w:pPr>
          </w:p>
        </w:tc>
      </w:tr>
      <w:tr w:rsidR="00543389" w:rsidTr="00543389">
        <w:trPr>
          <w:trHeight w:val="63"/>
        </w:trPr>
        <w:tc>
          <w:tcPr>
            <w:tcW w:w="6775" w:type="dxa"/>
            <w:tcBorders>
              <w:top w:val="nil"/>
              <w:left w:val="single" w:sz="8" w:space="0" w:color="000000"/>
              <w:bottom w:val="single" w:sz="8" w:space="0" w:color="auto"/>
              <w:right w:val="single" w:sz="8" w:space="0" w:color="000000"/>
            </w:tcBorders>
            <w:shd w:val="clear" w:color="auto" w:fill="FFFFFF"/>
            <w:tcMar>
              <w:top w:w="15" w:type="dxa"/>
              <w:left w:w="15" w:type="dxa"/>
              <w:bottom w:w="15" w:type="dxa"/>
              <w:right w:w="15" w:type="dxa"/>
            </w:tcMar>
            <w:hideMark/>
          </w:tcPr>
          <w:p w:rsidR="00543389" w:rsidRPr="00543389" w:rsidRDefault="00543389">
            <w:pPr>
              <w:rPr>
                <w:rFonts w:asciiTheme="minorHAnsi" w:hAnsiTheme="minorHAnsi"/>
              </w:rPr>
            </w:pPr>
            <w:r w:rsidRPr="00543389">
              <w:rPr>
                <w:rFonts w:asciiTheme="minorHAnsi" w:hAnsiTheme="minorHAnsi"/>
              </w:rPr>
              <w:t>Ability to develop positive effective working relationships with a range of people.</w:t>
            </w:r>
          </w:p>
        </w:tc>
        <w:tc>
          <w:tcPr>
            <w:tcW w:w="1979" w:type="dxa"/>
            <w:tcBorders>
              <w:top w:val="nil"/>
              <w:left w:val="nil"/>
              <w:bottom w:val="single" w:sz="8" w:space="0" w:color="auto"/>
              <w:right w:val="single" w:sz="8" w:space="0" w:color="000000"/>
            </w:tcBorders>
            <w:shd w:val="clear" w:color="auto" w:fill="FFFFFF"/>
            <w:tcMar>
              <w:top w:w="15" w:type="dxa"/>
              <w:left w:w="15" w:type="dxa"/>
              <w:bottom w:w="15" w:type="dxa"/>
              <w:right w:w="15" w:type="dxa"/>
            </w:tcMar>
            <w:hideMark/>
          </w:tcPr>
          <w:p w:rsidR="00543389" w:rsidRPr="00543389" w:rsidRDefault="00543389">
            <w:pPr>
              <w:spacing w:line="70" w:lineRule="atLeast"/>
              <w:jc w:val="center"/>
              <w:rPr>
                <w:rFonts w:asciiTheme="minorHAnsi" w:hAnsiTheme="minorHAnsi"/>
              </w:rPr>
            </w:pPr>
            <w:r w:rsidRPr="00543389">
              <w:rPr>
                <w:rFonts w:asciiTheme="minorHAnsi" w:hAnsiTheme="minorHAnsi"/>
              </w:rPr>
              <w:t>I</w:t>
            </w:r>
          </w:p>
        </w:tc>
      </w:tr>
      <w:tr w:rsidR="00543389" w:rsidTr="00543389">
        <w:trPr>
          <w:trHeight w:val="63"/>
        </w:trPr>
        <w:tc>
          <w:tcPr>
            <w:tcW w:w="6775"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rPr>
                <w:rFonts w:asciiTheme="minorHAnsi" w:hAnsiTheme="minorHAnsi"/>
                <w:color w:val="000000"/>
              </w:rPr>
            </w:pPr>
            <w:r w:rsidRPr="00543389">
              <w:rPr>
                <w:rFonts w:asciiTheme="minorHAnsi" w:hAnsiTheme="minorHAnsi"/>
                <w:color w:val="000000"/>
              </w:rPr>
              <w:t>Ability to effectively train and counsel officers and senior management to attain their compliance.</w:t>
            </w:r>
          </w:p>
        </w:tc>
        <w:tc>
          <w:tcPr>
            <w:tcW w:w="19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spacing w:line="70" w:lineRule="atLeast"/>
              <w:jc w:val="center"/>
              <w:rPr>
                <w:rFonts w:asciiTheme="minorHAnsi" w:hAnsiTheme="minorHAnsi"/>
              </w:rPr>
            </w:pPr>
            <w:r w:rsidRPr="00543389">
              <w:rPr>
                <w:rFonts w:asciiTheme="minorHAnsi" w:hAnsiTheme="minorHAnsi"/>
              </w:rPr>
              <w:t>I</w:t>
            </w:r>
          </w:p>
        </w:tc>
      </w:tr>
      <w:tr w:rsidR="00543389" w:rsidTr="00543389">
        <w:trPr>
          <w:trHeight w:val="63"/>
        </w:trPr>
        <w:tc>
          <w:tcPr>
            <w:tcW w:w="6775"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rPr>
                <w:rFonts w:asciiTheme="minorHAnsi" w:hAnsiTheme="minorHAnsi"/>
                <w:color w:val="000000"/>
              </w:rPr>
            </w:pPr>
            <w:r w:rsidRPr="00543389">
              <w:rPr>
                <w:rFonts w:asciiTheme="minorHAnsi" w:hAnsiTheme="minorHAnsi"/>
                <w:color w:val="000000"/>
              </w:rPr>
              <w:t>Ability to pay attention to detail and a produce work of a consistently high standard.</w:t>
            </w:r>
          </w:p>
        </w:tc>
        <w:tc>
          <w:tcPr>
            <w:tcW w:w="19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spacing w:line="70" w:lineRule="atLeast"/>
              <w:jc w:val="center"/>
              <w:rPr>
                <w:rFonts w:asciiTheme="minorHAnsi" w:hAnsiTheme="minorHAnsi"/>
              </w:rPr>
            </w:pPr>
            <w:r w:rsidRPr="00543389">
              <w:rPr>
                <w:rFonts w:asciiTheme="minorHAnsi" w:hAnsiTheme="minorHAnsi"/>
              </w:rPr>
              <w:t>I</w:t>
            </w:r>
          </w:p>
        </w:tc>
      </w:tr>
      <w:tr w:rsidR="00543389" w:rsidTr="00543389">
        <w:trPr>
          <w:trHeight w:val="63"/>
        </w:trPr>
        <w:tc>
          <w:tcPr>
            <w:tcW w:w="6775"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rPr>
                <w:rFonts w:asciiTheme="minorHAnsi" w:hAnsiTheme="minorHAnsi"/>
                <w:color w:val="000000"/>
              </w:rPr>
            </w:pPr>
            <w:r w:rsidRPr="00543389">
              <w:rPr>
                <w:rFonts w:asciiTheme="minorHAnsi" w:hAnsiTheme="minorHAnsi"/>
                <w:color w:val="000000"/>
              </w:rPr>
              <w:t>Ability to organise individual and team workloads and adapt to meet constantly changing demands and deadlines and to work under pressure.</w:t>
            </w:r>
          </w:p>
        </w:tc>
        <w:tc>
          <w:tcPr>
            <w:tcW w:w="19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spacing w:line="70" w:lineRule="atLeast"/>
              <w:jc w:val="center"/>
              <w:rPr>
                <w:rFonts w:asciiTheme="minorHAnsi" w:hAnsiTheme="minorHAnsi"/>
              </w:rPr>
            </w:pPr>
            <w:r w:rsidRPr="00543389">
              <w:rPr>
                <w:rFonts w:asciiTheme="minorHAnsi" w:hAnsiTheme="minorHAnsi"/>
              </w:rPr>
              <w:t>I</w:t>
            </w:r>
          </w:p>
        </w:tc>
      </w:tr>
      <w:tr w:rsidR="00543389" w:rsidTr="00543389">
        <w:trPr>
          <w:trHeight w:val="63"/>
        </w:trPr>
        <w:tc>
          <w:tcPr>
            <w:tcW w:w="6775"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543389" w:rsidRPr="00543389" w:rsidRDefault="00543389">
            <w:pPr>
              <w:rPr>
                <w:rFonts w:asciiTheme="minorHAnsi" w:hAnsiTheme="minorHAnsi"/>
                <w:color w:val="000000"/>
              </w:rPr>
            </w:pPr>
            <w:r w:rsidRPr="00543389">
              <w:rPr>
                <w:rFonts w:asciiTheme="minorHAnsi" w:hAnsiTheme="minorHAnsi"/>
              </w:rPr>
              <w:br w:type="page"/>
            </w:r>
            <w:r w:rsidRPr="00543389">
              <w:rPr>
                <w:rFonts w:asciiTheme="minorHAnsi" w:hAnsiTheme="minorHAnsi"/>
                <w:color w:val="000000"/>
              </w:rPr>
              <w:t>Numerical and statistical skills: able to carry out mathematical calculations, check the accuracy of data and interpret and present it simply and concisely.</w:t>
            </w:r>
          </w:p>
        </w:tc>
        <w:tc>
          <w:tcPr>
            <w:tcW w:w="1979"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543389" w:rsidRPr="00543389" w:rsidRDefault="00543389">
            <w:pPr>
              <w:spacing w:line="70" w:lineRule="atLeast"/>
              <w:jc w:val="center"/>
              <w:rPr>
                <w:rFonts w:asciiTheme="minorHAnsi" w:hAnsiTheme="minorHAnsi"/>
              </w:rPr>
            </w:pPr>
            <w:r w:rsidRPr="00543389">
              <w:rPr>
                <w:rFonts w:asciiTheme="minorHAnsi" w:hAnsiTheme="minorHAnsi"/>
              </w:rPr>
              <w:t>I</w:t>
            </w:r>
          </w:p>
        </w:tc>
      </w:tr>
      <w:tr w:rsidR="00543389" w:rsidTr="00543389">
        <w:trPr>
          <w:trHeight w:val="63"/>
        </w:trPr>
        <w:tc>
          <w:tcPr>
            <w:tcW w:w="6775"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rPr>
                <w:rFonts w:asciiTheme="minorHAnsi" w:hAnsiTheme="minorHAnsi"/>
                <w:color w:val="000000"/>
              </w:rPr>
            </w:pPr>
            <w:r w:rsidRPr="00543389">
              <w:rPr>
                <w:rFonts w:asciiTheme="minorHAnsi" w:hAnsiTheme="minorHAnsi"/>
                <w:color w:val="000000"/>
              </w:rPr>
              <w:t>Analytical skills: be adept at evaluating information, understanding processes, detecting problems and identifying and applying effective solutions.</w:t>
            </w:r>
          </w:p>
        </w:tc>
        <w:tc>
          <w:tcPr>
            <w:tcW w:w="19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spacing w:line="70" w:lineRule="atLeast"/>
              <w:jc w:val="center"/>
              <w:rPr>
                <w:rFonts w:asciiTheme="minorHAnsi" w:hAnsiTheme="minorHAnsi"/>
              </w:rPr>
            </w:pPr>
            <w:r w:rsidRPr="00543389">
              <w:rPr>
                <w:rFonts w:asciiTheme="minorHAnsi" w:hAnsiTheme="minorHAnsi"/>
              </w:rPr>
              <w:t>I</w:t>
            </w:r>
          </w:p>
        </w:tc>
      </w:tr>
      <w:tr w:rsidR="00543389" w:rsidTr="00543389">
        <w:trPr>
          <w:trHeight w:val="63"/>
        </w:trPr>
        <w:tc>
          <w:tcPr>
            <w:tcW w:w="8755"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rsidR="00543389" w:rsidRPr="00543389" w:rsidRDefault="00543389">
            <w:pPr>
              <w:spacing w:line="70" w:lineRule="atLeast"/>
              <w:rPr>
                <w:rFonts w:asciiTheme="minorHAnsi" w:hAnsiTheme="minorHAnsi"/>
              </w:rPr>
            </w:pPr>
            <w:r w:rsidRPr="00543389">
              <w:rPr>
                <w:rFonts w:asciiTheme="minorHAnsi" w:hAnsiTheme="minorHAnsi"/>
                <w:b/>
                <w:bCs/>
              </w:rPr>
              <w:t xml:space="preserve">Qualifications </w:t>
            </w:r>
          </w:p>
        </w:tc>
      </w:tr>
      <w:tr w:rsidR="00543389" w:rsidTr="00543389">
        <w:trPr>
          <w:trHeight w:val="63"/>
        </w:trPr>
        <w:tc>
          <w:tcPr>
            <w:tcW w:w="6775"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543389" w:rsidRPr="00543389" w:rsidRDefault="00543389">
            <w:pPr>
              <w:rPr>
                <w:rFonts w:asciiTheme="minorHAnsi" w:hAnsiTheme="minorHAnsi"/>
              </w:rPr>
            </w:pPr>
            <w:r w:rsidRPr="00543389">
              <w:rPr>
                <w:rFonts w:asciiTheme="minorHAnsi" w:hAnsiTheme="minorHAnsi"/>
              </w:rPr>
              <w:t>N/A</w:t>
            </w:r>
          </w:p>
        </w:tc>
        <w:tc>
          <w:tcPr>
            <w:tcW w:w="19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rsidR="00543389" w:rsidRPr="00543389" w:rsidRDefault="00543389">
            <w:pPr>
              <w:spacing w:line="70" w:lineRule="atLeast"/>
              <w:jc w:val="center"/>
              <w:rPr>
                <w:rFonts w:asciiTheme="minorHAnsi" w:hAnsiTheme="minorHAnsi"/>
              </w:rPr>
            </w:pPr>
          </w:p>
        </w:tc>
      </w:tr>
    </w:tbl>
    <w:p w:rsidR="00543389" w:rsidRPr="00FF62F2" w:rsidRDefault="00543389" w:rsidP="00543389">
      <w:pPr>
        <w:ind w:left="360"/>
        <w:rPr>
          <w:rFonts w:asciiTheme="minorHAnsi" w:hAnsiTheme="minorHAnsi"/>
        </w:rPr>
      </w:pPr>
    </w:p>
    <w:p w:rsidR="006731F2" w:rsidRPr="00FF62F2" w:rsidRDefault="006731F2" w:rsidP="00FF62F2">
      <w:pPr>
        <w:rPr>
          <w:rFonts w:asciiTheme="minorHAnsi" w:hAnsiTheme="minorHAnsi"/>
        </w:rPr>
      </w:pPr>
    </w:p>
    <w:sectPr w:rsidR="006731F2" w:rsidRPr="00FF62F2" w:rsidSect="00CB5723">
      <w:headerReference w:type="even" r:id="rId9"/>
      <w:headerReference w:type="default" r:id="rId10"/>
      <w:footerReference w:type="even" r:id="rId11"/>
      <w:footerReference w:type="default" r:id="rId12"/>
      <w:headerReference w:type="first" r:id="rId13"/>
      <w:footerReference w:type="first" r:id="rId14"/>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1F2" w:rsidRDefault="006731F2" w:rsidP="003E5354">
      <w:r>
        <w:separator/>
      </w:r>
    </w:p>
  </w:endnote>
  <w:endnote w:type="continuationSeparator" w:id="0">
    <w:p w:rsidR="006731F2" w:rsidRDefault="006731F2"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FC9" w:rsidRDefault="00174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1F2" w:rsidRPr="00602AEA" w:rsidRDefault="006731F2">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F879EA">
      <w:rPr>
        <w:rFonts w:ascii="Calibri" w:hAnsi="Calibri"/>
        <w:noProof/>
      </w:rPr>
      <w:t>1</w:t>
    </w:r>
    <w:r w:rsidRPr="00602AEA">
      <w:rPr>
        <w:rFonts w:ascii="Calibri" w:hAnsi="Calibri"/>
        <w:noProof/>
      </w:rPr>
      <w:fldChar w:fldCharType="end"/>
    </w:r>
  </w:p>
  <w:p w:rsidR="006731F2" w:rsidRDefault="006731F2"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FC9" w:rsidRDefault="00174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1F2" w:rsidRDefault="006731F2" w:rsidP="003E5354">
      <w:r>
        <w:separator/>
      </w:r>
    </w:p>
  </w:footnote>
  <w:footnote w:type="continuationSeparator" w:id="0">
    <w:p w:rsidR="006731F2" w:rsidRDefault="006731F2" w:rsidP="003E5354">
      <w:r>
        <w:continuationSeparator/>
      </w:r>
    </w:p>
  </w:footnote>
  <w:footnote w:id="1">
    <w:p w:rsidR="00FF62F2" w:rsidRPr="00AB7915" w:rsidRDefault="00FF62F2" w:rsidP="00FF62F2">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FC9" w:rsidRDefault="00174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1F2" w:rsidRPr="0015656E" w:rsidRDefault="00156CCA"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2" name="MSIPCMc2f9406395d866dc9c57ee1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6CCA" w:rsidRPr="00156CCA" w:rsidRDefault="00156CCA" w:rsidP="00156CCA">
                          <w:pPr>
                            <w:rPr>
                              <w:rFonts w:ascii="Calibri" w:hAnsi="Calibri"/>
                              <w:color w:val="000000"/>
                              <w:sz w:val="20"/>
                            </w:rPr>
                          </w:pPr>
                          <w:r w:rsidRPr="00156CCA">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2f9406395d866dc9c57ee1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5DAGQMAADcGAAAOAAAAZHJzL2Uyb0RvYy54bWysVFtv2jAUfp+0/2D5YU+jSSAEwhoqSsVW&#10;ibZIdOqzcRxiLbFT20BY1f++Yyehl+1hmvZin5vP9fM5v6jLAu2Z0lyKBAdnPkZMUJlysU3w9/tF&#10;b4yRNkSkpJCCJfjINL6YfvxwfqgmrC9zWaRMIXAi9ORQJTg3ppp4nqY5K4k+kxUToMykKokBVm29&#10;VJEDeC8Lr+/7kXeQKq2UpExrkF41Sjx1/rOMUXOXZZoZVCQYcjPuVO7c2NObnpPJVpEq57RNg/xD&#10;FiXhAoKeXF0RQ9BO8d9clZwqqWVmzqgsPZllnDJXA1QT+O+qWeekYq4WaI6uTm3S/88tvd2vFOJp&#10;gvsYCVLCiG7W16v5De1ncehHg3iYjqMopTEdjhgLBhilTFPo4NOnx500X74Rnc9lyhpuEsTjUTQK&#10;gzj43OoZ3+am1Y5DQEireOCpyVv5MB6e5KuCUFYy0b3p3BAASkO3Dq5FyurWQXOtFC+JOr6xWgME&#10;AJutXZfVvaxaiX8KvGRZFxOEzxYah0pPoEPrCnpk6ktZA8Q7uQahnXidqdLeMEsEegDZ8QQsVhtE&#10;QTgaRv4gABUFXT+KRr5DnvfyulLafGWyRJZIsIKsHZ7IfqkNZAKmnYkNJuSCF4UDbyHQIcHRYOi7&#10;BycNvCiEtYUkwEdLNaB8ioN+6F/2494iGo964SIc9uKRP+75QXwZR34Yh1eLZ+svCCc5T1Mmllyw&#10;7oME4d8BsP2qDbTdF3mTqpYFT20dNjdb3bxQaE/gp24AAz9so6GIV1be23ScGqrrblelZ2fWzMZS&#10;pt7U7SA3Mj3CHJWE/sIodEUXHIIuiTYrouDXgxA2mbmDIyskNFW2FEa5VD//JLf20AvQYnSALZJg&#10;/bgjimFUXAv4pv1h6MOskXEcEMoRcRCGwGw6qdiVcwl1By4tR1pbU3RkpmT5AJtuZsOBiggKQRNs&#10;OnJugAMFbErKZjNHw4apiFmKdUWt667L9/UDUVULNAP9u5XdoiGTd3hrbO1LIWc7IzPuwGg727QT&#10;em8Z2E5uCu0mtevvNe+sXvb99BcA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CsDkMAZAwAANwYAAA4AAAAAAAAAAAAAAAAA&#10;LgIAAGRycy9lMm9Eb2MueG1sUEsBAi0AFAAGAAgAAAAhAC86uUbcAAAABwEAAA8AAAAAAAAAAAAA&#10;AAAAcwUAAGRycy9kb3ducmV2LnhtbFBLBQYAAAAABAAEAPMAAAB8BgAAAAA=&#10;" o:allowincell="f" filled="f" stroked="f" strokeweight=".5pt">
              <v:textbox inset="20pt,0,,0">
                <w:txbxContent>
                  <w:p w:rsidR="00156CCA" w:rsidRPr="00156CCA" w:rsidRDefault="00156CCA" w:rsidP="00156CCA">
                    <w:pPr>
                      <w:rPr>
                        <w:rFonts w:ascii="Calibri" w:hAnsi="Calibri"/>
                        <w:color w:val="000000"/>
                        <w:sz w:val="20"/>
                      </w:rPr>
                    </w:pPr>
                    <w:r w:rsidRPr="00156CCA">
                      <w:rPr>
                        <w:rFonts w:ascii="Calibri" w:hAnsi="Calibri"/>
                        <w:color w:val="000000"/>
                        <w:sz w:val="20"/>
                      </w:rPr>
                      <w:t>Official</w:t>
                    </w:r>
                  </w:p>
                </w:txbxContent>
              </v:textbox>
              <w10:wrap anchorx="page" anchory="page"/>
            </v:shape>
          </w:pict>
        </mc:Fallback>
      </mc:AlternateContent>
    </w:r>
  </w:p>
  <w:p w:rsidR="006731F2" w:rsidRDefault="006731F2"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728" behindDoc="0" locked="0" layoutInCell="1" allowOverlap="1" wp14:anchorId="23BBBEF6" wp14:editId="74999903">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rsidR="006731F2" w:rsidRDefault="006731F2"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43900A64" wp14:editId="07EB7360">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FC9" w:rsidRDefault="00174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8E32140"/>
    <w:multiLevelType w:val="hybridMultilevel"/>
    <w:tmpl w:val="A3DCD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95F9D"/>
    <w:multiLevelType w:val="hybridMultilevel"/>
    <w:tmpl w:val="9806B4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B4A35"/>
    <w:multiLevelType w:val="hybridMultilevel"/>
    <w:tmpl w:val="395E3D2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56EF7"/>
    <w:multiLevelType w:val="hybridMultilevel"/>
    <w:tmpl w:val="954CEC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06C7F"/>
    <w:multiLevelType w:val="hybridMultilevel"/>
    <w:tmpl w:val="B73C25BE"/>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025DF"/>
    <w:multiLevelType w:val="hybridMultilevel"/>
    <w:tmpl w:val="C3BEC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DB900A6"/>
    <w:multiLevelType w:val="hybridMultilevel"/>
    <w:tmpl w:val="AF7C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A1796"/>
    <w:multiLevelType w:val="hybridMultilevel"/>
    <w:tmpl w:val="19CE54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5765E"/>
    <w:multiLevelType w:val="hybridMultilevel"/>
    <w:tmpl w:val="71A664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7831DD5"/>
    <w:multiLevelType w:val="hybridMultilevel"/>
    <w:tmpl w:val="4DD674C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361C73"/>
    <w:multiLevelType w:val="hybridMultilevel"/>
    <w:tmpl w:val="1B54C5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0F5BF6"/>
    <w:multiLevelType w:val="hybridMultilevel"/>
    <w:tmpl w:val="63925554"/>
    <w:lvl w:ilvl="0" w:tplc="F9A61BDE">
      <w:start w:val="1"/>
      <w:numFmt w:val="bullet"/>
      <w:lvlText w:val="•"/>
      <w:lvlJc w:val="left"/>
      <w:pPr>
        <w:tabs>
          <w:tab w:val="num" w:pos="720"/>
        </w:tabs>
        <w:ind w:left="720" w:hanging="360"/>
      </w:pPr>
      <w:rPr>
        <w:rFonts w:ascii="Times New Roman" w:hAnsi="Times New Roman" w:hint="default"/>
      </w:rPr>
    </w:lvl>
    <w:lvl w:ilvl="1" w:tplc="8B163BB4" w:tentative="1">
      <w:start w:val="1"/>
      <w:numFmt w:val="bullet"/>
      <w:lvlText w:val="•"/>
      <w:lvlJc w:val="left"/>
      <w:pPr>
        <w:tabs>
          <w:tab w:val="num" w:pos="1440"/>
        </w:tabs>
        <w:ind w:left="1440" w:hanging="360"/>
      </w:pPr>
      <w:rPr>
        <w:rFonts w:ascii="Times New Roman" w:hAnsi="Times New Roman" w:hint="default"/>
      </w:rPr>
    </w:lvl>
    <w:lvl w:ilvl="2" w:tplc="B52A8092" w:tentative="1">
      <w:start w:val="1"/>
      <w:numFmt w:val="bullet"/>
      <w:lvlText w:val="•"/>
      <w:lvlJc w:val="left"/>
      <w:pPr>
        <w:tabs>
          <w:tab w:val="num" w:pos="2160"/>
        </w:tabs>
        <w:ind w:left="2160" w:hanging="360"/>
      </w:pPr>
      <w:rPr>
        <w:rFonts w:ascii="Times New Roman" w:hAnsi="Times New Roman" w:hint="default"/>
      </w:rPr>
    </w:lvl>
    <w:lvl w:ilvl="3" w:tplc="C714E4C2" w:tentative="1">
      <w:start w:val="1"/>
      <w:numFmt w:val="bullet"/>
      <w:lvlText w:val="•"/>
      <w:lvlJc w:val="left"/>
      <w:pPr>
        <w:tabs>
          <w:tab w:val="num" w:pos="2880"/>
        </w:tabs>
        <w:ind w:left="2880" w:hanging="360"/>
      </w:pPr>
      <w:rPr>
        <w:rFonts w:ascii="Times New Roman" w:hAnsi="Times New Roman" w:hint="default"/>
      </w:rPr>
    </w:lvl>
    <w:lvl w:ilvl="4" w:tplc="9AF08746" w:tentative="1">
      <w:start w:val="1"/>
      <w:numFmt w:val="bullet"/>
      <w:lvlText w:val="•"/>
      <w:lvlJc w:val="left"/>
      <w:pPr>
        <w:tabs>
          <w:tab w:val="num" w:pos="3600"/>
        </w:tabs>
        <w:ind w:left="3600" w:hanging="360"/>
      </w:pPr>
      <w:rPr>
        <w:rFonts w:ascii="Times New Roman" w:hAnsi="Times New Roman" w:hint="default"/>
      </w:rPr>
    </w:lvl>
    <w:lvl w:ilvl="5" w:tplc="FA08B01E" w:tentative="1">
      <w:start w:val="1"/>
      <w:numFmt w:val="bullet"/>
      <w:lvlText w:val="•"/>
      <w:lvlJc w:val="left"/>
      <w:pPr>
        <w:tabs>
          <w:tab w:val="num" w:pos="4320"/>
        </w:tabs>
        <w:ind w:left="4320" w:hanging="360"/>
      </w:pPr>
      <w:rPr>
        <w:rFonts w:ascii="Times New Roman" w:hAnsi="Times New Roman" w:hint="default"/>
      </w:rPr>
    </w:lvl>
    <w:lvl w:ilvl="6" w:tplc="25582818" w:tentative="1">
      <w:start w:val="1"/>
      <w:numFmt w:val="bullet"/>
      <w:lvlText w:val="•"/>
      <w:lvlJc w:val="left"/>
      <w:pPr>
        <w:tabs>
          <w:tab w:val="num" w:pos="5040"/>
        </w:tabs>
        <w:ind w:left="5040" w:hanging="360"/>
      </w:pPr>
      <w:rPr>
        <w:rFonts w:ascii="Times New Roman" w:hAnsi="Times New Roman" w:hint="default"/>
      </w:rPr>
    </w:lvl>
    <w:lvl w:ilvl="7" w:tplc="87D8062E" w:tentative="1">
      <w:start w:val="1"/>
      <w:numFmt w:val="bullet"/>
      <w:lvlText w:val="•"/>
      <w:lvlJc w:val="left"/>
      <w:pPr>
        <w:tabs>
          <w:tab w:val="num" w:pos="5760"/>
        </w:tabs>
        <w:ind w:left="5760" w:hanging="360"/>
      </w:pPr>
      <w:rPr>
        <w:rFonts w:ascii="Times New Roman" w:hAnsi="Times New Roman" w:hint="default"/>
      </w:rPr>
    </w:lvl>
    <w:lvl w:ilvl="8" w:tplc="9076671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8F7B3E"/>
    <w:multiLevelType w:val="hybridMultilevel"/>
    <w:tmpl w:val="74205E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2F2219"/>
    <w:multiLevelType w:val="hybridMultilevel"/>
    <w:tmpl w:val="B3B24D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44F6ADC"/>
    <w:multiLevelType w:val="hybridMultilevel"/>
    <w:tmpl w:val="A3B00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F07AC4"/>
    <w:multiLevelType w:val="hybridMultilevel"/>
    <w:tmpl w:val="F9AA7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6774203"/>
    <w:multiLevelType w:val="hybridMultilevel"/>
    <w:tmpl w:val="7E46C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B6D0E6A"/>
    <w:multiLevelType w:val="hybridMultilevel"/>
    <w:tmpl w:val="01E4E1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32"/>
  </w:num>
  <w:num w:numId="3">
    <w:abstractNumId w:val="30"/>
  </w:num>
  <w:num w:numId="4">
    <w:abstractNumId w:val="23"/>
  </w:num>
  <w:num w:numId="5">
    <w:abstractNumId w:val="39"/>
  </w:num>
  <w:num w:numId="6">
    <w:abstractNumId w:val="6"/>
  </w:num>
  <w:num w:numId="7">
    <w:abstractNumId w:val="4"/>
  </w:num>
  <w:num w:numId="8">
    <w:abstractNumId w:val="22"/>
  </w:num>
  <w:num w:numId="9">
    <w:abstractNumId w:val="1"/>
  </w:num>
  <w:num w:numId="10">
    <w:abstractNumId w:val="35"/>
  </w:num>
  <w:num w:numId="11">
    <w:abstractNumId w:val="17"/>
  </w:num>
  <w:num w:numId="12">
    <w:abstractNumId w:val="15"/>
  </w:num>
  <w:num w:numId="13">
    <w:abstractNumId w:val="36"/>
  </w:num>
  <w:num w:numId="14">
    <w:abstractNumId w:val="21"/>
  </w:num>
  <w:num w:numId="15">
    <w:abstractNumId w:val="16"/>
  </w:num>
  <w:num w:numId="16">
    <w:abstractNumId w:val="18"/>
  </w:num>
  <w:num w:numId="17">
    <w:abstractNumId w:val="11"/>
  </w:num>
  <w:num w:numId="18">
    <w:abstractNumId w:val="48"/>
  </w:num>
  <w:num w:numId="19">
    <w:abstractNumId w:val="27"/>
  </w:num>
  <w:num w:numId="20">
    <w:abstractNumId w:val="19"/>
  </w:num>
  <w:num w:numId="21">
    <w:abstractNumId w:val="38"/>
  </w:num>
  <w:num w:numId="22">
    <w:abstractNumId w:val="33"/>
  </w:num>
  <w:num w:numId="23">
    <w:abstractNumId w:val="37"/>
  </w:num>
  <w:num w:numId="24">
    <w:abstractNumId w:val="29"/>
  </w:num>
  <w:num w:numId="25">
    <w:abstractNumId w:val="0"/>
  </w:num>
  <w:num w:numId="26">
    <w:abstractNumId w:val="26"/>
  </w:num>
  <w:num w:numId="27">
    <w:abstractNumId w:val="41"/>
  </w:num>
  <w:num w:numId="28">
    <w:abstractNumId w:val="9"/>
  </w:num>
  <w:num w:numId="29">
    <w:abstractNumId w:val="46"/>
  </w:num>
  <w:num w:numId="30">
    <w:abstractNumId w:val="13"/>
  </w:num>
  <w:num w:numId="31">
    <w:abstractNumId w:val="31"/>
  </w:num>
  <w:num w:numId="32">
    <w:abstractNumId w:val="34"/>
  </w:num>
  <w:num w:numId="33">
    <w:abstractNumId w:val="12"/>
  </w:num>
  <w:num w:numId="34">
    <w:abstractNumId w:val="5"/>
  </w:num>
  <w:num w:numId="35">
    <w:abstractNumId w:val="47"/>
  </w:num>
  <w:num w:numId="36">
    <w:abstractNumId w:val="8"/>
  </w:num>
  <w:num w:numId="37">
    <w:abstractNumId w:val="42"/>
  </w:num>
  <w:num w:numId="38">
    <w:abstractNumId w:val="3"/>
  </w:num>
  <w:num w:numId="39">
    <w:abstractNumId w:val="44"/>
  </w:num>
  <w:num w:numId="40">
    <w:abstractNumId w:val="28"/>
  </w:num>
  <w:num w:numId="41">
    <w:abstractNumId w:val="7"/>
  </w:num>
  <w:num w:numId="42">
    <w:abstractNumId w:val="2"/>
  </w:num>
  <w:num w:numId="43">
    <w:abstractNumId w:val="43"/>
  </w:num>
  <w:num w:numId="44">
    <w:abstractNumId w:val="14"/>
  </w:num>
  <w:num w:numId="45">
    <w:abstractNumId w:val="10"/>
  </w:num>
  <w:num w:numId="46">
    <w:abstractNumId w:val="24"/>
  </w:num>
  <w:num w:numId="47">
    <w:abstractNumId w:val="45"/>
  </w:num>
  <w:num w:numId="48">
    <w:abstractNumId w:val="25"/>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55CB"/>
    <w:rsid w:val="00040A31"/>
    <w:rsid w:val="00041902"/>
    <w:rsid w:val="00074F15"/>
    <w:rsid w:val="000A0516"/>
    <w:rsid w:val="000A482B"/>
    <w:rsid w:val="000B4643"/>
    <w:rsid w:val="000B61A4"/>
    <w:rsid w:val="000D0C99"/>
    <w:rsid w:val="000E62C7"/>
    <w:rsid w:val="00112470"/>
    <w:rsid w:val="00113AE0"/>
    <w:rsid w:val="00113D09"/>
    <w:rsid w:val="00125641"/>
    <w:rsid w:val="001312E7"/>
    <w:rsid w:val="0013754C"/>
    <w:rsid w:val="001503EC"/>
    <w:rsid w:val="00154E7C"/>
    <w:rsid w:val="0015656E"/>
    <w:rsid w:val="00156CCA"/>
    <w:rsid w:val="00174FC9"/>
    <w:rsid w:val="00175705"/>
    <w:rsid w:val="00175823"/>
    <w:rsid w:val="001935F1"/>
    <w:rsid w:val="001B2FB2"/>
    <w:rsid w:val="001C2CA3"/>
    <w:rsid w:val="001E05C1"/>
    <w:rsid w:val="001E3C23"/>
    <w:rsid w:val="00202A7E"/>
    <w:rsid w:val="002037BD"/>
    <w:rsid w:val="002109FC"/>
    <w:rsid w:val="00223609"/>
    <w:rsid w:val="00224FEB"/>
    <w:rsid w:val="0023707D"/>
    <w:rsid w:val="00240241"/>
    <w:rsid w:val="00240EA2"/>
    <w:rsid w:val="0024126E"/>
    <w:rsid w:val="00261779"/>
    <w:rsid w:val="002748BB"/>
    <w:rsid w:val="002A0239"/>
    <w:rsid w:val="002B7CD7"/>
    <w:rsid w:val="002D7A1D"/>
    <w:rsid w:val="002E02F3"/>
    <w:rsid w:val="002E49B1"/>
    <w:rsid w:val="002F732F"/>
    <w:rsid w:val="003038D2"/>
    <w:rsid w:val="00303FCB"/>
    <w:rsid w:val="003054B2"/>
    <w:rsid w:val="00323C90"/>
    <w:rsid w:val="00343CED"/>
    <w:rsid w:val="00376E8A"/>
    <w:rsid w:val="00380815"/>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108FC"/>
    <w:rsid w:val="004256D7"/>
    <w:rsid w:val="00427CE9"/>
    <w:rsid w:val="00442CF5"/>
    <w:rsid w:val="0044737D"/>
    <w:rsid w:val="00453DB8"/>
    <w:rsid w:val="00455F72"/>
    <w:rsid w:val="00466702"/>
    <w:rsid w:val="004752A5"/>
    <w:rsid w:val="00483D3A"/>
    <w:rsid w:val="004859A5"/>
    <w:rsid w:val="0049147F"/>
    <w:rsid w:val="004924DE"/>
    <w:rsid w:val="004A29B5"/>
    <w:rsid w:val="004A3A11"/>
    <w:rsid w:val="004A74CD"/>
    <w:rsid w:val="004B4F86"/>
    <w:rsid w:val="004C1BE3"/>
    <w:rsid w:val="004C2EE3"/>
    <w:rsid w:val="004C55E7"/>
    <w:rsid w:val="004D2B21"/>
    <w:rsid w:val="004D3E78"/>
    <w:rsid w:val="004D4D1B"/>
    <w:rsid w:val="004F668A"/>
    <w:rsid w:val="005117A1"/>
    <w:rsid w:val="0052551D"/>
    <w:rsid w:val="005305AE"/>
    <w:rsid w:val="005308D0"/>
    <w:rsid w:val="00533982"/>
    <w:rsid w:val="00543389"/>
    <w:rsid w:val="00545A74"/>
    <w:rsid w:val="00551038"/>
    <w:rsid w:val="00567851"/>
    <w:rsid w:val="005750CD"/>
    <w:rsid w:val="005907BB"/>
    <w:rsid w:val="00597320"/>
    <w:rsid w:val="00597977"/>
    <w:rsid w:val="005A7A92"/>
    <w:rsid w:val="005B3EBF"/>
    <w:rsid w:val="005E559A"/>
    <w:rsid w:val="00602AEA"/>
    <w:rsid w:val="00607E93"/>
    <w:rsid w:val="006101CE"/>
    <w:rsid w:val="00613F15"/>
    <w:rsid w:val="00623B33"/>
    <w:rsid w:val="006258D2"/>
    <w:rsid w:val="006345A2"/>
    <w:rsid w:val="006454AD"/>
    <w:rsid w:val="0064607D"/>
    <w:rsid w:val="00657A2C"/>
    <w:rsid w:val="00662E9B"/>
    <w:rsid w:val="00667013"/>
    <w:rsid w:val="006731F2"/>
    <w:rsid w:val="006829EC"/>
    <w:rsid w:val="00683531"/>
    <w:rsid w:val="006A1E18"/>
    <w:rsid w:val="006C40ED"/>
    <w:rsid w:val="006D0FA1"/>
    <w:rsid w:val="006F7511"/>
    <w:rsid w:val="00703BE5"/>
    <w:rsid w:val="00713CEE"/>
    <w:rsid w:val="00714EFE"/>
    <w:rsid w:val="00717B92"/>
    <w:rsid w:val="00721AA8"/>
    <w:rsid w:val="00726629"/>
    <w:rsid w:val="007319DD"/>
    <w:rsid w:val="007366A9"/>
    <w:rsid w:val="00750A13"/>
    <w:rsid w:val="00756863"/>
    <w:rsid w:val="00770F26"/>
    <w:rsid w:val="00783C6D"/>
    <w:rsid w:val="0079561B"/>
    <w:rsid w:val="007A6A73"/>
    <w:rsid w:val="007B1542"/>
    <w:rsid w:val="007C617C"/>
    <w:rsid w:val="007D0A35"/>
    <w:rsid w:val="007D20BD"/>
    <w:rsid w:val="007D5A3B"/>
    <w:rsid w:val="008003FF"/>
    <w:rsid w:val="00854C11"/>
    <w:rsid w:val="00856737"/>
    <w:rsid w:val="00865D8E"/>
    <w:rsid w:val="0088216F"/>
    <w:rsid w:val="00882896"/>
    <w:rsid w:val="008924AE"/>
    <w:rsid w:val="008A0DC4"/>
    <w:rsid w:val="008C0883"/>
    <w:rsid w:val="008D0A94"/>
    <w:rsid w:val="008D6E04"/>
    <w:rsid w:val="008F0484"/>
    <w:rsid w:val="008F677B"/>
    <w:rsid w:val="008F77C6"/>
    <w:rsid w:val="009202FC"/>
    <w:rsid w:val="00922B7C"/>
    <w:rsid w:val="00926E42"/>
    <w:rsid w:val="00927DFC"/>
    <w:rsid w:val="00935FA0"/>
    <w:rsid w:val="00940FF5"/>
    <w:rsid w:val="00970B89"/>
    <w:rsid w:val="0098001F"/>
    <w:rsid w:val="009A39D8"/>
    <w:rsid w:val="009C348D"/>
    <w:rsid w:val="009C6920"/>
    <w:rsid w:val="009D35AF"/>
    <w:rsid w:val="009D4FB4"/>
    <w:rsid w:val="009D5536"/>
    <w:rsid w:val="009D71EB"/>
    <w:rsid w:val="009E54E8"/>
    <w:rsid w:val="009E7606"/>
    <w:rsid w:val="009F1B52"/>
    <w:rsid w:val="00A0020C"/>
    <w:rsid w:val="00A262C4"/>
    <w:rsid w:val="00A42A39"/>
    <w:rsid w:val="00A658BA"/>
    <w:rsid w:val="00A73544"/>
    <w:rsid w:val="00A74076"/>
    <w:rsid w:val="00A920C4"/>
    <w:rsid w:val="00A92D79"/>
    <w:rsid w:val="00A968F9"/>
    <w:rsid w:val="00AB1558"/>
    <w:rsid w:val="00AB7915"/>
    <w:rsid w:val="00AB7E08"/>
    <w:rsid w:val="00AC0C7B"/>
    <w:rsid w:val="00AC307B"/>
    <w:rsid w:val="00AD0257"/>
    <w:rsid w:val="00B04C52"/>
    <w:rsid w:val="00B11F16"/>
    <w:rsid w:val="00B22CC6"/>
    <w:rsid w:val="00B24473"/>
    <w:rsid w:val="00B2480C"/>
    <w:rsid w:val="00B34715"/>
    <w:rsid w:val="00B3651E"/>
    <w:rsid w:val="00B435E2"/>
    <w:rsid w:val="00B53894"/>
    <w:rsid w:val="00B60375"/>
    <w:rsid w:val="00B761E3"/>
    <w:rsid w:val="00B8268A"/>
    <w:rsid w:val="00B941D1"/>
    <w:rsid w:val="00B96984"/>
    <w:rsid w:val="00BB192D"/>
    <w:rsid w:val="00BB4DD8"/>
    <w:rsid w:val="00BB7565"/>
    <w:rsid w:val="00BC56AE"/>
    <w:rsid w:val="00BC6F08"/>
    <w:rsid w:val="00BD3152"/>
    <w:rsid w:val="00BD64A8"/>
    <w:rsid w:val="00C0449A"/>
    <w:rsid w:val="00C12C7A"/>
    <w:rsid w:val="00C12CF6"/>
    <w:rsid w:val="00C12D4B"/>
    <w:rsid w:val="00C14CC0"/>
    <w:rsid w:val="00C20461"/>
    <w:rsid w:val="00C22178"/>
    <w:rsid w:val="00C27BD9"/>
    <w:rsid w:val="00C350DD"/>
    <w:rsid w:val="00C41C88"/>
    <w:rsid w:val="00C45352"/>
    <w:rsid w:val="00C50C08"/>
    <w:rsid w:val="00C55803"/>
    <w:rsid w:val="00C617E4"/>
    <w:rsid w:val="00C62BA2"/>
    <w:rsid w:val="00C82D85"/>
    <w:rsid w:val="00C876A3"/>
    <w:rsid w:val="00C90AB7"/>
    <w:rsid w:val="00CB5723"/>
    <w:rsid w:val="00CC45F2"/>
    <w:rsid w:val="00CC5AA7"/>
    <w:rsid w:val="00CD0D02"/>
    <w:rsid w:val="00CD2380"/>
    <w:rsid w:val="00CE5A42"/>
    <w:rsid w:val="00D20A7D"/>
    <w:rsid w:val="00D23C17"/>
    <w:rsid w:val="00D26FD4"/>
    <w:rsid w:val="00D27B7E"/>
    <w:rsid w:val="00D331E1"/>
    <w:rsid w:val="00D474D1"/>
    <w:rsid w:val="00D67735"/>
    <w:rsid w:val="00D75260"/>
    <w:rsid w:val="00D852F2"/>
    <w:rsid w:val="00D8693A"/>
    <w:rsid w:val="00DA64E4"/>
    <w:rsid w:val="00DB211A"/>
    <w:rsid w:val="00DC3A8A"/>
    <w:rsid w:val="00DD3F67"/>
    <w:rsid w:val="00DD714F"/>
    <w:rsid w:val="00DE42CA"/>
    <w:rsid w:val="00DE61F8"/>
    <w:rsid w:val="00DE6659"/>
    <w:rsid w:val="00DE7506"/>
    <w:rsid w:val="00DF2A00"/>
    <w:rsid w:val="00E01113"/>
    <w:rsid w:val="00E0508E"/>
    <w:rsid w:val="00E05806"/>
    <w:rsid w:val="00E123BA"/>
    <w:rsid w:val="00E22FCB"/>
    <w:rsid w:val="00E26A78"/>
    <w:rsid w:val="00E36BC7"/>
    <w:rsid w:val="00E7662F"/>
    <w:rsid w:val="00E85ED8"/>
    <w:rsid w:val="00EA0CE2"/>
    <w:rsid w:val="00EA2CC9"/>
    <w:rsid w:val="00EB50EC"/>
    <w:rsid w:val="00EF1348"/>
    <w:rsid w:val="00EF3AB0"/>
    <w:rsid w:val="00F01544"/>
    <w:rsid w:val="00F03E99"/>
    <w:rsid w:val="00F27B4D"/>
    <w:rsid w:val="00F7665D"/>
    <w:rsid w:val="00F879EA"/>
    <w:rsid w:val="00F90371"/>
    <w:rsid w:val="00F93B8A"/>
    <w:rsid w:val="00F94A48"/>
    <w:rsid w:val="00FB6581"/>
    <w:rsid w:val="00FE7AA8"/>
    <w:rsid w:val="00FF1837"/>
    <w:rsid w:val="00FF6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o:shapedefaults>
    <o:shapelayout v:ext="edit">
      <o:idmap v:ext="edit" data="1"/>
    </o:shapelayout>
  </w:shapeDefaults>
  <w:decimalSymbol w:val="."/>
  <w:listSeparator w:val=","/>
  <w14:docId w14:val="192CD455"/>
  <w15:docId w15:val="{0E831935-BF57-4837-8688-1C8F889D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0A482B"/>
    <w:pPr>
      <w:keepNext/>
      <w:outlineLvl w:val="0"/>
    </w:pPr>
    <w:rPr>
      <w:rFonts w:ascii="Arial" w:hAnsi="Arial"/>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922B7C"/>
    <w:pPr>
      <w:autoSpaceDE w:val="0"/>
      <w:autoSpaceDN w:val="0"/>
      <w:adjustRightInd w:val="0"/>
    </w:pPr>
    <w:rPr>
      <w:rFonts w:ascii="Arial" w:eastAsiaTheme="minorHAnsi" w:hAnsi="Arial" w:cs="Arial"/>
      <w:color w:val="000000"/>
      <w:sz w:val="24"/>
      <w:szCs w:val="24"/>
      <w:lang w:eastAsia="en-US"/>
    </w:rPr>
  </w:style>
  <w:style w:type="character" w:customStyle="1" w:styleId="Heading1Char">
    <w:name w:val="Heading 1 Char"/>
    <w:basedOn w:val="DefaultParagraphFont"/>
    <w:link w:val="Heading1"/>
    <w:uiPriority w:val="99"/>
    <w:rsid w:val="000A482B"/>
    <w:rPr>
      <w:rFonts w:ascii="Arial"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06591">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07691479">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310FA-6A74-474B-8690-0CCF7EAD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8246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Bradbury, Sue</cp:lastModifiedBy>
  <cp:revision>3</cp:revision>
  <cp:lastPrinted>2016-02-05T12:42:00Z</cp:lastPrinted>
  <dcterms:created xsi:type="dcterms:W3CDTF">2019-04-02T12:46:00Z</dcterms:created>
  <dcterms:modified xsi:type="dcterms:W3CDTF">2019-04-03T13:18:00Z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Kirsten.Hawkins@richmondandwandsworth.gov.uk</vt:lpwstr>
  </property>
  <property fmtid="{D5CDD505-2E9C-101B-9397-08002B2CF9AE}" pid="5" name="MSIP_Label_763da656-5c75-4f6d-9461-4a3ce9a537cc_SetDate">
    <vt:lpwstr>2019-03-26T13:06:39.4749593Z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ies>
</file>