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61" w:rsidRDefault="00664361" w:rsidP="00664361">
      <w:pPr>
        <w:tabs>
          <w:tab w:val="left" w:pos="864"/>
        </w:tabs>
        <w:rPr>
          <w:rFonts w:ascii="Arial" w:hAnsi="Arial" w:cs="Arial"/>
          <w:b/>
        </w:rPr>
      </w:pPr>
    </w:p>
    <w:p w:rsidR="006A1E0F" w:rsidRDefault="00FD6C17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D42431">
            <wp:extent cx="895985" cy="951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C60D56" w:rsidRPr="006A1E0F" w:rsidRDefault="00C60D56" w:rsidP="00664361">
      <w:pPr>
        <w:tabs>
          <w:tab w:val="left" w:pos="864"/>
        </w:tabs>
        <w:jc w:val="center"/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:rsidR="00C60D56" w:rsidRPr="006A1E0F" w:rsidRDefault="00C60D56" w:rsidP="00C60D56">
      <w:pPr>
        <w:rPr>
          <w:rFonts w:ascii="Calibri" w:hAnsi="Calibri" w:cs="Arial"/>
        </w:rPr>
      </w:pPr>
    </w:p>
    <w:p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r w:rsidR="00386C91" w:rsidRPr="006A1E0F">
        <w:rPr>
          <w:rFonts w:ascii="Calibri" w:hAnsi="Calibri" w:cs="Arial"/>
        </w:rPr>
        <w:t xml:space="preserve">Class </w:t>
      </w:r>
      <w:r w:rsidR="00E65DA4" w:rsidRPr="006A1E0F">
        <w:rPr>
          <w:rFonts w:ascii="Calibri" w:hAnsi="Calibri" w:cs="Arial"/>
        </w:rPr>
        <w:t xml:space="preserve">Teacher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Taught in a range of year groups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E65DA4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Experience of leading a team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sound knowledge and understanding of the National Curriculum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An excellent understanding of curriculum and pedagogical issues relating to learning and teaching.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current good practice in learning and development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the interrelated developmental, learning and cultural needs of young children and the implications for good practice in care and education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understanding of Statutory and Non Statutory t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esting across the primary phase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contribution of EMAG work in a primary school and what constitutes good practice and support for bilingual learners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&amp; understanding of how to challenge high ability learners within the classroom setting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6142" w:rsidRDefault="00486142"/>
    <w:p w:rsidR="00FD6C17" w:rsidRDefault="00FD6C17"/>
    <w:p w:rsidR="00FD6C17" w:rsidRDefault="00FD6C17"/>
    <w:p w:rsidR="00FD6C17" w:rsidRDefault="00FD6C17"/>
    <w:p w:rsidR="00FD6C17" w:rsidRDefault="00FD6C17"/>
    <w:p w:rsidR="00FD6C17" w:rsidRDefault="00FD6C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1266"/>
        <w:gridCol w:w="1293"/>
      </w:tblGrid>
      <w:tr w:rsidR="00C60D56" w:rsidTr="00FD6C17">
        <w:trPr>
          <w:trHeight w:val="306"/>
        </w:trPr>
        <w:tc>
          <w:tcPr>
            <w:tcW w:w="5982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Skills and Abilities</w:t>
            </w:r>
          </w:p>
        </w:tc>
        <w:tc>
          <w:tcPr>
            <w:tcW w:w="1266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good classroom practitioner willing and able to teach any class in the 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Primary phase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as deemed necessary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good ICT knowledge and skills relating to the class teaching, able to demonstrate the effective use of ICT to enhance the learning and teaching</w:t>
            </w:r>
          </w:p>
        </w:tc>
        <w:tc>
          <w:tcPr>
            <w:tcW w:w="1266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observe and interpret children’s behaviour, identify learning needs and employ a range of teaching styles to ensure progress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plan, organise and resource a stimulating learning environment for individual children and groups of children and deliver, evaluate and assess learning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keep records of pupil progress in line with school policy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use assessments of pupils learning to inform future planning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Ability to plan and work collaboratively with colleagues</w:t>
            </w:r>
          </w:p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306"/>
        </w:trPr>
        <w:tc>
          <w:tcPr>
            <w:tcW w:w="5982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66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Must be willing and enjoy engaging parents in order to encourage their close involvement in the education of their children 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a flexible approach to work who enjoys being a good team member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306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have good communication skills both orally and in writing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manage own work load effectively and respond swiftly to tight dead lines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interpersonal skills, with the ability to enthuse and motivate others and develop effective partnerships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 share expertise, skills and knowledge and ability to encourage others to follow suit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334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to, and ability to, contribute to whole school INSET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Openness and willingness to address and discuss relevant issues, allied with an ability to inspire and challenge others 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practice equal opportunities in all aspects of the role and around the work place in line with policy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F448E" w:rsidRDefault="001F448E">
      <w:bookmarkStart w:id="0" w:name="_GoBack"/>
      <w:bookmarkEnd w:id="0"/>
    </w:p>
    <w:sectPr w:rsidR="001F448E" w:rsidSect="0066436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56"/>
    <w:rsid w:val="000454E6"/>
    <w:rsid w:val="00070B2E"/>
    <w:rsid w:val="0011626E"/>
    <w:rsid w:val="001B77AD"/>
    <w:rsid w:val="001F448E"/>
    <w:rsid w:val="00354763"/>
    <w:rsid w:val="00386C91"/>
    <w:rsid w:val="00486142"/>
    <w:rsid w:val="004E2291"/>
    <w:rsid w:val="00526D9A"/>
    <w:rsid w:val="00585D85"/>
    <w:rsid w:val="00601DEE"/>
    <w:rsid w:val="00664361"/>
    <w:rsid w:val="006A1E0F"/>
    <w:rsid w:val="006B0DB6"/>
    <w:rsid w:val="0083472A"/>
    <w:rsid w:val="0094574E"/>
    <w:rsid w:val="009B7D40"/>
    <w:rsid w:val="00BB698F"/>
    <w:rsid w:val="00C60D56"/>
    <w:rsid w:val="00C7085E"/>
    <w:rsid w:val="00CD61A5"/>
    <w:rsid w:val="00D52909"/>
    <w:rsid w:val="00E65DA4"/>
    <w:rsid w:val="00F728DC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1578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7826A-FC0B-490A-AAA1-AB7D67EF2F2A}"/>
</file>

<file path=customXml/itemProps2.xml><?xml version="1.0" encoding="utf-8"?>
<ds:datastoreItem xmlns:ds="http://schemas.openxmlformats.org/officeDocument/2006/customXml" ds:itemID="{6DCC7AFB-B6EA-465C-9B0A-B89668874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Nellisa Gooljar-King</cp:lastModifiedBy>
  <cp:revision>3</cp:revision>
  <cp:lastPrinted>2020-10-16T13:30:00Z</cp:lastPrinted>
  <dcterms:created xsi:type="dcterms:W3CDTF">2022-06-10T13:43:00Z</dcterms:created>
  <dcterms:modified xsi:type="dcterms:W3CDTF">2022-06-10T20:14:00Z</dcterms:modified>
</cp:coreProperties>
</file>