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3E64" w:rsidR="00BC3E64" w:rsidP="00BC3E64" w:rsidRDefault="00BC3E64" w14:paraId="672A6659" w14:textId="77777777">
      <w:pPr>
        <w:rPr>
          <w:rFonts w:ascii="Calibri" w:hAnsi="Calibri" w:cs="Calibri"/>
          <w:b/>
          <w:sz w:val="22"/>
        </w:rPr>
      </w:pPr>
    </w:p>
    <w:tbl>
      <w:tblPr>
        <w:tblW w:w="10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94"/>
      </w:tblGrid>
      <w:tr w:rsidRPr="00D975A0" w:rsidR="00282E8C" w:rsidTr="5F8E39F2" w14:paraId="610A6AEF" w14:textId="77777777">
        <w:trPr>
          <w:trHeight w:val="1069"/>
        </w:trPr>
        <w:tc>
          <w:tcPr>
            <w:tcW w:w="10494" w:type="dxa"/>
          </w:tcPr>
          <w:p w:rsidR="00BC3E64" w:rsidP="004A1DED" w:rsidRDefault="00932E42" w14:paraId="0A37501D" w14:textId="77777777">
            <w:pPr>
              <w:spacing w:line="276" w:lineRule="auto"/>
              <w:jc w:val="center"/>
              <w:rPr>
                <w:noProof/>
                <w:sz w:val="22"/>
                <w:lang w:eastAsia="en-GB"/>
              </w:rPr>
            </w:pPr>
            <w:r w:rsidRPr="00BC3E64">
              <w:rPr>
                <w:noProof/>
                <w:sz w:val="22"/>
                <w:lang w:eastAsia="en-GB"/>
              </w:rPr>
              <w:drawing>
                <wp:inline distT="0" distB="0" distL="0" distR="0" wp14:anchorId="78D6F796" wp14:editId="07777777">
                  <wp:extent cx="781050" cy="771525"/>
                  <wp:effectExtent l="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Pr="00D975A0" w:rsidR="00282E8C" w:rsidP="004A1DED" w:rsidRDefault="00282E8C" w14:paraId="4FC5685C" w14:textId="77777777">
            <w:pPr>
              <w:spacing w:line="276" w:lineRule="auto"/>
              <w:jc w:val="center"/>
              <w:rPr>
                <w:b/>
                <w:sz w:val="22"/>
                <w:szCs w:val="22"/>
              </w:rPr>
            </w:pPr>
            <w:r w:rsidRPr="00D975A0">
              <w:rPr>
                <w:b/>
                <w:sz w:val="22"/>
                <w:szCs w:val="22"/>
              </w:rPr>
              <w:t>Ernest Bevin College</w:t>
            </w:r>
          </w:p>
          <w:p w:rsidR="00D6717E" w:rsidP="00D6717E" w:rsidRDefault="00282E8C" w14:paraId="442B16F7" w14:textId="77777777">
            <w:pPr>
              <w:spacing w:line="276" w:lineRule="auto"/>
              <w:jc w:val="center"/>
              <w:rPr>
                <w:sz w:val="22"/>
                <w:szCs w:val="22"/>
              </w:rPr>
            </w:pPr>
            <w:r w:rsidRPr="00D975A0">
              <w:rPr>
                <w:b/>
                <w:sz w:val="22"/>
                <w:szCs w:val="22"/>
              </w:rPr>
              <w:t>Job Description</w:t>
            </w:r>
            <w:r w:rsidRPr="00D975A0">
              <w:rPr>
                <w:sz w:val="22"/>
                <w:szCs w:val="22"/>
              </w:rPr>
              <w:t xml:space="preserve"> </w:t>
            </w:r>
          </w:p>
          <w:p w:rsidR="00D6717E" w:rsidP="00D6717E" w:rsidRDefault="00D6717E" w14:paraId="5DAB6C7B" w14:textId="77777777">
            <w:pPr>
              <w:spacing w:line="276" w:lineRule="auto"/>
              <w:jc w:val="center"/>
              <w:rPr>
                <w:sz w:val="22"/>
                <w:szCs w:val="22"/>
              </w:rPr>
            </w:pPr>
          </w:p>
          <w:p w:rsidRPr="00C07DAD" w:rsidR="00C07DAD" w:rsidP="5F8E39F2" w:rsidRDefault="00D6717E" w14:paraId="185F520C" w14:textId="48536609">
            <w:pPr>
              <w:spacing w:line="276" w:lineRule="auto"/>
              <w:jc w:val="center"/>
              <w:rPr>
                <w:b/>
                <w:bCs/>
                <w:sz w:val="22"/>
                <w:szCs w:val="22"/>
              </w:rPr>
            </w:pPr>
            <w:r w:rsidRPr="5F8E39F2">
              <w:rPr>
                <w:b/>
                <w:bCs/>
                <w:sz w:val="22"/>
                <w:szCs w:val="22"/>
              </w:rPr>
              <w:t xml:space="preserve">Salary: </w:t>
            </w:r>
            <w:r w:rsidRPr="5F8E39F2" w:rsidR="00758CDC">
              <w:rPr>
                <w:b/>
                <w:bCs/>
                <w:sz w:val="22"/>
                <w:szCs w:val="22"/>
              </w:rPr>
              <w:t xml:space="preserve">Scale 4 Point 7-10 </w:t>
            </w:r>
          </w:p>
          <w:p w:rsidRPr="00C07DAD" w:rsidR="00C07DAD" w:rsidP="5F8E39F2" w:rsidRDefault="00758CDC" w14:paraId="1D57AF44" w14:textId="4B7D894F">
            <w:pPr>
              <w:spacing w:line="276" w:lineRule="auto"/>
              <w:jc w:val="center"/>
              <w:rPr>
                <w:b/>
                <w:bCs/>
                <w:sz w:val="22"/>
                <w:szCs w:val="22"/>
              </w:rPr>
            </w:pPr>
            <w:r w:rsidRPr="5F8E39F2">
              <w:rPr>
                <w:b/>
                <w:bCs/>
                <w:sz w:val="22"/>
                <w:szCs w:val="22"/>
              </w:rPr>
              <w:t xml:space="preserve">Term Time Only </w:t>
            </w:r>
            <w:r w:rsidRPr="5F8E39F2" w:rsidR="75F0ADFE">
              <w:rPr>
                <w:b/>
                <w:bCs/>
                <w:sz w:val="22"/>
                <w:szCs w:val="22"/>
              </w:rPr>
              <w:t xml:space="preserve">+ </w:t>
            </w:r>
            <w:r w:rsidR="00812432">
              <w:rPr>
                <w:b/>
                <w:bCs/>
                <w:sz w:val="22"/>
                <w:szCs w:val="22"/>
              </w:rPr>
              <w:t>5 days</w:t>
            </w:r>
            <w:r w:rsidR="007016B0">
              <w:rPr>
                <w:b/>
                <w:bCs/>
                <w:sz w:val="22"/>
                <w:szCs w:val="22"/>
              </w:rPr>
              <w:t xml:space="preserve"> in August</w:t>
            </w:r>
            <w:r w:rsidRPr="5F8E39F2" w:rsidR="75F0ADFE">
              <w:rPr>
                <w:b/>
                <w:bCs/>
                <w:sz w:val="22"/>
                <w:szCs w:val="22"/>
              </w:rPr>
              <w:t xml:space="preserve"> (40 weeks)</w:t>
            </w:r>
          </w:p>
        </w:tc>
      </w:tr>
    </w:tbl>
    <w:p w:rsidR="00282E8C" w:rsidP="004A1DED" w:rsidRDefault="00282E8C" w14:paraId="02EB378F" w14:textId="77777777">
      <w:pPr>
        <w:spacing w:line="276" w:lineRule="auto"/>
        <w:rPr>
          <w:sz w:val="22"/>
          <w:szCs w:val="22"/>
        </w:rPr>
      </w:pPr>
    </w:p>
    <w:tbl>
      <w:tblPr>
        <w:tblpPr w:leftFromText="180" w:rightFromText="180" w:vertAnchor="text" w:horzAnchor="margin" w:tblpY="8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75"/>
        <w:gridCol w:w="4945"/>
      </w:tblGrid>
      <w:tr w:rsidRPr="00D975A0" w:rsidR="00216014" w:rsidTr="65C43A3F" w14:paraId="5F071D1E" w14:textId="77777777">
        <w:tc>
          <w:tcPr>
            <w:tcW w:w="5475" w:type="dxa"/>
            <w:tcMar/>
          </w:tcPr>
          <w:p w:rsidRPr="00D975A0" w:rsidR="00216014" w:rsidP="00216014" w:rsidRDefault="00216014" w14:paraId="5173888E" w14:textId="1993727F">
            <w:pPr>
              <w:pStyle w:val="Heading4"/>
              <w:spacing w:line="276" w:lineRule="auto"/>
              <w:rPr>
                <w:b w:val="0"/>
                <w:bCs w:val="0"/>
                <w:sz w:val="22"/>
                <w:szCs w:val="22"/>
              </w:rPr>
            </w:pPr>
            <w:r w:rsidRPr="5F8E39F2">
              <w:rPr>
                <w:sz w:val="22"/>
                <w:szCs w:val="22"/>
              </w:rPr>
              <w:t>Title:</w:t>
            </w:r>
            <w:r w:rsidRPr="5F8E39F2">
              <w:rPr>
                <w:b w:val="0"/>
                <w:bCs w:val="0"/>
                <w:sz w:val="22"/>
                <w:szCs w:val="22"/>
              </w:rPr>
              <w:t xml:space="preserve"> </w:t>
            </w:r>
            <w:r w:rsidRPr="5F8E39F2" w:rsidR="73673C1D">
              <w:rPr>
                <w:b w:val="0"/>
                <w:bCs w:val="0"/>
                <w:sz w:val="22"/>
                <w:szCs w:val="22"/>
              </w:rPr>
              <w:t>Pastoral Careers Officer</w:t>
            </w:r>
          </w:p>
        </w:tc>
        <w:tc>
          <w:tcPr>
            <w:tcW w:w="4945" w:type="dxa"/>
            <w:tcMar/>
          </w:tcPr>
          <w:p w:rsidRPr="00F73DBE" w:rsidR="00216014" w:rsidP="00216014" w:rsidRDefault="00216014" w14:paraId="1FDBF04A" w14:textId="77777777">
            <w:pPr>
              <w:spacing w:line="276" w:lineRule="auto"/>
              <w:rPr>
                <w:sz w:val="22"/>
                <w:szCs w:val="22"/>
              </w:rPr>
            </w:pPr>
            <w:r>
              <w:rPr>
                <w:b/>
                <w:bCs/>
                <w:sz w:val="22"/>
                <w:szCs w:val="22"/>
              </w:rPr>
              <w:t>Salary Scale:</w:t>
            </w:r>
            <w:r w:rsidR="006602F8">
              <w:rPr>
                <w:b/>
                <w:bCs/>
                <w:sz w:val="22"/>
                <w:szCs w:val="22"/>
              </w:rPr>
              <w:t xml:space="preserve"> </w:t>
            </w:r>
            <w:r w:rsidRPr="006602F8" w:rsidR="006602F8">
              <w:rPr>
                <w:bCs/>
                <w:sz w:val="22"/>
                <w:szCs w:val="22"/>
              </w:rPr>
              <w:t>As above</w:t>
            </w:r>
          </w:p>
        </w:tc>
      </w:tr>
      <w:tr w:rsidRPr="00D975A0" w:rsidR="00216014" w:rsidTr="65C43A3F" w14:paraId="5E31079D" w14:textId="77777777">
        <w:tc>
          <w:tcPr>
            <w:tcW w:w="5475" w:type="dxa"/>
            <w:tcMar/>
          </w:tcPr>
          <w:p w:rsidRPr="00D975A0" w:rsidR="00216014" w:rsidP="00216014" w:rsidRDefault="00216014" w14:paraId="3520991F" w14:textId="37808A7A">
            <w:pPr>
              <w:spacing w:line="276" w:lineRule="auto"/>
              <w:rPr>
                <w:sz w:val="22"/>
                <w:szCs w:val="22"/>
              </w:rPr>
            </w:pPr>
            <w:r w:rsidRPr="65C43A3F" w:rsidR="00216014">
              <w:rPr>
                <w:b w:val="1"/>
                <w:bCs w:val="1"/>
                <w:sz w:val="22"/>
                <w:szCs w:val="22"/>
              </w:rPr>
              <w:t>Supported by and reporting to</w:t>
            </w:r>
            <w:r w:rsidRPr="65C43A3F" w:rsidR="00216014">
              <w:rPr>
                <w:sz w:val="22"/>
                <w:szCs w:val="22"/>
              </w:rPr>
              <w:t xml:space="preserve">:  </w:t>
            </w:r>
            <w:r w:rsidRPr="65C43A3F" w:rsidR="4AF72889">
              <w:rPr>
                <w:sz w:val="22"/>
                <w:szCs w:val="22"/>
              </w:rPr>
              <w:t xml:space="preserve">Senior Leader </w:t>
            </w:r>
          </w:p>
        </w:tc>
        <w:tc>
          <w:tcPr>
            <w:tcW w:w="4945" w:type="dxa"/>
            <w:tcMar/>
          </w:tcPr>
          <w:p w:rsidRPr="00D975A0" w:rsidR="00216014" w:rsidP="00216014" w:rsidRDefault="00216014" w14:paraId="226D6B2E" w14:textId="77777777">
            <w:pPr>
              <w:spacing w:line="276" w:lineRule="auto"/>
              <w:rPr>
                <w:sz w:val="22"/>
                <w:szCs w:val="22"/>
              </w:rPr>
            </w:pPr>
            <w:r w:rsidRPr="00D975A0">
              <w:rPr>
                <w:b/>
                <w:bCs/>
                <w:sz w:val="22"/>
                <w:szCs w:val="22"/>
              </w:rPr>
              <w:t>Assisted By:</w:t>
            </w:r>
            <w:r w:rsidRPr="00D975A0">
              <w:rPr>
                <w:sz w:val="22"/>
                <w:szCs w:val="22"/>
              </w:rPr>
              <w:t xml:space="preserve"> </w:t>
            </w:r>
            <w:r>
              <w:rPr>
                <w:sz w:val="22"/>
                <w:szCs w:val="22"/>
              </w:rPr>
              <w:t xml:space="preserve">Teaching and support staff </w:t>
            </w:r>
          </w:p>
        </w:tc>
      </w:tr>
    </w:tbl>
    <w:p w:rsidRPr="00BE549C" w:rsidR="00BE549C" w:rsidP="00BE549C" w:rsidRDefault="00BE549C" w14:paraId="6A05A809" w14:textId="77777777">
      <w:pPr>
        <w:rPr>
          <w:vanish/>
        </w:rPr>
      </w:pPr>
    </w:p>
    <w:tbl>
      <w:tblPr>
        <w:tblpPr w:leftFromText="180" w:rightFromText="180" w:vertAnchor="text" w:horzAnchor="margin" w:tblpY="83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477"/>
      </w:tblGrid>
      <w:tr w:rsidR="009A71DB" w:rsidTr="5F8E39F2" w14:paraId="1D2D5259" w14:textId="77777777">
        <w:tc>
          <w:tcPr>
            <w:tcW w:w="2943" w:type="dxa"/>
          </w:tcPr>
          <w:p w:rsidRPr="006602F8" w:rsidR="009A71DB" w:rsidP="009A71DB" w:rsidRDefault="009A71DB" w14:paraId="6971069B" w14:textId="77777777">
            <w:pPr>
              <w:spacing w:line="276" w:lineRule="auto"/>
              <w:ind w:hanging="2"/>
              <w:rPr>
                <w:b/>
                <w:szCs w:val="22"/>
              </w:rPr>
            </w:pPr>
            <w:r w:rsidRPr="006602F8">
              <w:rPr>
                <w:b/>
                <w:szCs w:val="22"/>
              </w:rPr>
              <w:t xml:space="preserve">Personal and Professional Conduct </w:t>
            </w:r>
          </w:p>
          <w:p w:rsidRPr="006602F8" w:rsidR="009A71DB" w:rsidP="009A71DB" w:rsidRDefault="009A71DB" w14:paraId="5A39BBE3" w14:textId="77777777">
            <w:pPr>
              <w:spacing w:line="276" w:lineRule="auto"/>
              <w:ind w:hanging="2"/>
              <w:rPr>
                <w:b/>
                <w:szCs w:val="22"/>
              </w:rPr>
            </w:pPr>
          </w:p>
        </w:tc>
        <w:tc>
          <w:tcPr>
            <w:tcW w:w="7477" w:type="dxa"/>
          </w:tcPr>
          <w:p w:rsidRPr="00DC0EDC" w:rsidR="009A71DB" w:rsidP="009A71DB" w:rsidRDefault="009A71DB" w14:paraId="329B4B5E" w14:textId="77777777">
            <w:pPr>
              <w:numPr>
                <w:ilvl w:val="0"/>
                <w:numId w:val="3"/>
              </w:numPr>
              <w:spacing w:line="276" w:lineRule="auto"/>
              <w:rPr>
                <w:sz w:val="22"/>
                <w:szCs w:val="22"/>
              </w:rPr>
            </w:pPr>
            <w:r>
              <w:rPr>
                <w:sz w:val="22"/>
                <w:szCs w:val="22"/>
              </w:rPr>
              <w:t>Treat</w:t>
            </w:r>
            <w:r w:rsidRPr="00DC0EDC">
              <w:rPr>
                <w:sz w:val="22"/>
                <w:szCs w:val="22"/>
              </w:rPr>
              <w:t xml:space="preserve"> </w:t>
            </w:r>
            <w:r>
              <w:rPr>
                <w:sz w:val="22"/>
                <w:szCs w:val="22"/>
              </w:rPr>
              <w:t>student</w:t>
            </w:r>
            <w:r w:rsidRPr="00DC0EDC">
              <w:rPr>
                <w:sz w:val="22"/>
                <w:szCs w:val="22"/>
              </w:rPr>
              <w:t xml:space="preserve">s with dignity, building relationships rooted in mutual respect, and </w:t>
            </w:r>
            <w:proofErr w:type="gramStart"/>
            <w:r w:rsidRPr="00DC0EDC">
              <w:rPr>
                <w:sz w:val="22"/>
                <w:szCs w:val="22"/>
              </w:rPr>
              <w:t>at all times</w:t>
            </w:r>
            <w:proofErr w:type="gramEnd"/>
            <w:r w:rsidRPr="00DC0EDC">
              <w:rPr>
                <w:sz w:val="22"/>
                <w:szCs w:val="22"/>
              </w:rPr>
              <w:t xml:space="preserve"> observing proper boundaries</w:t>
            </w:r>
            <w:r>
              <w:rPr>
                <w:sz w:val="22"/>
                <w:szCs w:val="22"/>
              </w:rPr>
              <w:t>.</w:t>
            </w:r>
            <w:r w:rsidRPr="00DC0EDC">
              <w:rPr>
                <w:sz w:val="22"/>
                <w:szCs w:val="22"/>
              </w:rPr>
              <w:t xml:space="preserve"> </w:t>
            </w:r>
          </w:p>
          <w:p w:rsidRPr="00DC0EDC" w:rsidR="009A71DB" w:rsidP="009A71DB" w:rsidRDefault="009A71DB" w14:paraId="557340B7" w14:textId="77777777">
            <w:pPr>
              <w:numPr>
                <w:ilvl w:val="0"/>
                <w:numId w:val="3"/>
              </w:numPr>
              <w:spacing w:line="276" w:lineRule="auto"/>
              <w:rPr>
                <w:sz w:val="22"/>
                <w:szCs w:val="22"/>
              </w:rPr>
            </w:pPr>
            <w:r>
              <w:rPr>
                <w:sz w:val="22"/>
                <w:szCs w:val="22"/>
              </w:rPr>
              <w:t>Have</w:t>
            </w:r>
            <w:r w:rsidRPr="00DC0EDC">
              <w:rPr>
                <w:sz w:val="22"/>
                <w:szCs w:val="22"/>
              </w:rPr>
              <w:t xml:space="preserve"> regard to the need to safeguard </w:t>
            </w:r>
            <w:r>
              <w:rPr>
                <w:sz w:val="22"/>
                <w:szCs w:val="22"/>
              </w:rPr>
              <w:t>student</w:t>
            </w:r>
            <w:r w:rsidRPr="00DC0EDC">
              <w:rPr>
                <w:sz w:val="22"/>
                <w:szCs w:val="22"/>
              </w:rPr>
              <w:t>s’ well-being, in accordance with statutory provisions</w:t>
            </w:r>
            <w:r>
              <w:rPr>
                <w:sz w:val="22"/>
                <w:szCs w:val="22"/>
              </w:rPr>
              <w:t>.</w:t>
            </w:r>
          </w:p>
          <w:p w:rsidRPr="00DC0EDC" w:rsidR="009A71DB" w:rsidP="009A71DB" w:rsidRDefault="009A71DB" w14:paraId="5457B822" w14:textId="77777777">
            <w:pPr>
              <w:numPr>
                <w:ilvl w:val="0"/>
                <w:numId w:val="3"/>
              </w:numPr>
              <w:spacing w:line="276" w:lineRule="auto"/>
              <w:rPr>
                <w:sz w:val="22"/>
                <w:szCs w:val="22"/>
              </w:rPr>
            </w:pPr>
            <w:r>
              <w:rPr>
                <w:sz w:val="22"/>
                <w:szCs w:val="22"/>
              </w:rPr>
              <w:t>Show</w:t>
            </w:r>
            <w:r w:rsidRPr="00DC0EDC">
              <w:rPr>
                <w:sz w:val="22"/>
                <w:szCs w:val="22"/>
              </w:rPr>
              <w:t xml:space="preserve"> tolerance of and respect for the rights of others</w:t>
            </w:r>
            <w:r>
              <w:rPr>
                <w:sz w:val="22"/>
                <w:szCs w:val="22"/>
              </w:rPr>
              <w:t>.</w:t>
            </w:r>
          </w:p>
          <w:p w:rsidRPr="00DC0EDC" w:rsidR="009A71DB" w:rsidP="009A71DB" w:rsidRDefault="009A71DB" w14:paraId="20BE1F01" w14:textId="77777777">
            <w:pPr>
              <w:numPr>
                <w:ilvl w:val="0"/>
                <w:numId w:val="3"/>
              </w:numPr>
              <w:spacing w:line="276" w:lineRule="auto"/>
              <w:rPr>
                <w:sz w:val="22"/>
                <w:szCs w:val="22"/>
              </w:rPr>
            </w:pPr>
            <w:r>
              <w:rPr>
                <w:sz w:val="22"/>
                <w:szCs w:val="22"/>
              </w:rPr>
              <w:t>Uphold</w:t>
            </w:r>
            <w:r w:rsidRPr="00DC0EDC">
              <w:rPr>
                <w:sz w:val="22"/>
                <w:szCs w:val="22"/>
              </w:rPr>
              <w:t xml:space="preserve"> fundamental British values, including democracy, the rule of law, individual liberty and mutual respect, and tolerance of those with different faiths and beliefs</w:t>
            </w:r>
            <w:r>
              <w:rPr>
                <w:sz w:val="22"/>
                <w:szCs w:val="22"/>
              </w:rPr>
              <w:t>.</w:t>
            </w:r>
          </w:p>
          <w:p w:rsidRPr="00DC0EDC" w:rsidR="009A71DB" w:rsidP="009A71DB" w:rsidRDefault="009A71DB" w14:paraId="00902809" w14:textId="77777777">
            <w:pPr>
              <w:numPr>
                <w:ilvl w:val="0"/>
                <w:numId w:val="3"/>
              </w:numPr>
              <w:spacing w:line="276" w:lineRule="auto"/>
              <w:rPr>
                <w:sz w:val="22"/>
                <w:szCs w:val="22"/>
              </w:rPr>
            </w:pPr>
            <w:r w:rsidRPr="00DC0EDC">
              <w:rPr>
                <w:sz w:val="22"/>
                <w:szCs w:val="22"/>
              </w:rPr>
              <w:t>En</w:t>
            </w:r>
            <w:r>
              <w:rPr>
                <w:sz w:val="22"/>
                <w:szCs w:val="22"/>
              </w:rPr>
              <w:t>sure</w:t>
            </w:r>
            <w:r w:rsidRPr="00DC0EDC">
              <w:rPr>
                <w:sz w:val="22"/>
                <w:szCs w:val="22"/>
              </w:rPr>
              <w:t xml:space="preserve"> that personal beliefs are not expressed in ways which exploit </w:t>
            </w:r>
            <w:r>
              <w:rPr>
                <w:sz w:val="22"/>
                <w:szCs w:val="22"/>
              </w:rPr>
              <w:t>student</w:t>
            </w:r>
            <w:r w:rsidRPr="00DC0EDC">
              <w:rPr>
                <w:sz w:val="22"/>
                <w:szCs w:val="22"/>
              </w:rPr>
              <w:t>s’ vulnerability or might lead them to break the law</w:t>
            </w:r>
            <w:r>
              <w:rPr>
                <w:sz w:val="22"/>
                <w:szCs w:val="22"/>
              </w:rPr>
              <w:t>.</w:t>
            </w:r>
          </w:p>
          <w:p w:rsidRPr="003761DB" w:rsidR="009A71DB" w:rsidP="009A71DB" w:rsidRDefault="009A71DB" w14:paraId="0BF0939D" w14:textId="77777777">
            <w:pPr>
              <w:pStyle w:val="ListParagraph"/>
              <w:numPr>
                <w:ilvl w:val="0"/>
                <w:numId w:val="3"/>
              </w:numPr>
              <w:spacing w:line="276" w:lineRule="auto"/>
              <w:rPr>
                <w:sz w:val="22"/>
                <w:szCs w:val="22"/>
              </w:rPr>
            </w:pPr>
            <w:r>
              <w:rPr>
                <w:sz w:val="22"/>
                <w:szCs w:val="22"/>
              </w:rPr>
              <w:t>H</w:t>
            </w:r>
            <w:r w:rsidRPr="003761DB">
              <w:rPr>
                <w:sz w:val="22"/>
                <w:szCs w:val="22"/>
              </w:rPr>
              <w:t xml:space="preserve">ave a proper and professional regard for the ethos, </w:t>
            </w:r>
            <w:proofErr w:type="gramStart"/>
            <w:r w:rsidRPr="003761DB">
              <w:rPr>
                <w:sz w:val="22"/>
                <w:szCs w:val="22"/>
              </w:rPr>
              <w:t>policies</w:t>
            </w:r>
            <w:proofErr w:type="gramEnd"/>
            <w:r w:rsidRPr="003761DB">
              <w:rPr>
                <w:sz w:val="22"/>
                <w:szCs w:val="22"/>
              </w:rPr>
              <w:t xml:space="preserve"> and practice of the </w:t>
            </w:r>
            <w:r>
              <w:rPr>
                <w:sz w:val="22"/>
                <w:szCs w:val="22"/>
              </w:rPr>
              <w:t>college</w:t>
            </w:r>
            <w:r w:rsidRPr="003761DB">
              <w:rPr>
                <w:sz w:val="22"/>
                <w:szCs w:val="22"/>
              </w:rPr>
              <w:t>, and maintain high standards in their own attendance and punctuality</w:t>
            </w:r>
            <w:r>
              <w:rPr>
                <w:sz w:val="22"/>
                <w:szCs w:val="22"/>
              </w:rPr>
              <w:t>.</w:t>
            </w:r>
          </w:p>
          <w:p w:rsidRPr="00EC2F94" w:rsidR="009A71DB" w:rsidP="009A71DB" w:rsidRDefault="009A71DB" w14:paraId="41C8F396" w14:textId="77777777">
            <w:pPr>
              <w:pStyle w:val="ListParagraph"/>
              <w:spacing w:line="276" w:lineRule="auto"/>
              <w:ind w:left="360"/>
              <w:rPr>
                <w:sz w:val="22"/>
                <w:szCs w:val="22"/>
              </w:rPr>
            </w:pPr>
          </w:p>
        </w:tc>
      </w:tr>
      <w:tr w:rsidR="009A71DB" w:rsidTr="5F8E39F2" w14:paraId="2759CD53" w14:textId="77777777">
        <w:tc>
          <w:tcPr>
            <w:tcW w:w="2943" w:type="dxa"/>
          </w:tcPr>
          <w:p w:rsidRPr="006602F8" w:rsidR="009A71DB" w:rsidP="009A71DB" w:rsidRDefault="009A71DB" w14:paraId="26392590" w14:textId="77777777">
            <w:pPr>
              <w:spacing w:line="276" w:lineRule="auto"/>
              <w:rPr>
                <w:b/>
              </w:rPr>
            </w:pPr>
            <w:r w:rsidRPr="006602F8">
              <w:rPr>
                <w:b/>
              </w:rPr>
              <w:t>Set high expectations which inspire, motivate and challenge students</w:t>
            </w:r>
          </w:p>
        </w:tc>
        <w:tc>
          <w:tcPr>
            <w:tcW w:w="7477" w:type="dxa"/>
          </w:tcPr>
          <w:p w:rsidRPr="00AA22D9" w:rsidR="009A71DB" w:rsidP="009A71DB" w:rsidRDefault="009A71DB" w14:paraId="646FA4A6" w14:textId="668CE3C7">
            <w:pPr>
              <w:numPr>
                <w:ilvl w:val="0"/>
                <w:numId w:val="15"/>
              </w:numPr>
              <w:spacing w:line="276" w:lineRule="auto"/>
              <w:rPr>
                <w:sz w:val="22"/>
                <w:szCs w:val="22"/>
              </w:rPr>
            </w:pPr>
            <w:r w:rsidRPr="005F49B3">
              <w:rPr>
                <w:sz w:val="22"/>
                <w:szCs w:val="22"/>
              </w:rPr>
              <w:t xml:space="preserve">Establish a safe and stimulating environment for </w:t>
            </w:r>
            <w:r>
              <w:rPr>
                <w:sz w:val="22"/>
                <w:szCs w:val="22"/>
              </w:rPr>
              <w:t>students, rooted in mutual</w:t>
            </w:r>
            <w:r w:rsidR="0001218A">
              <w:rPr>
                <w:sz w:val="22"/>
                <w:szCs w:val="22"/>
              </w:rPr>
              <w:t xml:space="preserve"> respect</w:t>
            </w:r>
            <w:r>
              <w:rPr>
                <w:sz w:val="22"/>
                <w:szCs w:val="22"/>
              </w:rPr>
              <w:t xml:space="preserve">. </w:t>
            </w:r>
          </w:p>
          <w:p w:rsidRPr="00DA26EF" w:rsidR="009A71DB" w:rsidP="009A71DB" w:rsidRDefault="009A71DB" w14:paraId="3B85A552" w14:textId="77777777">
            <w:pPr>
              <w:numPr>
                <w:ilvl w:val="0"/>
                <w:numId w:val="15"/>
              </w:numPr>
              <w:spacing w:line="276" w:lineRule="auto"/>
              <w:rPr>
                <w:sz w:val="20"/>
                <w:szCs w:val="20"/>
              </w:rPr>
            </w:pPr>
            <w:r w:rsidRPr="005F49B3">
              <w:rPr>
                <w:sz w:val="22"/>
                <w:szCs w:val="22"/>
              </w:rPr>
              <w:t xml:space="preserve">Demonstrate consistently the positive attitudes, values and behaviour which are expected of </w:t>
            </w:r>
            <w:r>
              <w:rPr>
                <w:sz w:val="22"/>
                <w:szCs w:val="22"/>
              </w:rPr>
              <w:t>student</w:t>
            </w:r>
            <w:r w:rsidRPr="005F49B3">
              <w:rPr>
                <w:sz w:val="22"/>
                <w:szCs w:val="22"/>
              </w:rPr>
              <w:t>s</w:t>
            </w:r>
            <w:r>
              <w:rPr>
                <w:sz w:val="22"/>
                <w:szCs w:val="22"/>
              </w:rPr>
              <w:t>.</w:t>
            </w:r>
          </w:p>
          <w:p w:rsidRPr="00EC2F94" w:rsidR="00DA26EF" w:rsidP="00DA26EF" w:rsidRDefault="00DA26EF" w14:paraId="72A3D3EC" w14:textId="77777777">
            <w:pPr>
              <w:spacing w:line="276" w:lineRule="auto"/>
              <w:rPr>
                <w:sz w:val="20"/>
                <w:szCs w:val="20"/>
              </w:rPr>
            </w:pPr>
          </w:p>
        </w:tc>
      </w:tr>
      <w:tr w:rsidR="009A71DB" w:rsidTr="5F8E39F2" w14:paraId="44958416" w14:textId="77777777">
        <w:trPr>
          <w:trHeight w:val="6765"/>
        </w:trPr>
        <w:tc>
          <w:tcPr>
            <w:tcW w:w="2943" w:type="dxa"/>
          </w:tcPr>
          <w:p w:rsidRPr="006602F8" w:rsidR="009A71DB" w:rsidP="009A71DB" w:rsidRDefault="2FD11724" w14:paraId="7810568A" w14:textId="6844200F">
            <w:pPr>
              <w:spacing w:line="276" w:lineRule="auto"/>
              <w:rPr>
                <w:b/>
                <w:bCs/>
              </w:rPr>
            </w:pPr>
            <w:r w:rsidRPr="5F8E39F2">
              <w:rPr>
                <w:b/>
                <w:bCs/>
              </w:rPr>
              <w:lastRenderedPageBreak/>
              <w:t xml:space="preserve">Main </w:t>
            </w:r>
            <w:r w:rsidRPr="5F8E39F2" w:rsidR="3C9E43EC">
              <w:rPr>
                <w:b/>
                <w:bCs/>
              </w:rPr>
              <w:t>Responsibilities</w:t>
            </w:r>
            <w:r w:rsidRPr="5F8E39F2" w:rsidR="7C574462">
              <w:rPr>
                <w:b/>
                <w:bCs/>
              </w:rPr>
              <w:t xml:space="preserve"> </w:t>
            </w:r>
          </w:p>
        </w:tc>
        <w:tc>
          <w:tcPr>
            <w:tcW w:w="7477" w:type="dxa"/>
          </w:tcPr>
          <w:p w:rsidR="7EBEEFDB" w:rsidP="5F8E39F2" w:rsidRDefault="7EBEEFDB" w14:paraId="6ACF4755" w14:textId="2A4E8C09">
            <w:pPr>
              <w:spacing w:line="276" w:lineRule="auto"/>
              <w:rPr>
                <w:b/>
                <w:bCs/>
                <w:sz w:val="22"/>
                <w:szCs w:val="22"/>
                <w:u w:val="single"/>
              </w:rPr>
            </w:pPr>
            <w:r w:rsidRPr="5F8E39F2">
              <w:rPr>
                <w:b/>
                <w:bCs/>
                <w:sz w:val="22"/>
                <w:szCs w:val="22"/>
                <w:u w:val="single"/>
              </w:rPr>
              <w:t>Careers</w:t>
            </w:r>
          </w:p>
          <w:p w:rsidRPr="00F55324" w:rsidR="00F55324" w:rsidP="00547020" w:rsidRDefault="00F55324" w14:paraId="7F66E1FC" w14:textId="506C951C">
            <w:pPr>
              <w:numPr>
                <w:ilvl w:val="0"/>
                <w:numId w:val="34"/>
              </w:numPr>
              <w:spacing w:line="276" w:lineRule="auto"/>
              <w:rPr>
                <w:sz w:val="22"/>
                <w:szCs w:val="22"/>
              </w:rPr>
            </w:pPr>
            <w:r>
              <w:rPr>
                <w:sz w:val="22"/>
                <w:szCs w:val="22"/>
              </w:rPr>
              <w:t xml:space="preserve">To work alongside the senior leader in charge of Careers to implement and deliver </w:t>
            </w:r>
            <w:proofErr w:type="gramStart"/>
            <w:r w:rsidR="00890918">
              <w:rPr>
                <w:sz w:val="22"/>
                <w:szCs w:val="22"/>
              </w:rPr>
              <w:t xml:space="preserve">a </w:t>
            </w:r>
            <w:r w:rsidR="000D7C7F">
              <w:rPr>
                <w:sz w:val="22"/>
                <w:szCs w:val="22"/>
              </w:rPr>
              <w:t>robust careers</w:t>
            </w:r>
            <w:proofErr w:type="gramEnd"/>
            <w:r w:rsidR="007E44DA">
              <w:rPr>
                <w:sz w:val="22"/>
                <w:szCs w:val="22"/>
              </w:rPr>
              <w:t xml:space="preserve"> offer that supports students to find suitable and aspirational destinations. </w:t>
            </w:r>
          </w:p>
          <w:p w:rsidRPr="004140F1" w:rsidR="009A71DB" w:rsidP="00547020" w:rsidRDefault="009A71DB" w14:paraId="2D1A379D" w14:textId="391F4BD0">
            <w:pPr>
              <w:numPr>
                <w:ilvl w:val="0"/>
                <w:numId w:val="34"/>
              </w:numPr>
              <w:spacing w:line="276" w:lineRule="auto"/>
              <w:rPr>
                <w:sz w:val="22"/>
                <w:szCs w:val="22"/>
              </w:rPr>
            </w:pPr>
            <w:r>
              <w:rPr>
                <w:rFonts w:cs="Arial"/>
                <w:sz w:val="22"/>
                <w:szCs w:val="22"/>
                <w:shd w:val="clear" w:color="auto" w:fill="FFFFFF"/>
              </w:rPr>
              <w:t xml:space="preserve">To </w:t>
            </w:r>
            <w:r w:rsidR="00F55324">
              <w:rPr>
                <w:rFonts w:cs="Arial"/>
                <w:sz w:val="22"/>
                <w:szCs w:val="22"/>
                <w:shd w:val="clear" w:color="auto" w:fill="FFFFFF"/>
              </w:rPr>
              <w:t>provide a school</w:t>
            </w:r>
            <w:r w:rsidR="007E44DA">
              <w:rPr>
                <w:rFonts w:cs="Arial"/>
                <w:sz w:val="22"/>
                <w:szCs w:val="22"/>
                <w:shd w:val="clear" w:color="auto" w:fill="FFFFFF"/>
              </w:rPr>
              <w:t>-</w:t>
            </w:r>
            <w:r w:rsidR="00F55324">
              <w:rPr>
                <w:rFonts w:cs="Arial"/>
                <w:sz w:val="22"/>
                <w:szCs w:val="22"/>
                <w:shd w:val="clear" w:color="auto" w:fill="FFFFFF"/>
              </w:rPr>
              <w:t>based</w:t>
            </w:r>
            <w:r>
              <w:rPr>
                <w:rFonts w:cs="Arial"/>
                <w:sz w:val="22"/>
                <w:szCs w:val="22"/>
                <w:shd w:val="clear" w:color="auto" w:fill="FFFFFF"/>
              </w:rPr>
              <w:t xml:space="preserve"> Careers service, </w:t>
            </w:r>
            <w:r w:rsidRPr="00216014">
              <w:rPr>
                <w:rFonts w:cs="Arial"/>
                <w:sz w:val="22"/>
                <w:szCs w:val="22"/>
                <w:shd w:val="clear" w:color="auto" w:fill="FFFFFF"/>
              </w:rPr>
              <w:t>handling emails, phone calls, face to face (drop-</w:t>
            </w:r>
            <w:r>
              <w:rPr>
                <w:rFonts w:cs="Arial"/>
                <w:sz w:val="22"/>
                <w:szCs w:val="22"/>
                <w:shd w:val="clear" w:color="auto" w:fill="FFFFFF"/>
              </w:rPr>
              <w:t>in and pre booked appointments).</w:t>
            </w:r>
          </w:p>
          <w:p w:rsidRPr="00216014" w:rsidR="004140F1" w:rsidP="00547020" w:rsidRDefault="004140F1" w14:paraId="468CE94E" w14:textId="3EB1FAD3">
            <w:pPr>
              <w:numPr>
                <w:ilvl w:val="0"/>
                <w:numId w:val="34"/>
              </w:numPr>
              <w:spacing w:line="276" w:lineRule="auto"/>
              <w:rPr>
                <w:sz w:val="22"/>
                <w:szCs w:val="22"/>
              </w:rPr>
            </w:pPr>
            <w:r>
              <w:rPr>
                <w:sz w:val="22"/>
                <w:szCs w:val="22"/>
              </w:rPr>
              <w:t>To support with planning and delivery of careers events, including careers-related trips.</w:t>
            </w:r>
          </w:p>
          <w:p w:rsidRPr="00216014" w:rsidR="009A71DB" w:rsidP="00547020" w:rsidRDefault="009A71DB" w14:paraId="1A521413" w14:textId="77777777">
            <w:pPr>
              <w:numPr>
                <w:ilvl w:val="0"/>
                <w:numId w:val="34"/>
              </w:numPr>
              <w:spacing w:line="276" w:lineRule="auto"/>
              <w:rPr>
                <w:sz w:val="22"/>
                <w:szCs w:val="22"/>
              </w:rPr>
            </w:pPr>
            <w:r>
              <w:rPr>
                <w:rFonts w:cs="Arial"/>
                <w:sz w:val="22"/>
                <w:szCs w:val="22"/>
                <w:shd w:val="clear" w:color="auto" w:fill="FFFFFF"/>
              </w:rPr>
              <w:t>To hold</w:t>
            </w:r>
            <w:r w:rsidRPr="00216014">
              <w:rPr>
                <w:rFonts w:cs="Arial"/>
                <w:sz w:val="22"/>
                <w:szCs w:val="22"/>
                <w:shd w:val="clear" w:color="auto" w:fill="FFFFFF"/>
              </w:rPr>
              <w:t xml:space="preserve"> 1:1 or small</w:t>
            </w:r>
            <w:r>
              <w:rPr>
                <w:rFonts w:cs="Arial"/>
                <w:sz w:val="22"/>
                <w:szCs w:val="22"/>
                <w:shd w:val="clear" w:color="auto" w:fill="FFFFFF"/>
              </w:rPr>
              <w:t xml:space="preserve"> group interviews with students</w:t>
            </w:r>
            <w:r w:rsidRPr="00216014">
              <w:rPr>
                <w:rFonts w:cs="Arial"/>
                <w:sz w:val="22"/>
                <w:szCs w:val="22"/>
                <w:shd w:val="clear" w:color="auto" w:fill="FFFFFF"/>
              </w:rPr>
              <w:t>. Offering accurate and relevant information, advice and guidance on CV, applications, job hunting and interview techniques</w:t>
            </w:r>
            <w:r>
              <w:rPr>
                <w:rFonts w:cs="Arial"/>
                <w:sz w:val="22"/>
                <w:szCs w:val="22"/>
                <w:shd w:val="clear" w:color="auto" w:fill="FFFFFF"/>
              </w:rPr>
              <w:t>.</w:t>
            </w:r>
            <w:r w:rsidRPr="00216014">
              <w:rPr>
                <w:rFonts w:cs="Arial"/>
                <w:sz w:val="22"/>
                <w:szCs w:val="22"/>
                <w:shd w:val="clear" w:color="auto" w:fill="FFFFFF"/>
              </w:rPr>
              <w:t> </w:t>
            </w:r>
          </w:p>
          <w:p w:rsidRPr="00D62D7D" w:rsidR="00D62D7D" w:rsidP="00547020" w:rsidRDefault="009A71DB" w14:paraId="5BEECDAB" w14:textId="77777777">
            <w:pPr>
              <w:numPr>
                <w:ilvl w:val="0"/>
                <w:numId w:val="34"/>
              </w:numPr>
              <w:spacing w:line="276" w:lineRule="auto"/>
              <w:rPr>
                <w:sz w:val="22"/>
                <w:szCs w:val="22"/>
              </w:rPr>
            </w:pPr>
            <w:r>
              <w:rPr>
                <w:rFonts w:cs="Arial"/>
                <w:sz w:val="22"/>
                <w:szCs w:val="22"/>
                <w:shd w:val="clear" w:color="auto" w:fill="FFFFFF"/>
              </w:rPr>
              <w:t xml:space="preserve">To help students </w:t>
            </w:r>
            <w:r w:rsidRPr="00216014">
              <w:rPr>
                <w:rFonts w:cs="Arial"/>
                <w:sz w:val="22"/>
                <w:szCs w:val="22"/>
                <w:shd w:val="clear" w:color="auto" w:fill="FFFFFF"/>
              </w:rPr>
              <w:t>identify skills gaps and how to deal with them</w:t>
            </w:r>
            <w:r w:rsidR="00D62D7D">
              <w:rPr>
                <w:rFonts w:cs="Arial"/>
                <w:sz w:val="22"/>
                <w:szCs w:val="22"/>
                <w:shd w:val="clear" w:color="auto" w:fill="FFFFFF"/>
              </w:rPr>
              <w:t>.</w:t>
            </w:r>
          </w:p>
          <w:p w:rsidRPr="00D62D7D" w:rsidR="00D62D7D" w:rsidP="00547020" w:rsidRDefault="00D62D7D" w14:paraId="5AE9F1B4" w14:textId="77777777">
            <w:pPr>
              <w:numPr>
                <w:ilvl w:val="0"/>
                <w:numId w:val="34"/>
              </w:numPr>
              <w:spacing w:line="276" w:lineRule="auto"/>
              <w:rPr>
                <w:sz w:val="22"/>
                <w:szCs w:val="22"/>
              </w:rPr>
            </w:pPr>
            <w:r>
              <w:rPr>
                <w:rFonts w:cs="Arial"/>
                <w:sz w:val="22"/>
                <w:szCs w:val="22"/>
                <w:shd w:val="clear" w:color="auto" w:fill="FFFFFF"/>
              </w:rPr>
              <w:t>To h</w:t>
            </w:r>
            <w:r w:rsidRPr="00216014" w:rsidR="009A71DB">
              <w:rPr>
                <w:rFonts w:cs="Arial"/>
                <w:sz w:val="22"/>
                <w:szCs w:val="22"/>
                <w:shd w:val="clear" w:color="auto" w:fill="FFFFFF"/>
              </w:rPr>
              <w:t>elp students to create action plans for employment, education and training and supporting them to achieve these goals</w:t>
            </w:r>
            <w:r>
              <w:rPr>
                <w:rFonts w:cs="Arial"/>
                <w:sz w:val="22"/>
                <w:szCs w:val="22"/>
                <w:shd w:val="clear" w:color="auto" w:fill="FFFFFF"/>
              </w:rPr>
              <w:t>.</w:t>
            </w:r>
          </w:p>
          <w:p w:rsidRPr="00216014" w:rsidR="009A71DB" w:rsidP="00547020" w:rsidRDefault="00D62D7D" w14:paraId="43F0786B" w14:textId="5135B12E">
            <w:pPr>
              <w:numPr>
                <w:ilvl w:val="0"/>
                <w:numId w:val="34"/>
              </w:numPr>
              <w:spacing w:line="276" w:lineRule="auto"/>
              <w:rPr>
                <w:sz w:val="22"/>
                <w:szCs w:val="22"/>
              </w:rPr>
            </w:pPr>
            <w:r>
              <w:rPr>
                <w:rFonts w:cs="Arial"/>
                <w:sz w:val="22"/>
                <w:szCs w:val="22"/>
                <w:shd w:val="clear" w:color="auto" w:fill="FFFFFF"/>
              </w:rPr>
              <w:t>To e</w:t>
            </w:r>
            <w:r w:rsidRPr="00216014" w:rsidR="009A71DB">
              <w:rPr>
                <w:rFonts w:cs="Arial"/>
                <w:sz w:val="22"/>
                <w:szCs w:val="22"/>
                <w:shd w:val="clear" w:color="auto" w:fill="FFFFFF"/>
              </w:rPr>
              <w:t>nsur</w:t>
            </w:r>
            <w:r>
              <w:rPr>
                <w:rFonts w:cs="Arial"/>
                <w:sz w:val="22"/>
                <w:szCs w:val="22"/>
                <w:shd w:val="clear" w:color="auto" w:fill="FFFFFF"/>
              </w:rPr>
              <w:t>e</w:t>
            </w:r>
            <w:r w:rsidRPr="00216014" w:rsidR="009A71DB">
              <w:rPr>
                <w:rFonts w:cs="Arial"/>
                <w:sz w:val="22"/>
                <w:szCs w:val="22"/>
                <w:shd w:val="clear" w:color="auto" w:fill="FFFFFF"/>
              </w:rPr>
              <w:t xml:space="preserve"> effective signposting of enquirers to appropria</w:t>
            </w:r>
            <w:r w:rsidR="009A71DB">
              <w:rPr>
                <w:rFonts w:cs="Arial"/>
                <w:sz w:val="22"/>
                <w:szCs w:val="22"/>
                <w:shd w:val="clear" w:color="auto" w:fill="FFFFFF"/>
              </w:rPr>
              <w:t>te services where appropriate.</w:t>
            </w:r>
          </w:p>
          <w:p w:rsidRPr="00216014" w:rsidR="009A71DB" w:rsidP="00547020" w:rsidRDefault="009A71DB" w14:paraId="59614AB4" w14:textId="77777777">
            <w:pPr>
              <w:numPr>
                <w:ilvl w:val="0"/>
                <w:numId w:val="34"/>
              </w:numPr>
              <w:spacing w:line="276" w:lineRule="auto"/>
              <w:rPr>
                <w:sz w:val="22"/>
                <w:szCs w:val="22"/>
              </w:rPr>
            </w:pPr>
            <w:r>
              <w:rPr>
                <w:rFonts w:cs="Arial"/>
                <w:sz w:val="22"/>
                <w:szCs w:val="22"/>
                <w:shd w:val="clear" w:color="auto" w:fill="FFFFFF"/>
              </w:rPr>
              <w:t>To support</w:t>
            </w:r>
            <w:r w:rsidRPr="00216014">
              <w:rPr>
                <w:rFonts w:cs="Arial"/>
                <w:sz w:val="22"/>
                <w:szCs w:val="22"/>
                <w:shd w:val="clear" w:color="auto" w:fill="FFFFFF"/>
              </w:rPr>
              <w:t xml:space="preserve"> the promotion of employability and work experience, </w:t>
            </w:r>
            <w:proofErr w:type="gramStart"/>
            <w:r w:rsidRPr="00216014">
              <w:rPr>
                <w:rFonts w:cs="Arial"/>
                <w:sz w:val="22"/>
                <w:szCs w:val="22"/>
                <w:shd w:val="clear" w:color="auto" w:fill="FFFFFF"/>
              </w:rPr>
              <w:t>e.g.</w:t>
            </w:r>
            <w:proofErr w:type="gramEnd"/>
            <w:r w:rsidRPr="00216014">
              <w:rPr>
                <w:rFonts w:cs="Arial"/>
                <w:sz w:val="22"/>
                <w:szCs w:val="22"/>
                <w:shd w:val="clear" w:color="auto" w:fill="FFFFFF"/>
              </w:rPr>
              <w:t xml:space="preserve"> volunteering opportunities, internships and job opportunities</w:t>
            </w:r>
            <w:r>
              <w:rPr>
                <w:rFonts w:cs="Arial"/>
                <w:sz w:val="22"/>
                <w:szCs w:val="22"/>
                <w:shd w:val="clear" w:color="auto" w:fill="FFFFFF"/>
              </w:rPr>
              <w:t>.</w:t>
            </w:r>
          </w:p>
          <w:p w:rsidRPr="00216014" w:rsidR="009A71DB" w:rsidP="00547020" w:rsidRDefault="009A71DB" w14:paraId="193B5B6D" w14:textId="77777777">
            <w:pPr>
              <w:numPr>
                <w:ilvl w:val="0"/>
                <w:numId w:val="34"/>
              </w:numPr>
              <w:spacing w:line="276" w:lineRule="auto"/>
              <w:rPr>
                <w:sz w:val="22"/>
                <w:szCs w:val="22"/>
              </w:rPr>
            </w:pPr>
            <w:r>
              <w:rPr>
                <w:rFonts w:cs="Arial"/>
                <w:sz w:val="22"/>
                <w:szCs w:val="22"/>
                <w:shd w:val="clear" w:color="auto" w:fill="FFFFFF"/>
              </w:rPr>
              <w:t>To keep</w:t>
            </w:r>
            <w:r w:rsidRPr="00216014">
              <w:rPr>
                <w:rFonts w:cs="Arial"/>
                <w:sz w:val="22"/>
                <w:szCs w:val="22"/>
                <w:shd w:val="clear" w:color="auto" w:fill="FFFFFF"/>
              </w:rPr>
              <w:t xml:space="preserve"> up to date with labour market information, legislation, and professional and academic developments by visiting employers, training providers and training events run by educa</w:t>
            </w:r>
            <w:r>
              <w:rPr>
                <w:rFonts w:cs="Arial"/>
                <w:sz w:val="22"/>
                <w:szCs w:val="22"/>
                <w:shd w:val="clear" w:color="auto" w:fill="FFFFFF"/>
              </w:rPr>
              <w:t>tional and professional bodies.</w:t>
            </w:r>
          </w:p>
          <w:p w:rsidRPr="00216014" w:rsidR="009A71DB" w:rsidP="00547020" w:rsidRDefault="009A71DB" w14:paraId="7AB71975" w14:textId="3BE7E5D8">
            <w:pPr>
              <w:numPr>
                <w:ilvl w:val="0"/>
                <w:numId w:val="34"/>
              </w:numPr>
              <w:spacing w:line="276" w:lineRule="auto"/>
              <w:rPr>
                <w:sz w:val="22"/>
                <w:szCs w:val="22"/>
              </w:rPr>
            </w:pPr>
            <w:r>
              <w:rPr>
                <w:rFonts w:cs="Arial"/>
                <w:sz w:val="22"/>
                <w:szCs w:val="22"/>
                <w:shd w:val="clear" w:color="auto" w:fill="FFFFFF"/>
              </w:rPr>
              <w:t>To l</w:t>
            </w:r>
            <w:r w:rsidRPr="00216014">
              <w:rPr>
                <w:rFonts w:cs="Arial"/>
                <w:sz w:val="22"/>
                <w:szCs w:val="22"/>
                <w:shd w:val="clear" w:color="auto" w:fill="FFFFFF"/>
              </w:rPr>
              <w:t>iaise with academic and professional service departments and third parties to provide a joined</w:t>
            </w:r>
            <w:r w:rsidR="004140F1">
              <w:rPr>
                <w:rFonts w:cs="Arial"/>
                <w:sz w:val="22"/>
                <w:szCs w:val="22"/>
                <w:shd w:val="clear" w:color="auto" w:fill="FFFFFF"/>
              </w:rPr>
              <w:t>-</w:t>
            </w:r>
            <w:r w:rsidRPr="00216014">
              <w:rPr>
                <w:rFonts w:cs="Arial"/>
                <w:sz w:val="22"/>
                <w:szCs w:val="22"/>
                <w:shd w:val="clear" w:color="auto" w:fill="FFFFFF"/>
              </w:rPr>
              <w:t>up service to students</w:t>
            </w:r>
            <w:r>
              <w:rPr>
                <w:rFonts w:cs="Arial"/>
                <w:sz w:val="22"/>
                <w:szCs w:val="22"/>
                <w:shd w:val="clear" w:color="auto" w:fill="FFFFFF"/>
              </w:rPr>
              <w:t>.</w:t>
            </w:r>
            <w:r w:rsidRPr="00216014">
              <w:rPr>
                <w:rFonts w:cs="Arial"/>
                <w:sz w:val="22"/>
                <w:szCs w:val="22"/>
                <w:shd w:val="clear" w:color="auto" w:fill="FFFFFF"/>
              </w:rPr>
              <w:t> </w:t>
            </w:r>
          </w:p>
          <w:p w:rsidRPr="00216014" w:rsidR="009A71DB" w:rsidP="00547020" w:rsidRDefault="009A71DB" w14:paraId="4304A6EF" w14:textId="77777777">
            <w:pPr>
              <w:numPr>
                <w:ilvl w:val="0"/>
                <w:numId w:val="34"/>
              </w:numPr>
              <w:spacing w:line="276" w:lineRule="auto"/>
              <w:rPr>
                <w:sz w:val="22"/>
                <w:szCs w:val="22"/>
              </w:rPr>
            </w:pPr>
            <w:r w:rsidRPr="00216014">
              <w:rPr>
                <w:rFonts w:cs="Arial"/>
                <w:sz w:val="22"/>
                <w:szCs w:val="22"/>
                <w:shd w:val="clear" w:color="auto" w:fill="FFFFFF"/>
              </w:rPr>
              <w:t>To undertake appropriate staff development and professional training in line with the business objectives of EBC</w:t>
            </w:r>
            <w:r>
              <w:rPr>
                <w:rFonts w:cs="Arial"/>
                <w:sz w:val="22"/>
                <w:szCs w:val="22"/>
                <w:shd w:val="clear" w:color="auto" w:fill="FFFFFF"/>
              </w:rPr>
              <w:t>.</w:t>
            </w:r>
          </w:p>
          <w:p w:rsidRPr="00216014" w:rsidR="009A71DB" w:rsidP="00547020" w:rsidRDefault="009A71DB" w14:paraId="1F9182A4" w14:textId="77777777">
            <w:pPr>
              <w:numPr>
                <w:ilvl w:val="0"/>
                <w:numId w:val="34"/>
              </w:numPr>
              <w:spacing w:line="276" w:lineRule="auto"/>
              <w:rPr>
                <w:sz w:val="22"/>
                <w:szCs w:val="22"/>
              </w:rPr>
            </w:pPr>
            <w:r w:rsidRPr="00216014">
              <w:rPr>
                <w:rFonts w:cs="Arial"/>
                <w:sz w:val="22"/>
                <w:szCs w:val="22"/>
                <w:shd w:val="clear" w:color="auto" w:fill="FFFFFF"/>
              </w:rPr>
              <w:t>To work within the policies of Health and Safety and</w:t>
            </w:r>
            <w:r>
              <w:rPr>
                <w:rFonts w:cs="Arial"/>
                <w:sz w:val="22"/>
                <w:szCs w:val="22"/>
                <w:shd w:val="clear" w:color="auto" w:fill="FFFFFF"/>
              </w:rPr>
              <w:t xml:space="preserve"> Equal Opportunities.</w:t>
            </w:r>
          </w:p>
          <w:p w:rsidRPr="00F90635" w:rsidR="009A71DB" w:rsidP="00547020" w:rsidRDefault="009A71DB" w14:paraId="5A5A1D07" w14:textId="77777777">
            <w:pPr>
              <w:numPr>
                <w:ilvl w:val="0"/>
                <w:numId w:val="34"/>
              </w:numPr>
              <w:spacing w:line="276" w:lineRule="auto"/>
              <w:rPr>
                <w:sz w:val="22"/>
                <w:szCs w:val="22"/>
              </w:rPr>
            </w:pPr>
            <w:r>
              <w:rPr>
                <w:rFonts w:cs="Arial"/>
                <w:sz w:val="22"/>
                <w:szCs w:val="22"/>
                <w:shd w:val="clear" w:color="auto" w:fill="FFFFFF"/>
              </w:rPr>
              <w:t>To m</w:t>
            </w:r>
            <w:r w:rsidRPr="00216014">
              <w:rPr>
                <w:rFonts w:cs="Arial"/>
                <w:sz w:val="22"/>
                <w:szCs w:val="22"/>
                <w:shd w:val="clear" w:color="auto" w:fill="FFFFFF"/>
              </w:rPr>
              <w:t>aintain accurate records relation to student interviews</w:t>
            </w:r>
            <w:r>
              <w:rPr>
                <w:rFonts w:cs="Arial"/>
                <w:sz w:val="22"/>
                <w:szCs w:val="22"/>
                <w:shd w:val="clear" w:color="auto" w:fill="FFFFFF"/>
              </w:rPr>
              <w:t>.</w:t>
            </w:r>
          </w:p>
          <w:p w:rsidR="00F90635" w:rsidP="00F90635" w:rsidRDefault="00F90635" w14:paraId="536C4B16" w14:textId="77777777">
            <w:pPr>
              <w:spacing w:line="276" w:lineRule="auto"/>
              <w:rPr>
                <w:rFonts w:cs="Arial"/>
                <w:sz w:val="22"/>
                <w:szCs w:val="22"/>
                <w:shd w:val="clear" w:color="auto" w:fill="FFFFFF"/>
              </w:rPr>
            </w:pPr>
          </w:p>
          <w:p w:rsidRPr="00216014" w:rsidR="00F90635" w:rsidP="00F90635" w:rsidRDefault="00F90635" w14:paraId="301D8715" w14:textId="77777777">
            <w:pPr>
              <w:spacing w:line="276" w:lineRule="auto"/>
              <w:rPr>
                <w:rFonts w:eastAsia="Arial Narrow" w:cs="Arial Narrow"/>
                <w:b/>
                <w:bCs/>
                <w:color w:val="000000" w:themeColor="text1"/>
                <w:sz w:val="22"/>
                <w:szCs w:val="22"/>
                <w:u w:val="single"/>
              </w:rPr>
            </w:pPr>
            <w:r w:rsidRPr="5F8E39F2">
              <w:rPr>
                <w:rFonts w:eastAsia="Arial Narrow" w:cs="Arial Narrow"/>
                <w:b/>
                <w:bCs/>
                <w:color w:val="000000" w:themeColor="text1"/>
                <w:sz w:val="22"/>
                <w:szCs w:val="22"/>
                <w:u w:val="single"/>
              </w:rPr>
              <w:t>Safeguarding</w:t>
            </w:r>
          </w:p>
          <w:p w:rsidR="00F90635" w:rsidP="00547020" w:rsidRDefault="00196DBD" w14:paraId="3DBA5361" w14:textId="4876F080">
            <w:pPr>
              <w:pStyle w:val="ListParagraph"/>
              <w:numPr>
                <w:ilvl w:val="0"/>
                <w:numId w:val="34"/>
              </w:numPr>
              <w:spacing w:line="276" w:lineRule="auto"/>
              <w:rPr>
                <w:rFonts w:eastAsia="Arial Narrow" w:cs="Arial Narrow"/>
                <w:color w:val="000000" w:themeColor="text1"/>
                <w:sz w:val="22"/>
                <w:szCs w:val="22"/>
              </w:rPr>
            </w:pPr>
            <w:r>
              <w:rPr>
                <w:rFonts w:eastAsia="Arial Narrow" w:cs="Arial Narrow"/>
                <w:color w:val="000000" w:themeColor="text1"/>
                <w:sz w:val="22"/>
                <w:szCs w:val="22"/>
              </w:rPr>
              <w:t>Will</w:t>
            </w:r>
            <w:r w:rsidRPr="00196DBD" w:rsidR="00F90635">
              <w:rPr>
                <w:rFonts w:eastAsia="Arial Narrow" w:cs="Arial Narrow"/>
                <w:color w:val="000000" w:themeColor="text1"/>
                <w:sz w:val="22"/>
                <w:szCs w:val="22"/>
              </w:rPr>
              <w:t xml:space="preserve"> provide general administration support for Safeguarding provisions within the </w:t>
            </w:r>
            <w:r w:rsidR="00BD4100">
              <w:rPr>
                <w:rFonts w:eastAsia="Arial Narrow" w:cs="Arial Narrow"/>
                <w:color w:val="000000" w:themeColor="text1"/>
                <w:sz w:val="22"/>
                <w:szCs w:val="22"/>
              </w:rPr>
              <w:t>college.</w:t>
            </w:r>
          </w:p>
          <w:p w:rsidR="00196DBD" w:rsidP="00547020" w:rsidRDefault="00196DBD" w14:paraId="640751AF" w14:textId="3D0E6494">
            <w:pPr>
              <w:pStyle w:val="ListParagraph"/>
              <w:numPr>
                <w:ilvl w:val="0"/>
                <w:numId w:val="34"/>
              </w:numPr>
              <w:spacing w:line="276" w:lineRule="auto"/>
              <w:rPr>
                <w:rFonts w:eastAsia="Arial Narrow" w:cs="Arial Narrow"/>
                <w:color w:val="000000" w:themeColor="text1"/>
                <w:sz w:val="22"/>
                <w:szCs w:val="22"/>
              </w:rPr>
            </w:pPr>
            <w:r>
              <w:rPr>
                <w:rFonts w:eastAsia="Arial Narrow" w:cs="Arial Narrow"/>
                <w:color w:val="000000" w:themeColor="text1"/>
                <w:sz w:val="22"/>
                <w:szCs w:val="22"/>
              </w:rPr>
              <w:t xml:space="preserve">To be aware of the key safeguarding concern in the </w:t>
            </w:r>
            <w:r w:rsidR="00BD4100">
              <w:rPr>
                <w:rFonts w:eastAsia="Arial Narrow" w:cs="Arial Narrow"/>
                <w:color w:val="000000" w:themeColor="text1"/>
                <w:sz w:val="22"/>
                <w:szCs w:val="22"/>
              </w:rPr>
              <w:t>college and support the management of those cases.</w:t>
            </w:r>
          </w:p>
          <w:p w:rsidR="00BD4100" w:rsidP="00547020" w:rsidRDefault="00BD4100" w14:paraId="0AEF5F9A" w14:textId="26AF0925">
            <w:pPr>
              <w:pStyle w:val="ListParagraph"/>
              <w:numPr>
                <w:ilvl w:val="0"/>
                <w:numId w:val="34"/>
              </w:numPr>
              <w:spacing w:line="276" w:lineRule="auto"/>
              <w:rPr>
                <w:rFonts w:eastAsia="Arial Narrow" w:cs="Arial Narrow"/>
                <w:color w:val="000000" w:themeColor="text1"/>
                <w:sz w:val="22"/>
                <w:szCs w:val="22"/>
              </w:rPr>
            </w:pPr>
            <w:r>
              <w:rPr>
                <w:rFonts w:eastAsia="Arial Narrow" w:cs="Arial Narrow"/>
                <w:color w:val="000000" w:themeColor="text1"/>
                <w:sz w:val="22"/>
                <w:szCs w:val="22"/>
              </w:rPr>
              <w:t>To attend the weekly safeguarding meeting and maintain notes</w:t>
            </w:r>
            <w:r w:rsidR="00A7082D">
              <w:rPr>
                <w:rFonts w:eastAsia="Arial Narrow" w:cs="Arial Narrow"/>
                <w:color w:val="000000" w:themeColor="text1"/>
                <w:sz w:val="22"/>
                <w:szCs w:val="22"/>
              </w:rPr>
              <w:t xml:space="preserve"> of a high standard</w:t>
            </w:r>
            <w:r>
              <w:rPr>
                <w:rFonts w:eastAsia="Arial Narrow" w:cs="Arial Narrow"/>
                <w:color w:val="000000" w:themeColor="text1"/>
                <w:sz w:val="22"/>
                <w:szCs w:val="22"/>
              </w:rPr>
              <w:t>.</w:t>
            </w:r>
          </w:p>
          <w:p w:rsidR="00196DBD" w:rsidP="00547020" w:rsidRDefault="00DA223E" w14:paraId="7CE7B26D" w14:textId="027CEBA1">
            <w:pPr>
              <w:pStyle w:val="ListParagraph"/>
              <w:numPr>
                <w:ilvl w:val="0"/>
                <w:numId w:val="34"/>
              </w:numPr>
              <w:spacing w:line="276" w:lineRule="auto"/>
              <w:rPr>
                <w:rFonts w:eastAsia="Arial Narrow" w:cs="Arial Narrow"/>
                <w:color w:val="000000" w:themeColor="text1"/>
                <w:sz w:val="22"/>
                <w:szCs w:val="22"/>
              </w:rPr>
            </w:pPr>
            <w:r>
              <w:rPr>
                <w:rFonts w:eastAsia="Arial Narrow" w:cs="Arial Narrow"/>
                <w:color w:val="000000" w:themeColor="text1"/>
                <w:sz w:val="22"/>
                <w:szCs w:val="22"/>
              </w:rPr>
              <w:t xml:space="preserve">To </w:t>
            </w:r>
            <w:r w:rsidR="00196DBD">
              <w:rPr>
                <w:rFonts w:eastAsia="Arial Narrow" w:cs="Arial Narrow"/>
                <w:color w:val="000000" w:themeColor="text1"/>
                <w:sz w:val="22"/>
                <w:szCs w:val="22"/>
              </w:rPr>
              <w:t>keep abreast of their own safeguarding training requirements</w:t>
            </w:r>
            <w:r w:rsidR="00BD4100">
              <w:rPr>
                <w:rFonts w:eastAsia="Arial Narrow" w:cs="Arial Narrow"/>
                <w:color w:val="000000" w:themeColor="text1"/>
                <w:sz w:val="22"/>
                <w:szCs w:val="22"/>
              </w:rPr>
              <w:t>.</w:t>
            </w:r>
            <w:r w:rsidR="00196DBD">
              <w:rPr>
                <w:rFonts w:eastAsia="Arial Narrow" w:cs="Arial Narrow"/>
                <w:color w:val="000000" w:themeColor="text1"/>
                <w:sz w:val="22"/>
                <w:szCs w:val="22"/>
              </w:rPr>
              <w:t xml:space="preserve"> </w:t>
            </w:r>
          </w:p>
          <w:p w:rsidRPr="00547020" w:rsidR="00547020" w:rsidP="00547020" w:rsidRDefault="00547020" w14:paraId="114D2DC4" w14:textId="5C66E680">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work with the Attendance </w:t>
            </w:r>
            <w:r w:rsidR="00A7082D">
              <w:rPr>
                <w:rFonts w:eastAsia="Arial Narrow" w:cs="Arial Narrow"/>
                <w:color w:val="000000" w:themeColor="text1"/>
                <w:sz w:val="22"/>
                <w:szCs w:val="22"/>
              </w:rPr>
              <w:t>and</w:t>
            </w:r>
            <w:r w:rsidRPr="5F8E39F2">
              <w:rPr>
                <w:rFonts w:eastAsia="Arial Narrow" w:cs="Arial Narrow"/>
                <w:color w:val="000000" w:themeColor="text1"/>
                <w:sz w:val="22"/>
                <w:szCs w:val="22"/>
              </w:rPr>
              <w:t xml:space="preserve"> Welfare Officer on identified key students</w:t>
            </w:r>
          </w:p>
          <w:p w:rsidRPr="00DA26EF" w:rsidR="000332A5" w:rsidP="00F90635" w:rsidRDefault="000332A5" w14:paraId="0D5E9AD4" w14:textId="6791CA5E">
            <w:pPr>
              <w:spacing w:line="276" w:lineRule="auto"/>
              <w:rPr>
                <w:sz w:val="22"/>
                <w:szCs w:val="22"/>
              </w:rPr>
            </w:pPr>
          </w:p>
          <w:p w:rsidRPr="00216014" w:rsidR="00DA26EF" w:rsidP="5F8E39F2" w:rsidRDefault="68E26DC4" w14:paraId="74629B07" w14:textId="19C21034">
            <w:pPr>
              <w:spacing w:line="276" w:lineRule="auto"/>
              <w:rPr>
                <w:sz w:val="22"/>
                <w:szCs w:val="22"/>
              </w:rPr>
            </w:pPr>
            <w:r w:rsidRPr="5F8E39F2">
              <w:rPr>
                <w:b/>
                <w:bCs/>
                <w:sz w:val="22"/>
                <w:szCs w:val="22"/>
                <w:u w:val="single"/>
              </w:rPr>
              <w:t>Pastoral</w:t>
            </w:r>
          </w:p>
          <w:p w:rsidRPr="00216014" w:rsidR="00DA26EF" w:rsidP="00547020" w:rsidRDefault="68E26DC4" w14:paraId="243AE9A7" w14:textId="21C47BFE">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w:t>
            </w:r>
            <w:r w:rsidR="00F27C2B">
              <w:rPr>
                <w:rFonts w:eastAsia="Arial Narrow" w:cs="Arial Narrow"/>
                <w:color w:val="000000" w:themeColor="text1"/>
                <w:sz w:val="22"/>
                <w:szCs w:val="22"/>
              </w:rPr>
              <w:t xml:space="preserve">support the </w:t>
            </w:r>
            <w:r w:rsidRPr="5F8E39F2">
              <w:rPr>
                <w:rFonts w:eastAsia="Arial Narrow" w:cs="Arial Narrow"/>
                <w:color w:val="000000" w:themeColor="text1"/>
                <w:sz w:val="22"/>
                <w:szCs w:val="22"/>
              </w:rPr>
              <w:t>monitor</w:t>
            </w:r>
            <w:r w:rsidR="00F27C2B">
              <w:rPr>
                <w:rFonts w:eastAsia="Arial Narrow" w:cs="Arial Narrow"/>
                <w:color w:val="000000" w:themeColor="text1"/>
                <w:sz w:val="22"/>
                <w:szCs w:val="22"/>
              </w:rPr>
              <w:t xml:space="preserve">ing of </w:t>
            </w:r>
            <w:r w:rsidRPr="5F8E39F2">
              <w:rPr>
                <w:rFonts w:eastAsia="Arial Narrow" w:cs="Arial Narrow"/>
                <w:color w:val="000000" w:themeColor="text1"/>
                <w:sz w:val="22"/>
                <w:szCs w:val="22"/>
              </w:rPr>
              <w:t>attendance and punctuality of key students to ensure they are attending college regularly and attending college and lessons promptly.</w:t>
            </w:r>
          </w:p>
          <w:p w:rsidRPr="00216014" w:rsidR="00DA26EF" w:rsidP="00547020" w:rsidRDefault="68E26DC4" w14:paraId="36441B93" w14:textId="570AB847">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To ensure that students not attending college are provided with appropriate work</w:t>
            </w:r>
          </w:p>
          <w:p w:rsidRPr="00216014" w:rsidR="00DA26EF" w:rsidP="00547020" w:rsidRDefault="68E26DC4" w14:paraId="18389F76" w14:textId="5A19889D">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To be able to mentor students who are experiencing difficulties and to develop appropriate strategies for support.</w:t>
            </w:r>
          </w:p>
          <w:p w:rsidRPr="00216014" w:rsidR="00DA26EF" w:rsidP="00547020" w:rsidRDefault="68E26DC4" w14:paraId="3DB0FDF0" w14:textId="0801A677">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adopt the keyworker role for named students, to include monitoring their progress, attending any relevant </w:t>
            </w:r>
            <w:proofErr w:type="gramStart"/>
            <w:r w:rsidRPr="5F8E39F2">
              <w:rPr>
                <w:rFonts w:eastAsia="Arial Narrow" w:cs="Arial Narrow"/>
                <w:color w:val="000000" w:themeColor="text1"/>
                <w:sz w:val="22"/>
                <w:szCs w:val="22"/>
              </w:rPr>
              <w:t>meetings</w:t>
            </w:r>
            <w:proofErr w:type="gramEnd"/>
            <w:r w:rsidRPr="5F8E39F2">
              <w:rPr>
                <w:rFonts w:eastAsia="Arial Narrow" w:cs="Arial Narrow"/>
                <w:color w:val="000000" w:themeColor="text1"/>
                <w:sz w:val="22"/>
                <w:szCs w:val="22"/>
              </w:rPr>
              <w:t xml:space="preserve"> and reporting any concerns to the SENCO and Heads of Year</w:t>
            </w:r>
          </w:p>
          <w:p w:rsidRPr="00216014" w:rsidR="00DA26EF" w:rsidP="00547020" w:rsidRDefault="68E26DC4" w14:paraId="35F41B35" w14:textId="782CF7BB">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lastRenderedPageBreak/>
              <w:t xml:space="preserve">To work with a range of teaching and non-teaching staff such as the SEN Department, class teachers, Education Welfare </w:t>
            </w:r>
            <w:proofErr w:type="gramStart"/>
            <w:r w:rsidRPr="5F8E39F2">
              <w:rPr>
                <w:rFonts w:eastAsia="Arial Narrow" w:cs="Arial Narrow"/>
                <w:color w:val="000000" w:themeColor="text1"/>
                <w:sz w:val="22"/>
                <w:szCs w:val="22"/>
              </w:rPr>
              <w:t>Service</w:t>
            </w:r>
            <w:proofErr w:type="gramEnd"/>
            <w:r w:rsidRPr="5F8E39F2">
              <w:rPr>
                <w:rFonts w:eastAsia="Arial Narrow" w:cs="Arial Narrow"/>
                <w:color w:val="000000" w:themeColor="text1"/>
                <w:sz w:val="22"/>
                <w:szCs w:val="22"/>
              </w:rPr>
              <w:t xml:space="preserve"> and other external agency professionals, to ensure that the needs of all our students are met.</w:t>
            </w:r>
          </w:p>
          <w:p w:rsidRPr="00216014" w:rsidR="00DA26EF" w:rsidP="00547020" w:rsidRDefault="68E26DC4" w14:paraId="5D28A4C7" w14:textId="3B95AAB1">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work as part of a team to lead in the referral room. </w:t>
            </w:r>
          </w:p>
          <w:p w:rsidRPr="00216014" w:rsidR="00DA26EF" w:rsidP="00547020" w:rsidRDefault="68E26DC4" w14:paraId="12044C41" w14:textId="3D356A6A">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provide information, </w:t>
            </w:r>
            <w:proofErr w:type="gramStart"/>
            <w:r w:rsidRPr="5F8E39F2">
              <w:rPr>
                <w:rFonts w:eastAsia="Arial Narrow" w:cs="Arial Narrow"/>
                <w:color w:val="000000" w:themeColor="text1"/>
                <w:sz w:val="22"/>
                <w:szCs w:val="22"/>
              </w:rPr>
              <w:t>advice</w:t>
            </w:r>
            <w:proofErr w:type="gramEnd"/>
            <w:r w:rsidRPr="5F8E39F2">
              <w:rPr>
                <w:rFonts w:eastAsia="Arial Narrow" w:cs="Arial Narrow"/>
                <w:color w:val="000000" w:themeColor="text1"/>
                <w:sz w:val="22"/>
                <w:szCs w:val="22"/>
              </w:rPr>
              <w:t xml:space="preserve"> and structured intervention to enable students to make positive choices about their behaviour, attendance and social interactions</w:t>
            </w:r>
          </w:p>
          <w:p w:rsidRPr="00216014" w:rsidR="00DA26EF" w:rsidP="00547020" w:rsidRDefault="68E26DC4" w14:paraId="6BD19AF4" w14:textId="36B74404">
            <w:pPr>
              <w:pStyle w:val="ListParagraph"/>
              <w:numPr>
                <w:ilvl w:val="0"/>
                <w:numId w:val="34"/>
              </w:numPr>
              <w:spacing w:line="360"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develop strong links between the college and families in order to improve educational opportunities for students and to promote a positive attitude towards </w:t>
            </w:r>
            <w:proofErr w:type="gramStart"/>
            <w:r w:rsidRPr="5F8E39F2">
              <w:rPr>
                <w:rFonts w:eastAsia="Arial Narrow" w:cs="Arial Narrow"/>
                <w:color w:val="000000" w:themeColor="text1"/>
                <w:sz w:val="22"/>
                <w:szCs w:val="22"/>
              </w:rPr>
              <w:t>College</w:t>
            </w:r>
            <w:proofErr w:type="gramEnd"/>
          </w:p>
          <w:p w:rsidRPr="00216014" w:rsidR="00DA26EF" w:rsidP="00547020" w:rsidRDefault="68E26DC4" w14:paraId="1279BC90" w14:textId="647B893F">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maintain contact with families/carers of students; to keep them informed of the students’ needs and progress and to secure positive family support and involvement</w:t>
            </w:r>
          </w:p>
          <w:p w:rsidRPr="00216014" w:rsidR="00DA26EF" w:rsidP="00547020" w:rsidRDefault="68E26DC4" w14:paraId="5B43A589" w14:textId="0676F15B">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support the mentoring and counselling initiatives in the college, and to provide relevant information when needed</w:t>
            </w:r>
          </w:p>
          <w:p w:rsidRPr="00216014" w:rsidR="00DA26EF" w:rsidP="00547020" w:rsidRDefault="68E26DC4" w14:paraId="141420C5" w14:textId="0BD61AFD">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contribute to rewarding student success in a variety of different ways, for those students who make significant progress in terms of educational achievement or improvements in behaviour</w:t>
            </w:r>
          </w:p>
          <w:p w:rsidRPr="00216014" w:rsidR="00DA26EF" w:rsidP="00547020" w:rsidRDefault="68E26DC4" w14:paraId="5B434370" w14:textId="59C2767D">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organise and participate in key events, such as Parents’ Evenings, Welcome Events, Information and Celebration events.</w:t>
            </w:r>
          </w:p>
          <w:p w:rsidRPr="00216014" w:rsidR="00DA26EF" w:rsidP="00547020" w:rsidRDefault="68E26DC4" w14:paraId="2C99E7FE" w14:textId="7079AA46">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make effective use of relevant ICT software to log information ensuring that student records are kept up to date</w:t>
            </w:r>
          </w:p>
          <w:p w:rsidRPr="00216014" w:rsidR="00DA26EF" w:rsidP="00547020" w:rsidRDefault="68E26DC4" w14:paraId="7AC21AE8" w14:textId="4CA3B57B">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 xml:space="preserve">To be aware of and comply with policies and procedures of the college, including those relating to child protection, health, safety and security, </w:t>
            </w:r>
            <w:proofErr w:type="gramStart"/>
            <w:r w:rsidRPr="5F8E39F2">
              <w:rPr>
                <w:rFonts w:eastAsia="Arial Narrow" w:cs="Arial Narrow"/>
                <w:color w:val="000000" w:themeColor="text1"/>
                <w:sz w:val="22"/>
                <w:szCs w:val="22"/>
              </w:rPr>
              <w:t>confidentiality</w:t>
            </w:r>
            <w:proofErr w:type="gramEnd"/>
            <w:r w:rsidRPr="5F8E39F2">
              <w:rPr>
                <w:rFonts w:eastAsia="Arial Narrow" w:cs="Arial Narrow"/>
                <w:color w:val="000000" w:themeColor="text1"/>
                <w:sz w:val="22"/>
                <w:szCs w:val="22"/>
              </w:rPr>
              <w:t xml:space="preserve"> and data protection, reporting all concerns to the appropriate person.</w:t>
            </w:r>
          </w:p>
          <w:p w:rsidRPr="00216014" w:rsidR="00DA26EF" w:rsidP="00547020" w:rsidRDefault="68E26DC4" w14:paraId="2D4AD0AD" w14:textId="70A350E2">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carry out duties in accordance with the Health and Safety at Work Act, adopting safer working practices, in accordance with college policies and relevant legislation</w:t>
            </w:r>
          </w:p>
          <w:p w:rsidRPr="00216014" w:rsidR="00DA26EF" w:rsidP="00547020" w:rsidRDefault="68E26DC4" w14:paraId="4D4B3235" w14:textId="41B79F37">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attend relevant meetings and participate in training opportunities and performance development as required for the effective delivery of the role.</w:t>
            </w:r>
          </w:p>
          <w:p w:rsidRPr="000D7C7F" w:rsidR="00DA26EF" w:rsidP="000D7C7F" w:rsidRDefault="68E26DC4" w14:paraId="0D0B940D" w14:textId="3D217F71">
            <w:pPr>
              <w:pStyle w:val="ListParagraph"/>
              <w:numPr>
                <w:ilvl w:val="0"/>
                <w:numId w:val="34"/>
              </w:numPr>
              <w:spacing w:line="276" w:lineRule="auto"/>
              <w:rPr>
                <w:rFonts w:eastAsia="Arial Narrow" w:cs="Arial Narrow"/>
                <w:color w:val="000000" w:themeColor="text1"/>
                <w:sz w:val="22"/>
                <w:szCs w:val="22"/>
              </w:rPr>
            </w:pPr>
            <w:r w:rsidRPr="5F8E39F2">
              <w:rPr>
                <w:rFonts w:eastAsia="Arial Narrow" w:cs="Arial Narrow"/>
                <w:color w:val="000000" w:themeColor="text1"/>
                <w:sz w:val="22"/>
                <w:szCs w:val="22"/>
              </w:rPr>
              <w:t>To undertake within reasonable parameters, other duties and responsibilities as required from time to time commensurate with the grade and seniority of the post or as directed by the Principal or member of the Senior Leadership Team</w:t>
            </w:r>
          </w:p>
        </w:tc>
      </w:tr>
    </w:tbl>
    <w:p w:rsidR="5F8E39F2" w:rsidRDefault="5F8E39F2" w14:paraId="43BFECB3" w14:textId="23BB5778"/>
    <w:p w:rsidRPr="00430A3A" w:rsidR="00430A3A" w:rsidP="00430A3A" w:rsidRDefault="00430A3A" w14:paraId="0E27B00A" w14:textId="77777777">
      <w:pPr>
        <w:rPr>
          <w:vanish/>
        </w:rPr>
      </w:pPr>
    </w:p>
    <w:p w:rsidR="2B6A3AFE" w:rsidP="5F8E39F2" w:rsidRDefault="2B6A3AFE" w14:paraId="7D803FA5" w14:textId="120436D6">
      <w:pPr>
        <w:spacing w:after="14" w:line="247" w:lineRule="auto"/>
        <w:ind w:right="38"/>
        <w:rPr>
          <w:rFonts w:eastAsia="Arial Narrow" w:cs="Arial Narrow"/>
          <w:color w:val="000000" w:themeColor="text1"/>
          <w:sz w:val="21"/>
          <w:szCs w:val="21"/>
        </w:rPr>
      </w:pPr>
      <w:r w:rsidRPr="5F8E39F2">
        <w:rPr>
          <w:rFonts w:eastAsia="Arial Narrow" w:cs="Arial Narrow"/>
          <w:color w:val="000000" w:themeColor="text1"/>
          <w:sz w:val="21"/>
          <w:szCs w:val="21"/>
        </w:rPr>
        <w:t xml:space="preserve">Work Hours – 36 hours PW, Monday to Friday. In addition, the appointed person is expected to contribute to evening support (up to 8pm) as required by the </w:t>
      </w:r>
      <w:proofErr w:type="gramStart"/>
      <w:r w:rsidRPr="5F8E39F2">
        <w:rPr>
          <w:rFonts w:eastAsia="Arial Narrow" w:cs="Arial Narrow"/>
          <w:color w:val="000000" w:themeColor="text1"/>
          <w:sz w:val="21"/>
          <w:szCs w:val="21"/>
        </w:rPr>
        <w:t>Principal</w:t>
      </w:r>
      <w:proofErr w:type="gramEnd"/>
      <w:r w:rsidRPr="5F8E39F2">
        <w:rPr>
          <w:rFonts w:eastAsia="Arial Narrow" w:cs="Arial Narrow"/>
          <w:color w:val="000000" w:themeColor="text1"/>
          <w:sz w:val="21"/>
          <w:szCs w:val="21"/>
        </w:rPr>
        <w:t xml:space="preserve">. This will only be necessary for specific school functions </w:t>
      </w:r>
      <w:proofErr w:type="gramStart"/>
      <w:r w:rsidRPr="5F8E39F2">
        <w:rPr>
          <w:rFonts w:eastAsia="Arial Narrow" w:cs="Arial Narrow"/>
          <w:color w:val="000000" w:themeColor="text1"/>
          <w:sz w:val="21"/>
          <w:szCs w:val="21"/>
        </w:rPr>
        <w:t>e.g.</w:t>
      </w:r>
      <w:proofErr w:type="gramEnd"/>
      <w:r w:rsidRPr="5F8E39F2">
        <w:rPr>
          <w:rFonts w:eastAsia="Arial Narrow" w:cs="Arial Narrow"/>
          <w:color w:val="000000" w:themeColor="text1"/>
          <w:sz w:val="21"/>
          <w:szCs w:val="21"/>
        </w:rPr>
        <w:t xml:space="preserve"> Open Evening, appropriate notice will be given, and will be limited to 3 occasions each year for each member of staff. This role and responsibility will be reviewed on an annual basis and tasks may be added or removed depending on the needs of the College and in response to National demands after consultation with the post holder.</w:t>
      </w:r>
    </w:p>
    <w:p w:rsidR="5F8E39F2" w:rsidP="5F8E39F2" w:rsidRDefault="5F8E39F2" w14:paraId="1970F5FD" w14:textId="48798764">
      <w:pPr>
        <w:spacing w:after="14" w:line="247" w:lineRule="auto"/>
        <w:ind w:left="38" w:right="38"/>
        <w:rPr>
          <w:rFonts w:eastAsia="Arial Narrow" w:cs="Arial Narrow"/>
          <w:color w:val="000000" w:themeColor="text1"/>
          <w:sz w:val="21"/>
          <w:szCs w:val="21"/>
        </w:rPr>
      </w:pPr>
    </w:p>
    <w:p w:rsidR="2B6A3AFE" w:rsidP="5F8E39F2" w:rsidRDefault="2B6A3AFE" w14:paraId="32902B7F" w14:textId="3143B8CA">
      <w:pPr>
        <w:spacing w:after="14" w:line="247" w:lineRule="auto"/>
        <w:ind w:right="38"/>
        <w:rPr>
          <w:rFonts w:eastAsia="Arial Narrow" w:cs="Arial Narrow"/>
          <w:color w:val="000000" w:themeColor="text1"/>
          <w:sz w:val="21"/>
          <w:szCs w:val="21"/>
        </w:rPr>
      </w:pPr>
      <w:r w:rsidRPr="5F8E39F2">
        <w:rPr>
          <w:rFonts w:eastAsia="Arial Narrow" w:cs="Arial Narrow"/>
          <w:color w:val="000000" w:themeColor="text1"/>
          <w:sz w:val="21"/>
          <w:szCs w:val="21"/>
        </w:rPr>
        <w:t xml:space="preserve">This job description does not direct the </w:t>
      </w:r>
      <w:proofErr w:type="gramStart"/>
      <w:r w:rsidRPr="5F8E39F2">
        <w:rPr>
          <w:rFonts w:eastAsia="Arial Narrow" w:cs="Arial Narrow"/>
          <w:color w:val="000000" w:themeColor="text1"/>
          <w:sz w:val="21"/>
          <w:szCs w:val="21"/>
        </w:rPr>
        <w:t>particular amount</w:t>
      </w:r>
      <w:proofErr w:type="gramEnd"/>
      <w:r w:rsidRPr="5F8E39F2">
        <w:rPr>
          <w:rFonts w:eastAsia="Arial Narrow" w:cs="Arial Narrow"/>
          <w:color w:val="000000" w:themeColor="text1"/>
          <w:sz w:val="21"/>
          <w:szCs w:val="21"/>
        </w:rPr>
        <w:t xml:space="preserve">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consultation with the post holder.</w:t>
      </w:r>
    </w:p>
    <w:p w:rsidR="5F8E39F2" w:rsidP="5F8E39F2" w:rsidRDefault="5F8E39F2" w14:paraId="449DE6A4" w14:textId="4C4FB05E"/>
    <w:p w:rsidR="00DA26EF" w:rsidP="009A71DB" w:rsidRDefault="00DA26EF" w14:paraId="60061E4C" w14:textId="77777777">
      <w:pPr>
        <w:spacing w:line="276" w:lineRule="auto"/>
        <w:rPr>
          <w:sz w:val="22"/>
          <w:szCs w:val="22"/>
        </w:rPr>
      </w:pPr>
    </w:p>
    <w:p w:rsidR="009A71DB" w:rsidP="009A71DB" w:rsidRDefault="009A71DB" w14:paraId="44EAFD9C" w14:textId="77777777">
      <w:pPr>
        <w:spacing w:line="276" w:lineRule="auto"/>
        <w:rPr>
          <w:sz w:val="22"/>
          <w:szCs w:val="22"/>
        </w:rPr>
      </w:pPr>
    </w:p>
    <w:p w:rsidRPr="009A71DB" w:rsidR="009A71DB" w:rsidP="5F8E39F2" w:rsidRDefault="54B6A9D4" w14:paraId="0F33DB4F" w14:textId="6E79AB16">
      <w:pPr>
        <w:spacing w:line="276" w:lineRule="auto"/>
        <w:jc w:val="right"/>
        <w:rPr>
          <w:b/>
          <w:bCs/>
          <w:sz w:val="22"/>
          <w:szCs w:val="22"/>
        </w:rPr>
      </w:pPr>
      <w:r w:rsidRPr="5F8E39F2">
        <w:rPr>
          <w:b/>
          <w:bCs/>
          <w:sz w:val="22"/>
          <w:szCs w:val="22"/>
        </w:rPr>
        <w:t>January 2023</w:t>
      </w:r>
    </w:p>
    <w:p w:rsidR="002616B8" w:rsidP="002616B8" w:rsidRDefault="002616B8" w14:paraId="4B94D5A5" w14:textId="77777777">
      <w:pPr>
        <w:tabs>
          <w:tab w:val="left" w:pos="1185"/>
        </w:tabs>
        <w:spacing w:line="276" w:lineRule="auto"/>
        <w:rPr>
          <w:sz w:val="22"/>
          <w:szCs w:val="22"/>
        </w:rPr>
      </w:pPr>
      <w:r>
        <w:rPr>
          <w:sz w:val="22"/>
          <w:szCs w:val="22"/>
        </w:rPr>
        <w:tab/>
      </w:r>
    </w:p>
    <w:p w:rsidR="002616B8" w:rsidP="002616B8" w:rsidRDefault="002616B8" w14:paraId="3DEEC669" w14:textId="77777777">
      <w:pPr>
        <w:widowControl w:val="0"/>
        <w:pBdr>
          <w:top w:val="nil"/>
          <w:left w:val="nil"/>
          <w:bottom w:val="nil"/>
          <w:right w:val="nil"/>
          <w:between w:val="nil"/>
        </w:pBdr>
        <w:spacing w:line="276" w:lineRule="auto"/>
        <w:ind w:hanging="2"/>
        <w:rPr>
          <w:rFonts w:ascii="Arial" w:hAnsi="Arial" w:eastAsia="Arial" w:cs="Arial"/>
          <w:color w:val="000000"/>
          <w:sz w:val="22"/>
          <w:szCs w:val="22"/>
        </w:rPr>
      </w:pPr>
      <w:r>
        <w:rPr>
          <w:sz w:val="22"/>
          <w:szCs w:val="22"/>
        </w:rPr>
        <w:br w:type="page"/>
      </w:r>
    </w:p>
    <w:tbl>
      <w:tblPr>
        <w:tblW w:w="10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420"/>
      </w:tblGrid>
      <w:tr w:rsidR="002616B8" w:rsidTr="5F8E39F2" w14:paraId="6E88CD34" w14:textId="77777777">
        <w:tc>
          <w:tcPr>
            <w:tcW w:w="10420" w:type="dxa"/>
          </w:tcPr>
          <w:p w:rsidR="002616B8" w:rsidP="00430A3A" w:rsidRDefault="002616B8" w14:paraId="276029D6" w14:textId="77777777">
            <w:pPr>
              <w:spacing w:line="276" w:lineRule="auto"/>
              <w:ind w:hanging="2"/>
              <w:jc w:val="center"/>
              <w:rPr>
                <w:sz w:val="22"/>
                <w:szCs w:val="22"/>
              </w:rPr>
            </w:pPr>
            <w:r>
              <w:rPr>
                <w:b/>
                <w:sz w:val="22"/>
                <w:szCs w:val="22"/>
              </w:rPr>
              <w:lastRenderedPageBreak/>
              <w:t>Ernest Bevin College</w:t>
            </w:r>
          </w:p>
          <w:p w:rsidR="002616B8" w:rsidP="00430A3A" w:rsidRDefault="00932E42" w14:paraId="3656B9AB" w14:textId="77777777">
            <w:pPr>
              <w:spacing w:line="276" w:lineRule="auto"/>
              <w:ind w:hanging="2"/>
              <w:jc w:val="center"/>
              <w:rPr>
                <w:sz w:val="22"/>
                <w:szCs w:val="22"/>
              </w:rPr>
            </w:pPr>
            <w:r w:rsidRPr="002616B8">
              <w:rPr>
                <w:noProof/>
                <w:sz w:val="22"/>
                <w:szCs w:val="22"/>
                <w:lang w:eastAsia="en-GB"/>
              </w:rPr>
              <w:drawing>
                <wp:inline distT="0" distB="0" distL="0" distR="0" wp14:anchorId="4F3A05CA" wp14:editId="07777777">
                  <wp:extent cx="781050" cy="77152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2616B8" w:rsidP="5F8E39F2" w:rsidRDefault="4DC86EEE" w14:paraId="168DB965" w14:textId="549BE43E">
            <w:pPr>
              <w:spacing w:line="276" w:lineRule="auto"/>
              <w:ind w:hanging="2"/>
              <w:jc w:val="center"/>
              <w:rPr>
                <w:b/>
                <w:bCs/>
                <w:sz w:val="22"/>
                <w:szCs w:val="22"/>
              </w:rPr>
            </w:pPr>
            <w:r w:rsidRPr="5F8E39F2">
              <w:rPr>
                <w:b/>
                <w:bCs/>
                <w:sz w:val="22"/>
                <w:szCs w:val="22"/>
              </w:rPr>
              <w:t>Pastoral Careers Officer</w:t>
            </w:r>
            <w:r w:rsidRPr="5F8E39F2" w:rsidR="002616B8">
              <w:rPr>
                <w:b/>
                <w:bCs/>
                <w:sz w:val="22"/>
                <w:szCs w:val="22"/>
              </w:rPr>
              <w:t xml:space="preserve"> </w:t>
            </w:r>
          </w:p>
          <w:p w:rsidR="002616B8" w:rsidP="00430A3A" w:rsidRDefault="002616B8" w14:paraId="2BD09ADD" w14:textId="77777777">
            <w:pPr>
              <w:spacing w:line="276" w:lineRule="auto"/>
              <w:ind w:hanging="2"/>
              <w:jc w:val="center"/>
              <w:rPr>
                <w:sz w:val="22"/>
                <w:szCs w:val="22"/>
              </w:rPr>
            </w:pPr>
            <w:r>
              <w:rPr>
                <w:b/>
                <w:sz w:val="22"/>
                <w:szCs w:val="22"/>
              </w:rPr>
              <w:t>Person Specification</w:t>
            </w:r>
            <w:r>
              <w:rPr>
                <w:sz w:val="22"/>
                <w:szCs w:val="22"/>
              </w:rPr>
              <w:t xml:space="preserve"> </w:t>
            </w:r>
          </w:p>
          <w:p w:rsidR="00D6717E" w:rsidP="00430A3A" w:rsidRDefault="00D6717E" w14:paraId="45FB0818" w14:textId="77777777">
            <w:pPr>
              <w:spacing w:line="276" w:lineRule="auto"/>
              <w:ind w:hanging="2"/>
              <w:jc w:val="center"/>
              <w:rPr>
                <w:sz w:val="22"/>
                <w:szCs w:val="22"/>
              </w:rPr>
            </w:pPr>
          </w:p>
          <w:p w:rsidR="002616B8" w:rsidP="5F8E39F2" w:rsidRDefault="00D6717E" w14:paraId="14D68428" w14:textId="54964649">
            <w:pPr>
              <w:spacing w:line="276" w:lineRule="auto"/>
              <w:ind w:hanging="2"/>
              <w:jc w:val="center"/>
              <w:rPr>
                <w:b/>
                <w:bCs/>
                <w:sz w:val="22"/>
                <w:szCs w:val="22"/>
              </w:rPr>
            </w:pPr>
            <w:r w:rsidRPr="5F8E39F2">
              <w:rPr>
                <w:b/>
                <w:bCs/>
                <w:sz w:val="22"/>
                <w:szCs w:val="22"/>
              </w:rPr>
              <w:t>Salary: S</w:t>
            </w:r>
            <w:r w:rsidRPr="5F8E39F2" w:rsidR="464792C2">
              <w:rPr>
                <w:b/>
                <w:bCs/>
                <w:sz w:val="22"/>
                <w:szCs w:val="22"/>
              </w:rPr>
              <w:t>c</w:t>
            </w:r>
            <w:r w:rsidRPr="5F8E39F2">
              <w:rPr>
                <w:b/>
                <w:bCs/>
                <w:sz w:val="22"/>
                <w:szCs w:val="22"/>
              </w:rPr>
              <w:t>a</w:t>
            </w:r>
            <w:r w:rsidRPr="5F8E39F2" w:rsidR="7C4C5C11">
              <w:rPr>
                <w:b/>
                <w:bCs/>
                <w:sz w:val="22"/>
                <w:szCs w:val="22"/>
              </w:rPr>
              <w:t xml:space="preserve">le 4 Point 7-10 </w:t>
            </w:r>
          </w:p>
          <w:p w:rsidR="002616B8" w:rsidP="5F8E39F2" w:rsidRDefault="7C4C5C11" w14:paraId="54DDFDFD" w14:textId="143BA336">
            <w:pPr>
              <w:spacing w:line="276" w:lineRule="auto"/>
              <w:ind w:hanging="2"/>
              <w:jc w:val="center"/>
              <w:rPr>
                <w:b/>
                <w:bCs/>
                <w:sz w:val="22"/>
                <w:szCs w:val="22"/>
              </w:rPr>
            </w:pPr>
            <w:r w:rsidRPr="5F8E39F2">
              <w:rPr>
                <w:b/>
                <w:bCs/>
                <w:sz w:val="22"/>
                <w:szCs w:val="22"/>
              </w:rPr>
              <w:t>Term Time only +</w:t>
            </w:r>
            <w:r w:rsidR="007016B0">
              <w:rPr>
                <w:b/>
                <w:bCs/>
                <w:sz w:val="22"/>
                <w:szCs w:val="22"/>
              </w:rPr>
              <w:t xml:space="preserve"> 5 days</w:t>
            </w:r>
            <w:r w:rsidRPr="5F8E39F2">
              <w:rPr>
                <w:b/>
                <w:bCs/>
                <w:sz w:val="22"/>
                <w:szCs w:val="22"/>
              </w:rPr>
              <w:t xml:space="preserve"> </w:t>
            </w:r>
            <w:r w:rsidR="007016B0">
              <w:rPr>
                <w:b/>
                <w:bCs/>
                <w:sz w:val="22"/>
                <w:szCs w:val="22"/>
              </w:rPr>
              <w:t xml:space="preserve">in August </w:t>
            </w:r>
            <w:r w:rsidRPr="5F8E39F2">
              <w:rPr>
                <w:b/>
                <w:bCs/>
                <w:sz w:val="22"/>
                <w:szCs w:val="22"/>
              </w:rPr>
              <w:t>(40 Weeks Per Year)</w:t>
            </w:r>
          </w:p>
        </w:tc>
      </w:tr>
    </w:tbl>
    <w:p w:rsidR="002616B8" w:rsidP="002616B8" w:rsidRDefault="002616B8" w14:paraId="049F31CB" w14:textId="77777777">
      <w:pPr>
        <w:spacing w:line="276" w:lineRule="auto"/>
        <w:ind w:hanging="2"/>
        <w:rPr>
          <w:sz w:val="22"/>
          <w:szCs w:val="22"/>
        </w:rPr>
      </w:pPr>
    </w:p>
    <w:p w:rsidR="002616B8" w:rsidP="002616B8" w:rsidRDefault="002616B8" w14:paraId="2646FBAA" w14:textId="6B802A65">
      <w:pPr>
        <w:spacing w:line="276" w:lineRule="auto"/>
        <w:ind w:hanging="2"/>
        <w:rPr>
          <w:sz w:val="22"/>
          <w:szCs w:val="22"/>
        </w:rPr>
      </w:pPr>
      <w:r w:rsidRPr="65C43A3F" w:rsidR="002616B8">
        <w:rPr>
          <w:sz w:val="22"/>
          <w:szCs w:val="22"/>
        </w:rPr>
        <w:t xml:space="preserve">Reporting to: </w:t>
      </w:r>
      <w:r w:rsidRPr="65C43A3F" w:rsidR="1B10FD4B">
        <w:rPr>
          <w:sz w:val="22"/>
          <w:szCs w:val="22"/>
        </w:rPr>
        <w:t xml:space="preserve">Senior Leader </w:t>
      </w:r>
    </w:p>
    <w:p w:rsidR="002616B8" w:rsidP="002616B8" w:rsidRDefault="002616B8" w14:paraId="53128261" w14:textId="77777777">
      <w:pPr>
        <w:spacing w:line="276" w:lineRule="auto"/>
        <w:ind w:hanging="2"/>
        <w:rPr>
          <w:sz w:val="22"/>
          <w:szCs w:val="22"/>
        </w:rPr>
      </w:pPr>
    </w:p>
    <w:tbl>
      <w:tblPr>
        <w:tblW w:w="1034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164"/>
        <w:gridCol w:w="4104"/>
        <w:gridCol w:w="4075"/>
      </w:tblGrid>
      <w:tr w:rsidR="002616B8" w:rsidTr="003D590D" w14:paraId="3B1C3BCB" w14:textId="77777777">
        <w:tc>
          <w:tcPr>
            <w:tcW w:w="2164" w:type="dxa"/>
          </w:tcPr>
          <w:p w:rsidR="002616B8" w:rsidP="00430A3A" w:rsidRDefault="002616B8" w14:paraId="5844AE00" w14:textId="77777777">
            <w:pPr>
              <w:spacing w:line="276" w:lineRule="auto"/>
              <w:ind w:hanging="2"/>
              <w:jc w:val="center"/>
              <w:rPr>
                <w:sz w:val="22"/>
                <w:szCs w:val="22"/>
              </w:rPr>
            </w:pPr>
            <w:r>
              <w:rPr>
                <w:b/>
                <w:sz w:val="22"/>
                <w:szCs w:val="22"/>
              </w:rPr>
              <w:t>CRITERIA</w:t>
            </w:r>
          </w:p>
        </w:tc>
        <w:tc>
          <w:tcPr>
            <w:tcW w:w="4104" w:type="dxa"/>
          </w:tcPr>
          <w:p w:rsidR="002616B8" w:rsidP="00430A3A" w:rsidRDefault="002616B8" w14:paraId="73CBB9F7" w14:textId="77777777">
            <w:pPr>
              <w:spacing w:line="276" w:lineRule="auto"/>
              <w:ind w:hanging="2"/>
              <w:jc w:val="center"/>
              <w:rPr>
                <w:sz w:val="22"/>
                <w:szCs w:val="22"/>
              </w:rPr>
            </w:pPr>
            <w:r>
              <w:rPr>
                <w:b/>
                <w:sz w:val="22"/>
                <w:szCs w:val="22"/>
              </w:rPr>
              <w:t>ESSENTIAL</w:t>
            </w:r>
          </w:p>
        </w:tc>
        <w:tc>
          <w:tcPr>
            <w:tcW w:w="4075" w:type="dxa"/>
          </w:tcPr>
          <w:p w:rsidR="002616B8" w:rsidP="00430A3A" w:rsidRDefault="002616B8" w14:paraId="2598CC1B" w14:textId="77777777">
            <w:pPr>
              <w:spacing w:line="276" w:lineRule="auto"/>
              <w:ind w:hanging="2"/>
              <w:jc w:val="center"/>
              <w:rPr>
                <w:sz w:val="22"/>
                <w:szCs w:val="22"/>
              </w:rPr>
            </w:pPr>
            <w:r>
              <w:rPr>
                <w:b/>
                <w:sz w:val="22"/>
                <w:szCs w:val="22"/>
              </w:rPr>
              <w:t>DESIRABLE</w:t>
            </w:r>
          </w:p>
        </w:tc>
      </w:tr>
      <w:tr w:rsidRPr="00210FB8" w:rsidR="002616B8" w:rsidTr="5F8E39F2" w14:paraId="340932F6" w14:textId="77777777">
        <w:tc>
          <w:tcPr>
            <w:tcW w:w="2164" w:type="dxa"/>
          </w:tcPr>
          <w:p w:rsidRPr="006602F8" w:rsidR="002616B8" w:rsidP="006602F8" w:rsidRDefault="002616B8" w14:paraId="2716B4C4" w14:textId="77777777">
            <w:pPr>
              <w:rPr>
                <w:b/>
              </w:rPr>
            </w:pPr>
            <w:r w:rsidRPr="006602F8">
              <w:rPr>
                <w:b/>
              </w:rPr>
              <w:t>QUALIFICATIONS</w:t>
            </w:r>
          </w:p>
        </w:tc>
        <w:tc>
          <w:tcPr>
            <w:tcW w:w="4104" w:type="dxa"/>
          </w:tcPr>
          <w:p w:rsidRPr="00210FB8" w:rsidR="002616B8" w:rsidP="006602F8" w:rsidRDefault="002616B8" w14:paraId="7234B360" w14:textId="77777777">
            <w:pPr>
              <w:numPr>
                <w:ilvl w:val="0"/>
                <w:numId w:val="33"/>
              </w:numPr>
            </w:pPr>
            <w:r>
              <w:t xml:space="preserve">5 or more GCSE’s (including English </w:t>
            </w:r>
            <w:r w:rsidR="009A71DB">
              <w:t>and Maths) at grade C</w:t>
            </w:r>
            <w:r w:rsidR="58593996">
              <w:t>/4</w:t>
            </w:r>
            <w:r w:rsidR="009A71DB">
              <w:t xml:space="preserve"> or higher, o</w:t>
            </w:r>
            <w:r>
              <w:t>r the</w:t>
            </w:r>
          </w:p>
          <w:p w:rsidR="002616B8" w:rsidP="000B7EBC" w:rsidRDefault="58593996" w14:paraId="2B519812" w14:textId="77777777">
            <w:pPr>
              <w:ind w:left="720"/>
            </w:pPr>
            <w:r>
              <w:t>e</w:t>
            </w:r>
            <w:r w:rsidR="002616B8">
              <w:t>quivalent</w:t>
            </w:r>
          </w:p>
          <w:p w:rsidRPr="00210FB8" w:rsidR="00DA26EF" w:rsidP="00DA26EF" w:rsidRDefault="00DA26EF" w14:paraId="62486C05" w14:textId="77777777">
            <w:pPr>
              <w:ind w:left="720"/>
            </w:pPr>
          </w:p>
        </w:tc>
        <w:tc>
          <w:tcPr>
            <w:tcW w:w="4075" w:type="dxa"/>
          </w:tcPr>
          <w:p w:rsidRPr="00210FB8" w:rsidR="002616B8" w:rsidP="006602F8" w:rsidRDefault="002616B8" w14:paraId="2FC21515" w14:textId="77777777">
            <w:pPr>
              <w:numPr>
                <w:ilvl w:val="0"/>
                <w:numId w:val="33"/>
              </w:numPr>
            </w:pPr>
            <w:r>
              <w:t>To be educated to degree level in relevant subject</w:t>
            </w:r>
          </w:p>
          <w:p w:rsidRPr="00210FB8" w:rsidR="002616B8" w:rsidP="006602F8" w:rsidRDefault="002616B8" w14:paraId="4F594635" w14:textId="7E7F34CB">
            <w:pPr>
              <w:numPr>
                <w:ilvl w:val="0"/>
                <w:numId w:val="33"/>
              </w:numPr>
            </w:pPr>
            <w:r>
              <w:t xml:space="preserve">Evidence of further study and CPD </w:t>
            </w:r>
          </w:p>
          <w:p w:rsidRPr="00210FB8" w:rsidR="002616B8" w:rsidP="006602F8" w:rsidRDefault="3E962878" w14:paraId="075C90A9" w14:textId="09FD2B04">
            <w:pPr>
              <w:numPr>
                <w:ilvl w:val="0"/>
                <w:numId w:val="33"/>
              </w:numPr>
            </w:pPr>
            <w:r>
              <w:t>IAG level 4+ (fully qualified guidance advisers are Level 6)</w:t>
            </w:r>
          </w:p>
          <w:p w:rsidRPr="00210FB8" w:rsidR="002616B8" w:rsidP="006602F8" w:rsidRDefault="3E962878" w14:paraId="5AD69834" w14:textId="6CBE28BE">
            <w:pPr>
              <w:numPr>
                <w:ilvl w:val="0"/>
                <w:numId w:val="33"/>
              </w:numPr>
            </w:pPr>
            <w:r>
              <w:t>Qualification in careers advice</w:t>
            </w:r>
          </w:p>
          <w:p w:rsidRPr="00210FB8" w:rsidR="002616B8" w:rsidP="5F8E39F2" w:rsidRDefault="002616B8" w14:paraId="3A2B5835" w14:textId="63631CFA"/>
        </w:tc>
      </w:tr>
      <w:tr w:rsidRPr="00210FB8" w:rsidR="002616B8" w:rsidTr="5F8E39F2" w14:paraId="21578E03" w14:textId="77777777">
        <w:tc>
          <w:tcPr>
            <w:tcW w:w="2164" w:type="dxa"/>
          </w:tcPr>
          <w:p w:rsidRPr="006602F8" w:rsidR="002616B8" w:rsidP="006602F8" w:rsidRDefault="002616B8" w14:paraId="7C880F77" w14:textId="77777777">
            <w:pPr>
              <w:rPr>
                <w:b/>
              </w:rPr>
            </w:pPr>
            <w:r w:rsidRPr="006602F8">
              <w:rPr>
                <w:b/>
              </w:rPr>
              <w:t>EXPERIENCE</w:t>
            </w:r>
          </w:p>
        </w:tc>
        <w:tc>
          <w:tcPr>
            <w:tcW w:w="4104" w:type="dxa"/>
          </w:tcPr>
          <w:p w:rsidRPr="00210FB8" w:rsidR="002616B8" w:rsidP="006602F8" w:rsidRDefault="002616B8" w14:paraId="0BEBB71F" w14:textId="69376658">
            <w:pPr>
              <w:numPr>
                <w:ilvl w:val="0"/>
                <w:numId w:val="33"/>
              </w:numPr>
            </w:pPr>
            <w:r w:rsidRPr="00210FB8">
              <w:t xml:space="preserve">Successful experience of managing </w:t>
            </w:r>
            <w:r w:rsidR="00837BE7">
              <w:t>confidentiality</w:t>
            </w:r>
            <w:r w:rsidRPr="00210FB8">
              <w:t xml:space="preserve"> </w:t>
            </w:r>
          </w:p>
          <w:p w:rsidRPr="00210FB8" w:rsidR="002616B8" w:rsidP="006602F8" w:rsidRDefault="002616B8" w14:paraId="5CCDB67B" w14:textId="77777777">
            <w:pPr>
              <w:numPr>
                <w:ilvl w:val="0"/>
                <w:numId w:val="33"/>
              </w:numPr>
            </w:pPr>
            <w:r>
              <w:t xml:space="preserve">Experience relevant to the role </w:t>
            </w:r>
          </w:p>
          <w:p w:rsidRPr="00210FB8" w:rsidR="002616B8" w:rsidP="006602F8" w:rsidRDefault="002616B8" w14:paraId="4101652C" w14:textId="77777777"/>
        </w:tc>
        <w:tc>
          <w:tcPr>
            <w:tcW w:w="4075" w:type="dxa"/>
          </w:tcPr>
          <w:p w:rsidRPr="00210FB8" w:rsidR="002616B8" w:rsidP="006602F8" w:rsidRDefault="002616B8" w14:paraId="24FECC61" w14:textId="1B112194">
            <w:pPr>
              <w:numPr>
                <w:ilvl w:val="0"/>
                <w:numId w:val="33"/>
              </w:numPr>
            </w:pPr>
            <w:r>
              <w:t xml:space="preserve">Experience of leading projects/initiatives in a whole </w:t>
            </w:r>
            <w:r w:rsidR="58593996">
              <w:t>school</w:t>
            </w:r>
            <w:r>
              <w:t xml:space="preserve"> setting </w:t>
            </w:r>
          </w:p>
          <w:p w:rsidRPr="00210FB8" w:rsidR="002616B8" w:rsidP="006602F8" w:rsidRDefault="2E1F535F" w14:paraId="7D42DA23" w14:textId="75F53EB2">
            <w:pPr>
              <w:numPr>
                <w:ilvl w:val="0"/>
                <w:numId w:val="33"/>
              </w:numPr>
            </w:pPr>
            <w:r>
              <w:t>Experience of working with children and young people in a paid or unpaid role</w:t>
            </w:r>
          </w:p>
          <w:p w:rsidRPr="00210FB8" w:rsidR="002616B8" w:rsidP="5F8E39F2" w:rsidRDefault="002616B8" w14:paraId="262629F3" w14:textId="35AEAD4B"/>
        </w:tc>
      </w:tr>
      <w:tr w:rsidRPr="00210FB8" w:rsidR="002616B8" w:rsidTr="5F8E39F2" w14:paraId="773FB5BB" w14:textId="77777777">
        <w:tc>
          <w:tcPr>
            <w:tcW w:w="2164" w:type="dxa"/>
          </w:tcPr>
          <w:p w:rsidRPr="006602F8" w:rsidR="002616B8" w:rsidP="006602F8" w:rsidRDefault="002616B8" w14:paraId="79EBD48A" w14:textId="77777777">
            <w:pPr>
              <w:rPr>
                <w:b/>
              </w:rPr>
            </w:pPr>
            <w:r w:rsidRPr="006602F8">
              <w:rPr>
                <w:b/>
              </w:rPr>
              <w:t>KNOWLEDGE AND SKILLS</w:t>
            </w:r>
          </w:p>
        </w:tc>
        <w:tc>
          <w:tcPr>
            <w:tcW w:w="4104" w:type="dxa"/>
          </w:tcPr>
          <w:p w:rsidRPr="00210FB8" w:rsidR="002616B8" w:rsidP="006602F8" w:rsidRDefault="002616B8" w14:paraId="68BAEB93" w14:textId="77777777">
            <w:pPr>
              <w:numPr>
                <w:ilvl w:val="0"/>
                <w:numId w:val="33"/>
              </w:numPr>
            </w:pPr>
            <w:r w:rsidRPr="00210FB8">
              <w:t xml:space="preserve">Knowledge of the content, </w:t>
            </w:r>
            <w:proofErr w:type="gramStart"/>
            <w:r w:rsidRPr="00210FB8">
              <w:t>structure</w:t>
            </w:r>
            <w:proofErr w:type="gramEnd"/>
            <w:r w:rsidRPr="00210FB8">
              <w:t xml:space="preserve"> and processes of</w:t>
            </w:r>
            <w:r w:rsidR="00210FB8">
              <w:t xml:space="preserve"> the</w:t>
            </w:r>
            <w:r w:rsidRPr="00210FB8">
              <w:t xml:space="preserve"> role </w:t>
            </w:r>
          </w:p>
          <w:p w:rsidRPr="00210FB8" w:rsidR="002616B8" w:rsidP="006602F8" w:rsidRDefault="00210FB8" w14:paraId="601221A6" w14:textId="77777777">
            <w:pPr>
              <w:numPr>
                <w:ilvl w:val="0"/>
                <w:numId w:val="33"/>
              </w:numPr>
            </w:pPr>
            <w:r>
              <w:t>R</w:t>
            </w:r>
            <w:r w:rsidRPr="00210FB8" w:rsidR="002616B8">
              <w:t xml:space="preserve">epresent the </w:t>
            </w:r>
            <w:r w:rsidR="006602F8">
              <w:t>College</w:t>
            </w:r>
            <w:r w:rsidRPr="00210FB8" w:rsidR="002616B8">
              <w:t xml:space="preserve"> on or off site and </w:t>
            </w:r>
            <w:proofErr w:type="gramStart"/>
            <w:r w:rsidRPr="00210FB8" w:rsidR="002616B8">
              <w:t>have an understanding of</w:t>
            </w:r>
            <w:proofErr w:type="gramEnd"/>
            <w:r w:rsidRPr="00210FB8" w:rsidR="002616B8">
              <w:t xml:space="preserve"> the importance of the </w:t>
            </w:r>
            <w:r w:rsidR="006602F8">
              <w:t>College</w:t>
            </w:r>
            <w:r w:rsidRPr="00210FB8" w:rsidR="002616B8">
              <w:t xml:space="preserve"> within the community</w:t>
            </w:r>
          </w:p>
          <w:p w:rsidRPr="00210FB8" w:rsidR="002616B8" w:rsidP="006602F8" w:rsidRDefault="00210FB8" w14:paraId="0CEAAF13" w14:textId="6E5F6AE3">
            <w:pPr>
              <w:numPr>
                <w:ilvl w:val="0"/>
                <w:numId w:val="33"/>
              </w:numPr>
            </w:pPr>
            <w:r>
              <w:t>U</w:t>
            </w:r>
            <w:r w:rsidRPr="00210FB8" w:rsidR="002616B8">
              <w:t>se initiative, and have well developed incisive analytical and problem</w:t>
            </w:r>
            <w:r w:rsidR="00837BE7">
              <w:t>-</w:t>
            </w:r>
            <w:r w:rsidRPr="00210FB8" w:rsidR="002616B8">
              <w:t>solving skills</w:t>
            </w:r>
          </w:p>
          <w:p w:rsidRPr="00210FB8" w:rsidR="002616B8" w:rsidP="006602F8" w:rsidRDefault="00210FB8" w14:paraId="67FF5B5F" w14:textId="77777777">
            <w:pPr>
              <w:numPr>
                <w:ilvl w:val="0"/>
                <w:numId w:val="33"/>
              </w:numPr>
            </w:pPr>
            <w:r>
              <w:t>M</w:t>
            </w:r>
            <w:r w:rsidRPr="00210FB8" w:rsidR="002616B8">
              <w:t xml:space="preserve">onitor and evaluate procedures effectively </w:t>
            </w:r>
          </w:p>
          <w:p w:rsidRPr="00210FB8" w:rsidR="002616B8" w:rsidP="006602F8" w:rsidRDefault="002616B8" w14:paraId="4315DB07" w14:textId="77777777">
            <w:pPr>
              <w:numPr>
                <w:ilvl w:val="0"/>
                <w:numId w:val="33"/>
              </w:numPr>
            </w:pPr>
            <w:r w:rsidRPr="00210FB8">
              <w:t xml:space="preserve">Communicate effectively with students, </w:t>
            </w:r>
            <w:proofErr w:type="gramStart"/>
            <w:r w:rsidRPr="00210FB8">
              <w:t>parents</w:t>
            </w:r>
            <w:proofErr w:type="gramEnd"/>
            <w:r w:rsidRPr="00210FB8">
              <w:t xml:space="preserve"> and other colleagues at all levels orally and in writing</w:t>
            </w:r>
          </w:p>
          <w:p w:rsidRPr="00210FB8" w:rsidR="002616B8" w:rsidP="006602F8" w:rsidRDefault="002616B8" w14:paraId="766C8F8E" w14:textId="77777777">
            <w:pPr>
              <w:numPr>
                <w:ilvl w:val="0"/>
                <w:numId w:val="33"/>
              </w:numPr>
            </w:pPr>
            <w:r w:rsidRPr="00210FB8">
              <w:t xml:space="preserve">Work under pressure </w:t>
            </w:r>
          </w:p>
          <w:p w:rsidRPr="00210FB8" w:rsidR="002616B8" w:rsidP="006602F8" w:rsidRDefault="002616B8" w14:paraId="565D56F0" w14:textId="77777777">
            <w:pPr>
              <w:numPr>
                <w:ilvl w:val="0"/>
                <w:numId w:val="33"/>
              </w:numPr>
            </w:pPr>
            <w:r w:rsidRPr="00210FB8">
              <w:t xml:space="preserve">Organise and develop effective systems </w:t>
            </w:r>
          </w:p>
          <w:p w:rsidRPr="00210FB8" w:rsidR="002616B8" w:rsidP="006602F8" w:rsidRDefault="002616B8" w14:paraId="522ED8E1" w14:textId="77777777">
            <w:pPr>
              <w:numPr>
                <w:ilvl w:val="0"/>
                <w:numId w:val="33"/>
              </w:numPr>
            </w:pPr>
            <w:r w:rsidRPr="00210FB8">
              <w:t xml:space="preserve">Relate to young people </w:t>
            </w:r>
          </w:p>
          <w:p w:rsidRPr="00210FB8" w:rsidR="002616B8" w:rsidP="006602F8" w:rsidRDefault="002616B8" w14:paraId="79036131" w14:textId="77777777">
            <w:pPr>
              <w:numPr>
                <w:ilvl w:val="0"/>
                <w:numId w:val="33"/>
              </w:numPr>
            </w:pPr>
            <w:r w:rsidRPr="00210FB8">
              <w:t xml:space="preserve">Take initiative and work independently </w:t>
            </w:r>
          </w:p>
          <w:p w:rsidRPr="00210FB8" w:rsidR="002616B8" w:rsidP="006602F8" w:rsidRDefault="002616B8" w14:paraId="24CF93CC" w14:textId="77777777">
            <w:pPr>
              <w:numPr>
                <w:ilvl w:val="0"/>
                <w:numId w:val="33"/>
              </w:numPr>
            </w:pPr>
            <w:r w:rsidRPr="00210FB8">
              <w:t xml:space="preserve">Work to high levels of accuracy </w:t>
            </w:r>
          </w:p>
          <w:p w:rsidRPr="00210FB8" w:rsidR="002616B8" w:rsidP="006602F8" w:rsidRDefault="002616B8" w14:paraId="20AB6C12" w14:textId="77777777">
            <w:pPr>
              <w:numPr>
                <w:ilvl w:val="0"/>
                <w:numId w:val="33"/>
              </w:numPr>
            </w:pPr>
            <w:r w:rsidRPr="00210FB8">
              <w:t xml:space="preserve">Prioritise and plan to ensure completion of tasks </w:t>
            </w:r>
          </w:p>
          <w:p w:rsidRPr="00210FB8" w:rsidR="002616B8" w:rsidP="006602F8" w:rsidRDefault="002616B8" w14:paraId="6B72736B" w14:textId="77777777">
            <w:pPr>
              <w:numPr>
                <w:ilvl w:val="0"/>
                <w:numId w:val="33"/>
              </w:numPr>
            </w:pPr>
            <w:r w:rsidRPr="00210FB8">
              <w:t xml:space="preserve">Good negotiating skills </w:t>
            </w:r>
          </w:p>
          <w:p w:rsidRPr="00210FB8" w:rsidR="002616B8" w:rsidP="006602F8" w:rsidRDefault="002616B8" w14:paraId="7FAB70D9" w14:textId="77777777">
            <w:pPr>
              <w:numPr>
                <w:ilvl w:val="0"/>
                <w:numId w:val="33"/>
              </w:numPr>
            </w:pPr>
            <w:r w:rsidRPr="00210FB8">
              <w:lastRenderedPageBreak/>
              <w:t>Good level of skills in relation to MS Office packages, including Word and Excel.</w:t>
            </w:r>
          </w:p>
          <w:p w:rsidRPr="00210FB8" w:rsidR="002616B8" w:rsidP="006602F8" w:rsidRDefault="002616B8" w14:paraId="0D9C2AD4" w14:textId="77777777">
            <w:pPr>
              <w:numPr>
                <w:ilvl w:val="0"/>
                <w:numId w:val="33"/>
              </w:numPr>
            </w:pPr>
            <w:r w:rsidRPr="00210FB8">
              <w:t xml:space="preserve">Able to interpret data </w:t>
            </w:r>
          </w:p>
        </w:tc>
        <w:tc>
          <w:tcPr>
            <w:tcW w:w="4075" w:type="dxa"/>
          </w:tcPr>
          <w:p w:rsidRPr="00210FB8" w:rsidR="002616B8" w:rsidP="006602F8" w:rsidRDefault="002616B8" w14:paraId="4B99056E" w14:textId="77777777">
            <w:pPr>
              <w:ind w:left="720"/>
            </w:pPr>
          </w:p>
        </w:tc>
      </w:tr>
      <w:tr w:rsidRPr="00210FB8" w:rsidR="002616B8" w:rsidTr="5F8E39F2" w14:paraId="51AA2C32" w14:textId="77777777">
        <w:tc>
          <w:tcPr>
            <w:tcW w:w="2164" w:type="dxa"/>
          </w:tcPr>
          <w:p w:rsidRPr="006602F8" w:rsidR="002616B8" w:rsidP="006602F8" w:rsidRDefault="002616B8" w14:paraId="01711C6A" w14:textId="77777777">
            <w:pPr>
              <w:rPr>
                <w:b/>
              </w:rPr>
            </w:pPr>
            <w:r w:rsidRPr="006602F8">
              <w:rPr>
                <w:b/>
              </w:rPr>
              <w:t xml:space="preserve">PERSONAL QUALITIES AND CHARACTERISTICS </w:t>
            </w:r>
          </w:p>
        </w:tc>
        <w:tc>
          <w:tcPr>
            <w:tcW w:w="4104" w:type="dxa"/>
          </w:tcPr>
          <w:p w:rsidRPr="006602F8" w:rsidR="002616B8" w:rsidP="006602F8" w:rsidRDefault="002616B8" w14:paraId="6027CF20" w14:textId="77777777">
            <w:pPr>
              <w:numPr>
                <w:ilvl w:val="0"/>
                <w:numId w:val="33"/>
              </w:numPr>
            </w:pPr>
            <w:r w:rsidRPr="006602F8">
              <w:t xml:space="preserve">Be innovative and creative in developing solutions </w:t>
            </w:r>
          </w:p>
          <w:p w:rsidRPr="006602F8" w:rsidR="002616B8" w:rsidP="006602F8" w:rsidRDefault="002616B8" w14:paraId="05DF8AED" w14:textId="77777777">
            <w:pPr>
              <w:numPr>
                <w:ilvl w:val="0"/>
                <w:numId w:val="33"/>
              </w:numPr>
            </w:pPr>
            <w:r w:rsidRPr="006602F8">
              <w:t xml:space="preserve">A record of reliability and integrity </w:t>
            </w:r>
          </w:p>
          <w:p w:rsidRPr="006602F8" w:rsidR="002616B8" w:rsidP="006602F8" w:rsidRDefault="002616B8" w14:paraId="0D00A44D" w14:textId="77777777">
            <w:pPr>
              <w:numPr>
                <w:ilvl w:val="0"/>
                <w:numId w:val="33"/>
              </w:numPr>
            </w:pPr>
            <w:r w:rsidRPr="006602F8">
              <w:t xml:space="preserve">Excellent attendance record </w:t>
            </w:r>
          </w:p>
          <w:p w:rsidRPr="006602F8" w:rsidR="002616B8" w:rsidP="006602F8" w:rsidRDefault="002616B8" w14:paraId="78A9C0DB" w14:textId="77777777">
            <w:pPr>
              <w:numPr>
                <w:ilvl w:val="0"/>
                <w:numId w:val="33"/>
              </w:numPr>
            </w:pPr>
            <w:r w:rsidRPr="006602F8">
              <w:t xml:space="preserve">Humour, </w:t>
            </w:r>
            <w:proofErr w:type="gramStart"/>
            <w:r w:rsidRPr="006602F8">
              <w:t>optimism</w:t>
            </w:r>
            <w:proofErr w:type="gramEnd"/>
            <w:r w:rsidRPr="006602F8">
              <w:t xml:space="preserve"> and ambition </w:t>
            </w:r>
          </w:p>
          <w:p w:rsidRPr="006602F8" w:rsidR="002616B8" w:rsidP="006602F8" w:rsidRDefault="002616B8" w14:paraId="34734212" w14:textId="77777777">
            <w:pPr>
              <w:numPr>
                <w:ilvl w:val="0"/>
                <w:numId w:val="33"/>
              </w:numPr>
            </w:pPr>
            <w:r w:rsidRPr="006602F8">
              <w:t xml:space="preserve">Self-motivated </w:t>
            </w:r>
          </w:p>
          <w:p w:rsidRPr="00210FB8" w:rsidR="002616B8" w:rsidP="006602F8" w:rsidRDefault="002616B8" w14:paraId="19252097" w14:textId="77777777">
            <w:pPr>
              <w:numPr>
                <w:ilvl w:val="0"/>
                <w:numId w:val="33"/>
              </w:numPr>
            </w:pPr>
            <w:r w:rsidRPr="00210FB8">
              <w:t>Be hard working and emotionally resilient, able to work under pressure, able to prioritise and be flexible working to deadlines</w:t>
            </w:r>
          </w:p>
          <w:p w:rsidRPr="00210FB8" w:rsidR="002616B8" w:rsidP="006602F8" w:rsidRDefault="002616B8" w14:paraId="1AD14E4F" w14:textId="77777777">
            <w:pPr>
              <w:numPr>
                <w:ilvl w:val="0"/>
                <w:numId w:val="33"/>
              </w:numPr>
            </w:pPr>
            <w:r w:rsidRPr="00210FB8">
              <w:t xml:space="preserve">To be able to understand and be committed to equal opportunities for all members of the </w:t>
            </w:r>
            <w:r w:rsidR="006602F8">
              <w:t>College</w:t>
            </w:r>
            <w:r w:rsidRPr="00210FB8">
              <w:t xml:space="preserve"> community</w:t>
            </w:r>
          </w:p>
          <w:p w:rsidRPr="00210FB8" w:rsidR="002616B8" w:rsidP="006602F8" w:rsidRDefault="002616B8" w14:paraId="1299C43A" w14:textId="71BB3F51">
            <w:pPr>
              <w:numPr>
                <w:ilvl w:val="0"/>
                <w:numId w:val="33"/>
              </w:numPr>
            </w:pPr>
            <w:r w:rsidRPr="00210FB8">
              <w:t>A commitment to safeguarding and promoting the welfare of children.</w:t>
            </w:r>
          </w:p>
        </w:tc>
        <w:tc>
          <w:tcPr>
            <w:tcW w:w="4075" w:type="dxa"/>
          </w:tcPr>
          <w:p w:rsidRPr="00210FB8" w:rsidR="002616B8" w:rsidP="006602F8" w:rsidRDefault="002616B8" w14:paraId="4DDBEF00" w14:textId="77777777"/>
        </w:tc>
      </w:tr>
      <w:tr w:rsidRPr="00210FB8" w:rsidR="002616B8" w:rsidTr="003D590D" w14:paraId="54B877B4" w14:textId="77777777">
        <w:tc>
          <w:tcPr>
            <w:tcW w:w="2164" w:type="dxa"/>
          </w:tcPr>
          <w:p w:rsidRPr="006602F8" w:rsidR="002616B8" w:rsidP="006602F8" w:rsidRDefault="002616B8" w14:paraId="33392847" w14:textId="77777777">
            <w:pPr>
              <w:rPr>
                <w:b/>
              </w:rPr>
            </w:pPr>
            <w:r w:rsidRPr="006602F8">
              <w:rPr>
                <w:b/>
              </w:rPr>
              <w:t xml:space="preserve">SPECIFIC TO THE POST </w:t>
            </w:r>
          </w:p>
        </w:tc>
        <w:tc>
          <w:tcPr>
            <w:tcW w:w="4104" w:type="dxa"/>
          </w:tcPr>
          <w:p w:rsidRPr="00210FB8" w:rsidR="002616B8" w:rsidP="006602F8" w:rsidRDefault="002616B8" w14:paraId="0EA49648" w14:textId="77777777">
            <w:pPr>
              <w:numPr>
                <w:ilvl w:val="0"/>
                <w:numId w:val="33"/>
              </w:numPr>
            </w:pPr>
            <w:r w:rsidRPr="00210FB8">
              <w:t xml:space="preserve">A commitment to target setting and the monitoring of progress towards such targets. </w:t>
            </w:r>
          </w:p>
          <w:p w:rsidRPr="00210FB8" w:rsidR="002616B8" w:rsidP="006602F8" w:rsidRDefault="002616B8" w14:paraId="7D451B74" w14:textId="77777777">
            <w:pPr>
              <w:numPr>
                <w:ilvl w:val="0"/>
                <w:numId w:val="33"/>
              </w:numPr>
            </w:pPr>
            <w:r w:rsidRPr="00210FB8">
              <w:t>A commitment to development planning and development of effective monitoring and evaluating strategies</w:t>
            </w:r>
          </w:p>
          <w:p w:rsidRPr="00210FB8" w:rsidR="002616B8" w:rsidP="006602F8" w:rsidRDefault="002616B8" w14:paraId="4063D48F" w14:textId="77777777">
            <w:pPr>
              <w:numPr>
                <w:ilvl w:val="0"/>
                <w:numId w:val="33"/>
              </w:numPr>
            </w:pPr>
            <w:r w:rsidRPr="00210FB8">
              <w:t xml:space="preserve">An awareness of the importance of confidentiality and data protection. </w:t>
            </w:r>
          </w:p>
          <w:p w:rsidRPr="00210FB8" w:rsidR="002616B8" w:rsidP="006602F8" w:rsidRDefault="002616B8" w14:paraId="0974AB89" w14:textId="77777777">
            <w:pPr>
              <w:numPr>
                <w:ilvl w:val="0"/>
                <w:numId w:val="33"/>
              </w:numPr>
            </w:pPr>
            <w:r w:rsidRPr="00210FB8">
              <w:t>Conversant with relevant educational issues and developments within the specific field but also in more general areas</w:t>
            </w:r>
          </w:p>
        </w:tc>
        <w:tc>
          <w:tcPr>
            <w:tcW w:w="4075" w:type="dxa"/>
          </w:tcPr>
          <w:p w:rsidRPr="00210FB8" w:rsidR="002616B8" w:rsidP="006602F8" w:rsidRDefault="002616B8" w14:paraId="4312EB4F" w14:textId="63F4FD50">
            <w:pPr>
              <w:ind w:left="360"/>
            </w:pPr>
          </w:p>
          <w:p w:rsidRPr="00210FB8" w:rsidR="002616B8" w:rsidP="5F8E39F2" w:rsidRDefault="002616B8" w14:paraId="3461D779" w14:textId="08E1CE85">
            <w:pPr>
              <w:ind w:left="360"/>
            </w:pPr>
          </w:p>
        </w:tc>
      </w:tr>
    </w:tbl>
    <w:p w:rsidRPr="00210FB8" w:rsidR="002616B8" w:rsidP="006602F8" w:rsidRDefault="002616B8" w14:paraId="3CF2D8B6" w14:textId="77777777"/>
    <w:p w:rsidRPr="00210FB8" w:rsidR="00775878" w:rsidP="006602F8" w:rsidRDefault="00775878" w14:paraId="0FB78278" w14:textId="77777777"/>
    <w:p w:rsidRPr="009A71DB" w:rsidR="006F0D37" w:rsidP="5F8E39F2" w:rsidRDefault="10978864" w14:paraId="7164F629" w14:textId="4CD29FB8">
      <w:pPr>
        <w:jc w:val="right"/>
        <w:rPr>
          <w:b/>
          <w:bCs/>
          <w:vanish/>
        </w:rPr>
      </w:pPr>
      <w:r w:rsidRPr="5F8E39F2">
        <w:rPr>
          <w:b/>
          <w:bCs/>
        </w:rPr>
        <w:t>January 2023</w:t>
      </w:r>
    </w:p>
    <w:sectPr w:rsidRPr="009A71DB" w:rsidR="006F0D37" w:rsidSect="009A71DB">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BEC" w:rsidP="002616B8" w:rsidRDefault="00FB3BEC" w14:paraId="5332357F" w14:textId="77777777">
      <w:r>
        <w:separator/>
      </w:r>
    </w:p>
  </w:endnote>
  <w:endnote w:type="continuationSeparator" w:id="0">
    <w:p w:rsidR="00FB3BEC" w:rsidP="002616B8" w:rsidRDefault="00FB3BEC" w14:paraId="234E99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BEC" w:rsidP="002616B8" w:rsidRDefault="00FB3BEC" w14:paraId="0FE2FCF9" w14:textId="77777777">
      <w:r>
        <w:separator/>
      </w:r>
    </w:p>
  </w:footnote>
  <w:footnote w:type="continuationSeparator" w:id="0">
    <w:p w:rsidR="00FB3BEC" w:rsidP="002616B8" w:rsidRDefault="00FB3BEC" w14:paraId="7A3134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C8B"/>
    <w:multiLevelType w:val="multilevel"/>
    <w:tmpl w:val="FF4219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6F39F3"/>
    <w:multiLevelType w:val="hybridMultilevel"/>
    <w:tmpl w:val="D2C2FE5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5471418"/>
    <w:multiLevelType w:val="hybridMultilevel"/>
    <w:tmpl w:val="7488271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55247BC"/>
    <w:multiLevelType w:val="hybridMultilevel"/>
    <w:tmpl w:val="FD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4" w15:restartNumberingAfterBreak="0">
    <w:nsid w:val="080B4C50"/>
    <w:multiLevelType w:val="hybridMultilevel"/>
    <w:tmpl w:val="DB3C2B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E300BF7"/>
    <w:multiLevelType w:val="multilevel"/>
    <w:tmpl w:val="B5AC002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F236BE2"/>
    <w:multiLevelType w:val="multilevel"/>
    <w:tmpl w:val="FE907F8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7" w15:restartNumberingAfterBreak="0">
    <w:nsid w:val="18581504"/>
    <w:multiLevelType w:val="multilevel"/>
    <w:tmpl w:val="C08E9182"/>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8" w15:restartNumberingAfterBreak="0">
    <w:nsid w:val="18727CD2"/>
    <w:multiLevelType w:val="hybridMultilevel"/>
    <w:tmpl w:val="376698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FBF19D2"/>
    <w:multiLevelType w:val="hybridMultilevel"/>
    <w:tmpl w:val="77E407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7077025"/>
    <w:multiLevelType w:val="hybridMultilevel"/>
    <w:tmpl w:val="1FF67C9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033DEB8"/>
    <w:multiLevelType w:val="hybridMultilevel"/>
    <w:tmpl w:val="6DBEA406"/>
    <w:lvl w:ilvl="0" w:tplc="2D3E201E">
      <w:start w:val="1"/>
      <w:numFmt w:val="bullet"/>
      <w:lvlText w:val=""/>
      <w:lvlJc w:val="left"/>
      <w:pPr>
        <w:ind w:left="360" w:hanging="360"/>
      </w:pPr>
      <w:rPr>
        <w:rFonts w:hint="default" w:ascii="Symbol" w:hAnsi="Symbol"/>
      </w:rPr>
    </w:lvl>
    <w:lvl w:ilvl="1" w:tplc="7062E966">
      <w:start w:val="1"/>
      <w:numFmt w:val="bullet"/>
      <w:lvlText w:val="o"/>
      <w:lvlJc w:val="left"/>
      <w:pPr>
        <w:ind w:left="1440" w:hanging="360"/>
      </w:pPr>
      <w:rPr>
        <w:rFonts w:hint="default" w:ascii="Courier New" w:hAnsi="Courier New"/>
      </w:rPr>
    </w:lvl>
    <w:lvl w:ilvl="2" w:tplc="9692DE1C">
      <w:start w:val="1"/>
      <w:numFmt w:val="bullet"/>
      <w:lvlText w:val=""/>
      <w:lvlJc w:val="left"/>
      <w:pPr>
        <w:ind w:left="2160" w:hanging="360"/>
      </w:pPr>
      <w:rPr>
        <w:rFonts w:hint="default" w:ascii="Wingdings" w:hAnsi="Wingdings"/>
      </w:rPr>
    </w:lvl>
    <w:lvl w:ilvl="3" w:tplc="52F88BB6">
      <w:start w:val="1"/>
      <w:numFmt w:val="bullet"/>
      <w:lvlText w:val=""/>
      <w:lvlJc w:val="left"/>
      <w:pPr>
        <w:ind w:left="2880" w:hanging="360"/>
      </w:pPr>
      <w:rPr>
        <w:rFonts w:hint="default" w:ascii="Symbol" w:hAnsi="Symbol"/>
      </w:rPr>
    </w:lvl>
    <w:lvl w:ilvl="4" w:tplc="6428CC08">
      <w:start w:val="1"/>
      <w:numFmt w:val="bullet"/>
      <w:lvlText w:val="o"/>
      <w:lvlJc w:val="left"/>
      <w:pPr>
        <w:ind w:left="3600" w:hanging="360"/>
      </w:pPr>
      <w:rPr>
        <w:rFonts w:hint="default" w:ascii="Courier New" w:hAnsi="Courier New"/>
      </w:rPr>
    </w:lvl>
    <w:lvl w:ilvl="5" w:tplc="03C886EA">
      <w:start w:val="1"/>
      <w:numFmt w:val="bullet"/>
      <w:lvlText w:val=""/>
      <w:lvlJc w:val="left"/>
      <w:pPr>
        <w:ind w:left="4320" w:hanging="360"/>
      </w:pPr>
      <w:rPr>
        <w:rFonts w:hint="default" w:ascii="Wingdings" w:hAnsi="Wingdings"/>
      </w:rPr>
    </w:lvl>
    <w:lvl w:ilvl="6" w:tplc="588A085C">
      <w:start w:val="1"/>
      <w:numFmt w:val="bullet"/>
      <w:lvlText w:val=""/>
      <w:lvlJc w:val="left"/>
      <w:pPr>
        <w:ind w:left="5040" w:hanging="360"/>
      </w:pPr>
      <w:rPr>
        <w:rFonts w:hint="default" w:ascii="Symbol" w:hAnsi="Symbol"/>
      </w:rPr>
    </w:lvl>
    <w:lvl w:ilvl="7" w:tplc="14FEB410">
      <w:start w:val="1"/>
      <w:numFmt w:val="bullet"/>
      <w:lvlText w:val="o"/>
      <w:lvlJc w:val="left"/>
      <w:pPr>
        <w:ind w:left="5760" w:hanging="360"/>
      </w:pPr>
      <w:rPr>
        <w:rFonts w:hint="default" w:ascii="Courier New" w:hAnsi="Courier New"/>
      </w:rPr>
    </w:lvl>
    <w:lvl w:ilvl="8" w:tplc="439AB860">
      <w:start w:val="1"/>
      <w:numFmt w:val="bullet"/>
      <w:lvlText w:val=""/>
      <w:lvlJc w:val="left"/>
      <w:pPr>
        <w:ind w:left="6480" w:hanging="360"/>
      </w:pPr>
      <w:rPr>
        <w:rFonts w:hint="default" w:ascii="Wingdings" w:hAnsi="Wingdings"/>
      </w:rPr>
    </w:lvl>
  </w:abstractNum>
  <w:abstractNum w:abstractNumId="12" w15:restartNumberingAfterBreak="0">
    <w:nsid w:val="40566ADA"/>
    <w:multiLevelType w:val="hybridMultilevel"/>
    <w:tmpl w:val="D3645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A7138B"/>
    <w:multiLevelType w:val="multilevel"/>
    <w:tmpl w:val="FE907F8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sz w:val="24"/>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14" w15:restartNumberingAfterBreak="0">
    <w:nsid w:val="45F0387E"/>
    <w:multiLevelType w:val="multilevel"/>
    <w:tmpl w:val="C08E9182"/>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15" w15:restartNumberingAfterBreak="0">
    <w:nsid w:val="486B61D1"/>
    <w:multiLevelType w:val="multilevel"/>
    <w:tmpl w:val="C07AA0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6" w15:restartNumberingAfterBreak="0">
    <w:nsid w:val="54396916"/>
    <w:multiLevelType w:val="hybridMultilevel"/>
    <w:tmpl w:val="480A135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554A313E"/>
    <w:multiLevelType w:val="multilevel"/>
    <w:tmpl w:val="FE907F8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18" w15:restartNumberingAfterBreak="0">
    <w:nsid w:val="57411E6E"/>
    <w:multiLevelType w:val="hybridMultilevel"/>
    <w:tmpl w:val="3B301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154FA3"/>
    <w:multiLevelType w:val="hybridMultilevel"/>
    <w:tmpl w:val="CEE851A6"/>
    <w:lvl w:ilvl="0" w:tplc="08090001">
      <w:start w:val="1"/>
      <w:numFmt w:val="bullet"/>
      <w:lvlText w:val=""/>
      <w:lvlJc w:val="left"/>
      <w:pPr>
        <w:ind w:left="718" w:hanging="360"/>
      </w:pPr>
      <w:rPr>
        <w:rFonts w:hint="default" w:ascii="Symbol" w:hAnsi="Symbol"/>
      </w:rPr>
    </w:lvl>
    <w:lvl w:ilvl="1" w:tplc="08090003" w:tentative="1">
      <w:start w:val="1"/>
      <w:numFmt w:val="bullet"/>
      <w:lvlText w:val="o"/>
      <w:lvlJc w:val="left"/>
      <w:pPr>
        <w:ind w:left="1438" w:hanging="360"/>
      </w:pPr>
      <w:rPr>
        <w:rFonts w:hint="default" w:ascii="Courier New" w:hAnsi="Courier New" w:cs="Courier New"/>
      </w:rPr>
    </w:lvl>
    <w:lvl w:ilvl="2" w:tplc="08090005" w:tentative="1">
      <w:start w:val="1"/>
      <w:numFmt w:val="bullet"/>
      <w:lvlText w:val=""/>
      <w:lvlJc w:val="left"/>
      <w:pPr>
        <w:ind w:left="2158" w:hanging="360"/>
      </w:pPr>
      <w:rPr>
        <w:rFonts w:hint="default" w:ascii="Wingdings" w:hAnsi="Wingdings"/>
      </w:rPr>
    </w:lvl>
    <w:lvl w:ilvl="3" w:tplc="08090001" w:tentative="1">
      <w:start w:val="1"/>
      <w:numFmt w:val="bullet"/>
      <w:lvlText w:val=""/>
      <w:lvlJc w:val="left"/>
      <w:pPr>
        <w:ind w:left="2878" w:hanging="360"/>
      </w:pPr>
      <w:rPr>
        <w:rFonts w:hint="default" w:ascii="Symbol" w:hAnsi="Symbol"/>
      </w:rPr>
    </w:lvl>
    <w:lvl w:ilvl="4" w:tplc="08090003" w:tentative="1">
      <w:start w:val="1"/>
      <w:numFmt w:val="bullet"/>
      <w:lvlText w:val="o"/>
      <w:lvlJc w:val="left"/>
      <w:pPr>
        <w:ind w:left="3598" w:hanging="360"/>
      </w:pPr>
      <w:rPr>
        <w:rFonts w:hint="default" w:ascii="Courier New" w:hAnsi="Courier New" w:cs="Courier New"/>
      </w:rPr>
    </w:lvl>
    <w:lvl w:ilvl="5" w:tplc="08090005" w:tentative="1">
      <w:start w:val="1"/>
      <w:numFmt w:val="bullet"/>
      <w:lvlText w:val=""/>
      <w:lvlJc w:val="left"/>
      <w:pPr>
        <w:ind w:left="4318" w:hanging="360"/>
      </w:pPr>
      <w:rPr>
        <w:rFonts w:hint="default" w:ascii="Wingdings" w:hAnsi="Wingdings"/>
      </w:rPr>
    </w:lvl>
    <w:lvl w:ilvl="6" w:tplc="08090001" w:tentative="1">
      <w:start w:val="1"/>
      <w:numFmt w:val="bullet"/>
      <w:lvlText w:val=""/>
      <w:lvlJc w:val="left"/>
      <w:pPr>
        <w:ind w:left="5038" w:hanging="360"/>
      </w:pPr>
      <w:rPr>
        <w:rFonts w:hint="default" w:ascii="Symbol" w:hAnsi="Symbol"/>
      </w:rPr>
    </w:lvl>
    <w:lvl w:ilvl="7" w:tplc="08090003" w:tentative="1">
      <w:start w:val="1"/>
      <w:numFmt w:val="bullet"/>
      <w:lvlText w:val="o"/>
      <w:lvlJc w:val="left"/>
      <w:pPr>
        <w:ind w:left="5758" w:hanging="360"/>
      </w:pPr>
      <w:rPr>
        <w:rFonts w:hint="default" w:ascii="Courier New" w:hAnsi="Courier New" w:cs="Courier New"/>
      </w:rPr>
    </w:lvl>
    <w:lvl w:ilvl="8" w:tplc="08090005" w:tentative="1">
      <w:start w:val="1"/>
      <w:numFmt w:val="bullet"/>
      <w:lvlText w:val=""/>
      <w:lvlJc w:val="left"/>
      <w:pPr>
        <w:ind w:left="6478" w:hanging="360"/>
      </w:pPr>
      <w:rPr>
        <w:rFonts w:hint="default" w:ascii="Wingdings" w:hAnsi="Wingdings"/>
      </w:rPr>
    </w:lvl>
  </w:abstractNum>
  <w:abstractNum w:abstractNumId="20" w15:restartNumberingAfterBreak="0">
    <w:nsid w:val="601A1D29"/>
    <w:multiLevelType w:val="hybridMultilevel"/>
    <w:tmpl w:val="EBD4B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0317E1C"/>
    <w:multiLevelType w:val="multilevel"/>
    <w:tmpl w:val="C08E9182"/>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22" w15:restartNumberingAfterBreak="0">
    <w:nsid w:val="68F707EA"/>
    <w:multiLevelType w:val="hybridMultilevel"/>
    <w:tmpl w:val="69C87E2E"/>
    <w:lvl w:ilvl="0" w:tplc="08090001">
      <w:start w:val="1"/>
      <w:numFmt w:val="bullet"/>
      <w:lvlText w:val=""/>
      <w:lvlJc w:val="left"/>
      <w:pPr>
        <w:ind w:left="360" w:hanging="360"/>
      </w:pPr>
      <w:rPr>
        <w:rFonts w:hint="default" w:ascii="Symbol" w:hAnsi="Symbol"/>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95D6B90"/>
    <w:multiLevelType w:val="multilevel"/>
    <w:tmpl w:val="C08E9182"/>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24" w15:restartNumberingAfterBreak="0">
    <w:nsid w:val="69CD3553"/>
    <w:multiLevelType w:val="hybridMultilevel"/>
    <w:tmpl w:val="D954E7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BF850CB"/>
    <w:multiLevelType w:val="hybridMultilevel"/>
    <w:tmpl w:val="78BE9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226F12"/>
    <w:multiLevelType w:val="hybridMultilevel"/>
    <w:tmpl w:val="C55A816C"/>
    <w:lvl w:ilvl="0" w:tplc="04090001">
      <w:start w:val="1"/>
      <w:numFmt w:val="bullet"/>
      <w:lvlText w:val=""/>
      <w:lvlJc w:val="left"/>
      <w:pPr>
        <w:tabs>
          <w:tab w:val="num" w:pos="360"/>
        </w:tabs>
        <w:ind w:left="360" w:hanging="360"/>
      </w:pPr>
      <w:rPr>
        <w:rFonts w:hint="default" w:ascii="Symbol" w:hAnsi="Symbol"/>
      </w:rPr>
    </w:lvl>
    <w:lvl w:ilvl="1" w:tplc="0409000D">
      <w:start w:val="1"/>
      <w:numFmt w:val="bullet"/>
      <w:lvlText w:val=""/>
      <w:lvlJc w:val="left"/>
      <w:pPr>
        <w:tabs>
          <w:tab w:val="num" w:pos="1080"/>
        </w:tabs>
        <w:ind w:left="1080" w:hanging="360"/>
      </w:pPr>
      <w:rPr>
        <w:rFonts w:hint="default" w:ascii="Wingdings" w:hAnsi="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6FE61385"/>
    <w:multiLevelType w:val="multilevel"/>
    <w:tmpl w:val="FE907F8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28" w15:restartNumberingAfterBreak="0">
    <w:nsid w:val="71621BB0"/>
    <w:multiLevelType w:val="hybridMultilevel"/>
    <w:tmpl w:val="D9646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630E31"/>
    <w:multiLevelType w:val="hybridMultilevel"/>
    <w:tmpl w:val="656E90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5DF2F57"/>
    <w:multiLevelType w:val="hybridMultilevel"/>
    <w:tmpl w:val="656E90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90879F8"/>
    <w:multiLevelType w:val="hybridMultilevel"/>
    <w:tmpl w:val="C548E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E96666"/>
    <w:multiLevelType w:val="hybridMultilevel"/>
    <w:tmpl w:val="50E61B2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3" w15:restartNumberingAfterBreak="0">
    <w:nsid w:val="7EBC4C9F"/>
    <w:multiLevelType w:val="hybridMultilevel"/>
    <w:tmpl w:val="9CCCB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7572479">
    <w:abstractNumId w:val="11"/>
  </w:num>
  <w:num w:numId="2" w16cid:durableId="758714527">
    <w:abstractNumId w:val="13"/>
  </w:num>
  <w:num w:numId="3" w16cid:durableId="1480656149">
    <w:abstractNumId w:val="22"/>
  </w:num>
  <w:num w:numId="4" w16cid:durableId="841699177">
    <w:abstractNumId w:val="0"/>
  </w:num>
  <w:num w:numId="5" w16cid:durableId="909004513">
    <w:abstractNumId w:val="16"/>
  </w:num>
  <w:num w:numId="6" w16cid:durableId="1453786735">
    <w:abstractNumId w:val="3"/>
  </w:num>
  <w:num w:numId="7" w16cid:durableId="1936555047">
    <w:abstractNumId w:val="17"/>
  </w:num>
  <w:num w:numId="8" w16cid:durableId="794107023">
    <w:abstractNumId w:val="6"/>
  </w:num>
  <w:num w:numId="9" w16cid:durableId="1401369967">
    <w:abstractNumId w:val="27"/>
  </w:num>
  <w:num w:numId="10" w16cid:durableId="648243775">
    <w:abstractNumId w:val="1"/>
  </w:num>
  <w:num w:numId="11" w16cid:durableId="1041520926">
    <w:abstractNumId w:val="10"/>
  </w:num>
  <w:num w:numId="12" w16cid:durableId="367798674">
    <w:abstractNumId w:val="8"/>
  </w:num>
  <w:num w:numId="13" w16cid:durableId="1965034666">
    <w:abstractNumId w:val="29"/>
  </w:num>
  <w:num w:numId="14" w16cid:durableId="352457652">
    <w:abstractNumId w:val="30"/>
  </w:num>
  <w:num w:numId="15" w16cid:durableId="292061182">
    <w:abstractNumId w:val="24"/>
  </w:num>
  <w:num w:numId="16" w16cid:durableId="327708358">
    <w:abstractNumId w:val="9"/>
  </w:num>
  <w:num w:numId="17" w16cid:durableId="1920748015">
    <w:abstractNumId w:val="4"/>
  </w:num>
  <w:num w:numId="18" w16cid:durableId="632905724">
    <w:abstractNumId w:val="15"/>
  </w:num>
  <w:num w:numId="19" w16cid:durableId="81805975">
    <w:abstractNumId w:val="7"/>
  </w:num>
  <w:num w:numId="20" w16cid:durableId="1459108500">
    <w:abstractNumId w:val="23"/>
  </w:num>
  <w:num w:numId="21" w16cid:durableId="209191464">
    <w:abstractNumId w:val="5"/>
  </w:num>
  <w:num w:numId="22" w16cid:durableId="1748765757">
    <w:abstractNumId w:val="14"/>
  </w:num>
  <w:num w:numId="23" w16cid:durableId="986399002">
    <w:abstractNumId w:val="21"/>
  </w:num>
  <w:num w:numId="24" w16cid:durableId="1139882084">
    <w:abstractNumId w:val="26"/>
  </w:num>
  <w:num w:numId="25" w16cid:durableId="465585120">
    <w:abstractNumId w:val="32"/>
  </w:num>
  <w:num w:numId="26" w16cid:durableId="1025248844">
    <w:abstractNumId w:val="2"/>
  </w:num>
  <w:num w:numId="27" w16cid:durableId="914126253">
    <w:abstractNumId w:val="20"/>
  </w:num>
  <w:num w:numId="28" w16cid:durableId="994719349">
    <w:abstractNumId w:val="31"/>
  </w:num>
  <w:num w:numId="29" w16cid:durableId="1698580327">
    <w:abstractNumId w:val="28"/>
  </w:num>
  <w:num w:numId="30" w16cid:durableId="1979455370">
    <w:abstractNumId w:val="19"/>
  </w:num>
  <w:num w:numId="31" w16cid:durableId="1112824981">
    <w:abstractNumId w:val="25"/>
  </w:num>
  <w:num w:numId="32" w16cid:durableId="284312391">
    <w:abstractNumId w:val="12"/>
  </w:num>
  <w:num w:numId="33" w16cid:durableId="1234852280">
    <w:abstractNumId w:val="33"/>
  </w:num>
  <w:num w:numId="34" w16cid:durableId="9116929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8C"/>
    <w:rsid w:val="0001218A"/>
    <w:rsid w:val="000332A5"/>
    <w:rsid w:val="0007369C"/>
    <w:rsid w:val="000B7EBC"/>
    <w:rsid w:val="000D7C7F"/>
    <w:rsid w:val="00190407"/>
    <w:rsid w:val="00196DBD"/>
    <w:rsid w:val="001C0663"/>
    <w:rsid w:val="00210FB8"/>
    <w:rsid w:val="00216014"/>
    <w:rsid w:val="0022082A"/>
    <w:rsid w:val="002616B8"/>
    <w:rsid w:val="00277E7C"/>
    <w:rsid w:val="00282E8C"/>
    <w:rsid w:val="002A2998"/>
    <w:rsid w:val="002C4883"/>
    <w:rsid w:val="003000B1"/>
    <w:rsid w:val="00333B7C"/>
    <w:rsid w:val="00347162"/>
    <w:rsid w:val="003761DB"/>
    <w:rsid w:val="003D590D"/>
    <w:rsid w:val="004140F1"/>
    <w:rsid w:val="00430A3A"/>
    <w:rsid w:val="004511E6"/>
    <w:rsid w:val="004967E1"/>
    <w:rsid w:val="004A1DED"/>
    <w:rsid w:val="004C4471"/>
    <w:rsid w:val="004C777F"/>
    <w:rsid w:val="004D3742"/>
    <w:rsid w:val="00523E33"/>
    <w:rsid w:val="00547020"/>
    <w:rsid w:val="0055726B"/>
    <w:rsid w:val="0059033F"/>
    <w:rsid w:val="005C6FE1"/>
    <w:rsid w:val="005D59BC"/>
    <w:rsid w:val="005E3616"/>
    <w:rsid w:val="005F7FF6"/>
    <w:rsid w:val="00623F97"/>
    <w:rsid w:val="006602F8"/>
    <w:rsid w:val="00685301"/>
    <w:rsid w:val="006E0944"/>
    <w:rsid w:val="006F0D37"/>
    <w:rsid w:val="007016B0"/>
    <w:rsid w:val="00711BAA"/>
    <w:rsid w:val="007167DE"/>
    <w:rsid w:val="00758CDC"/>
    <w:rsid w:val="00775878"/>
    <w:rsid w:val="007B3FAC"/>
    <w:rsid w:val="007D4CDB"/>
    <w:rsid w:val="007E44DA"/>
    <w:rsid w:val="00804BEE"/>
    <w:rsid w:val="00812432"/>
    <w:rsid w:val="00820535"/>
    <w:rsid w:val="00837BE7"/>
    <w:rsid w:val="008404C7"/>
    <w:rsid w:val="0086645E"/>
    <w:rsid w:val="00890918"/>
    <w:rsid w:val="008B6216"/>
    <w:rsid w:val="008C267D"/>
    <w:rsid w:val="008C44D5"/>
    <w:rsid w:val="008F7C3F"/>
    <w:rsid w:val="00920E19"/>
    <w:rsid w:val="00932E42"/>
    <w:rsid w:val="009A71DB"/>
    <w:rsid w:val="009C660E"/>
    <w:rsid w:val="009E41FD"/>
    <w:rsid w:val="00A23B9F"/>
    <w:rsid w:val="00A7082D"/>
    <w:rsid w:val="00A70B2E"/>
    <w:rsid w:val="00AA22D9"/>
    <w:rsid w:val="00AB4C28"/>
    <w:rsid w:val="00AE60F1"/>
    <w:rsid w:val="00B21B03"/>
    <w:rsid w:val="00B5631D"/>
    <w:rsid w:val="00BA52B8"/>
    <w:rsid w:val="00BC3E64"/>
    <w:rsid w:val="00BD4100"/>
    <w:rsid w:val="00BE549C"/>
    <w:rsid w:val="00C07DAD"/>
    <w:rsid w:val="00C150F9"/>
    <w:rsid w:val="00C30583"/>
    <w:rsid w:val="00C729AF"/>
    <w:rsid w:val="00C90A34"/>
    <w:rsid w:val="00CB1F79"/>
    <w:rsid w:val="00CD3C3E"/>
    <w:rsid w:val="00CE3F0E"/>
    <w:rsid w:val="00D14AF2"/>
    <w:rsid w:val="00D62D7D"/>
    <w:rsid w:val="00D6717E"/>
    <w:rsid w:val="00D67E25"/>
    <w:rsid w:val="00D9452D"/>
    <w:rsid w:val="00D94CAD"/>
    <w:rsid w:val="00DA223E"/>
    <w:rsid w:val="00DA26EF"/>
    <w:rsid w:val="00DA2A05"/>
    <w:rsid w:val="00DC0EDC"/>
    <w:rsid w:val="00DD2DF6"/>
    <w:rsid w:val="00DF23A7"/>
    <w:rsid w:val="00E10A7B"/>
    <w:rsid w:val="00EC2F94"/>
    <w:rsid w:val="00F14E1C"/>
    <w:rsid w:val="00F2195A"/>
    <w:rsid w:val="00F27C2B"/>
    <w:rsid w:val="00F5487B"/>
    <w:rsid w:val="00F55324"/>
    <w:rsid w:val="00F73DBE"/>
    <w:rsid w:val="00F90635"/>
    <w:rsid w:val="00F90B62"/>
    <w:rsid w:val="00FB3BEC"/>
    <w:rsid w:val="00FB6D4F"/>
    <w:rsid w:val="00FC27C7"/>
    <w:rsid w:val="10978864"/>
    <w:rsid w:val="11D97C8D"/>
    <w:rsid w:val="1B10FD4B"/>
    <w:rsid w:val="2B6A3AFE"/>
    <w:rsid w:val="2E1F535F"/>
    <w:rsid w:val="2FD11724"/>
    <w:rsid w:val="300516D9"/>
    <w:rsid w:val="3C9E43EC"/>
    <w:rsid w:val="3E2AFEE4"/>
    <w:rsid w:val="3E365006"/>
    <w:rsid w:val="3E962878"/>
    <w:rsid w:val="42FE7007"/>
    <w:rsid w:val="464792C2"/>
    <w:rsid w:val="4857AAC0"/>
    <w:rsid w:val="4AF72889"/>
    <w:rsid w:val="4BA05483"/>
    <w:rsid w:val="4DC86EEE"/>
    <w:rsid w:val="54B6A9D4"/>
    <w:rsid w:val="58593996"/>
    <w:rsid w:val="5865AF2E"/>
    <w:rsid w:val="5F8E39F2"/>
    <w:rsid w:val="6587FA35"/>
    <w:rsid w:val="65C43A3F"/>
    <w:rsid w:val="6883C07E"/>
    <w:rsid w:val="68E26DC4"/>
    <w:rsid w:val="6A1F90DF"/>
    <w:rsid w:val="71C9C0F1"/>
    <w:rsid w:val="73673C1D"/>
    <w:rsid w:val="74A92D17"/>
    <w:rsid w:val="75F0ADFE"/>
    <w:rsid w:val="7C4C5C11"/>
    <w:rsid w:val="7C574462"/>
    <w:rsid w:val="7EBEEF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4A4F"/>
  <w15:chartTrackingRefBased/>
  <w15:docId w15:val="{C4224993-F0D2-4668-974B-2AC2ED50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hAnsi="Arial Narrow"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2E8C"/>
    <w:rPr>
      <w:rFonts w:eastAsia="Times New Roman"/>
      <w:sz w:val="24"/>
      <w:szCs w:val="24"/>
      <w:lang w:val="en-GB" w:eastAsia="en-US"/>
    </w:rPr>
  </w:style>
  <w:style w:type="paragraph" w:styleId="Heading4">
    <w:name w:val="heading 4"/>
    <w:basedOn w:val="Normal"/>
    <w:next w:val="Normal"/>
    <w:link w:val="Heading4Char"/>
    <w:qFormat/>
    <w:rsid w:val="00282E8C"/>
    <w:pPr>
      <w:keepNext/>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link w:val="Heading4"/>
    <w:rsid w:val="00282E8C"/>
    <w:rPr>
      <w:rFonts w:eastAsia="Times New Roman" w:cs="Times New Roman"/>
      <w:b/>
      <w:bCs/>
      <w:szCs w:val="24"/>
    </w:rPr>
  </w:style>
  <w:style w:type="table" w:styleId="TableGrid">
    <w:name w:val="Table Grid"/>
    <w:basedOn w:val="TableNormal"/>
    <w:uiPriority w:val="59"/>
    <w:rsid w:val="00282E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82E8C"/>
    <w:pPr>
      <w:ind w:left="720"/>
      <w:contextualSpacing/>
    </w:pPr>
  </w:style>
  <w:style w:type="paragraph" w:styleId="BodyText">
    <w:name w:val="Body Text"/>
    <w:basedOn w:val="Normal"/>
    <w:link w:val="BodyTextChar"/>
    <w:rsid w:val="00C729AF"/>
    <w:rPr>
      <w:rFonts w:ascii="Times New Roman" w:hAnsi="Times New Roman"/>
      <w:b/>
      <w:bCs/>
      <w:i/>
      <w:iCs/>
      <w:lang w:val="en-US"/>
    </w:rPr>
  </w:style>
  <w:style w:type="character" w:styleId="BodyTextChar" w:customStyle="1">
    <w:name w:val="Body Text Char"/>
    <w:link w:val="BodyText"/>
    <w:rsid w:val="00C729AF"/>
    <w:rPr>
      <w:rFonts w:ascii="Times New Roman" w:hAnsi="Times New Roman" w:eastAsia="Times New Roman"/>
      <w:b/>
      <w:bCs/>
      <w:i/>
      <w:iCs/>
      <w:sz w:val="24"/>
      <w:szCs w:val="24"/>
      <w:lang w:val="en-US" w:eastAsia="en-US"/>
    </w:rPr>
  </w:style>
  <w:style w:type="paragraph" w:styleId="BalloonText">
    <w:name w:val="Balloon Text"/>
    <w:basedOn w:val="Normal"/>
    <w:link w:val="BalloonTextChar"/>
    <w:uiPriority w:val="99"/>
    <w:semiHidden/>
    <w:unhideWhenUsed/>
    <w:rsid w:val="005F7FF6"/>
    <w:rPr>
      <w:rFonts w:ascii="Segoe UI" w:hAnsi="Segoe UI" w:cs="Segoe UI"/>
      <w:sz w:val="18"/>
      <w:szCs w:val="18"/>
    </w:rPr>
  </w:style>
  <w:style w:type="character" w:styleId="BalloonTextChar" w:customStyle="1">
    <w:name w:val="Balloon Text Char"/>
    <w:link w:val="BalloonText"/>
    <w:uiPriority w:val="99"/>
    <w:semiHidden/>
    <w:rsid w:val="005F7FF6"/>
    <w:rPr>
      <w:rFonts w:ascii="Segoe UI" w:hAnsi="Segoe UI" w:eastAsia="Times New Roman" w:cs="Segoe UI"/>
      <w:sz w:val="18"/>
      <w:szCs w:val="18"/>
      <w:lang w:eastAsia="en-US"/>
    </w:rPr>
  </w:style>
  <w:style w:type="paragraph" w:styleId="Header">
    <w:name w:val="header"/>
    <w:basedOn w:val="Normal"/>
    <w:link w:val="HeaderChar"/>
    <w:uiPriority w:val="99"/>
    <w:unhideWhenUsed/>
    <w:rsid w:val="002616B8"/>
    <w:pPr>
      <w:tabs>
        <w:tab w:val="center" w:pos="4513"/>
        <w:tab w:val="right" w:pos="9026"/>
      </w:tabs>
    </w:pPr>
  </w:style>
  <w:style w:type="character" w:styleId="HeaderChar" w:customStyle="1">
    <w:name w:val="Header Char"/>
    <w:link w:val="Header"/>
    <w:uiPriority w:val="99"/>
    <w:rsid w:val="002616B8"/>
    <w:rPr>
      <w:rFonts w:eastAsia="Times New Roman"/>
      <w:sz w:val="24"/>
      <w:szCs w:val="24"/>
      <w:lang w:eastAsia="en-US"/>
    </w:rPr>
  </w:style>
  <w:style w:type="paragraph" w:styleId="Footer">
    <w:name w:val="footer"/>
    <w:basedOn w:val="Normal"/>
    <w:link w:val="FooterChar"/>
    <w:uiPriority w:val="99"/>
    <w:unhideWhenUsed/>
    <w:rsid w:val="002616B8"/>
    <w:pPr>
      <w:tabs>
        <w:tab w:val="center" w:pos="4513"/>
        <w:tab w:val="right" w:pos="9026"/>
      </w:tabs>
    </w:pPr>
  </w:style>
  <w:style w:type="character" w:styleId="FooterChar" w:customStyle="1">
    <w:name w:val="Footer Char"/>
    <w:link w:val="Footer"/>
    <w:uiPriority w:val="99"/>
    <w:rsid w:val="002616B8"/>
    <w:rPr>
      <w:rFonts w:eastAsia="Times New Roman"/>
      <w:sz w:val="24"/>
      <w:szCs w:val="24"/>
      <w:lang w:eastAsia="en-US"/>
    </w:rPr>
  </w:style>
  <w:style w:type="paragraph" w:styleId="NoSpacing">
    <w:name w:val="No Spacing"/>
    <w:uiPriority w:val="1"/>
    <w:qFormat/>
    <w:rsid w:val="002616B8"/>
    <w:pPr>
      <w:suppressAutoHyphens/>
      <w:ind w:left="-1" w:leftChars="-1" w:hanging="1" w:hangingChars="1"/>
      <w:textDirection w:val="btLr"/>
      <w:textAlignment w:val="top"/>
      <w:outlineLvl w:val="0"/>
    </w:pPr>
    <w:rPr>
      <w:rFonts w:eastAsia="Arial Narrow" w:cs="Arial Narrow"/>
      <w:position w:val="-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56549">
      <w:bodyDiv w:val="1"/>
      <w:marLeft w:val="0"/>
      <w:marRight w:val="0"/>
      <w:marTop w:val="0"/>
      <w:marBottom w:val="0"/>
      <w:divBdr>
        <w:top w:val="none" w:sz="0" w:space="0" w:color="auto"/>
        <w:left w:val="none" w:sz="0" w:space="0" w:color="auto"/>
        <w:bottom w:val="none" w:sz="0" w:space="0" w:color="auto"/>
        <w:right w:val="none" w:sz="0" w:space="0" w:color="auto"/>
      </w:divBdr>
    </w:div>
    <w:div w:id="858659624">
      <w:bodyDiv w:val="1"/>
      <w:marLeft w:val="0"/>
      <w:marRight w:val="0"/>
      <w:marTop w:val="0"/>
      <w:marBottom w:val="0"/>
      <w:divBdr>
        <w:top w:val="none" w:sz="0" w:space="0" w:color="auto"/>
        <w:left w:val="none" w:sz="0" w:space="0" w:color="auto"/>
        <w:bottom w:val="none" w:sz="0" w:space="0" w:color="auto"/>
        <w:right w:val="none" w:sz="0" w:space="0" w:color="auto"/>
      </w:divBdr>
    </w:div>
    <w:div w:id="10283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C0BE-7751-43C4-87AE-B39C43F2E9E5}"/>
</file>

<file path=customXml/itemProps2.xml><?xml version="1.0" encoding="utf-8"?>
<ds:datastoreItem xmlns:ds="http://schemas.openxmlformats.org/officeDocument/2006/customXml" ds:itemID="{D435A4A5-BCEC-46B4-8C9A-A805771E3BFA}">
  <ds:schemaRefs>
    <ds:schemaRef ds:uri="http://schemas.microsoft.com/sharepoint/v3/contenttype/forms"/>
  </ds:schemaRefs>
</ds:datastoreItem>
</file>

<file path=customXml/itemProps3.xml><?xml version="1.0" encoding="utf-8"?>
<ds:datastoreItem xmlns:ds="http://schemas.openxmlformats.org/officeDocument/2006/customXml" ds:itemID="{25E317EF-8AF8-4CAB-B636-B4E5F560C9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Ernest Bevin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RS</dc:creator>
  <keywords/>
  <lastModifiedBy>Tracy DOHEL</lastModifiedBy>
  <revision>26</revision>
  <lastPrinted>2019-04-15T22:37:00.0000000Z</lastPrinted>
  <dcterms:created xsi:type="dcterms:W3CDTF">2023-01-09T17:52:00.0000000Z</dcterms:created>
  <dcterms:modified xsi:type="dcterms:W3CDTF">2023-01-13T07:38:05.4511219Z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0x01010071B7487FC4F61548A970EFA7046B079F</vt:lpwstr>
  </property>
</Properties>
</file>