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37" w:rsidRDefault="00AD3337" w:rsidP="00AD3337">
      <w:pPr>
        <w:spacing w:after="0"/>
        <w:jc w:val="right"/>
        <w:rPr>
          <w:b/>
        </w:rPr>
      </w:pPr>
      <w:r>
        <w:rPr>
          <w:noProof/>
          <w:lang w:eastAsia="en-GB"/>
        </w:rPr>
        <w:drawing>
          <wp:inline distT="0" distB="0" distL="0" distR="0">
            <wp:extent cx="1345259" cy="508000"/>
            <wp:effectExtent l="19050" t="0" r="729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259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337" w:rsidRPr="00AD3337" w:rsidRDefault="00AD3337" w:rsidP="00AD3337">
      <w:pPr>
        <w:pStyle w:val="Header"/>
        <w:jc w:val="right"/>
        <w:rPr>
          <w:rFonts w:ascii="Trebuchet MS" w:hAnsi="Trebuchet MS"/>
          <w:b/>
          <w:color w:val="365F91" w:themeColor="accent1" w:themeShade="BF"/>
          <w:sz w:val="36"/>
          <w:szCs w:val="36"/>
        </w:rPr>
      </w:pPr>
      <w:r w:rsidRPr="00AD3337">
        <w:rPr>
          <w:rFonts w:ascii="Trebuchet MS" w:hAnsi="Trebuchet MS"/>
          <w:b/>
          <w:color w:val="365F91" w:themeColor="accent1" w:themeShade="BF"/>
          <w:sz w:val="36"/>
          <w:szCs w:val="36"/>
        </w:rPr>
        <w:t xml:space="preserve">Honeywell </w:t>
      </w:r>
    </w:p>
    <w:p w:rsidR="00AD3337" w:rsidRPr="00AD3337" w:rsidRDefault="00AD3337" w:rsidP="00AD3337">
      <w:pPr>
        <w:pStyle w:val="Header"/>
        <w:jc w:val="right"/>
        <w:rPr>
          <w:rFonts w:ascii="Arial" w:hAnsi="Arial"/>
          <w:color w:val="365F91" w:themeColor="accent1" w:themeShade="BF"/>
          <w:sz w:val="16"/>
          <w:szCs w:val="16"/>
        </w:rPr>
      </w:pPr>
      <w:r w:rsidRPr="00AD3337">
        <w:rPr>
          <w:rFonts w:ascii="Arial" w:hAnsi="Arial"/>
          <w:b/>
          <w:color w:val="365F91" w:themeColor="accent1" w:themeShade="BF"/>
          <w:sz w:val="16"/>
          <w:szCs w:val="16"/>
        </w:rPr>
        <w:t>INFANT SCHOOL</w:t>
      </w:r>
    </w:p>
    <w:p w:rsidR="00AD3337" w:rsidRPr="001E69B3" w:rsidRDefault="008032C0" w:rsidP="00AD333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Teaching</w:t>
      </w:r>
      <w:r w:rsidR="00A94638">
        <w:rPr>
          <w:b/>
          <w:sz w:val="24"/>
          <w:szCs w:val="24"/>
        </w:rPr>
        <w:t xml:space="preserve"> Assistant</w:t>
      </w:r>
    </w:p>
    <w:p w:rsidR="00AD3337" w:rsidRPr="001E69B3" w:rsidRDefault="00AD3337" w:rsidP="00AD3337">
      <w:pPr>
        <w:spacing w:after="0"/>
        <w:jc w:val="center"/>
        <w:rPr>
          <w:b/>
          <w:sz w:val="24"/>
          <w:szCs w:val="24"/>
        </w:rPr>
      </w:pPr>
      <w:r w:rsidRPr="001E69B3">
        <w:rPr>
          <w:b/>
          <w:sz w:val="24"/>
          <w:szCs w:val="24"/>
        </w:rPr>
        <w:t>Personal Specification</w:t>
      </w:r>
    </w:p>
    <w:tbl>
      <w:tblPr>
        <w:tblStyle w:val="TableGrid"/>
        <w:tblW w:w="15024" w:type="dxa"/>
        <w:tblInd w:w="392" w:type="dxa"/>
        <w:tblLook w:val="04A0" w:firstRow="1" w:lastRow="0" w:firstColumn="1" w:lastColumn="0" w:noHBand="0" w:noVBand="1"/>
      </w:tblPr>
      <w:tblGrid>
        <w:gridCol w:w="3543"/>
        <w:gridCol w:w="5103"/>
        <w:gridCol w:w="3827"/>
        <w:gridCol w:w="2551"/>
      </w:tblGrid>
      <w:tr w:rsidR="000B2FA1" w:rsidTr="00A94638">
        <w:tc>
          <w:tcPr>
            <w:tcW w:w="3543" w:type="dxa"/>
          </w:tcPr>
          <w:p w:rsidR="000B2FA1" w:rsidRDefault="000B2FA1" w:rsidP="0061763A"/>
        </w:tc>
        <w:tc>
          <w:tcPr>
            <w:tcW w:w="5103" w:type="dxa"/>
          </w:tcPr>
          <w:p w:rsidR="000B2FA1" w:rsidRDefault="000B2FA1" w:rsidP="0061763A">
            <w:r>
              <w:t xml:space="preserve">Essential </w:t>
            </w:r>
          </w:p>
        </w:tc>
        <w:tc>
          <w:tcPr>
            <w:tcW w:w="3827" w:type="dxa"/>
          </w:tcPr>
          <w:p w:rsidR="000B2FA1" w:rsidRDefault="000B2FA1" w:rsidP="0061763A">
            <w:r>
              <w:t>Desirable</w:t>
            </w:r>
          </w:p>
        </w:tc>
        <w:tc>
          <w:tcPr>
            <w:tcW w:w="2551" w:type="dxa"/>
          </w:tcPr>
          <w:p w:rsidR="000B2FA1" w:rsidRDefault="000B2FA1" w:rsidP="0061763A">
            <w:r>
              <w:t>How Evidenced</w:t>
            </w:r>
          </w:p>
        </w:tc>
      </w:tr>
      <w:tr w:rsidR="000B2FA1" w:rsidTr="00A94638">
        <w:tc>
          <w:tcPr>
            <w:tcW w:w="3543" w:type="dxa"/>
          </w:tcPr>
          <w:p w:rsidR="000B2FA1" w:rsidRDefault="000B2FA1" w:rsidP="0061763A">
            <w:r>
              <w:t>Qualifications and experience</w:t>
            </w:r>
          </w:p>
        </w:tc>
        <w:tc>
          <w:tcPr>
            <w:tcW w:w="5103" w:type="dxa"/>
          </w:tcPr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A good standard of education particularly in English and Mathematics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Working with children in mainstream or specialist settings, in a paid or voluntary capacity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Work constructively as part of a team, understanding classroom roles and responsibilities and your own position within these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Ability to relate well to children and adults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Effective use of ICT to support learning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Has an awareness of pupils with special educational needs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Has sufficient practical and organisational skills to contribute to the preparation, management and use of educational resources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Can complete and maintain pupil records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Ability to self-evaluate learning needs and actively seek learning opportunities</w:t>
            </w:r>
          </w:p>
          <w:p w:rsidR="000B2FA1" w:rsidRDefault="000B2FA1" w:rsidP="0061763A">
            <w:pPr>
              <w:pStyle w:val="ListParagraph"/>
              <w:ind w:left="360"/>
            </w:pPr>
          </w:p>
        </w:tc>
        <w:tc>
          <w:tcPr>
            <w:tcW w:w="3827" w:type="dxa"/>
          </w:tcPr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Knowledge of Safeguarding</w:t>
            </w:r>
          </w:p>
        </w:tc>
        <w:tc>
          <w:tcPr>
            <w:tcW w:w="2551" w:type="dxa"/>
          </w:tcPr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Application Form </w:t>
            </w:r>
          </w:p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 Interview</w:t>
            </w:r>
          </w:p>
        </w:tc>
      </w:tr>
      <w:tr w:rsidR="000B2FA1" w:rsidTr="00A94638">
        <w:tc>
          <w:tcPr>
            <w:tcW w:w="3543" w:type="dxa"/>
          </w:tcPr>
          <w:p w:rsidR="000B2FA1" w:rsidRDefault="000B2FA1" w:rsidP="0061763A">
            <w:r>
              <w:t>Knowledge and understanding</w:t>
            </w:r>
          </w:p>
        </w:tc>
        <w:tc>
          <w:tcPr>
            <w:tcW w:w="5103" w:type="dxa"/>
          </w:tcPr>
          <w:p w:rsidR="000B2FA1" w:rsidRDefault="000B2FA1" w:rsidP="000B2FA1">
            <w:pPr>
              <w:pStyle w:val="ListParagraph"/>
              <w:numPr>
                <w:ilvl w:val="0"/>
                <w:numId w:val="7"/>
              </w:numPr>
            </w:pPr>
            <w:r>
              <w:t>Understanding of relevant policies/codes of practice and awareness of relevant legislation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7"/>
              </w:numPr>
            </w:pPr>
            <w:r>
              <w:t>General understanding of EYFS</w:t>
            </w:r>
            <w:r w:rsidR="004052A1">
              <w:t>/National</w:t>
            </w:r>
            <w:r>
              <w:t xml:space="preserve"> curriculum and other relevant learning programmes/strategies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7"/>
              </w:numPr>
            </w:pPr>
            <w:r>
              <w:t xml:space="preserve"> Knowledge of strategies to recognise and reward efforts and achievements towards self-reliance that are appropriate to the age and development stage of pupils </w:t>
            </w:r>
          </w:p>
          <w:p w:rsidR="000B2FA1" w:rsidRDefault="000B2FA1" w:rsidP="0061763A">
            <w:pPr>
              <w:pStyle w:val="ListParagraph"/>
              <w:ind w:left="360"/>
            </w:pPr>
          </w:p>
        </w:tc>
        <w:tc>
          <w:tcPr>
            <w:tcW w:w="3827" w:type="dxa"/>
          </w:tcPr>
          <w:p w:rsidR="000B2FA1" w:rsidRDefault="000B2FA1" w:rsidP="0061763A"/>
        </w:tc>
        <w:tc>
          <w:tcPr>
            <w:tcW w:w="2551" w:type="dxa"/>
          </w:tcPr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Application Form </w:t>
            </w:r>
          </w:p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 Interview</w:t>
            </w:r>
          </w:p>
        </w:tc>
      </w:tr>
      <w:tr w:rsidR="000B2FA1" w:rsidTr="00A94638">
        <w:tc>
          <w:tcPr>
            <w:tcW w:w="3543" w:type="dxa"/>
          </w:tcPr>
          <w:p w:rsidR="000B2FA1" w:rsidRDefault="000B2FA1" w:rsidP="0061763A">
            <w:r>
              <w:t>Skills</w:t>
            </w:r>
          </w:p>
        </w:tc>
        <w:tc>
          <w:tcPr>
            <w:tcW w:w="5103" w:type="dxa"/>
          </w:tcPr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Good communication skills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 xml:space="preserve">Ability to demonstrate active listening skills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6"/>
              </w:numPr>
            </w:pPr>
            <w:r>
              <w:t xml:space="preserve">Ability to consistently and effectively implement agreed behaviour management strategies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6"/>
              </w:numPr>
            </w:pPr>
            <w:r>
              <w:t xml:space="preserve">Ability to provide levels of individual attention, reassurance and help with learning tasks as appropriate to pupils’ needs, encouraging the pupil to stay on task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6"/>
              </w:numPr>
            </w:pPr>
            <w:r>
              <w:t xml:space="preserve">Ability to monitor the pupil’s response to the learning activities and, where appropriate, modify or adapt the activities as agreed with the teacher to achieve the intended learning outcomes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Ability to carry out and report on systematic observations of pupil’s knowledge, understanding and skills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Ability to assist in the recording of lessons and assessment as required by the teacher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Ability to establish positive relationships with pupils and empathise with their needs</w:t>
            </w:r>
          </w:p>
          <w:p w:rsidR="000B2FA1" w:rsidRDefault="000B2FA1" w:rsidP="0061763A"/>
        </w:tc>
        <w:tc>
          <w:tcPr>
            <w:tcW w:w="3827" w:type="dxa"/>
          </w:tcPr>
          <w:p w:rsidR="000B2FA1" w:rsidRDefault="000B2FA1" w:rsidP="0061763A"/>
        </w:tc>
        <w:tc>
          <w:tcPr>
            <w:tcW w:w="2551" w:type="dxa"/>
          </w:tcPr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Application Form </w:t>
            </w:r>
          </w:p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lastRenderedPageBreak/>
              <w:t>References</w:t>
            </w:r>
          </w:p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 Interview</w:t>
            </w:r>
          </w:p>
        </w:tc>
      </w:tr>
      <w:tr w:rsidR="000B2FA1" w:rsidTr="00A94638">
        <w:tc>
          <w:tcPr>
            <w:tcW w:w="3543" w:type="dxa"/>
          </w:tcPr>
          <w:p w:rsidR="000B2FA1" w:rsidRDefault="000B2FA1" w:rsidP="0061763A">
            <w:r>
              <w:lastRenderedPageBreak/>
              <w:t>Personal Characteristics</w:t>
            </w:r>
          </w:p>
        </w:tc>
        <w:tc>
          <w:tcPr>
            <w:tcW w:w="5103" w:type="dxa"/>
          </w:tcPr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Ability to maintain confidentiality on all school matters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Has a caring positive attitude towards pupils welfare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Positive, patient, resilient and resourceful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Hard working, team player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Time management &amp; organisational skills</w:t>
            </w:r>
          </w:p>
          <w:p w:rsidR="00BC386D" w:rsidRDefault="00BC386D" w:rsidP="00BC386D">
            <w:pPr>
              <w:pStyle w:val="ListParagraph"/>
              <w:ind w:left="360"/>
            </w:pPr>
          </w:p>
        </w:tc>
        <w:tc>
          <w:tcPr>
            <w:tcW w:w="3827" w:type="dxa"/>
          </w:tcPr>
          <w:p w:rsidR="000B2FA1" w:rsidRDefault="000B2FA1" w:rsidP="0061763A"/>
        </w:tc>
        <w:tc>
          <w:tcPr>
            <w:tcW w:w="2551" w:type="dxa"/>
          </w:tcPr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Application Form </w:t>
            </w:r>
          </w:p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>References</w:t>
            </w:r>
          </w:p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>Interview</w:t>
            </w:r>
          </w:p>
        </w:tc>
      </w:tr>
      <w:tr w:rsidR="000B2FA1" w:rsidTr="00A94638">
        <w:tc>
          <w:tcPr>
            <w:tcW w:w="3543" w:type="dxa"/>
          </w:tcPr>
          <w:p w:rsidR="000B2FA1" w:rsidRDefault="000B2FA1" w:rsidP="0061763A">
            <w:r>
              <w:t>Disclosure of Criminal Record</w:t>
            </w:r>
          </w:p>
        </w:tc>
        <w:tc>
          <w:tcPr>
            <w:tcW w:w="5103" w:type="dxa"/>
          </w:tcPr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Enhanced DBS</w:t>
            </w:r>
          </w:p>
          <w:p w:rsidR="00BC386D" w:rsidRDefault="00BC386D" w:rsidP="00BC386D">
            <w:pPr>
              <w:pStyle w:val="ListParagraph"/>
              <w:ind w:left="360"/>
            </w:pPr>
          </w:p>
        </w:tc>
        <w:tc>
          <w:tcPr>
            <w:tcW w:w="3827" w:type="dxa"/>
          </w:tcPr>
          <w:p w:rsidR="000B2FA1" w:rsidRDefault="000B2FA1" w:rsidP="0061763A"/>
        </w:tc>
        <w:tc>
          <w:tcPr>
            <w:tcW w:w="2551" w:type="dxa"/>
          </w:tcPr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>DBS Disclosure Form</w:t>
            </w:r>
          </w:p>
        </w:tc>
      </w:tr>
    </w:tbl>
    <w:p w:rsidR="00A94638" w:rsidRDefault="00A94638" w:rsidP="00AD3337">
      <w:pPr>
        <w:pStyle w:val="ListParagraph"/>
        <w:spacing w:after="0" w:line="240" w:lineRule="auto"/>
        <w:ind w:left="318"/>
      </w:pPr>
    </w:p>
    <w:p w:rsidR="001E69B3" w:rsidRDefault="00BC386D" w:rsidP="00AD3337">
      <w:pPr>
        <w:pStyle w:val="ListParagraph"/>
        <w:spacing w:after="0" w:line="240" w:lineRule="auto"/>
        <w:ind w:left="318"/>
      </w:pPr>
      <w:r>
        <w:t>September</w:t>
      </w:r>
      <w:bookmarkStart w:id="0" w:name="_GoBack"/>
      <w:bookmarkEnd w:id="0"/>
      <w:r w:rsidR="00180199">
        <w:t xml:space="preserve"> 202</w:t>
      </w:r>
      <w:r>
        <w:t>3</w:t>
      </w:r>
    </w:p>
    <w:sectPr w:rsidR="001E69B3" w:rsidSect="00AD333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310"/>
    <w:multiLevelType w:val="hybridMultilevel"/>
    <w:tmpl w:val="ACF02648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70EB"/>
    <w:multiLevelType w:val="hybridMultilevel"/>
    <w:tmpl w:val="6F20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06841"/>
    <w:multiLevelType w:val="multilevel"/>
    <w:tmpl w:val="944CA4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AA2908"/>
    <w:multiLevelType w:val="hybridMultilevel"/>
    <w:tmpl w:val="9060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C1843"/>
    <w:multiLevelType w:val="multilevel"/>
    <w:tmpl w:val="944CA4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D517B3"/>
    <w:multiLevelType w:val="hybridMultilevel"/>
    <w:tmpl w:val="B2643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F6595"/>
    <w:multiLevelType w:val="multilevel"/>
    <w:tmpl w:val="944CA4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99"/>
    <w:rsid w:val="00035311"/>
    <w:rsid w:val="000B2FA1"/>
    <w:rsid w:val="00160150"/>
    <w:rsid w:val="00180199"/>
    <w:rsid w:val="001B01B1"/>
    <w:rsid w:val="001E69B3"/>
    <w:rsid w:val="00321F8B"/>
    <w:rsid w:val="003F7987"/>
    <w:rsid w:val="004052A1"/>
    <w:rsid w:val="00481177"/>
    <w:rsid w:val="004D2233"/>
    <w:rsid w:val="007C1AC7"/>
    <w:rsid w:val="008032C0"/>
    <w:rsid w:val="00A8446A"/>
    <w:rsid w:val="00A94638"/>
    <w:rsid w:val="00AD3337"/>
    <w:rsid w:val="00AD55A5"/>
    <w:rsid w:val="00B224C4"/>
    <w:rsid w:val="00BC386D"/>
    <w:rsid w:val="00BD2118"/>
    <w:rsid w:val="00CC36B7"/>
    <w:rsid w:val="00D13E99"/>
    <w:rsid w:val="00E1689B"/>
    <w:rsid w:val="00E50110"/>
    <w:rsid w:val="00E7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6DC3"/>
  <w15:docId w15:val="{621AC69F-4360-463D-AB1D-68A34A64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D3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D333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7A2F3-80EA-4843-AF81-E5F6CF4F9E41}"/>
</file>

<file path=customXml/itemProps2.xml><?xml version="1.0" encoding="utf-8"?>
<ds:datastoreItem xmlns:ds="http://schemas.openxmlformats.org/officeDocument/2006/customXml" ds:itemID="{37807BF3-0E10-4B44-B701-8809C28B2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jn</dc:creator>
  <cp:lastModifiedBy>Jane Neal</cp:lastModifiedBy>
  <cp:revision>2</cp:revision>
  <cp:lastPrinted>2022-02-28T14:34:00Z</cp:lastPrinted>
  <dcterms:created xsi:type="dcterms:W3CDTF">2023-11-09T14:00:00Z</dcterms:created>
  <dcterms:modified xsi:type="dcterms:W3CDTF">2023-11-09T14:00:00Z</dcterms:modified>
</cp:coreProperties>
</file>