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3413C6" w:rsidP="00AB18CC" w:rsidRDefault="003413C6" w14:paraId="59B4FA55" w14:textId="77777777">
      <w:pPr>
        <w:spacing w:line="360" w:lineRule="auto"/>
        <w:ind w:left="0"/>
        <w:rPr>
          <w:b/>
          <w:sz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016"/>
      </w:tblGrid>
      <w:tr w:rsidRPr="00AB18CC" w:rsidR="003413C6" w:rsidTr="00F954EC" w14:paraId="59B4FA5A" w14:textId="77777777">
        <w:tc>
          <w:tcPr>
            <w:tcW w:w="9855" w:type="dxa"/>
          </w:tcPr>
          <w:p w:rsidRPr="00AB18CC" w:rsidR="003413C6" w:rsidP="00F954EC" w:rsidRDefault="003413C6" w14:paraId="59B4FA56" w14:textId="77777777">
            <w:pPr>
              <w:jc w:val="center"/>
              <w:rPr>
                <w:rStyle w:val="SubtleEmphasis"/>
                <w:rFonts w:ascii="Arial Narrow" w:hAnsi="Arial Narrow" w:cs="Arial"/>
                <w:b/>
                <w:i w:val="0"/>
                <w:color w:val="auto"/>
                <w:sz w:val="21"/>
                <w:szCs w:val="21"/>
              </w:rPr>
            </w:pPr>
            <w:r w:rsidRPr="00AB18CC">
              <w:rPr>
                <w:rStyle w:val="SubtleEmphasis"/>
                <w:rFonts w:ascii="Arial Narrow" w:hAnsi="Arial Narrow" w:cs="Arial"/>
                <w:b/>
                <w:i w:val="0"/>
                <w:color w:val="auto"/>
                <w:sz w:val="21"/>
                <w:szCs w:val="21"/>
              </w:rPr>
              <w:t>Ernest Bevin College</w:t>
            </w:r>
          </w:p>
          <w:p w:rsidRPr="00AB18CC" w:rsidR="003413C6" w:rsidP="00F954EC" w:rsidRDefault="003413C6" w14:paraId="59B4FA57" w14:textId="77777777">
            <w:pPr>
              <w:jc w:val="center"/>
              <w:rPr>
                <w:rStyle w:val="SubtleEmphasis"/>
                <w:rFonts w:ascii="Arial Narrow" w:hAnsi="Arial Narrow" w:cs="Arial"/>
                <w:i w:val="0"/>
                <w:color w:val="auto"/>
                <w:sz w:val="21"/>
                <w:szCs w:val="21"/>
              </w:rPr>
            </w:pPr>
            <w:r w:rsidRPr="00AB18CC">
              <w:rPr>
                <w:rStyle w:val="SubtleEmphasis"/>
                <w:rFonts w:ascii="Arial Narrow" w:hAnsi="Arial Narrow" w:cs="Arial"/>
                <w:b/>
                <w:i w:val="0"/>
                <w:color w:val="auto"/>
                <w:sz w:val="21"/>
                <w:szCs w:val="21"/>
              </w:rPr>
              <w:t>Job Description</w:t>
            </w:r>
            <w:r w:rsidRPr="00AB18CC">
              <w:rPr>
                <w:rStyle w:val="SubtleEmphasis"/>
                <w:rFonts w:ascii="Arial Narrow" w:hAnsi="Arial Narrow" w:cs="Arial"/>
                <w:i w:val="0"/>
                <w:color w:val="auto"/>
                <w:sz w:val="21"/>
                <w:szCs w:val="21"/>
              </w:rPr>
              <w:t xml:space="preserve"> </w:t>
            </w:r>
          </w:p>
          <w:p w:rsidRPr="00AB18CC" w:rsidR="003413C6" w:rsidP="00F954EC" w:rsidRDefault="003413C6" w14:paraId="59B4FA58" w14:textId="77777777">
            <w:pPr>
              <w:jc w:val="center"/>
              <w:rPr>
                <w:rStyle w:val="SubtleEmphasis"/>
                <w:rFonts w:ascii="Arial Narrow" w:hAnsi="Arial Narrow" w:cs="Arial"/>
                <w:i w:val="0"/>
                <w:color w:val="auto"/>
                <w:sz w:val="21"/>
                <w:szCs w:val="21"/>
              </w:rPr>
            </w:pPr>
            <w:r w:rsidRPr="00AB18CC">
              <w:rPr>
                <w:rFonts w:ascii="Arial Narrow" w:hAnsi="Arial Narrow" w:cs="Arial"/>
                <w:noProof/>
                <w:color w:val="auto"/>
                <w:sz w:val="21"/>
                <w:szCs w:val="21"/>
              </w:rPr>
              <w:drawing>
                <wp:inline distT="0" distB="0" distL="0" distR="0" wp14:anchorId="59B4FAD0" wp14:editId="59B4FAD1">
                  <wp:extent cx="619125" cy="619125"/>
                  <wp:effectExtent l="0" t="0" r="0" b="0"/>
                  <wp:docPr id="32" name="Picture 32" descr="EBC_Badge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619125" cy="619125"/>
                          </a:xfrm>
                          <a:prstGeom prst="rect">
                            <a:avLst/>
                          </a:prstGeom>
                        </pic:spPr>
                      </pic:pic>
                    </a:graphicData>
                  </a:graphic>
                </wp:inline>
              </w:drawing>
            </w:r>
          </w:p>
          <w:p w:rsidRPr="00B004C5" w:rsidR="008445C0" w:rsidP="00F954EC" w:rsidRDefault="00B004C5" w14:paraId="59B4FA59" w14:textId="44BE76E1">
            <w:pPr>
              <w:jc w:val="center"/>
              <w:rPr>
                <w:rStyle w:val="SubtleEmphasis"/>
                <w:rFonts w:ascii="Arial Narrow" w:hAnsi="Arial Narrow" w:cs="Arial"/>
                <w:b/>
                <w:i w:val="0"/>
                <w:iCs w:val="0"/>
                <w:sz w:val="21"/>
                <w:szCs w:val="21"/>
              </w:rPr>
            </w:pPr>
            <w:r w:rsidRPr="00B004C5">
              <w:rPr>
                <w:rStyle w:val="SubtleEmphasis"/>
                <w:rFonts w:ascii="Arial Narrow" w:hAnsi="Arial Narrow" w:cs="Arial"/>
                <w:b/>
                <w:i w:val="0"/>
                <w:iCs w:val="0"/>
                <w:color w:val="auto"/>
                <w:sz w:val="21"/>
                <w:szCs w:val="21"/>
              </w:rPr>
              <w:t>Data and Exams Officer</w:t>
            </w:r>
          </w:p>
        </w:tc>
      </w:tr>
    </w:tbl>
    <w:p w:rsidRPr="00AB18CC" w:rsidR="003413C6" w:rsidP="003413C6" w:rsidRDefault="003413C6" w14:paraId="59B4FA5B" w14:textId="77777777">
      <w:pPr>
        <w:rPr>
          <w:rFonts w:ascii="Arial Narrow" w:hAnsi="Arial Narrow" w:cs="Arial"/>
          <w:sz w:val="21"/>
          <w:szCs w:val="21"/>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726"/>
        <w:gridCol w:w="4290"/>
      </w:tblGrid>
      <w:tr w:rsidRPr="00AB18CC" w:rsidR="003413C6" w:rsidTr="4AEA24F5" w14:paraId="59B4FA60" w14:textId="77777777">
        <w:trPr>
          <w:trHeight w:val="634"/>
        </w:trPr>
        <w:tc>
          <w:tcPr>
            <w:tcW w:w="7588" w:type="dxa"/>
            <w:tcMar/>
          </w:tcPr>
          <w:p w:rsidRPr="00E5756D" w:rsidR="003413C6" w:rsidP="00E5756D" w:rsidRDefault="003413C6" w14:paraId="59B4FA5D" w14:textId="10BB57B7">
            <w:pPr>
              <w:pStyle w:val="Heading4"/>
              <w:spacing w:line="360" w:lineRule="auto"/>
              <w:rPr>
                <w:rFonts w:ascii="Arial Narrow" w:hAnsi="Arial Narrow" w:cs="Arial"/>
                <w:b/>
                <w:bCs/>
                <w:i w:val="0"/>
                <w:iCs w:val="0"/>
                <w:color w:val="000000" w:themeColor="text1"/>
                <w:sz w:val="21"/>
                <w:szCs w:val="21"/>
              </w:rPr>
            </w:pPr>
            <w:r w:rsidRPr="00AB18CC">
              <w:rPr>
                <w:rFonts w:ascii="Arial Narrow" w:hAnsi="Arial Narrow" w:cs="Arial"/>
                <w:b/>
                <w:bCs/>
                <w:i w:val="0"/>
                <w:iCs w:val="0"/>
                <w:color w:val="000000" w:themeColor="text1"/>
                <w:sz w:val="21"/>
                <w:szCs w:val="21"/>
              </w:rPr>
              <w:t xml:space="preserve">Title: </w:t>
            </w:r>
            <w:r w:rsidRPr="00FC05E2" w:rsidR="00FC05E2">
              <w:rPr>
                <w:rFonts w:ascii="Arial Narrow" w:hAnsi="Arial Narrow" w:cs="Arial"/>
                <w:i w:val="0"/>
                <w:iCs w:val="0"/>
                <w:color w:val="000000" w:themeColor="text1"/>
                <w:sz w:val="21"/>
                <w:szCs w:val="21"/>
              </w:rPr>
              <w:t>Data &amp; Exams Officer</w:t>
            </w:r>
          </w:p>
        </w:tc>
        <w:tc>
          <w:tcPr>
            <w:tcW w:w="6919" w:type="dxa"/>
            <w:tcMar/>
          </w:tcPr>
          <w:p w:rsidRPr="00AB18CC" w:rsidR="003413C6" w:rsidP="4AEA24F5" w:rsidRDefault="003413C6" w14:paraId="59B4FA5F" w14:textId="65C8F0BC">
            <w:pPr>
              <w:spacing w:line="360" w:lineRule="auto"/>
              <w:rPr>
                <w:rFonts w:ascii="Arial Narrow" w:hAnsi="Arial Narrow" w:cs="Arial"/>
                <w:sz w:val="21"/>
                <w:szCs w:val="21"/>
              </w:rPr>
            </w:pPr>
            <w:r w:rsidRPr="4AEA24F5" w:rsidR="003413C6">
              <w:rPr>
                <w:rFonts w:ascii="Arial Narrow" w:hAnsi="Arial Narrow" w:cs="Arial"/>
                <w:b w:val="1"/>
                <w:bCs w:val="1"/>
                <w:sz w:val="21"/>
                <w:szCs w:val="21"/>
              </w:rPr>
              <w:t xml:space="preserve">Salary Scale: </w:t>
            </w:r>
            <w:r w:rsidRPr="4AEA24F5" w:rsidR="003413C6">
              <w:rPr>
                <w:rFonts w:ascii="Arial Narrow" w:hAnsi="Arial Narrow" w:cs="Arial"/>
                <w:sz w:val="21"/>
                <w:szCs w:val="21"/>
              </w:rPr>
              <w:t xml:space="preserve">Scale </w:t>
            </w:r>
            <w:r w:rsidRPr="4AEA24F5" w:rsidR="789F5DA5">
              <w:rPr>
                <w:rFonts w:ascii="Arial Narrow" w:hAnsi="Arial Narrow" w:cs="Arial"/>
                <w:sz w:val="21"/>
                <w:szCs w:val="21"/>
              </w:rPr>
              <w:t>5</w:t>
            </w:r>
            <w:r w:rsidRPr="4AEA24F5" w:rsidR="0721336D">
              <w:rPr>
                <w:rFonts w:ascii="Arial Narrow" w:hAnsi="Arial Narrow" w:cs="Arial"/>
                <w:sz w:val="21"/>
                <w:szCs w:val="21"/>
              </w:rPr>
              <w:t xml:space="preserve"> Point </w:t>
            </w:r>
            <w:r w:rsidRPr="4AEA24F5" w:rsidR="789F5DA5">
              <w:rPr>
                <w:rFonts w:ascii="Arial Narrow" w:hAnsi="Arial Narrow" w:cs="Arial"/>
                <w:sz w:val="21"/>
                <w:szCs w:val="21"/>
              </w:rPr>
              <w:t>12</w:t>
            </w:r>
            <w:r w:rsidRPr="4AEA24F5" w:rsidR="0721336D">
              <w:rPr>
                <w:rFonts w:ascii="Arial Narrow" w:hAnsi="Arial Narrow" w:cs="Arial"/>
                <w:sz w:val="21"/>
                <w:szCs w:val="21"/>
              </w:rPr>
              <w:t>-1</w:t>
            </w:r>
            <w:r w:rsidRPr="4AEA24F5" w:rsidR="789F5DA5">
              <w:rPr>
                <w:rFonts w:ascii="Arial Narrow" w:hAnsi="Arial Narrow" w:cs="Arial"/>
                <w:sz w:val="21"/>
                <w:szCs w:val="21"/>
              </w:rPr>
              <w:t>5</w:t>
            </w:r>
            <w:r w:rsidRPr="4AEA24F5" w:rsidR="0721336D">
              <w:rPr>
                <w:rFonts w:ascii="Arial Narrow" w:hAnsi="Arial Narrow" w:cs="Arial"/>
                <w:sz w:val="21"/>
                <w:szCs w:val="21"/>
              </w:rPr>
              <w:t xml:space="preserve"> </w:t>
            </w:r>
            <w:r w:rsidRPr="4AEA24F5" w:rsidR="4993603A">
              <w:rPr>
                <w:rFonts w:ascii="Arial Narrow" w:hAnsi="Arial Narrow" w:cs="Arial"/>
                <w:sz w:val="21"/>
                <w:szCs w:val="21"/>
              </w:rPr>
              <w:t xml:space="preserve">Full-time TTO </w:t>
            </w:r>
            <w:r w:rsidRPr="4AEA24F5" w:rsidR="789F5DA5">
              <w:rPr>
                <w:rFonts w:ascii="Arial Narrow" w:hAnsi="Arial Narrow" w:cs="Arial"/>
                <w:sz w:val="21"/>
                <w:szCs w:val="21"/>
              </w:rPr>
              <w:t>+ 2 weeks</w:t>
            </w:r>
            <w:r w:rsidRPr="4AEA24F5" w:rsidR="789F5DA5">
              <w:rPr>
                <w:rFonts w:ascii="Arial Narrow" w:hAnsi="Arial Narrow" w:cs="Arial"/>
                <w:sz w:val="21"/>
                <w:szCs w:val="21"/>
              </w:rPr>
              <w:t xml:space="preserve"> </w:t>
            </w:r>
            <w:r w:rsidRPr="4AEA24F5" w:rsidR="4993603A">
              <w:rPr>
                <w:rFonts w:ascii="Arial Narrow" w:hAnsi="Arial Narrow" w:cs="Arial"/>
                <w:sz w:val="21"/>
                <w:szCs w:val="21"/>
              </w:rPr>
              <w:t>(</w:t>
            </w:r>
            <w:r w:rsidRPr="4AEA24F5" w:rsidR="789F5DA5">
              <w:rPr>
                <w:rFonts w:ascii="Arial Narrow" w:hAnsi="Arial Narrow" w:cs="Arial"/>
                <w:sz w:val="21"/>
                <w:szCs w:val="21"/>
              </w:rPr>
              <w:t>41</w:t>
            </w:r>
            <w:r w:rsidRPr="4AEA24F5" w:rsidR="4993603A">
              <w:rPr>
                <w:rFonts w:ascii="Arial Narrow" w:hAnsi="Arial Narrow" w:cs="Arial"/>
                <w:sz w:val="21"/>
                <w:szCs w:val="21"/>
              </w:rPr>
              <w:t xml:space="preserve"> weeks a year)</w:t>
            </w:r>
          </w:p>
        </w:tc>
      </w:tr>
      <w:tr w:rsidRPr="00AB18CC" w:rsidR="003413C6" w:rsidTr="4AEA24F5" w14:paraId="59B4FA63" w14:textId="77777777">
        <w:tc>
          <w:tcPr>
            <w:tcW w:w="7588" w:type="dxa"/>
            <w:tcMar/>
          </w:tcPr>
          <w:p w:rsidRPr="00AB18CC" w:rsidR="003413C6" w:rsidP="00F954EC" w:rsidRDefault="003413C6" w14:paraId="59B4FA61" w14:textId="1208D880">
            <w:pPr>
              <w:spacing w:line="360" w:lineRule="auto"/>
              <w:rPr>
                <w:rFonts w:ascii="Arial Narrow" w:hAnsi="Arial Narrow" w:cs="Arial"/>
                <w:sz w:val="21"/>
                <w:szCs w:val="21"/>
              </w:rPr>
            </w:pPr>
            <w:r w:rsidRPr="3F64EFC1">
              <w:rPr>
                <w:rFonts w:ascii="Arial Narrow" w:hAnsi="Arial Narrow" w:cs="Arial"/>
                <w:b/>
                <w:bCs/>
                <w:sz w:val="21"/>
                <w:szCs w:val="21"/>
              </w:rPr>
              <w:t>Supported by and reporting to</w:t>
            </w:r>
            <w:r w:rsidRPr="3F64EFC1">
              <w:rPr>
                <w:rFonts w:ascii="Arial Narrow" w:hAnsi="Arial Narrow" w:cs="Arial"/>
                <w:sz w:val="21"/>
                <w:szCs w:val="21"/>
              </w:rPr>
              <w:t xml:space="preserve">:  Assistant Principal </w:t>
            </w:r>
          </w:p>
        </w:tc>
        <w:tc>
          <w:tcPr>
            <w:tcW w:w="6919" w:type="dxa"/>
            <w:tcMar/>
          </w:tcPr>
          <w:p w:rsidRPr="00AB18CC" w:rsidR="003413C6" w:rsidP="00F954EC" w:rsidRDefault="003413C6" w14:paraId="59B4FA62" w14:textId="77777777">
            <w:pPr>
              <w:spacing w:line="360" w:lineRule="auto"/>
              <w:rPr>
                <w:rFonts w:ascii="Arial Narrow" w:hAnsi="Arial Narrow" w:cs="Arial"/>
                <w:sz w:val="21"/>
                <w:szCs w:val="21"/>
              </w:rPr>
            </w:pPr>
            <w:r w:rsidRPr="00AB18CC">
              <w:rPr>
                <w:rFonts w:ascii="Arial Narrow" w:hAnsi="Arial Narrow" w:cs="Arial"/>
                <w:b/>
                <w:bCs/>
                <w:sz w:val="21"/>
                <w:szCs w:val="21"/>
              </w:rPr>
              <w:t>Assisted By:</w:t>
            </w:r>
            <w:r w:rsidRPr="00AB18CC">
              <w:rPr>
                <w:rFonts w:ascii="Arial Narrow" w:hAnsi="Arial Narrow" w:cs="Arial"/>
                <w:sz w:val="21"/>
                <w:szCs w:val="21"/>
              </w:rPr>
              <w:t xml:space="preserve"> Teaching and non-teaching staff</w:t>
            </w:r>
          </w:p>
        </w:tc>
      </w:tr>
    </w:tbl>
    <w:p w:rsidRPr="00AB18CC" w:rsidR="003413C6" w:rsidP="4AEA24F5" w:rsidRDefault="003413C6" w14:paraId="59B4FA64" w14:textId="77777777" w14:noSpellErr="1">
      <w:pPr>
        <w:rPr>
          <w:rFonts w:ascii="Arial Narrow" w:hAnsi="Arial Narrow" w:cs="Arial"/>
          <w:b w:val="1"/>
          <w:bCs w:val="1"/>
          <w:color w:val="0070C0"/>
          <w:sz w:val="21"/>
          <w:szCs w:val="21"/>
        </w:rPr>
      </w:pPr>
    </w:p>
    <w:p w:rsidR="72F5C9D0" w:rsidP="4AEA24F5" w:rsidRDefault="72F5C9D0" w14:paraId="258B9E0A" w14:textId="7D01A049">
      <w:pPr>
        <w:pStyle w:val="Normal"/>
        <w:rPr>
          <w:rFonts w:ascii="Arial Narrow" w:hAnsi="Arial Narrow" w:eastAsia="Arial Narrow" w:cs="Arial Narrow"/>
          <w:noProof w:val="0"/>
          <w:sz w:val="21"/>
          <w:szCs w:val="21"/>
          <w:lang w:val="en-GB"/>
        </w:rPr>
      </w:pPr>
      <w:r w:rsidRPr="4AEA24F5" w:rsidR="72F5C9D0">
        <w:rPr>
          <w:rFonts w:ascii="Arial Narrow" w:hAnsi="Arial Narrow" w:eastAsia="Arial Narrow" w:cs="Arial Narrow"/>
          <w:noProof w:val="0"/>
          <w:sz w:val="21"/>
          <w:szCs w:val="21"/>
          <w:lang w:val="en-GB"/>
        </w:rPr>
        <w:t>Providing high quality data and exams management</w:t>
      </w:r>
      <w:r w:rsidRPr="4AEA24F5" w:rsidR="7F05F409">
        <w:rPr>
          <w:rFonts w:ascii="Arial Narrow" w:hAnsi="Arial Narrow" w:eastAsia="Arial Narrow" w:cs="Arial Narrow"/>
          <w:noProof w:val="0"/>
          <w:sz w:val="21"/>
          <w:szCs w:val="21"/>
          <w:lang w:val="en-GB"/>
        </w:rPr>
        <w:t xml:space="preserve"> </w:t>
      </w:r>
      <w:r w:rsidRPr="4AEA24F5" w:rsidR="07DE8EB4">
        <w:rPr>
          <w:rFonts w:ascii="Arial Narrow" w:hAnsi="Arial Narrow" w:eastAsia="Arial Narrow" w:cs="Arial Narrow"/>
          <w:noProof w:val="0"/>
          <w:sz w:val="21"/>
          <w:szCs w:val="21"/>
          <w:lang w:val="en-GB"/>
        </w:rPr>
        <w:t>for our Southwest London based College that educ</w:t>
      </w:r>
      <w:r w:rsidRPr="4AEA24F5" w:rsidR="06DD5ACE">
        <w:rPr>
          <w:rFonts w:ascii="Arial Narrow" w:hAnsi="Arial Narrow" w:eastAsia="Arial Narrow" w:cs="Arial Narrow"/>
          <w:noProof w:val="0"/>
          <w:sz w:val="21"/>
          <w:szCs w:val="21"/>
          <w:lang w:val="en-GB"/>
        </w:rPr>
        <w:t xml:space="preserve">ates </w:t>
      </w:r>
      <w:r w:rsidRPr="4AEA24F5" w:rsidR="07DE8EB4">
        <w:rPr>
          <w:rFonts w:ascii="Arial Narrow" w:hAnsi="Arial Narrow" w:eastAsia="Arial Narrow" w:cs="Arial Narrow"/>
          <w:noProof w:val="0"/>
          <w:sz w:val="21"/>
          <w:szCs w:val="21"/>
          <w:lang w:val="en-GB"/>
        </w:rPr>
        <w:t xml:space="preserve">secondary and sixth form students. </w:t>
      </w:r>
    </w:p>
    <w:p w:rsidR="4AEA24F5" w:rsidP="4AEA24F5" w:rsidRDefault="4AEA24F5" w14:paraId="4F4B81A1" w14:textId="1A538366">
      <w:pPr>
        <w:pStyle w:val="Normal"/>
        <w:rPr>
          <w:rFonts w:ascii="Arial Narrow" w:hAnsi="Arial Narrow" w:eastAsia="Arial Narrow" w:cs="Arial Narrow"/>
          <w:noProof w:val="0"/>
          <w:sz w:val="21"/>
          <w:szCs w:val="21"/>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54"/>
        <w:gridCol w:w="6762"/>
      </w:tblGrid>
      <w:tr w:rsidRPr="00AB18CC" w:rsidR="007753F7" w:rsidTr="4AEA24F5" w14:paraId="59B4FA68" w14:textId="77777777">
        <w:tc>
          <w:tcPr>
            <w:tcW w:w="2254" w:type="dxa"/>
            <w:tcMar/>
          </w:tcPr>
          <w:p w:rsidRPr="007753F7" w:rsidR="007753F7" w:rsidP="007753F7" w:rsidRDefault="007753F7" w14:paraId="5A2BEAEE" w14:textId="77777777">
            <w:pPr>
              <w:spacing w:line="276" w:lineRule="auto"/>
              <w:jc w:val="left"/>
              <w:rPr>
                <w:rFonts w:ascii="Arial Narrow" w:hAnsi="Arial Narrow"/>
                <w:b/>
                <w:sz w:val="21"/>
                <w:szCs w:val="21"/>
              </w:rPr>
            </w:pPr>
            <w:r w:rsidRPr="007753F7">
              <w:rPr>
                <w:rFonts w:ascii="Arial Narrow" w:hAnsi="Arial Narrow"/>
                <w:b/>
                <w:sz w:val="21"/>
                <w:szCs w:val="21"/>
              </w:rPr>
              <w:t xml:space="preserve">Personal and Professional Conduct </w:t>
            </w:r>
          </w:p>
          <w:p w:rsidRPr="007753F7" w:rsidR="007753F7" w:rsidP="007753F7" w:rsidRDefault="007753F7" w14:paraId="59B4FA66" w14:textId="77777777">
            <w:pPr>
              <w:ind w:left="0"/>
              <w:jc w:val="left"/>
              <w:rPr>
                <w:rFonts w:ascii="Arial Narrow" w:hAnsi="Arial Narrow" w:cs="Arial"/>
                <w:b/>
                <w:sz w:val="21"/>
                <w:szCs w:val="21"/>
              </w:rPr>
            </w:pPr>
          </w:p>
        </w:tc>
        <w:tc>
          <w:tcPr>
            <w:tcW w:w="6762" w:type="dxa"/>
            <w:tcMar/>
          </w:tcPr>
          <w:p w:rsidRPr="007753F7" w:rsidR="007753F7" w:rsidP="007753F7" w:rsidRDefault="007753F7" w14:paraId="61E0845A" w14:textId="77777777">
            <w:pPr>
              <w:numPr>
                <w:ilvl w:val="0"/>
                <w:numId w:val="6"/>
              </w:numPr>
              <w:spacing w:after="0" w:line="360" w:lineRule="auto"/>
              <w:ind w:left="415" w:right="0"/>
              <w:jc w:val="left"/>
              <w:rPr>
                <w:rFonts w:ascii="Arial Narrow" w:hAnsi="Arial Narrow" w:cs="Arial"/>
                <w:sz w:val="21"/>
                <w:szCs w:val="21"/>
              </w:rPr>
            </w:pPr>
            <w:r w:rsidRPr="007753F7">
              <w:rPr>
                <w:rFonts w:ascii="Arial Narrow" w:hAnsi="Arial Narrow" w:cs="Arial"/>
                <w:sz w:val="21"/>
                <w:szCs w:val="21"/>
              </w:rPr>
              <w:t xml:space="preserve">Treat students with dignity, building relationships rooted in mutual respect, and at all times observing proper boundaries </w:t>
            </w:r>
          </w:p>
          <w:p w:rsidRPr="007753F7" w:rsidR="007753F7" w:rsidP="007753F7" w:rsidRDefault="007753F7" w14:paraId="7D424D01" w14:textId="77777777">
            <w:pPr>
              <w:numPr>
                <w:ilvl w:val="0"/>
                <w:numId w:val="6"/>
              </w:numPr>
              <w:spacing w:after="0" w:line="360" w:lineRule="auto"/>
              <w:ind w:left="415" w:right="0"/>
              <w:jc w:val="left"/>
              <w:rPr>
                <w:rFonts w:ascii="Arial Narrow" w:hAnsi="Arial Narrow" w:cs="Arial"/>
                <w:sz w:val="21"/>
                <w:szCs w:val="21"/>
              </w:rPr>
            </w:pPr>
            <w:r w:rsidRPr="007753F7">
              <w:rPr>
                <w:rFonts w:ascii="Arial Narrow" w:hAnsi="Arial Narrow" w:cs="Arial"/>
                <w:sz w:val="21"/>
                <w:szCs w:val="21"/>
              </w:rPr>
              <w:t>Have regard to the need to safeguard students’ well-being, in accordance with statutory provisions</w:t>
            </w:r>
          </w:p>
          <w:p w:rsidRPr="007753F7" w:rsidR="007753F7" w:rsidP="007753F7" w:rsidRDefault="007753F7" w14:paraId="7391172C" w14:textId="77777777">
            <w:pPr>
              <w:numPr>
                <w:ilvl w:val="0"/>
                <w:numId w:val="6"/>
              </w:numPr>
              <w:spacing w:after="0" w:line="360" w:lineRule="auto"/>
              <w:ind w:left="415" w:right="0"/>
              <w:jc w:val="left"/>
              <w:rPr>
                <w:rFonts w:ascii="Arial Narrow" w:hAnsi="Arial Narrow" w:cs="Arial"/>
                <w:sz w:val="21"/>
                <w:szCs w:val="21"/>
              </w:rPr>
            </w:pPr>
            <w:r w:rsidRPr="007753F7">
              <w:rPr>
                <w:rFonts w:ascii="Arial Narrow" w:hAnsi="Arial Narrow" w:cs="Arial"/>
                <w:sz w:val="21"/>
                <w:szCs w:val="21"/>
              </w:rPr>
              <w:t>Show tolerance of and respect for the rights of others</w:t>
            </w:r>
          </w:p>
          <w:p w:rsidRPr="007753F7" w:rsidR="007753F7" w:rsidP="007753F7" w:rsidRDefault="007753F7" w14:paraId="2032DDE9" w14:textId="77777777">
            <w:pPr>
              <w:numPr>
                <w:ilvl w:val="0"/>
                <w:numId w:val="6"/>
              </w:numPr>
              <w:spacing w:after="0" w:line="360" w:lineRule="auto"/>
              <w:ind w:left="415" w:right="0"/>
              <w:jc w:val="left"/>
              <w:rPr>
                <w:rFonts w:ascii="Arial Narrow" w:hAnsi="Arial Narrow" w:cs="Arial"/>
                <w:sz w:val="21"/>
                <w:szCs w:val="21"/>
              </w:rPr>
            </w:pPr>
            <w:r w:rsidRPr="007753F7">
              <w:rPr>
                <w:rFonts w:ascii="Arial Narrow" w:hAnsi="Arial Narrow" w:cs="Arial"/>
                <w:sz w:val="21"/>
                <w:szCs w:val="21"/>
              </w:rPr>
              <w:t>Uphold fundamental British values, including democracy, the rule of law, individual liberty and mutual respect, and tolerance of those with different faiths and beliefs</w:t>
            </w:r>
          </w:p>
          <w:p w:rsidRPr="007753F7" w:rsidR="007753F7" w:rsidP="007753F7" w:rsidRDefault="007753F7" w14:paraId="5A77EEE9" w14:textId="77777777">
            <w:pPr>
              <w:numPr>
                <w:ilvl w:val="0"/>
                <w:numId w:val="6"/>
              </w:numPr>
              <w:spacing w:after="0" w:line="360" w:lineRule="auto"/>
              <w:ind w:left="415" w:right="0"/>
              <w:jc w:val="left"/>
              <w:rPr>
                <w:rFonts w:ascii="Arial Narrow" w:hAnsi="Arial Narrow" w:cs="Arial"/>
                <w:sz w:val="21"/>
                <w:szCs w:val="21"/>
              </w:rPr>
            </w:pPr>
            <w:r w:rsidRPr="007753F7">
              <w:rPr>
                <w:rFonts w:ascii="Arial Narrow" w:hAnsi="Arial Narrow" w:cs="Arial"/>
                <w:sz w:val="21"/>
                <w:szCs w:val="21"/>
              </w:rPr>
              <w:t>Ensure that personal beliefs are not expressed in ways which exploit students’ vulnerability or might lead them to break the law</w:t>
            </w:r>
          </w:p>
          <w:p w:rsidRPr="007753F7" w:rsidR="007753F7" w:rsidP="007753F7" w:rsidRDefault="007753F7" w14:paraId="4615547C" w14:textId="77777777">
            <w:pPr>
              <w:pStyle w:val="ListParagraph"/>
              <w:numPr>
                <w:ilvl w:val="0"/>
                <w:numId w:val="6"/>
              </w:numPr>
              <w:spacing w:after="0" w:line="360" w:lineRule="auto"/>
              <w:ind w:left="415" w:right="0"/>
              <w:jc w:val="left"/>
              <w:rPr>
                <w:rFonts w:ascii="Arial Narrow" w:hAnsi="Arial Narrow" w:cs="Arial"/>
                <w:sz w:val="21"/>
                <w:szCs w:val="21"/>
              </w:rPr>
            </w:pPr>
            <w:r w:rsidRPr="007753F7">
              <w:rPr>
                <w:rFonts w:ascii="Arial Narrow" w:hAnsi="Arial Narrow" w:cs="Arial"/>
                <w:sz w:val="21"/>
                <w:szCs w:val="21"/>
              </w:rPr>
              <w:t>Have a proper and professional regard for the ethos, policies and practice of the college, and maintain high standards in their own attendance and punctuality</w:t>
            </w:r>
          </w:p>
          <w:p w:rsidRPr="00AB18CC" w:rsidR="007753F7" w:rsidP="007753F7" w:rsidRDefault="007753F7" w14:paraId="59B4FA67" w14:textId="3B56EBD8">
            <w:pPr>
              <w:numPr>
                <w:ilvl w:val="0"/>
                <w:numId w:val="6"/>
              </w:numPr>
              <w:spacing w:line="360" w:lineRule="auto"/>
              <w:ind w:left="415"/>
              <w:jc w:val="left"/>
              <w:rPr>
                <w:rFonts w:ascii="Arial Narrow" w:hAnsi="Arial Narrow" w:cs="Arial"/>
                <w:sz w:val="21"/>
                <w:szCs w:val="21"/>
              </w:rPr>
            </w:pPr>
            <w:r w:rsidRPr="007753F7">
              <w:rPr>
                <w:rFonts w:ascii="Arial Narrow" w:hAnsi="Arial Narrow" w:cs="Arial"/>
                <w:sz w:val="21"/>
                <w:szCs w:val="21"/>
              </w:rPr>
              <w:t>Have an understanding of, and always act within, the statutory frameworks which set out their professional duties and responsibilities</w:t>
            </w:r>
          </w:p>
        </w:tc>
      </w:tr>
      <w:tr w:rsidRPr="00AB18CC" w:rsidR="007753F7" w:rsidTr="4AEA24F5" w14:paraId="59B4FA83" w14:textId="77777777">
        <w:tc>
          <w:tcPr>
            <w:tcW w:w="2254" w:type="dxa"/>
            <w:tcMar/>
          </w:tcPr>
          <w:p w:rsidRPr="00AA0DED" w:rsidR="007753F7" w:rsidP="007753F7" w:rsidRDefault="007753F7" w14:paraId="59B4FA69" w14:textId="77777777">
            <w:pPr>
              <w:ind w:left="0"/>
              <w:jc w:val="left"/>
              <w:rPr>
                <w:rFonts w:ascii="Arial Narrow" w:hAnsi="Arial Narrow" w:cs="Arial"/>
                <w:b/>
                <w:bCs/>
                <w:sz w:val="21"/>
                <w:szCs w:val="21"/>
              </w:rPr>
            </w:pPr>
            <w:r w:rsidRPr="00AA0DED">
              <w:rPr>
                <w:rFonts w:ascii="Arial Narrow" w:hAnsi="Arial Narrow" w:cs="Arial"/>
                <w:b/>
                <w:bCs/>
                <w:sz w:val="21"/>
                <w:szCs w:val="21"/>
              </w:rPr>
              <w:t xml:space="preserve">Main Responsibilities </w:t>
            </w:r>
          </w:p>
          <w:p w:rsidRPr="00736AA7" w:rsidR="007753F7" w:rsidP="007753F7" w:rsidRDefault="007753F7" w14:paraId="59B4FA6A" w14:textId="77777777">
            <w:pPr>
              <w:jc w:val="left"/>
              <w:rPr>
                <w:rFonts w:ascii="Arial Narrow" w:hAnsi="Arial Narrow" w:cs="Arial"/>
                <w:bCs/>
                <w:sz w:val="21"/>
                <w:szCs w:val="21"/>
              </w:rPr>
            </w:pPr>
          </w:p>
          <w:p w:rsidRPr="00736AA7" w:rsidR="007753F7" w:rsidP="007753F7" w:rsidRDefault="007753F7" w14:paraId="59B4FA6B" w14:textId="77777777">
            <w:pPr>
              <w:jc w:val="left"/>
              <w:rPr>
                <w:rFonts w:ascii="Arial Narrow" w:hAnsi="Arial Narrow" w:cs="Arial"/>
                <w:bCs/>
                <w:sz w:val="21"/>
                <w:szCs w:val="21"/>
              </w:rPr>
            </w:pPr>
          </w:p>
        </w:tc>
        <w:tc>
          <w:tcPr>
            <w:tcW w:w="6762" w:type="dxa"/>
            <w:tcMar/>
          </w:tcPr>
          <w:p w:rsidRPr="00736AA7" w:rsidR="007753F7" w:rsidP="007753F7" w:rsidRDefault="007753F7" w14:paraId="0AE6C57E" w14:textId="77777777">
            <w:pPr>
              <w:spacing w:after="0" w:line="360" w:lineRule="auto"/>
              <w:ind w:right="0"/>
              <w:jc w:val="left"/>
              <w:rPr>
                <w:rFonts w:ascii="Arial Narrow" w:hAnsi="Arial Narrow" w:cs="Arial"/>
                <w:b/>
                <w:sz w:val="21"/>
                <w:szCs w:val="21"/>
                <w:u w:val="single"/>
              </w:rPr>
            </w:pPr>
            <w:r w:rsidRPr="4AEA24F5" w:rsidR="007753F7">
              <w:rPr>
                <w:rFonts w:ascii="Arial Narrow" w:hAnsi="Arial Narrow" w:cs="Arial"/>
                <w:b w:val="1"/>
                <w:bCs w:val="1"/>
                <w:sz w:val="21"/>
                <w:szCs w:val="21"/>
                <w:u w:val="single"/>
              </w:rPr>
              <w:t>Examinations</w:t>
            </w:r>
          </w:p>
          <w:p w:rsidR="3E863AA7" w:rsidP="4AEA24F5" w:rsidRDefault="3E863AA7" w14:paraId="6714150E" w14:textId="5770AA17">
            <w:pPr>
              <w:numPr>
                <w:ilvl w:val="0"/>
                <w:numId w:val="6"/>
              </w:numPr>
              <w:spacing w:after="0" w:line="360" w:lineRule="auto"/>
              <w:ind w:left="415" w:right="0"/>
              <w:jc w:val="left"/>
              <w:rPr>
                <w:rFonts w:ascii="Arial Narrow" w:hAnsi="Arial Narrow" w:eastAsia="Arial Narrow" w:cs="Arial Narrow"/>
                <w:noProof w:val="0"/>
                <w:sz w:val="21"/>
                <w:szCs w:val="21"/>
                <w:lang w:val="en-GB"/>
              </w:rPr>
            </w:pPr>
            <w:r w:rsidRPr="4AEA24F5" w:rsidR="3E863AA7">
              <w:rPr>
                <w:rFonts w:ascii="Arial Narrow" w:hAnsi="Arial Narrow" w:eastAsia="Arial Narrow" w:cs="Arial Narrow"/>
                <w:noProof w:val="0"/>
                <w:sz w:val="21"/>
                <w:szCs w:val="21"/>
                <w:lang w:val="en-GB"/>
              </w:rPr>
              <w:t>Focus on the summer exams and mock exams during the year is to be responsible for the efficient and effective running of all internal and external examinations within for the school, including liaising with staff, pupils, invigilators and examination boards.</w:t>
            </w:r>
          </w:p>
          <w:p w:rsidRPr="00736AA7" w:rsidR="007753F7" w:rsidP="007753F7" w:rsidRDefault="007753F7" w14:paraId="1279D274" w14:textId="364CAD6D">
            <w:pPr>
              <w:numPr>
                <w:ilvl w:val="0"/>
                <w:numId w:val="6"/>
              </w:numPr>
              <w:spacing w:after="0" w:line="360" w:lineRule="auto"/>
              <w:ind w:left="415" w:right="0"/>
              <w:jc w:val="left"/>
              <w:rPr>
                <w:rFonts w:ascii="Arial Narrow" w:hAnsi="Arial Narrow" w:cs="Arial"/>
                <w:bCs/>
                <w:sz w:val="21"/>
                <w:szCs w:val="21"/>
              </w:rPr>
            </w:pPr>
            <w:r w:rsidRPr="4AEA24F5" w:rsidR="007753F7">
              <w:rPr>
                <w:rFonts w:ascii="Arial Narrow" w:hAnsi="Arial Narrow" w:cs="Arial"/>
                <w:sz w:val="21"/>
                <w:szCs w:val="21"/>
              </w:rPr>
              <w:t>Ensure the smooth running and integrity of all systems and procedures related to public examinations, including the management of the examinations budget</w:t>
            </w:r>
          </w:p>
          <w:p w:rsidRPr="00736AA7" w:rsidR="007753F7" w:rsidP="007753F7" w:rsidRDefault="007753F7" w14:paraId="0FDF5409" w14:textId="5CDE302C">
            <w:pPr>
              <w:numPr>
                <w:ilvl w:val="0"/>
                <w:numId w:val="6"/>
              </w:numPr>
              <w:spacing w:after="0" w:line="360" w:lineRule="auto"/>
              <w:ind w:left="415" w:right="0"/>
              <w:jc w:val="left"/>
              <w:rPr>
                <w:rFonts w:ascii="Arial Narrow" w:hAnsi="Arial Narrow" w:cs="Arial"/>
                <w:bCs/>
                <w:sz w:val="21"/>
                <w:szCs w:val="21"/>
              </w:rPr>
            </w:pPr>
            <w:r w:rsidRPr="4AEA24F5" w:rsidR="007753F7">
              <w:rPr>
                <w:rFonts w:ascii="Arial Narrow" w:hAnsi="Arial Narrow" w:cs="Arial"/>
                <w:sz w:val="21"/>
                <w:szCs w:val="21"/>
              </w:rPr>
              <w:t>Be the front-line interface between all staff and students for the smooth running and administration of all examinations</w:t>
            </w:r>
          </w:p>
          <w:p w:rsidRPr="00736AA7" w:rsidR="007753F7" w:rsidP="007753F7" w:rsidRDefault="007753F7" w14:paraId="05A78702" w14:textId="1B89836D">
            <w:pPr>
              <w:numPr>
                <w:ilvl w:val="0"/>
                <w:numId w:val="6"/>
              </w:numPr>
              <w:spacing w:after="0" w:line="360" w:lineRule="auto"/>
              <w:ind w:left="415" w:right="0"/>
              <w:jc w:val="left"/>
              <w:rPr>
                <w:rFonts w:ascii="Arial Narrow" w:hAnsi="Arial Narrow" w:cs="Arial"/>
                <w:bCs/>
                <w:sz w:val="21"/>
                <w:szCs w:val="21"/>
              </w:rPr>
            </w:pPr>
            <w:r w:rsidRPr="4AEA24F5" w:rsidR="007753F7">
              <w:rPr>
                <w:rFonts w:ascii="Arial Narrow" w:hAnsi="Arial Narrow" w:cs="Arial"/>
                <w:sz w:val="21"/>
                <w:szCs w:val="21"/>
              </w:rPr>
              <w:t>To ensure that all aspects of the day-to-day organisation of the examination boards requirements are fully complied with to enable the centre to maintain its examination status</w:t>
            </w:r>
          </w:p>
          <w:p w:rsidRPr="00736AA7" w:rsidR="007753F7" w:rsidP="007753F7" w:rsidRDefault="007753F7" w14:paraId="06F311E0" w14:textId="26AEFE6B">
            <w:pPr>
              <w:numPr>
                <w:ilvl w:val="0"/>
                <w:numId w:val="6"/>
              </w:numPr>
              <w:spacing w:after="0" w:line="360" w:lineRule="auto"/>
              <w:ind w:left="415" w:right="0"/>
              <w:jc w:val="left"/>
              <w:rPr>
                <w:rFonts w:ascii="Arial Narrow" w:hAnsi="Arial Narrow" w:cs="Arial"/>
                <w:bCs/>
                <w:sz w:val="21"/>
                <w:szCs w:val="21"/>
              </w:rPr>
            </w:pPr>
            <w:r w:rsidRPr="4AEA24F5" w:rsidR="007753F7">
              <w:rPr>
                <w:rFonts w:ascii="Arial Narrow" w:hAnsi="Arial Narrow" w:cs="Arial"/>
                <w:sz w:val="21"/>
                <w:szCs w:val="21"/>
              </w:rPr>
              <w:t>To keep abreast of developments in education and the corresponding changes in qualifications and assessment</w:t>
            </w:r>
          </w:p>
          <w:p w:rsidRPr="00736AA7" w:rsidR="007753F7" w:rsidP="007753F7" w:rsidRDefault="007753F7" w14:paraId="3601700E" w14:textId="507CA708">
            <w:pPr>
              <w:numPr>
                <w:ilvl w:val="0"/>
                <w:numId w:val="6"/>
              </w:numPr>
              <w:spacing w:after="0" w:line="360" w:lineRule="auto"/>
              <w:ind w:left="415" w:right="0"/>
              <w:jc w:val="left"/>
              <w:rPr>
                <w:rFonts w:ascii="Arial Narrow" w:hAnsi="Arial Narrow" w:cs="Arial"/>
                <w:bCs/>
                <w:sz w:val="21"/>
                <w:szCs w:val="21"/>
              </w:rPr>
            </w:pPr>
            <w:r w:rsidRPr="4AEA24F5" w:rsidR="007753F7">
              <w:rPr>
                <w:rFonts w:ascii="Arial Narrow" w:hAnsi="Arial Narrow" w:cs="Arial"/>
                <w:sz w:val="21"/>
                <w:szCs w:val="21"/>
              </w:rPr>
              <w:t>To provide training to individuals that carry out invigilation, ensuring that the Joint Council’s ‘Instructions for the Conduct of Examinations’ is followed at all times</w:t>
            </w:r>
          </w:p>
          <w:p w:rsidRPr="00736AA7" w:rsidR="007753F7" w:rsidP="4AEA24F5" w:rsidRDefault="007753F7" w14:paraId="70348CF8" w14:textId="256826E8">
            <w:pPr>
              <w:numPr>
                <w:ilvl w:val="0"/>
                <w:numId w:val="6"/>
              </w:numPr>
              <w:spacing w:after="0" w:line="360" w:lineRule="auto"/>
              <w:ind w:left="415" w:right="0"/>
              <w:jc w:val="left"/>
              <w:rPr>
                <w:rFonts w:ascii="Arial Narrow" w:hAnsi="Arial Narrow" w:cs="Arial"/>
                <w:sz w:val="21"/>
                <w:szCs w:val="21"/>
              </w:rPr>
            </w:pPr>
            <w:r w:rsidRPr="4AEA24F5" w:rsidR="007753F7">
              <w:rPr>
                <w:rFonts w:ascii="Arial Narrow" w:hAnsi="Arial Narrow" w:cs="Arial"/>
                <w:sz w:val="21"/>
                <w:szCs w:val="21"/>
              </w:rPr>
              <w:t xml:space="preserve">To liaise with the </w:t>
            </w:r>
            <w:r w:rsidRPr="4AEA24F5" w:rsidR="3DA4B84A">
              <w:rPr>
                <w:rFonts w:ascii="Arial Narrow" w:hAnsi="Arial Narrow" w:cs="Arial"/>
                <w:sz w:val="21"/>
                <w:szCs w:val="21"/>
              </w:rPr>
              <w:t>premises</w:t>
            </w:r>
            <w:r w:rsidRPr="4AEA24F5" w:rsidR="007753F7">
              <w:rPr>
                <w:rFonts w:ascii="Arial Narrow" w:hAnsi="Arial Narrow" w:cs="Arial"/>
                <w:sz w:val="21"/>
                <w:szCs w:val="21"/>
              </w:rPr>
              <w:t xml:space="preserve"> team to ensure that facilities for students undertaking examinations are of the highest possible standard and in line with requirements</w:t>
            </w:r>
          </w:p>
          <w:p w:rsidRPr="00736AA7" w:rsidR="007753F7" w:rsidP="007753F7" w:rsidRDefault="007753F7" w14:paraId="2B10F5AA" w14:textId="3F892561">
            <w:pPr>
              <w:numPr>
                <w:ilvl w:val="0"/>
                <w:numId w:val="6"/>
              </w:numPr>
              <w:spacing w:after="0" w:line="360" w:lineRule="auto"/>
              <w:ind w:left="415" w:right="0"/>
              <w:jc w:val="left"/>
              <w:rPr>
                <w:rFonts w:ascii="Arial Narrow" w:hAnsi="Arial Narrow" w:cs="Arial"/>
                <w:bCs/>
                <w:sz w:val="21"/>
                <w:szCs w:val="21"/>
              </w:rPr>
            </w:pPr>
            <w:r w:rsidRPr="4AEA24F5" w:rsidR="007753F7">
              <w:rPr>
                <w:rFonts w:ascii="Arial Narrow" w:hAnsi="Arial Narrow" w:cs="Arial"/>
                <w:sz w:val="21"/>
                <w:szCs w:val="21"/>
              </w:rPr>
              <w:t>To ensure equipment and resources are stocked and quality adequately checked to be of a high standard e.g. exams table free of graffiti</w:t>
            </w:r>
          </w:p>
          <w:p w:rsidRPr="00736AA7" w:rsidR="007753F7" w:rsidP="007753F7" w:rsidRDefault="007753F7" w14:paraId="44AD4011" w14:textId="44FE3A8E">
            <w:pPr>
              <w:numPr>
                <w:ilvl w:val="0"/>
                <w:numId w:val="6"/>
              </w:numPr>
              <w:spacing w:after="0" w:line="360" w:lineRule="auto"/>
              <w:ind w:left="415" w:right="0"/>
              <w:jc w:val="left"/>
              <w:rPr>
                <w:rFonts w:ascii="Arial Narrow" w:hAnsi="Arial Narrow" w:cs="Arial"/>
                <w:bCs/>
                <w:sz w:val="21"/>
                <w:szCs w:val="21"/>
              </w:rPr>
            </w:pPr>
            <w:r w:rsidRPr="4AEA24F5" w:rsidR="007753F7">
              <w:rPr>
                <w:rFonts w:ascii="Arial Narrow" w:hAnsi="Arial Narrow" w:cs="Arial"/>
                <w:sz w:val="21"/>
                <w:szCs w:val="21"/>
              </w:rPr>
              <w:t>To liaise with Awarding Bodies to ensure that students receive any special consideration, providing allowances for prevailing circumstances</w:t>
            </w:r>
          </w:p>
          <w:p w:rsidRPr="00736AA7" w:rsidR="007753F7" w:rsidP="007753F7" w:rsidRDefault="007753F7" w14:paraId="457FA6B0" w14:textId="2A43E95B">
            <w:pPr>
              <w:numPr>
                <w:ilvl w:val="0"/>
                <w:numId w:val="6"/>
              </w:numPr>
              <w:spacing w:after="0" w:line="360" w:lineRule="auto"/>
              <w:ind w:left="415" w:right="0"/>
              <w:jc w:val="left"/>
              <w:rPr>
                <w:rFonts w:ascii="Arial Narrow" w:hAnsi="Arial Narrow" w:cs="Arial"/>
                <w:bCs/>
                <w:sz w:val="21"/>
                <w:szCs w:val="21"/>
              </w:rPr>
            </w:pPr>
            <w:r w:rsidRPr="4AEA24F5" w:rsidR="007753F7">
              <w:rPr>
                <w:rFonts w:ascii="Arial Narrow" w:hAnsi="Arial Narrow" w:cs="Arial"/>
                <w:sz w:val="21"/>
                <w:szCs w:val="21"/>
              </w:rPr>
              <w:t>To ensure that Examination Boards/authorities are made aware of any special requirements for students/school and that appropriate provision is made</w:t>
            </w:r>
          </w:p>
          <w:p w:rsidRPr="00736AA7" w:rsidR="007753F7" w:rsidP="007753F7" w:rsidRDefault="007753F7" w14:paraId="4D2A97F6" w14:textId="0B034C70">
            <w:pPr>
              <w:numPr>
                <w:ilvl w:val="0"/>
                <w:numId w:val="6"/>
              </w:numPr>
              <w:spacing w:after="0" w:line="360" w:lineRule="auto"/>
              <w:ind w:left="415" w:right="0"/>
              <w:jc w:val="left"/>
              <w:rPr>
                <w:rFonts w:ascii="Arial Narrow" w:hAnsi="Arial Narrow" w:cs="Arial"/>
                <w:bCs/>
                <w:sz w:val="21"/>
                <w:szCs w:val="21"/>
              </w:rPr>
            </w:pPr>
            <w:r w:rsidRPr="4AEA24F5" w:rsidR="007753F7">
              <w:rPr>
                <w:rFonts w:ascii="Arial Narrow" w:hAnsi="Arial Narrow" w:cs="Arial"/>
                <w:sz w:val="21"/>
                <w:szCs w:val="21"/>
              </w:rPr>
              <w:t>To make appropriate timetabling and room arrangements, ensuring minimal impact on teaching and learning</w:t>
            </w:r>
          </w:p>
          <w:p w:rsidRPr="00736AA7" w:rsidR="007753F7" w:rsidP="007753F7" w:rsidRDefault="007753F7" w14:paraId="76149307" w14:textId="52F97FCA">
            <w:pPr>
              <w:numPr>
                <w:ilvl w:val="0"/>
                <w:numId w:val="6"/>
              </w:numPr>
              <w:spacing w:after="0" w:line="360" w:lineRule="auto"/>
              <w:ind w:left="415" w:right="0"/>
              <w:jc w:val="left"/>
              <w:rPr>
                <w:rFonts w:ascii="Arial Narrow" w:hAnsi="Arial Narrow" w:cs="Arial"/>
                <w:sz w:val="21"/>
                <w:szCs w:val="21"/>
              </w:rPr>
            </w:pPr>
            <w:r w:rsidRPr="4AEA24F5" w:rsidR="007753F7">
              <w:rPr>
                <w:rFonts w:ascii="Arial Narrow" w:hAnsi="Arial Narrow" w:cs="Arial"/>
                <w:sz w:val="21"/>
                <w:szCs w:val="21"/>
              </w:rPr>
              <w:t>To create and distribute examination, rooming and invigilation timetables to students and staff</w:t>
            </w:r>
          </w:p>
          <w:p w:rsidRPr="00736AA7" w:rsidR="007753F7" w:rsidP="007753F7" w:rsidRDefault="007753F7" w14:paraId="0E596B82" w14:textId="644EE32D">
            <w:pPr>
              <w:numPr>
                <w:ilvl w:val="0"/>
                <w:numId w:val="6"/>
              </w:numPr>
              <w:spacing w:after="0" w:line="360" w:lineRule="auto"/>
              <w:ind w:left="415" w:right="0"/>
              <w:jc w:val="left"/>
              <w:rPr>
                <w:rFonts w:ascii="Arial Narrow" w:hAnsi="Arial Narrow" w:cs="Arial"/>
                <w:bCs/>
                <w:sz w:val="21"/>
                <w:szCs w:val="21"/>
              </w:rPr>
            </w:pPr>
            <w:r w:rsidRPr="4AEA24F5" w:rsidR="007753F7">
              <w:rPr>
                <w:rFonts w:ascii="Arial Narrow" w:hAnsi="Arial Narrow" w:cs="Arial"/>
                <w:sz w:val="21"/>
                <w:szCs w:val="21"/>
              </w:rPr>
              <w:t>To manage the electronic download of results for all examination seasons and manage the process of distribution to students</w:t>
            </w:r>
          </w:p>
          <w:p w:rsidRPr="00736AA7" w:rsidR="007753F7" w:rsidP="007753F7" w:rsidRDefault="007753F7" w14:paraId="177E065D" w14:textId="526FB698">
            <w:pPr>
              <w:numPr>
                <w:ilvl w:val="0"/>
                <w:numId w:val="6"/>
              </w:numPr>
              <w:spacing w:after="0" w:line="360" w:lineRule="auto"/>
              <w:ind w:left="415" w:right="0"/>
              <w:jc w:val="left"/>
              <w:rPr>
                <w:rFonts w:ascii="Arial Narrow" w:hAnsi="Arial Narrow" w:cs="Arial"/>
                <w:bCs/>
                <w:sz w:val="21"/>
                <w:szCs w:val="21"/>
              </w:rPr>
            </w:pPr>
            <w:r w:rsidRPr="4AEA24F5" w:rsidR="007753F7">
              <w:rPr>
                <w:rFonts w:ascii="Arial Narrow" w:hAnsi="Arial Narrow" w:cs="Arial"/>
                <w:sz w:val="21"/>
                <w:szCs w:val="21"/>
              </w:rPr>
              <w:t>To keep accurate records of examination penalty fees and arrange re-imbursement from curriculum areas and students themselves, where appropriate</w:t>
            </w:r>
          </w:p>
          <w:p w:rsidRPr="00C81A08" w:rsidR="007753F7" w:rsidP="007753F7" w:rsidRDefault="007753F7" w14:paraId="58C6D0BC" w14:textId="3FC93F4D">
            <w:pPr>
              <w:numPr>
                <w:ilvl w:val="0"/>
                <w:numId w:val="6"/>
              </w:numPr>
              <w:spacing w:after="0" w:line="360" w:lineRule="auto"/>
              <w:ind w:left="415" w:right="0"/>
              <w:jc w:val="left"/>
              <w:rPr>
                <w:rFonts w:ascii="Arial Narrow" w:hAnsi="Arial Narrow" w:cs="Arial"/>
                <w:sz w:val="21"/>
                <w:szCs w:val="21"/>
              </w:rPr>
            </w:pPr>
            <w:r w:rsidRPr="4AEA24F5" w:rsidR="007753F7">
              <w:rPr>
                <w:rFonts w:ascii="Arial Narrow" w:hAnsi="Arial Narrow" w:cs="Arial"/>
                <w:sz w:val="21"/>
                <w:szCs w:val="21"/>
              </w:rPr>
              <w:t>To oversee the implementation and maintenance of the EMA scheme, ensuring that DCSF guidelines are followed</w:t>
            </w:r>
          </w:p>
          <w:p w:rsidRPr="00736AA7" w:rsidR="007753F7" w:rsidP="007753F7" w:rsidRDefault="007753F7" w14:paraId="1C042542" w14:textId="3A14C6F6">
            <w:pPr>
              <w:numPr>
                <w:ilvl w:val="0"/>
                <w:numId w:val="6"/>
              </w:numPr>
              <w:spacing w:after="0" w:line="360" w:lineRule="auto"/>
              <w:ind w:left="415" w:right="0"/>
              <w:jc w:val="left"/>
              <w:rPr>
                <w:rFonts w:ascii="Arial Narrow" w:hAnsi="Arial Narrow" w:cs="Arial"/>
                <w:sz w:val="21"/>
                <w:szCs w:val="21"/>
              </w:rPr>
            </w:pPr>
            <w:r w:rsidRPr="4AEA24F5" w:rsidR="007753F7">
              <w:rPr>
                <w:rFonts w:ascii="Arial Narrow" w:hAnsi="Arial Narrow" w:cs="Arial"/>
                <w:sz w:val="21"/>
                <w:szCs w:val="21"/>
              </w:rPr>
              <w:t>To input and analyse data using relevant examinations software.</w:t>
            </w:r>
          </w:p>
          <w:p w:rsidRPr="00736AA7" w:rsidR="007753F7" w:rsidP="007753F7" w:rsidRDefault="007753F7" w14:paraId="3E7D6C3F" w14:textId="5D03CB30">
            <w:pPr>
              <w:numPr>
                <w:ilvl w:val="0"/>
                <w:numId w:val="6"/>
              </w:numPr>
              <w:spacing w:after="0" w:line="360" w:lineRule="auto"/>
              <w:ind w:left="415" w:right="0"/>
              <w:jc w:val="left"/>
              <w:rPr>
                <w:rFonts w:ascii="Arial Narrow" w:hAnsi="Arial Narrow" w:cs="Arial"/>
                <w:sz w:val="21"/>
                <w:szCs w:val="21"/>
              </w:rPr>
            </w:pPr>
            <w:r w:rsidRPr="4AEA24F5" w:rsidR="007753F7">
              <w:rPr>
                <w:rFonts w:ascii="Arial Narrow" w:hAnsi="Arial Narrow" w:cs="Arial"/>
                <w:sz w:val="21"/>
                <w:szCs w:val="21"/>
              </w:rPr>
              <w:t>To liaise with teaching staff on student choice of entry to internal and public examinations and support option selection events</w:t>
            </w:r>
          </w:p>
          <w:p w:rsidRPr="00736AA7" w:rsidR="007753F7" w:rsidP="007753F7" w:rsidRDefault="007753F7" w14:paraId="6CAE787D" w14:textId="15BD3B42">
            <w:pPr>
              <w:numPr>
                <w:ilvl w:val="0"/>
                <w:numId w:val="6"/>
              </w:numPr>
              <w:spacing w:after="0" w:line="360" w:lineRule="auto"/>
              <w:ind w:left="415" w:right="0"/>
              <w:jc w:val="left"/>
              <w:rPr>
                <w:rFonts w:ascii="Arial Narrow" w:hAnsi="Arial Narrow" w:cs="Arial"/>
                <w:bCs/>
                <w:sz w:val="21"/>
                <w:szCs w:val="21"/>
              </w:rPr>
            </w:pPr>
            <w:r w:rsidRPr="4AEA24F5" w:rsidR="007753F7">
              <w:rPr>
                <w:rFonts w:ascii="Arial Narrow" w:hAnsi="Arial Narrow" w:cs="Arial"/>
                <w:sz w:val="21"/>
                <w:szCs w:val="21"/>
              </w:rPr>
              <w:t>To liaise with Examination Boards in respect of the administration of entries, coursework requirements, the conduct of examinations and examination results</w:t>
            </w:r>
          </w:p>
          <w:p w:rsidRPr="00736AA7" w:rsidR="007753F7" w:rsidP="007753F7" w:rsidRDefault="007753F7" w14:paraId="7C5137D0" w14:textId="1AD91F8B">
            <w:pPr>
              <w:numPr>
                <w:ilvl w:val="0"/>
                <w:numId w:val="6"/>
              </w:numPr>
              <w:spacing w:after="0" w:line="360" w:lineRule="auto"/>
              <w:ind w:left="415" w:right="0"/>
              <w:jc w:val="left"/>
              <w:rPr>
                <w:rFonts w:ascii="Arial Narrow" w:hAnsi="Arial Narrow" w:cs="Arial"/>
                <w:bCs/>
                <w:sz w:val="21"/>
                <w:szCs w:val="21"/>
              </w:rPr>
            </w:pPr>
            <w:r w:rsidRPr="4AEA24F5" w:rsidR="007753F7">
              <w:rPr>
                <w:rFonts w:ascii="Arial Narrow" w:hAnsi="Arial Narrow" w:cs="Arial"/>
                <w:sz w:val="21"/>
                <w:szCs w:val="21"/>
              </w:rPr>
              <w:t>To be responsible for the safekeeping and confidentiality of exam papers and completed examination work</w:t>
            </w:r>
          </w:p>
          <w:p w:rsidRPr="00736AA7" w:rsidR="007753F7" w:rsidP="007753F7" w:rsidRDefault="007753F7" w14:paraId="52D70FB0" w14:textId="74C60199">
            <w:pPr>
              <w:numPr>
                <w:ilvl w:val="0"/>
                <w:numId w:val="6"/>
              </w:numPr>
              <w:spacing w:after="0" w:line="360" w:lineRule="auto"/>
              <w:ind w:left="415" w:right="0"/>
              <w:jc w:val="left"/>
              <w:rPr>
                <w:rFonts w:ascii="Arial Narrow" w:hAnsi="Arial Narrow" w:cs="Arial"/>
                <w:bCs/>
                <w:sz w:val="21"/>
                <w:szCs w:val="21"/>
              </w:rPr>
            </w:pPr>
            <w:r w:rsidRPr="4AEA24F5" w:rsidR="007753F7">
              <w:rPr>
                <w:rFonts w:ascii="Arial Narrow" w:hAnsi="Arial Narrow" w:cs="Arial"/>
                <w:sz w:val="21"/>
                <w:szCs w:val="21"/>
              </w:rPr>
              <w:t>To ensure that the accuracy of information provided to Exam Boards for examination entries, ensuring that students are aware of the Exam Boards requirements regarding their conduct whilst sitting examinations</w:t>
            </w:r>
          </w:p>
          <w:p w:rsidRPr="00736AA7" w:rsidR="007753F7" w:rsidP="007753F7" w:rsidRDefault="007753F7" w14:paraId="1F81A6C9" w14:textId="659D609A">
            <w:pPr>
              <w:numPr>
                <w:ilvl w:val="0"/>
                <w:numId w:val="6"/>
              </w:numPr>
              <w:spacing w:after="0" w:line="360" w:lineRule="auto"/>
              <w:ind w:left="415" w:right="0"/>
              <w:jc w:val="left"/>
              <w:rPr>
                <w:rFonts w:ascii="Arial Narrow" w:hAnsi="Arial Narrow" w:cs="Arial"/>
                <w:bCs/>
                <w:sz w:val="21"/>
                <w:szCs w:val="21"/>
              </w:rPr>
            </w:pPr>
            <w:r w:rsidRPr="4AEA24F5" w:rsidR="007753F7">
              <w:rPr>
                <w:rFonts w:ascii="Arial Narrow" w:hAnsi="Arial Narrow" w:cs="Arial"/>
                <w:sz w:val="21"/>
                <w:szCs w:val="21"/>
              </w:rPr>
              <w:t>To ensure that students and parents understand the procedure in respect of appeals and results enquiries</w:t>
            </w:r>
          </w:p>
          <w:p w:rsidRPr="00736AA7" w:rsidR="007753F7" w:rsidP="007753F7" w:rsidRDefault="007753F7" w14:paraId="4BE82A4F" w14:textId="658E616A">
            <w:pPr>
              <w:numPr>
                <w:ilvl w:val="0"/>
                <w:numId w:val="6"/>
              </w:numPr>
              <w:spacing w:after="0" w:line="360" w:lineRule="auto"/>
              <w:ind w:left="415" w:right="0"/>
              <w:jc w:val="left"/>
              <w:rPr>
                <w:rFonts w:ascii="Arial Narrow" w:hAnsi="Arial Narrow" w:cs="Arial"/>
                <w:bCs/>
                <w:sz w:val="21"/>
                <w:szCs w:val="21"/>
              </w:rPr>
            </w:pPr>
            <w:r w:rsidRPr="4AEA24F5" w:rsidR="007753F7">
              <w:rPr>
                <w:rFonts w:ascii="Arial Narrow" w:hAnsi="Arial Narrow" w:cs="Arial"/>
                <w:sz w:val="21"/>
                <w:szCs w:val="21"/>
              </w:rPr>
              <w:t>To seek to find suitable solutions to issues/problems raised by teachers, students/parents relating to examinations</w:t>
            </w:r>
          </w:p>
          <w:p w:rsidRPr="00736AA7" w:rsidR="007753F7" w:rsidP="007753F7" w:rsidRDefault="007753F7" w14:paraId="24AC08DE" w14:textId="32FD0A0C">
            <w:pPr>
              <w:numPr>
                <w:ilvl w:val="0"/>
                <w:numId w:val="6"/>
              </w:numPr>
              <w:spacing w:after="0" w:line="360" w:lineRule="auto"/>
              <w:ind w:left="415" w:right="0"/>
              <w:jc w:val="left"/>
              <w:rPr>
                <w:rFonts w:ascii="Arial Narrow" w:hAnsi="Arial Narrow" w:cs="Arial"/>
                <w:sz w:val="21"/>
                <w:szCs w:val="21"/>
              </w:rPr>
            </w:pPr>
            <w:r w:rsidRPr="4AEA24F5" w:rsidR="007753F7">
              <w:rPr>
                <w:rFonts w:ascii="Arial Narrow" w:hAnsi="Arial Narrow" w:cs="Arial"/>
                <w:sz w:val="21"/>
                <w:szCs w:val="21"/>
              </w:rPr>
              <w:t>To monitor the quality of invigilators by visiting exam rooms on a regular basis in order to ensure that our students undertake their exams in an appropriate environment of calm and regulation. Take appropriate line management action where invigilator performance is unsatisfactory</w:t>
            </w:r>
          </w:p>
          <w:p w:rsidRPr="00736AA7" w:rsidR="007753F7" w:rsidP="007753F7" w:rsidRDefault="007753F7" w14:paraId="76DD0343" w14:textId="4BCBCE2C">
            <w:pPr>
              <w:numPr>
                <w:ilvl w:val="0"/>
                <w:numId w:val="6"/>
              </w:numPr>
              <w:spacing w:after="0" w:line="360" w:lineRule="auto"/>
              <w:ind w:left="415" w:right="0"/>
              <w:jc w:val="left"/>
              <w:rPr>
                <w:rFonts w:ascii="Arial Narrow" w:hAnsi="Arial Narrow" w:cs="Arial"/>
                <w:bCs/>
                <w:sz w:val="21"/>
                <w:szCs w:val="21"/>
              </w:rPr>
            </w:pPr>
            <w:r w:rsidRPr="4AEA24F5" w:rsidR="007753F7">
              <w:rPr>
                <w:rFonts w:ascii="Arial Narrow" w:hAnsi="Arial Narrow" w:cs="Arial"/>
                <w:sz w:val="21"/>
                <w:szCs w:val="21"/>
              </w:rPr>
              <w:t>Provide statistical information regarding examination entries/results as required, including analysis where necessary</w:t>
            </w:r>
          </w:p>
          <w:p w:rsidRPr="00736AA7" w:rsidR="007753F7" w:rsidP="007753F7" w:rsidRDefault="007753F7" w14:paraId="17D320A5" w14:textId="02EEBADE">
            <w:pPr>
              <w:numPr>
                <w:ilvl w:val="0"/>
                <w:numId w:val="6"/>
              </w:numPr>
              <w:spacing w:after="0" w:line="360" w:lineRule="auto"/>
              <w:ind w:left="415" w:right="0"/>
              <w:jc w:val="left"/>
              <w:rPr>
                <w:rFonts w:ascii="Arial Narrow" w:hAnsi="Arial Narrow" w:cs="Arial"/>
                <w:bCs/>
                <w:sz w:val="21"/>
                <w:szCs w:val="21"/>
              </w:rPr>
            </w:pPr>
            <w:r w:rsidRPr="4AEA24F5" w:rsidR="007753F7">
              <w:rPr>
                <w:rFonts w:ascii="Arial Narrow" w:hAnsi="Arial Narrow" w:cs="Arial"/>
                <w:sz w:val="21"/>
                <w:szCs w:val="21"/>
              </w:rPr>
              <w:t>To be familiar with necessary IT software relevant to the post</w:t>
            </w:r>
          </w:p>
          <w:p w:rsidRPr="00736AA7" w:rsidR="007753F7" w:rsidP="007753F7" w:rsidRDefault="007753F7" w14:paraId="199824CC" w14:textId="207C1D9F">
            <w:pPr>
              <w:numPr>
                <w:ilvl w:val="0"/>
                <w:numId w:val="6"/>
              </w:numPr>
              <w:spacing w:after="0" w:line="360" w:lineRule="auto"/>
              <w:ind w:left="415" w:right="0"/>
              <w:jc w:val="left"/>
              <w:rPr>
                <w:rFonts w:ascii="Arial Narrow" w:hAnsi="Arial Narrow" w:cs="Arial"/>
                <w:bCs/>
                <w:sz w:val="21"/>
                <w:szCs w:val="21"/>
              </w:rPr>
            </w:pPr>
            <w:r w:rsidRPr="4AEA24F5" w:rsidR="007753F7">
              <w:rPr>
                <w:rFonts w:ascii="Arial Narrow" w:hAnsi="Arial Narrow" w:cs="Arial"/>
                <w:sz w:val="21"/>
                <w:szCs w:val="21"/>
              </w:rPr>
              <w:t>Line management and ‘Senior Invigilator’ point of call for Invigilators’ queries</w:t>
            </w:r>
          </w:p>
          <w:p w:rsidRPr="00736AA7" w:rsidR="007753F7" w:rsidP="007753F7" w:rsidRDefault="007753F7" w14:paraId="7CC86B31" w14:textId="2A5A7929">
            <w:pPr>
              <w:numPr>
                <w:ilvl w:val="0"/>
                <w:numId w:val="6"/>
              </w:numPr>
              <w:spacing w:after="0" w:line="360" w:lineRule="auto"/>
              <w:ind w:left="415" w:right="0"/>
              <w:jc w:val="left"/>
              <w:rPr>
                <w:rFonts w:ascii="Arial Narrow" w:hAnsi="Arial Narrow" w:cs="Arial"/>
                <w:bCs/>
                <w:sz w:val="21"/>
                <w:szCs w:val="21"/>
              </w:rPr>
            </w:pPr>
            <w:r w:rsidRPr="4AEA24F5" w:rsidR="007753F7">
              <w:rPr>
                <w:rFonts w:ascii="Arial Narrow" w:hAnsi="Arial Narrow" w:cs="Arial"/>
                <w:sz w:val="21"/>
                <w:szCs w:val="21"/>
              </w:rPr>
              <w:t>Manage the timesheets of invigilators, ensuring accuracy and timely submission for payment</w:t>
            </w:r>
          </w:p>
          <w:p w:rsidRPr="00736AA7" w:rsidR="007753F7" w:rsidP="007753F7" w:rsidRDefault="007753F7" w14:paraId="2FC522C6" w14:textId="1307E8AA">
            <w:pPr>
              <w:numPr>
                <w:ilvl w:val="0"/>
                <w:numId w:val="6"/>
              </w:numPr>
              <w:spacing w:after="0" w:line="360" w:lineRule="auto"/>
              <w:ind w:left="415" w:right="0"/>
              <w:jc w:val="left"/>
              <w:rPr>
                <w:rFonts w:ascii="Arial Narrow" w:hAnsi="Arial Narrow" w:cs="Arial"/>
                <w:bCs/>
                <w:sz w:val="21"/>
                <w:szCs w:val="21"/>
              </w:rPr>
            </w:pPr>
            <w:r w:rsidRPr="4AEA24F5" w:rsidR="007753F7">
              <w:rPr>
                <w:rFonts w:ascii="Arial Narrow" w:hAnsi="Arial Narrow" w:cs="Arial"/>
                <w:sz w:val="21"/>
                <w:szCs w:val="21"/>
              </w:rPr>
              <w:t>Produce all materials related to examinations including examination papers </w:t>
            </w:r>
          </w:p>
          <w:p w:rsidRPr="00736AA7" w:rsidR="007753F7" w:rsidP="007753F7" w:rsidRDefault="007753F7" w14:paraId="38D3D607" w14:textId="05CE260E">
            <w:pPr>
              <w:numPr>
                <w:ilvl w:val="0"/>
                <w:numId w:val="6"/>
              </w:numPr>
              <w:spacing w:after="0" w:line="360" w:lineRule="auto"/>
              <w:ind w:left="415" w:right="0"/>
              <w:jc w:val="left"/>
              <w:rPr>
                <w:rFonts w:ascii="Arial Narrow" w:hAnsi="Arial Narrow" w:cs="Arial"/>
                <w:bCs/>
                <w:sz w:val="21"/>
                <w:szCs w:val="21"/>
              </w:rPr>
            </w:pPr>
            <w:r w:rsidRPr="4AEA24F5" w:rsidR="007753F7">
              <w:rPr>
                <w:rFonts w:ascii="Arial Narrow" w:hAnsi="Arial Narrow" w:cs="Arial"/>
                <w:sz w:val="21"/>
                <w:szCs w:val="21"/>
              </w:rPr>
              <w:t>To populate the exams calendar with key examination dates and deadlines </w:t>
            </w:r>
          </w:p>
          <w:p w:rsidRPr="00736AA7" w:rsidR="007753F7" w:rsidP="007753F7" w:rsidRDefault="007753F7" w14:paraId="31C6AB0D" w14:textId="77777777">
            <w:pPr>
              <w:spacing w:after="0" w:line="360" w:lineRule="auto"/>
              <w:ind w:left="55" w:right="0"/>
              <w:jc w:val="left"/>
              <w:rPr>
                <w:rFonts w:ascii="Arial Narrow" w:hAnsi="Arial Narrow" w:cs="Arial"/>
                <w:b/>
                <w:sz w:val="21"/>
                <w:szCs w:val="21"/>
                <w:u w:val="single"/>
              </w:rPr>
            </w:pPr>
            <w:r w:rsidRPr="00736AA7">
              <w:rPr>
                <w:rFonts w:ascii="Arial Narrow" w:hAnsi="Arial Narrow" w:cs="Arial"/>
                <w:b/>
                <w:sz w:val="21"/>
                <w:szCs w:val="21"/>
                <w:u w:val="single"/>
              </w:rPr>
              <w:t>Data </w:t>
            </w:r>
          </w:p>
          <w:p w:rsidRPr="00736AA7" w:rsidR="007753F7" w:rsidP="007753F7" w:rsidRDefault="007753F7" w14:paraId="2D9CE9C4" w14:textId="34DADA56">
            <w:pPr>
              <w:numPr>
                <w:ilvl w:val="0"/>
                <w:numId w:val="6"/>
              </w:numPr>
              <w:spacing w:after="0" w:line="360" w:lineRule="auto"/>
              <w:ind w:left="415" w:right="0"/>
              <w:jc w:val="left"/>
              <w:rPr>
                <w:rFonts w:ascii="Arial Narrow" w:hAnsi="Arial Narrow" w:cs="Arial"/>
                <w:sz w:val="21"/>
                <w:szCs w:val="21"/>
              </w:rPr>
            </w:pPr>
            <w:r w:rsidRPr="4AEA24F5" w:rsidR="007753F7">
              <w:rPr>
                <w:rFonts w:ascii="Arial Narrow" w:hAnsi="Arial Narrow" w:cs="Arial"/>
                <w:sz w:val="21"/>
                <w:szCs w:val="21"/>
              </w:rPr>
              <w:t xml:space="preserve">To support Data Manager on data input, output and data integrity within the </w:t>
            </w:r>
            <w:r w:rsidRPr="4AEA24F5" w:rsidR="007753F7">
              <w:rPr>
                <w:rFonts w:ascii="Arial Narrow" w:hAnsi="Arial Narrow" w:cs="Arial"/>
                <w:sz w:val="21"/>
                <w:szCs w:val="21"/>
              </w:rPr>
              <w:t>College</w:t>
            </w:r>
            <w:r w:rsidRPr="4AEA24F5" w:rsidR="007753F7">
              <w:rPr>
                <w:rFonts w:ascii="Arial Narrow" w:hAnsi="Arial Narrow" w:cs="Arial"/>
                <w:sz w:val="21"/>
                <w:szCs w:val="21"/>
              </w:rPr>
              <w:t>’s MIS system; including attendance data, reporting, staff details; support of data required by exam officer; Census returns; admissions/leavers, exclusion, timetabling, student details, parent details, assessment records and systems; Special Education Needs, free school meals and timetabling</w:t>
            </w:r>
          </w:p>
          <w:p w:rsidRPr="00736AA7" w:rsidR="007753F7" w:rsidP="007753F7" w:rsidRDefault="007753F7" w14:paraId="77C0C816" w14:textId="69E7CD14">
            <w:pPr>
              <w:numPr>
                <w:ilvl w:val="0"/>
                <w:numId w:val="6"/>
              </w:numPr>
              <w:spacing w:after="0" w:line="360" w:lineRule="auto"/>
              <w:ind w:left="415" w:right="0"/>
              <w:jc w:val="left"/>
              <w:rPr>
                <w:rFonts w:ascii="Arial Narrow" w:hAnsi="Arial Narrow" w:cs="Arial"/>
                <w:sz w:val="21"/>
                <w:szCs w:val="21"/>
              </w:rPr>
            </w:pPr>
            <w:r w:rsidRPr="4AEA24F5" w:rsidR="007753F7">
              <w:rPr>
                <w:rFonts w:ascii="Arial Narrow" w:hAnsi="Arial Narrow" w:cs="Arial"/>
                <w:sz w:val="21"/>
                <w:szCs w:val="21"/>
              </w:rPr>
              <w:t>Work closely with the Assistant Principal to process student data to provide statistical reports and analysis</w:t>
            </w:r>
          </w:p>
          <w:p w:rsidRPr="00736AA7" w:rsidR="007753F7" w:rsidP="007753F7" w:rsidRDefault="007753F7" w14:paraId="39C8E390" w14:textId="2F548826">
            <w:pPr>
              <w:numPr>
                <w:ilvl w:val="0"/>
                <w:numId w:val="6"/>
              </w:numPr>
              <w:spacing w:after="0" w:line="360" w:lineRule="auto"/>
              <w:ind w:left="415" w:right="0"/>
              <w:jc w:val="left"/>
              <w:rPr>
                <w:rFonts w:ascii="Arial Narrow" w:hAnsi="Arial Narrow" w:cs="Arial"/>
                <w:bCs/>
                <w:sz w:val="21"/>
                <w:szCs w:val="21"/>
              </w:rPr>
            </w:pPr>
            <w:r w:rsidRPr="4AEA24F5" w:rsidR="007753F7">
              <w:rPr>
                <w:rFonts w:ascii="Arial Narrow" w:hAnsi="Arial Narrow" w:cs="Arial"/>
                <w:sz w:val="21"/>
                <w:szCs w:val="21"/>
              </w:rPr>
              <w:t xml:space="preserve">Ensure all school-based </w:t>
            </w:r>
            <w:r w:rsidRPr="4AEA24F5" w:rsidR="007753F7">
              <w:rPr>
                <w:rFonts w:ascii="Arial Narrow" w:hAnsi="Arial Narrow" w:cs="Arial"/>
                <w:sz w:val="21"/>
                <w:szCs w:val="21"/>
              </w:rPr>
              <w:t>Student</w:t>
            </w:r>
            <w:r w:rsidRPr="4AEA24F5" w:rsidR="007753F7">
              <w:rPr>
                <w:rFonts w:ascii="Arial Narrow" w:hAnsi="Arial Narrow" w:cs="Arial"/>
                <w:sz w:val="21"/>
                <w:szCs w:val="21"/>
              </w:rPr>
              <w:t xml:space="preserve"> assessment data is up to date and produce reports as necessary</w:t>
            </w:r>
          </w:p>
          <w:p w:rsidRPr="00736AA7" w:rsidR="007753F7" w:rsidP="007753F7" w:rsidRDefault="007753F7" w14:paraId="6ACED09E" w14:textId="3213910E">
            <w:pPr>
              <w:numPr>
                <w:ilvl w:val="0"/>
                <w:numId w:val="6"/>
              </w:numPr>
              <w:spacing w:after="0" w:line="360" w:lineRule="auto"/>
              <w:ind w:left="415" w:right="0"/>
              <w:jc w:val="left"/>
              <w:rPr>
                <w:rFonts w:ascii="Arial Narrow" w:hAnsi="Arial Narrow" w:cs="Arial"/>
                <w:bCs/>
                <w:sz w:val="21"/>
                <w:szCs w:val="21"/>
              </w:rPr>
            </w:pPr>
            <w:r w:rsidRPr="4AEA24F5" w:rsidR="007753F7">
              <w:rPr>
                <w:rFonts w:ascii="Arial Narrow" w:hAnsi="Arial Narrow" w:cs="Arial"/>
                <w:sz w:val="21"/>
                <w:szCs w:val="21"/>
              </w:rPr>
              <w:t>To populate pre-planned data sheets, save data and ensure an accurate back up process is secure</w:t>
            </w:r>
          </w:p>
          <w:p w:rsidRPr="00736AA7" w:rsidR="007753F7" w:rsidP="007753F7" w:rsidRDefault="007753F7" w14:paraId="1B263E47" w14:textId="33B0925D">
            <w:pPr>
              <w:numPr>
                <w:ilvl w:val="0"/>
                <w:numId w:val="6"/>
              </w:numPr>
              <w:spacing w:after="0" w:line="360" w:lineRule="auto"/>
              <w:ind w:left="415" w:right="0"/>
              <w:jc w:val="left"/>
              <w:rPr>
                <w:rFonts w:ascii="Arial Narrow" w:hAnsi="Arial Narrow" w:cs="Arial"/>
                <w:bCs/>
                <w:sz w:val="21"/>
                <w:szCs w:val="21"/>
              </w:rPr>
            </w:pPr>
            <w:r w:rsidRPr="4AEA24F5" w:rsidR="007753F7">
              <w:rPr>
                <w:rFonts w:ascii="Arial Narrow" w:hAnsi="Arial Narrow" w:cs="Arial"/>
                <w:sz w:val="21"/>
                <w:szCs w:val="21"/>
              </w:rPr>
              <w:t xml:space="preserve"> Provide comparisons of school, subject, student group, and individual student assessment, trial and formal examination performance against corresponding relevant data</w:t>
            </w:r>
          </w:p>
          <w:p w:rsidRPr="00736AA7" w:rsidR="007753F7" w:rsidP="007753F7" w:rsidRDefault="007753F7" w14:paraId="252FED75" w14:textId="4EBEFF8C">
            <w:pPr>
              <w:numPr>
                <w:ilvl w:val="0"/>
                <w:numId w:val="6"/>
              </w:numPr>
              <w:spacing w:after="0" w:line="360" w:lineRule="auto"/>
              <w:ind w:left="415" w:right="0"/>
              <w:jc w:val="left"/>
              <w:rPr>
                <w:rFonts w:ascii="Arial Narrow" w:hAnsi="Arial Narrow" w:cs="Arial"/>
                <w:bCs/>
                <w:sz w:val="21"/>
                <w:szCs w:val="21"/>
              </w:rPr>
            </w:pPr>
            <w:r w:rsidRPr="4AEA24F5" w:rsidR="007753F7">
              <w:rPr>
                <w:rFonts w:ascii="Arial Narrow" w:hAnsi="Arial Narrow" w:cs="Arial"/>
                <w:sz w:val="21"/>
                <w:szCs w:val="21"/>
              </w:rPr>
              <w:t>Be comfortable using assorted software tools to manipulate large and complex data sets to extract relevant information, through use of relevant software such as Excel/MIS</w:t>
            </w:r>
          </w:p>
          <w:p w:rsidRPr="00736AA7" w:rsidR="007753F7" w:rsidP="007753F7" w:rsidRDefault="007753F7" w14:paraId="3AB555CE" w14:textId="36D2C0F9">
            <w:pPr>
              <w:numPr>
                <w:ilvl w:val="0"/>
                <w:numId w:val="6"/>
              </w:numPr>
              <w:spacing w:after="0" w:line="360" w:lineRule="auto"/>
              <w:ind w:left="415" w:right="0"/>
              <w:jc w:val="left"/>
              <w:rPr>
                <w:rFonts w:ascii="Arial Narrow" w:hAnsi="Arial Narrow" w:cs="Arial"/>
                <w:sz w:val="21"/>
                <w:szCs w:val="21"/>
              </w:rPr>
            </w:pPr>
            <w:r w:rsidRPr="4AEA24F5" w:rsidR="007753F7">
              <w:rPr>
                <w:rFonts w:ascii="Arial Narrow" w:hAnsi="Arial Narrow" w:cs="Arial"/>
                <w:sz w:val="21"/>
                <w:szCs w:val="21"/>
              </w:rPr>
              <w:t>Provide other data and analysis, as requested by teaching staff and Senior Leaders in a format that is easily accessible</w:t>
            </w:r>
          </w:p>
          <w:p w:rsidRPr="00736AA7" w:rsidR="007753F7" w:rsidP="007753F7" w:rsidRDefault="007753F7" w14:paraId="59A9916E" w14:textId="7EF9A1E4">
            <w:pPr>
              <w:numPr>
                <w:ilvl w:val="0"/>
                <w:numId w:val="6"/>
              </w:numPr>
              <w:spacing w:after="0" w:line="360" w:lineRule="auto"/>
              <w:ind w:left="415" w:right="0"/>
              <w:jc w:val="left"/>
              <w:rPr>
                <w:rFonts w:ascii="Arial Narrow" w:hAnsi="Arial Narrow" w:cs="Arial"/>
                <w:bCs/>
                <w:sz w:val="21"/>
                <w:szCs w:val="21"/>
              </w:rPr>
            </w:pPr>
            <w:r w:rsidRPr="4AEA24F5" w:rsidR="007753F7">
              <w:rPr>
                <w:rFonts w:ascii="Arial Narrow" w:hAnsi="Arial Narrow" w:cs="Arial"/>
                <w:sz w:val="21"/>
                <w:szCs w:val="21"/>
              </w:rPr>
              <w:t xml:space="preserve">Design report templates that reflect the </w:t>
            </w:r>
            <w:r w:rsidRPr="4AEA24F5" w:rsidR="007753F7">
              <w:rPr>
                <w:rFonts w:ascii="Arial Narrow" w:hAnsi="Arial Narrow" w:cs="Arial"/>
                <w:sz w:val="21"/>
                <w:szCs w:val="21"/>
              </w:rPr>
              <w:t>College</w:t>
            </w:r>
            <w:r w:rsidRPr="4AEA24F5" w:rsidR="007753F7">
              <w:rPr>
                <w:rFonts w:ascii="Arial Narrow" w:hAnsi="Arial Narrow" w:cs="Arial"/>
                <w:sz w:val="21"/>
                <w:szCs w:val="21"/>
              </w:rPr>
              <w:t xml:space="preserve"> priorities to ensure that all stakeholders are communicated effectively regarding academic progress and other key information e.g. attendance</w:t>
            </w:r>
          </w:p>
          <w:p w:rsidRPr="00736AA7" w:rsidR="007753F7" w:rsidP="007753F7" w:rsidRDefault="007753F7" w14:paraId="593D21BE" w14:textId="5A3250F2">
            <w:pPr>
              <w:numPr>
                <w:ilvl w:val="0"/>
                <w:numId w:val="6"/>
              </w:numPr>
              <w:spacing w:after="0" w:line="360" w:lineRule="auto"/>
              <w:ind w:left="415" w:right="0"/>
              <w:jc w:val="left"/>
              <w:rPr>
                <w:rFonts w:ascii="Arial Narrow" w:hAnsi="Arial Narrow" w:cs="Arial"/>
                <w:bCs/>
                <w:sz w:val="21"/>
                <w:szCs w:val="21"/>
              </w:rPr>
            </w:pPr>
            <w:r w:rsidRPr="4AEA24F5" w:rsidR="007753F7">
              <w:rPr>
                <w:rFonts w:ascii="Arial Narrow" w:hAnsi="Arial Narrow" w:cs="Arial"/>
                <w:sz w:val="21"/>
                <w:szCs w:val="21"/>
              </w:rPr>
              <w:t>To support the options process by providing leaders with relevant analysis </w:t>
            </w:r>
          </w:p>
          <w:p w:rsidRPr="00736AA7" w:rsidR="007753F7" w:rsidP="007753F7" w:rsidRDefault="007753F7" w14:paraId="19446EBC" w14:textId="6D83EF69">
            <w:pPr>
              <w:numPr>
                <w:ilvl w:val="0"/>
                <w:numId w:val="6"/>
              </w:numPr>
              <w:spacing w:after="0" w:line="360" w:lineRule="auto"/>
              <w:ind w:left="415" w:right="0"/>
              <w:jc w:val="left"/>
              <w:rPr>
                <w:rFonts w:ascii="Arial Narrow" w:hAnsi="Arial Narrow" w:cs="Arial"/>
                <w:bCs/>
                <w:sz w:val="21"/>
                <w:szCs w:val="21"/>
              </w:rPr>
            </w:pPr>
            <w:r w:rsidRPr="4AEA24F5" w:rsidR="007753F7">
              <w:rPr>
                <w:rFonts w:ascii="Arial Narrow" w:hAnsi="Arial Narrow" w:cs="Arial"/>
                <w:sz w:val="21"/>
                <w:szCs w:val="21"/>
              </w:rPr>
              <w:t>Support the creation of the timetable with the Curriculum leads</w:t>
            </w:r>
          </w:p>
          <w:p w:rsidRPr="00736AA7" w:rsidR="007753F7" w:rsidP="007753F7" w:rsidRDefault="007753F7" w14:paraId="7158EDAC" w14:textId="6CB5C413">
            <w:pPr>
              <w:numPr>
                <w:ilvl w:val="0"/>
                <w:numId w:val="6"/>
              </w:numPr>
              <w:spacing w:after="0" w:line="360" w:lineRule="auto"/>
              <w:ind w:left="415" w:right="0"/>
              <w:jc w:val="left"/>
              <w:rPr>
                <w:rFonts w:ascii="Arial Narrow" w:hAnsi="Arial Narrow" w:cs="Arial"/>
                <w:bCs/>
                <w:sz w:val="21"/>
                <w:szCs w:val="21"/>
              </w:rPr>
            </w:pPr>
            <w:r w:rsidRPr="4AEA24F5" w:rsidR="007753F7">
              <w:rPr>
                <w:rFonts w:ascii="Arial Narrow" w:hAnsi="Arial Narrow" w:cs="Arial"/>
                <w:sz w:val="21"/>
                <w:szCs w:val="21"/>
              </w:rPr>
              <w:t>Provide timetable models for the options process in conjunction with Curriculum leads</w:t>
            </w:r>
          </w:p>
          <w:p w:rsidRPr="00736AA7" w:rsidR="007753F7" w:rsidP="007753F7" w:rsidRDefault="007753F7" w14:paraId="445327D1" w14:textId="31836599">
            <w:pPr>
              <w:numPr>
                <w:ilvl w:val="0"/>
                <w:numId w:val="6"/>
              </w:numPr>
              <w:spacing w:after="0" w:line="360" w:lineRule="auto"/>
              <w:ind w:left="415" w:right="0"/>
              <w:jc w:val="left"/>
              <w:rPr>
                <w:rFonts w:ascii="Arial Narrow" w:hAnsi="Arial Narrow" w:cs="Arial"/>
                <w:bCs/>
                <w:sz w:val="21"/>
                <w:szCs w:val="21"/>
              </w:rPr>
            </w:pPr>
            <w:r w:rsidRPr="4AEA24F5" w:rsidR="007753F7">
              <w:rPr>
                <w:rFonts w:ascii="Arial Narrow" w:hAnsi="Arial Narrow" w:cs="Arial"/>
                <w:sz w:val="21"/>
                <w:szCs w:val="21"/>
              </w:rPr>
              <w:t>To work collaboratively as a member of the Business Support Team</w:t>
            </w:r>
          </w:p>
          <w:p w:rsidRPr="00736AA7" w:rsidR="007753F7" w:rsidP="007753F7" w:rsidRDefault="007753F7" w14:paraId="59B4FA82" w14:textId="6B36C1C7">
            <w:pPr>
              <w:pStyle w:val="ListParagraph"/>
              <w:numPr>
                <w:ilvl w:val="0"/>
                <w:numId w:val="6"/>
              </w:numPr>
              <w:spacing w:after="0" w:line="360" w:lineRule="auto"/>
              <w:ind w:right="0"/>
              <w:jc w:val="left"/>
              <w:rPr>
                <w:rFonts w:ascii="Arial Narrow" w:hAnsi="Arial Narrow" w:cs="Arial"/>
                <w:bCs/>
                <w:sz w:val="21"/>
                <w:szCs w:val="21"/>
              </w:rPr>
            </w:pPr>
            <w:r w:rsidRPr="4AEA24F5" w:rsidR="007753F7">
              <w:rPr>
                <w:rFonts w:ascii="Arial Narrow" w:hAnsi="Arial Narrow" w:cs="Arial"/>
                <w:sz w:val="21"/>
                <w:szCs w:val="21"/>
              </w:rPr>
              <w:t>To be willing to undertake appropriate training in line with contractual duties </w:t>
            </w:r>
          </w:p>
        </w:tc>
      </w:tr>
      <w:tr w:rsidRPr="00AB18CC" w:rsidR="007753F7" w:rsidTr="4AEA24F5" w14:paraId="1732049C" w14:textId="77777777">
        <w:tc>
          <w:tcPr>
            <w:tcW w:w="2254" w:type="dxa"/>
            <w:tcMar/>
          </w:tcPr>
          <w:p w:rsidRPr="00AB18CC" w:rsidR="007753F7" w:rsidP="007753F7" w:rsidRDefault="007753F7" w14:paraId="237D1A76" w14:textId="67968363">
            <w:pPr>
              <w:ind w:left="0"/>
              <w:jc w:val="left"/>
              <w:rPr>
                <w:rFonts w:ascii="Arial Narrow" w:hAnsi="Arial Narrow" w:cs="Arial"/>
                <w:b/>
                <w:sz w:val="21"/>
                <w:szCs w:val="21"/>
              </w:rPr>
            </w:pPr>
            <w:r>
              <w:rPr>
                <w:rFonts w:ascii="Arial Narrow" w:hAnsi="Arial Narrow" w:cs="Arial"/>
                <w:b/>
                <w:sz w:val="21"/>
                <w:szCs w:val="21"/>
              </w:rPr>
              <w:lastRenderedPageBreak/>
              <w:t xml:space="preserve">Other responsibilities </w:t>
            </w:r>
          </w:p>
        </w:tc>
        <w:tc>
          <w:tcPr>
            <w:tcW w:w="6762" w:type="dxa"/>
            <w:tcMar/>
          </w:tcPr>
          <w:p w:rsidRPr="00736AA7" w:rsidR="007753F7" w:rsidP="007753F7" w:rsidRDefault="007753F7" w14:paraId="6915B45F" w14:textId="77777777">
            <w:pPr>
              <w:pStyle w:val="ListParagraph"/>
              <w:numPr>
                <w:ilvl w:val="0"/>
                <w:numId w:val="9"/>
              </w:numPr>
              <w:spacing w:after="0" w:line="360" w:lineRule="auto"/>
              <w:ind w:right="0"/>
              <w:jc w:val="left"/>
              <w:rPr>
                <w:rFonts w:ascii="Arial Narrow" w:hAnsi="Arial Narrow" w:cs="Arial"/>
                <w:sz w:val="21"/>
                <w:szCs w:val="21"/>
              </w:rPr>
            </w:pPr>
            <w:r w:rsidRPr="00736AA7">
              <w:rPr>
                <w:rFonts w:ascii="Arial Narrow" w:hAnsi="Arial Narrow" w:cs="Arial"/>
                <w:sz w:val="21"/>
                <w:szCs w:val="21"/>
              </w:rPr>
              <w:t>To undertake exam invigilation duties</w:t>
            </w:r>
          </w:p>
          <w:p w:rsidR="007753F7" w:rsidP="007753F7" w:rsidRDefault="007753F7" w14:paraId="10CF1655" w14:textId="18CE9968">
            <w:pPr>
              <w:numPr>
                <w:ilvl w:val="0"/>
                <w:numId w:val="6"/>
              </w:numPr>
              <w:spacing w:after="0" w:line="360" w:lineRule="auto"/>
              <w:ind w:left="415" w:right="0"/>
              <w:jc w:val="left"/>
              <w:rPr>
                <w:rFonts w:ascii="Arial Narrow" w:hAnsi="Arial Narrow" w:cs="Arial"/>
                <w:sz w:val="21"/>
                <w:szCs w:val="21"/>
              </w:rPr>
            </w:pPr>
            <w:r w:rsidRPr="4AEA24F5" w:rsidR="007753F7">
              <w:rPr>
                <w:rFonts w:ascii="Arial Narrow" w:hAnsi="Arial Narrow" w:cs="Arial"/>
                <w:sz w:val="21"/>
                <w:szCs w:val="21"/>
              </w:rPr>
              <w:t xml:space="preserve">To be flexible </w:t>
            </w:r>
            <w:proofErr w:type="gramStart"/>
            <w:r w:rsidRPr="4AEA24F5" w:rsidR="007753F7">
              <w:rPr>
                <w:rFonts w:ascii="Arial Narrow" w:hAnsi="Arial Narrow" w:cs="Arial"/>
                <w:sz w:val="21"/>
                <w:szCs w:val="21"/>
              </w:rPr>
              <w:t>in regard to</w:t>
            </w:r>
            <w:proofErr w:type="gramEnd"/>
            <w:r w:rsidRPr="4AEA24F5" w:rsidR="007753F7">
              <w:rPr>
                <w:rFonts w:ascii="Arial Narrow" w:hAnsi="Arial Narrow" w:cs="Arial"/>
                <w:sz w:val="21"/>
                <w:szCs w:val="21"/>
              </w:rPr>
              <w:t xml:space="preserve"> working hours</w:t>
            </w:r>
            <w:r w:rsidRPr="4AEA24F5" w:rsidR="7C488E0E">
              <w:rPr>
                <w:rFonts w:ascii="Arial Narrow" w:hAnsi="Arial Narrow" w:cs="Arial"/>
                <w:sz w:val="21"/>
                <w:szCs w:val="21"/>
              </w:rPr>
              <w:t>. There will be a requirement for the post holder to be available in August when results are due</w:t>
            </w:r>
          </w:p>
          <w:p w:rsidRPr="00B912E9" w:rsidR="007753F7" w:rsidP="4AEA24F5" w:rsidRDefault="007753F7" w14:paraId="116CD4F2" w14:textId="1EECDF9E">
            <w:pPr>
              <w:numPr>
                <w:ilvl w:val="0"/>
                <w:numId w:val="6"/>
              </w:numPr>
              <w:spacing w:after="0" w:line="360" w:lineRule="auto"/>
              <w:ind w:left="415" w:right="0"/>
              <w:jc w:val="left"/>
              <w:rPr>
                <w:rFonts w:ascii="Arial Narrow" w:hAnsi="Arial Narrow" w:cs="Arial"/>
                <w:sz w:val="21"/>
                <w:szCs w:val="21"/>
              </w:rPr>
            </w:pPr>
            <w:r w:rsidRPr="4AEA24F5" w:rsidR="007753F7">
              <w:rPr>
                <w:rFonts w:ascii="Arial Narrow" w:hAnsi="Arial Narrow" w:cs="Arial"/>
                <w:sz w:val="21"/>
                <w:szCs w:val="21"/>
              </w:rPr>
              <w:t xml:space="preserve">Attend and support out of hours’ </w:t>
            </w:r>
            <w:r w:rsidRPr="4AEA24F5" w:rsidR="007753F7">
              <w:rPr>
                <w:rFonts w:ascii="Arial Narrow" w:hAnsi="Arial Narrow" w:cs="Arial"/>
                <w:sz w:val="21"/>
                <w:szCs w:val="21"/>
              </w:rPr>
              <w:t>College</w:t>
            </w:r>
            <w:r w:rsidRPr="4AEA24F5" w:rsidR="007753F7">
              <w:rPr>
                <w:rFonts w:ascii="Arial Narrow" w:hAnsi="Arial Narrow" w:cs="Arial"/>
                <w:sz w:val="21"/>
                <w:szCs w:val="21"/>
              </w:rPr>
              <w:t xml:space="preserve"> events e.g., summer fair, parents’ evenings</w:t>
            </w:r>
          </w:p>
        </w:tc>
      </w:tr>
      <w:tr w:rsidRPr="00AB18CC" w:rsidR="007753F7" w:rsidTr="4AEA24F5" w14:paraId="66DEC6D0" w14:textId="77777777">
        <w:tc>
          <w:tcPr>
            <w:tcW w:w="2254" w:type="dxa"/>
            <w:tcMar/>
          </w:tcPr>
          <w:p w:rsidR="007753F7" w:rsidP="007753F7" w:rsidRDefault="007753F7" w14:paraId="019DFE34" w14:textId="3AC02DE7">
            <w:pPr>
              <w:ind w:left="0"/>
              <w:jc w:val="left"/>
              <w:rPr>
                <w:rFonts w:ascii="Arial Narrow" w:hAnsi="Arial Narrow" w:cs="Arial"/>
                <w:b/>
                <w:sz w:val="21"/>
                <w:szCs w:val="21"/>
              </w:rPr>
            </w:pPr>
            <w:r>
              <w:rPr>
                <w:rFonts w:ascii="Arial Narrow" w:hAnsi="Arial Narrow" w:cs="Arial"/>
                <w:b/>
                <w:sz w:val="21"/>
                <w:szCs w:val="21"/>
              </w:rPr>
              <w:t xml:space="preserve">Safeguarding </w:t>
            </w:r>
          </w:p>
        </w:tc>
        <w:tc>
          <w:tcPr>
            <w:tcW w:w="6762" w:type="dxa"/>
            <w:tcMar/>
          </w:tcPr>
          <w:p w:rsidRPr="00AC4F8F" w:rsidR="007753F7" w:rsidP="007753F7" w:rsidRDefault="007753F7" w14:paraId="252DBE00" w14:textId="2BFB1343">
            <w:pPr>
              <w:numPr>
                <w:ilvl w:val="0"/>
                <w:numId w:val="6"/>
              </w:numPr>
              <w:spacing w:after="0" w:line="360" w:lineRule="auto"/>
              <w:ind w:right="0"/>
              <w:jc w:val="left"/>
              <w:rPr>
                <w:rFonts w:ascii="Arial Narrow" w:hAnsi="Arial Narrow" w:cs="Arial"/>
                <w:sz w:val="21"/>
                <w:szCs w:val="21"/>
              </w:rPr>
            </w:pPr>
            <w:r w:rsidRPr="4AEA24F5" w:rsidR="007753F7">
              <w:rPr>
                <w:rFonts w:ascii="Arial Narrow" w:hAnsi="Arial Narrow" w:cs="Arial"/>
                <w:sz w:val="21"/>
                <w:szCs w:val="21"/>
              </w:rPr>
              <w:t xml:space="preserve">Safeguarding </w:t>
            </w:r>
            <w:r>
              <w:tab/>
            </w:r>
            <w:r w:rsidRPr="4AEA24F5" w:rsidR="007753F7">
              <w:rPr>
                <w:rFonts w:ascii="Arial Narrow" w:hAnsi="Arial Narrow" w:cs="Arial"/>
                <w:sz w:val="21"/>
                <w:szCs w:val="21"/>
              </w:rPr>
              <w:t xml:space="preserve">To be fully aware of and understand the duties and responsibilities arising from the Children’s Act 2004 and Working Together in relation to child protection and safeguarding children and young people as this applies to the worker’s role within the organisation, and the principles of safeguarding as they apply to vulnerable adults in relation to the worker’s role. To ensure the worker’s line manager is made aware and kept fully informed of any concerns which the worker may have in relation to safeguarding and/or child protection. </w:t>
            </w:r>
          </w:p>
        </w:tc>
      </w:tr>
    </w:tbl>
    <w:p w:rsidR="4AEA24F5" w:rsidP="4AEA24F5" w:rsidRDefault="4AEA24F5" w14:paraId="1A82C2B3" w14:textId="7B5BC4E0">
      <w:pPr>
        <w:ind w:left="0"/>
        <w:jc w:val="left"/>
        <w:rPr>
          <w:rFonts w:ascii="Arial Narrow" w:hAnsi="Arial Narrow" w:eastAsia="Arial Narrow" w:cs="Arial"/>
          <w:sz w:val="21"/>
          <w:szCs w:val="21"/>
        </w:rPr>
      </w:pPr>
    </w:p>
    <w:p w:rsidRPr="00AB18CC" w:rsidR="003413C6" w:rsidP="008445C0" w:rsidRDefault="003413C6" w14:paraId="59B4FA84" w14:textId="77777777">
      <w:pPr>
        <w:ind w:left="0"/>
        <w:jc w:val="left"/>
        <w:rPr>
          <w:rFonts w:ascii="Arial Narrow" w:hAnsi="Arial Narrow" w:cs="Arial"/>
          <w:sz w:val="21"/>
          <w:szCs w:val="21"/>
        </w:rPr>
      </w:pPr>
      <w:r w:rsidRPr="00AB18CC">
        <w:rPr>
          <w:rFonts w:ascii="Arial Narrow" w:hAnsi="Arial Narrow" w:eastAsia="Arial Narrow" w:cs="Arial"/>
          <w:sz w:val="21"/>
          <w:szCs w:val="21"/>
        </w:rPr>
        <w:t>Work Hours – 36 hours PW, Monday to Friday. In addition, the appointed person is expected to contribute to evening support (up to 8pm) as required by the Principal. This will only be necessary for specific school functions e.g. Open Evening, appropriate notice will be given, and will be limited to 3 occasions each year for each member of staff. This role and responsibility will be reviewed on an annual basis and tasks may be added or removed depending on the needs of the College and in response to National demands after consultation with the post holder.</w:t>
      </w:r>
    </w:p>
    <w:p w:rsidRPr="00AB18CC" w:rsidR="003413C6" w:rsidP="008445C0" w:rsidRDefault="003413C6" w14:paraId="59B4FA85" w14:textId="77777777">
      <w:pPr>
        <w:jc w:val="left"/>
        <w:rPr>
          <w:rFonts w:ascii="Arial Narrow" w:hAnsi="Arial Narrow" w:cs="Arial"/>
          <w:sz w:val="21"/>
          <w:szCs w:val="21"/>
        </w:rPr>
      </w:pPr>
    </w:p>
    <w:p w:rsidRPr="00AB18CC" w:rsidR="003413C6" w:rsidP="008445C0" w:rsidRDefault="003413C6" w14:paraId="59B4FA86" w14:textId="77777777">
      <w:pPr>
        <w:ind w:left="0"/>
        <w:jc w:val="left"/>
        <w:rPr>
          <w:rFonts w:ascii="Arial Narrow" w:hAnsi="Arial Narrow" w:eastAsia="Arial Narrow" w:cs="Arial"/>
          <w:sz w:val="21"/>
          <w:szCs w:val="21"/>
        </w:rPr>
      </w:pPr>
      <w:r w:rsidRPr="4AEA24F5" w:rsidR="003413C6">
        <w:rPr>
          <w:rFonts w:ascii="Arial Narrow" w:hAnsi="Arial Narrow" w:eastAsia="Arial Narrow" w:cs="Arial"/>
          <w:sz w:val="21"/>
          <w:szCs w:val="21"/>
        </w:rPr>
        <w:t>This job description does not direct the particular amount of time to be spent on carrying out the above duties and responsibilities and no part of it may be so constructed. This job description is not necessarily a comprehensive definition of the post. It will be reviewed at least once a year and may be subject to modification or amendments at any time after consultation with the post holder.</w:t>
      </w:r>
    </w:p>
    <w:p w:rsidR="4AEA24F5" w:rsidP="4AEA24F5" w:rsidRDefault="4AEA24F5" w14:paraId="76D05607" w14:textId="57319B36">
      <w:pPr>
        <w:ind w:left="0"/>
        <w:jc w:val="left"/>
        <w:rPr>
          <w:rFonts w:ascii="Arial Narrow" w:hAnsi="Arial Narrow" w:cs="Arial"/>
          <w:b w:val="1"/>
          <w:bCs w:val="1"/>
          <w:sz w:val="21"/>
          <w:szCs w:val="21"/>
        </w:rPr>
      </w:pPr>
    </w:p>
    <w:p w:rsidR="00E5756D" w:rsidP="4AEA24F5" w:rsidRDefault="00E5756D" w14:paraId="11794FD6" w14:textId="6FFDDE9E">
      <w:pPr>
        <w:ind w:left="0"/>
        <w:jc w:val="left"/>
        <w:rPr>
          <w:rFonts w:ascii="Arial Narrow" w:hAnsi="Arial Narrow" w:cs="Arial"/>
          <w:b w:val="1"/>
          <w:bCs w:val="1"/>
          <w:sz w:val="21"/>
          <w:szCs w:val="21"/>
        </w:rPr>
      </w:pPr>
      <w:r w:rsidRPr="4AEA24F5" w:rsidR="0061782F">
        <w:rPr>
          <w:rFonts w:ascii="Arial Narrow" w:hAnsi="Arial Narrow" w:cs="Arial"/>
          <w:b w:val="1"/>
          <w:bCs w:val="1"/>
          <w:sz w:val="21"/>
          <w:szCs w:val="21"/>
        </w:rPr>
        <w:t>2022</w:t>
      </w:r>
    </w:p>
    <w:p w:rsidR="00E5756D" w:rsidP="4AEA24F5" w:rsidRDefault="00E5756D" w14:paraId="75F87CC9" w14:noSpellErr="1" w14:textId="5C3226CB">
      <w:pPr>
        <w:pStyle w:val="Normal"/>
        <w:ind w:left="0"/>
        <w:jc w:val="left"/>
        <w:rPr>
          <w:rFonts w:ascii="Arial Narrow" w:hAnsi="Arial Narrow" w:cs="Arial"/>
          <w:b w:val="1"/>
          <w:bCs w:val="1"/>
          <w:sz w:val="21"/>
          <w:szCs w:val="21"/>
        </w:rPr>
      </w:pPr>
    </w:p>
    <w:p w:rsidR="00B912E9" w:rsidP="008445C0" w:rsidRDefault="00B912E9" w14:paraId="68AA116E" w14:textId="77777777">
      <w:pPr>
        <w:jc w:val="left"/>
        <w:rPr>
          <w:rFonts w:ascii="Arial Narrow" w:hAnsi="Arial Narrow" w:cs="Arial"/>
          <w:b/>
          <w:bCs/>
          <w:sz w:val="21"/>
          <w:szCs w:val="21"/>
        </w:rPr>
      </w:pPr>
    </w:p>
    <w:p w:rsidRPr="00AB18CC" w:rsidR="003413C6" w:rsidP="00B912E9" w:rsidRDefault="003413C6" w14:paraId="59B4FA90" w14:textId="77777777" w14:noSpellErr="1">
      <w:pPr>
        <w:ind w:left="0"/>
        <w:jc w:val="left"/>
        <w:rPr>
          <w:rFonts w:ascii="Arial Narrow" w:hAnsi="Arial Narrow" w:cs="Arial"/>
          <w:b w:val="1"/>
          <w:bCs w:val="1"/>
          <w:sz w:val="21"/>
          <w:szCs w:val="21"/>
        </w:rPr>
      </w:pPr>
    </w:p>
    <w:p w:rsidR="4AEA24F5" w:rsidP="4AEA24F5" w:rsidRDefault="4AEA24F5" w14:paraId="0F0F3C62" w14:textId="3F260B3C">
      <w:pPr>
        <w:pStyle w:val="Normal"/>
        <w:ind w:left="0"/>
        <w:jc w:val="left"/>
        <w:rPr>
          <w:rFonts w:ascii="Arial Narrow" w:hAnsi="Arial Narrow" w:cs="Arial"/>
          <w:b w:val="1"/>
          <w:bCs w:val="1"/>
          <w:sz w:val="21"/>
          <w:szCs w:val="21"/>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986"/>
      </w:tblGrid>
      <w:tr w:rsidRPr="00AB18CC" w:rsidR="003413C6" w:rsidTr="00AA0DED" w14:paraId="59B4FA95" w14:textId="77777777">
        <w:trPr>
          <w:trHeight w:val="2295"/>
        </w:trPr>
        <w:tc>
          <w:tcPr>
            <w:tcW w:w="8986" w:type="dxa"/>
            <w:tcBorders>
              <w:top w:val="single" w:color="auto" w:sz="4" w:space="0"/>
              <w:left w:val="single" w:color="auto" w:sz="4" w:space="0"/>
              <w:bottom w:val="single" w:color="auto" w:sz="4" w:space="0"/>
              <w:right w:val="single" w:color="auto" w:sz="4" w:space="0"/>
            </w:tcBorders>
            <w:hideMark/>
          </w:tcPr>
          <w:p w:rsidRPr="00AA0DED" w:rsidR="003413C6" w:rsidP="00AA0DED" w:rsidRDefault="003413C6" w14:paraId="59B4FA91" w14:textId="3EDB7E05">
            <w:pPr>
              <w:jc w:val="center"/>
              <w:rPr>
                <w:rFonts w:ascii="Arial Narrow" w:hAnsi="Arial Narrow"/>
                <w:b/>
                <w:sz w:val="21"/>
                <w:szCs w:val="21"/>
              </w:rPr>
            </w:pPr>
            <w:r w:rsidRPr="00AA0DED">
              <w:rPr>
                <w:rFonts w:ascii="Arial Narrow" w:hAnsi="Arial Narrow"/>
                <w:b/>
                <w:sz w:val="21"/>
                <w:szCs w:val="21"/>
              </w:rPr>
              <w:lastRenderedPageBreak/>
              <w:t>Ernest Bevin College</w:t>
            </w:r>
          </w:p>
          <w:p w:rsidRPr="00AA0DED" w:rsidR="003413C6" w:rsidP="00AA0DED" w:rsidRDefault="003413C6" w14:paraId="59B4FA92" w14:textId="057E6B20">
            <w:pPr>
              <w:jc w:val="center"/>
              <w:rPr>
                <w:rFonts w:ascii="Arial Narrow" w:hAnsi="Arial Narrow"/>
                <w:b/>
                <w:sz w:val="21"/>
                <w:szCs w:val="21"/>
              </w:rPr>
            </w:pPr>
            <w:r w:rsidRPr="00AA0DED">
              <w:rPr>
                <w:rFonts w:ascii="Arial Narrow" w:hAnsi="Arial Narrow"/>
                <w:b/>
                <w:sz w:val="21"/>
                <w:szCs w:val="21"/>
              </w:rPr>
              <w:t>Person Specification</w:t>
            </w:r>
          </w:p>
          <w:p w:rsidRPr="00AA0DED" w:rsidR="003413C6" w:rsidP="00AA0DED" w:rsidRDefault="003413C6" w14:paraId="59B4FA93" w14:textId="77777777">
            <w:pPr>
              <w:jc w:val="center"/>
              <w:rPr>
                <w:rFonts w:ascii="Arial Narrow" w:hAnsi="Arial Narrow"/>
                <w:b/>
                <w:sz w:val="21"/>
                <w:szCs w:val="21"/>
              </w:rPr>
            </w:pPr>
            <w:r w:rsidRPr="00AA0DED">
              <w:rPr>
                <w:rFonts w:ascii="Arial Narrow" w:hAnsi="Arial Narrow"/>
                <w:b/>
                <w:noProof/>
                <w:sz w:val="21"/>
                <w:szCs w:val="21"/>
              </w:rPr>
              <w:drawing>
                <wp:inline distT="0" distB="0" distL="0" distR="0" wp14:anchorId="59B4FAD2" wp14:editId="59B4FAD3">
                  <wp:extent cx="781050" cy="771525"/>
                  <wp:effectExtent l="0" t="0" r="0" b="9525"/>
                  <wp:docPr id="16" name="Picture 16" descr="EBC_Badge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6">
                            <a:extLst>
                              <a:ext uri="{28A0092B-C50C-407E-A947-70E740481C1C}">
                                <a14:useLocalDpi xmlns:a14="http://schemas.microsoft.com/office/drawing/2010/main" val="0"/>
                              </a:ext>
                            </a:extLst>
                          </a:blip>
                          <a:stretch>
                            <a:fillRect/>
                          </a:stretch>
                        </pic:blipFill>
                        <pic:spPr>
                          <a:xfrm>
                            <a:off x="0" y="0"/>
                            <a:ext cx="781050" cy="771525"/>
                          </a:xfrm>
                          <a:prstGeom prst="rect">
                            <a:avLst/>
                          </a:prstGeom>
                        </pic:spPr>
                      </pic:pic>
                    </a:graphicData>
                  </a:graphic>
                </wp:inline>
              </w:drawing>
            </w:r>
          </w:p>
          <w:p w:rsidRPr="00AB18CC" w:rsidR="008445C0" w:rsidP="00AA0DED" w:rsidRDefault="00FC05E2" w14:paraId="59B4FA94" w14:textId="096E0AF2">
            <w:pPr>
              <w:jc w:val="center"/>
            </w:pPr>
            <w:r w:rsidRPr="00AA0DED">
              <w:rPr>
                <w:rFonts w:ascii="Arial Narrow" w:hAnsi="Arial Narrow"/>
                <w:b/>
                <w:sz w:val="21"/>
                <w:szCs w:val="21"/>
              </w:rPr>
              <w:t>Data and Exams Officer</w:t>
            </w:r>
          </w:p>
        </w:tc>
      </w:tr>
    </w:tbl>
    <w:p w:rsidRPr="00AB18CC" w:rsidR="003413C6" w:rsidP="008445C0" w:rsidRDefault="003413C6" w14:paraId="59B4FA96" w14:textId="77777777">
      <w:pPr>
        <w:spacing w:line="360" w:lineRule="auto"/>
        <w:jc w:val="left"/>
        <w:rPr>
          <w:rFonts w:ascii="Arial Narrow" w:hAnsi="Arial Narrow" w:cs="Arial"/>
          <w:sz w:val="21"/>
          <w:szCs w:val="21"/>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726"/>
        <w:gridCol w:w="4290"/>
      </w:tblGrid>
      <w:tr w:rsidRPr="00AB18CC" w:rsidR="003413C6" w:rsidTr="00F954EC" w14:paraId="59B4FA9B" w14:textId="77777777">
        <w:tc>
          <w:tcPr>
            <w:tcW w:w="7588" w:type="dxa"/>
          </w:tcPr>
          <w:p w:rsidRPr="00AB18CC" w:rsidR="003413C6" w:rsidP="008445C0" w:rsidRDefault="003413C6" w14:paraId="59B4FA97" w14:textId="44354B58">
            <w:pPr>
              <w:pStyle w:val="Heading4"/>
              <w:spacing w:line="360" w:lineRule="auto"/>
              <w:jc w:val="left"/>
              <w:rPr>
                <w:rFonts w:ascii="Arial Narrow" w:hAnsi="Arial Narrow" w:cs="Arial"/>
                <w:b/>
                <w:bCs/>
                <w:i w:val="0"/>
                <w:iCs w:val="0"/>
                <w:color w:val="000000" w:themeColor="text1"/>
                <w:sz w:val="21"/>
                <w:szCs w:val="21"/>
              </w:rPr>
            </w:pPr>
            <w:r w:rsidRPr="00AB18CC">
              <w:rPr>
                <w:rFonts w:ascii="Arial Narrow" w:hAnsi="Arial Narrow" w:cs="Arial"/>
                <w:b/>
                <w:bCs/>
                <w:i w:val="0"/>
                <w:iCs w:val="0"/>
                <w:color w:val="000000" w:themeColor="text1"/>
                <w:sz w:val="21"/>
                <w:szCs w:val="21"/>
              </w:rPr>
              <w:t>Title:</w:t>
            </w:r>
            <w:r w:rsidR="00AB18CC">
              <w:rPr>
                <w:rFonts w:ascii="Arial Narrow" w:hAnsi="Arial Narrow" w:cs="Arial"/>
                <w:i w:val="0"/>
                <w:iCs w:val="0"/>
                <w:color w:val="000000" w:themeColor="text1"/>
                <w:sz w:val="21"/>
                <w:szCs w:val="21"/>
              </w:rPr>
              <w:t xml:space="preserve"> </w:t>
            </w:r>
            <w:r w:rsidR="00FC05E2">
              <w:rPr>
                <w:rFonts w:ascii="Arial Narrow" w:hAnsi="Arial Narrow" w:cs="Arial"/>
                <w:i w:val="0"/>
                <w:iCs w:val="0"/>
                <w:color w:val="000000" w:themeColor="text1"/>
                <w:sz w:val="21"/>
                <w:szCs w:val="21"/>
              </w:rPr>
              <w:t>Data and Exams Officer</w:t>
            </w:r>
          </w:p>
          <w:p w:rsidRPr="00AB18CC" w:rsidR="003413C6" w:rsidP="008445C0" w:rsidRDefault="003413C6" w14:paraId="59B4FA98" w14:textId="77777777">
            <w:pPr>
              <w:jc w:val="left"/>
              <w:rPr>
                <w:rFonts w:ascii="Arial Narrow" w:hAnsi="Arial Narrow" w:cs="Arial"/>
                <w:sz w:val="21"/>
                <w:szCs w:val="21"/>
              </w:rPr>
            </w:pPr>
          </w:p>
        </w:tc>
        <w:tc>
          <w:tcPr>
            <w:tcW w:w="6919" w:type="dxa"/>
          </w:tcPr>
          <w:p w:rsidRPr="00E5756D" w:rsidR="003413C6" w:rsidP="00E5756D" w:rsidRDefault="003413C6" w14:paraId="59B4FA9A" w14:textId="4DFA7CFB">
            <w:pPr>
              <w:spacing w:line="360" w:lineRule="auto"/>
              <w:ind w:left="0"/>
              <w:jc w:val="left"/>
              <w:rPr>
                <w:rFonts w:ascii="Arial Narrow" w:hAnsi="Arial Narrow" w:cs="Arial"/>
                <w:bCs/>
                <w:sz w:val="21"/>
                <w:szCs w:val="21"/>
              </w:rPr>
            </w:pPr>
            <w:r w:rsidRPr="00AB18CC">
              <w:rPr>
                <w:rFonts w:ascii="Arial Narrow" w:hAnsi="Arial Narrow" w:cs="Arial"/>
                <w:b/>
                <w:bCs/>
                <w:sz w:val="21"/>
                <w:szCs w:val="21"/>
              </w:rPr>
              <w:t xml:space="preserve">Salary Scale: </w:t>
            </w:r>
            <w:r w:rsidRPr="00AB18CC" w:rsidR="00E5756D">
              <w:rPr>
                <w:rFonts w:ascii="Arial Narrow" w:hAnsi="Arial Narrow" w:cs="Arial"/>
                <w:b/>
                <w:bCs/>
                <w:sz w:val="21"/>
                <w:szCs w:val="21"/>
              </w:rPr>
              <w:t xml:space="preserve">: </w:t>
            </w:r>
            <w:r w:rsidRPr="00AB18CC" w:rsidR="00E5756D">
              <w:rPr>
                <w:rFonts w:ascii="Arial Narrow" w:hAnsi="Arial Narrow" w:cs="Arial"/>
                <w:bCs/>
                <w:sz w:val="21"/>
                <w:szCs w:val="21"/>
              </w:rPr>
              <w:t>Scale</w:t>
            </w:r>
            <w:r w:rsidR="00FC05E2">
              <w:rPr>
                <w:rFonts w:ascii="Arial Narrow" w:hAnsi="Arial Narrow" w:cs="Arial"/>
                <w:bCs/>
                <w:sz w:val="21"/>
                <w:szCs w:val="21"/>
              </w:rPr>
              <w:t xml:space="preserve"> 5 Pt 12-15</w:t>
            </w:r>
            <w:r w:rsidRPr="00AB18CC" w:rsidR="00E5756D">
              <w:rPr>
                <w:rFonts w:ascii="Arial Narrow" w:hAnsi="Arial Narrow" w:cs="Arial"/>
                <w:bCs/>
                <w:sz w:val="21"/>
                <w:szCs w:val="21"/>
              </w:rPr>
              <w:t xml:space="preserve"> </w:t>
            </w:r>
            <w:r w:rsidRPr="00AB18CC" w:rsidR="00E5756D">
              <w:rPr>
                <w:rFonts w:ascii="Arial Narrow" w:hAnsi="Arial Narrow" w:cs="Arial"/>
                <w:sz w:val="21"/>
                <w:szCs w:val="21"/>
              </w:rPr>
              <w:t>Full-time TTO</w:t>
            </w:r>
            <w:r w:rsidR="00FC05E2">
              <w:rPr>
                <w:rFonts w:ascii="Arial Narrow" w:hAnsi="Arial Narrow" w:cs="Arial"/>
                <w:sz w:val="21"/>
                <w:szCs w:val="21"/>
              </w:rPr>
              <w:t xml:space="preserve"> + 2 weeks</w:t>
            </w:r>
            <w:r w:rsidRPr="00AB18CC" w:rsidR="00E5756D">
              <w:rPr>
                <w:rFonts w:ascii="Arial Narrow" w:hAnsi="Arial Narrow" w:cs="Arial"/>
                <w:sz w:val="21"/>
                <w:szCs w:val="21"/>
              </w:rPr>
              <w:t xml:space="preserve"> (</w:t>
            </w:r>
            <w:r w:rsidR="00FC05E2">
              <w:rPr>
                <w:rFonts w:ascii="Arial Narrow" w:hAnsi="Arial Narrow" w:cs="Arial"/>
                <w:sz w:val="21"/>
                <w:szCs w:val="21"/>
              </w:rPr>
              <w:t>41</w:t>
            </w:r>
            <w:r w:rsidRPr="00AB18CC" w:rsidR="00E5756D">
              <w:rPr>
                <w:rFonts w:ascii="Arial Narrow" w:hAnsi="Arial Narrow" w:cs="Arial"/>
                <w:sz w:val="21"/>
                <w:szCs w:val="21"/>
              </w:rPr>
              <w:t xml:space="preserve"> weeks a year)</w:t>
            </w:r>
          </w:p>
        </w:tc>
      </w:tr>
      <w:tr w:rsidRPr="00AB18CC" w:rsidR="003413C6" w:rsidTr="00F954EC" w14:paraId="59B4FA9E" w14:textId="77777777">
        <w:tc>
          <w:tcPr>
            <w:tcW w:w="7588" w:type="dxa"/>
          </w:tcPr>
          <w:p w:rsidRPr="00AB18CC" w:rsidR="003413C6" w:rsidP="008445C0" w:rsidRDefault="003413C6" w14:paraId="59B4FA9C" w14:textId="2C3A938F">
            <w:pPr>
              <w:spacing w:line="360" w:lineRule="auto"/>
              <w:ind w:left="0"/>
              <w:jc w:val="left"/>
              <w:rPr>
                <w:rFonts w:ascii="Arial Narrow" w:hAnsi="Arial Narrow" w:cs="Arial"/>
                <w:sz w:val="21"/>
                <w:szCs w:val="21"/>
              </w:rPr>
            </w:pPr>
            <w:r w:rsidRPr="00AB18CC">
              <w:rPr>
                <w:rFonts w:ascii="Arial Narrow" w:hAnsi="Arial Narrow" w:cs="Arial"/>
                <w:b/>
                <w:bCs/>
                <w:sz w:val="21"/>
                <w:szCs w:val="21"/>
              </w:rPr>
              <w:t>Supported by and reporting to</w:t>
            </w:r>
            <w:r w:rsidRPr="00AB18CC">
              <w:rPr>
                <w:rFonts w:ascii="Arial Narrow" w:hAnsi="Arial Narrow" w:cs="Arial"/>
                <w:sz w:val="21"/>
                <w:szCs w:val="21"/>
              </w:rPr>
              <w:t xml:space="preserve">:  </w:t>
            </w:r>
          </w:p>
        </w:tc>
        <w:tc>
          <w:tcPr>
            <w:tcW w:w="6919" w:type="dxa"/>
          </w:tcPr>
          <w:p w:rsidRPr="00AB18CC" w:rsidR="003413C6" w:rsidP="008445C0" w:rsidRDefault="003413C6" w14:paraId="59B4FA9D" w14:textId="77777777">
            <w:pPr>
              <w:spacing w:line="360" w:lineRule="auto"/>
              <w:ind w:left="0"/>
              <w:jc w:val="left"/>
              <w:rPr>
                <w:rFonts w:ascii="Arial Narrow" w:hAnsi="Arial Narrow" w:cs="Arial"/>
                <w:sz w:val="21"/>
                <w:szCs w:val="21"/>
              </w:rPr>
            </w:pPr>
            <w:r w:rsidRPr="00AB18CC">
              <w:rPr>
                <w:rFonts w:ascii="Arial Narrow" w:hAnsi="Arial Narrow" w:cs="Arial"/>
                <w:b/>
                <w:bCs/>
                <w:sz w:val="21"/>
                <w:szCs w:val="21"/>
              </w:rPr>
              <w:t>Assisted By:</w:t>
            </w:r>
            <w:r w:rsidRPr="00AB18CC">
              <w:rPr>
                <w:rFonts w:ascii="Arial Narrow" w:hAnsi="Arial Narrow" w:cs="Arial"/>
                <w:sz w:val="21"/>
                <w:szCs w:val="21"/>
              </w:rPr>
              <w:t xml:space="preserve"> Teaching and non-teaching staff</w:t>
            </w:r>
          </w:p>
        </w:tc>
      </w:tr>
    </w:tbl>
    <w:p w:rsidRPr="00AB18CC" w:rsidR="003413C6" w:rsidP="008445C0" w:rsidRDefault="003413C6" w14:paraId="59B4FA9F" w14:textId="77777777">
      <w:pPr>
        <w:spacing w:line="360" w:lineRule="auto"/>
        <w:jc w:val="left"/>
        <w:rPr>
          <w:rFonts w:ascii="Arial Narrow" w:hAnsi="Arial Narrow" w:cs="Arial"/>
          <w:sz w:val="21"/>
          <w:szCs w:val="21"/>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22"/>
        <w:gridCol w:w="3912"/>
        <w:gridCol w:w="3082"/>
      </w:tblGrid>
      <w:tr w:rsidRPr="00AB18CC" w:rsidR="003413C6" w:rsidTr="4AEA24F5" w14:paraId="59B4FAA3" w14:textId="77777777">
        <w:tc>
          <w:tcPr>
            <w:tcW w:w="2074" w:type="dxa"/>
            <w:tcBorders>
              <w:top w:val="single" w:color="auto" w:sz="4" w:space="0"/>
              <w:left w:val="single" w:color="auto" w:sz="4" w:space="0"/>
              <w:bottom w:val="single" w:color="auto" w:sz="4" w:space="0"/>
              <w:right w:val="single" w:color="auto" w:sz="4" w:space="0"/>
            </w:tcBorders>
            <w:tcMar/>
            <w:hideMark/>
          </w:tcPr>
          <w:p w:rsidRPr="00AB18CC" w:rsidR="003413C6" w:rsidP="008445C0" w:rsidRDefault="003413C6" w14:paraId="59B4FAA0" w14:textId="77777777">
            <w:pPr>
              <w:spacing w:line="360" w:lineRule="auto"/>
              <w:ind w:left="0"/>
              <w:jc w:val="left"/>
              <w:rPr>
                <w:rFonts w:ascii="Arial Narrow" w:hAnsi="Arial Narrow" w:cs="Arial"/>
                <w:b/>
                <w:bCs/>
                <w:sz w:val="21"/>
                <w:szCs w:val="21"/>
              </w:rPr>
            </w:pPr>
            <w:r w:rsidRPr="00AB18CC">
              <w:rPr>
                <w:rFonts w:ascii="Arial Narrow" w:hAnsi="Arial Narrow" w:cs="Arial"/>
                <w:b/>
                <w:bCs/>
                <w:sz w:val="21"/>
                <w:szCs w:val="21"/>
              </w:rPr>
              <w:t>CRITERIA</w:t>
            </w:r>
          </w:p>
        </w:tc>
        <w:tc>
          <w:tcPr>
            <w:tcW w:w="4725" w:type="dxa"/>
            <w:tcBorders>
              <w:top w:val="single" w:color="auto" w:sz="4" w:space="0"/>
              <w:left w:val="single" w:color="auto" w:sz="4" w:space="0"/>
              <w:bottom w:val="single" w:color="auto" w:sz="4" w:space="0"/>
              <w:right w:val="single" w:color="auto" w:sz="4" w:space="0"/>
            </w:tcBorders>
            <w:tcMar/>
            <w:hideMark/>
          </w:tcPr>
          <w:p w:rsidRPr="00AB18CC" w:rsidR="003413C6" w:rsidP="008445C0" w:rsidRDefault="003413C6" w14:paraId="59B4FAA1" w14:textId="77777777">
            <w:pPr>
              <w:spacing w:line="360" w:lineRule="auto"/>
              <w:ind w:left="0"/>
              <w:jc w:val="left"/>
              <w:rPr>
                <w:rFonts w:ascii="Arial Narrow" w:hAnsi="Arial Narrow" w:cs="Arial"/>
                <w:b/>
                <w:bCs/>
                <w:sz w:val="21"/>
                <w:szCs w:val="21"/>
              </w:rPr>
            </w:pPr>
            <w:r w:rsidRPr="00AB18CC">
              <w:rPr>
                <w:rFonts w:ascii="Arial Narrow" w:hAnsi="Arial Narrow" w:cs="Arial"/>
                <w:b/>
                <w:bCs/>
                <w:sz w:val="21"/>
                <w:szCs w:val="21"/>
              </w:rPr>
              <w:t>ESSENTIAL</w:t>
            </w:r>
          </w:p>
        </w:tc>
        <w:tc>
          <w:tcPr>
            <w:tcW w:w="3686" w:type="dxa"/>
            <w:tcBorders>
              <w:top w:val="single" w:color="auto" w:sz="4" w:space="0"/>
              <w:left w:val="single" w:color="auto" w:sz="4" w:space="0"/>
              <w:bottom w:val="single" w:color="auto" w:sz="4" w:space="0"/>
              <w:right w:val="single" w:color="auto" w:sz="4" w:space="0"/>
            </w:tcBorders>
            <w:tcMar/>
            <w:hideMark/>
          </w:tcPr>
          <w:p w:rsidRPr="00AB18CC" w:rsidR="003413C6" w:rsidP="008445C0" w:rsidRDefault="003413C6" w14:paraId="59B4FAA2" w14:textId="77777777">
            <w:pPr>
              <w:spacing w:line="360" w:lineRule="auto"/>
              <w:ind w:left="0"/>
              <w:jc w:val="left"/>
              <w:rPr>
                <w:rFonts w:ascii="Arial Narrow" w:hAnsi="Arial Narrow" w:cs="Arial"/>
                <w:b/>
                <w:bCs/>
                <w:sz w:val="21"/>
                <w:szCs w:val="21"/>
              </w:rPr>
            </w:pPr>
            <w:r w:rsidRPr="00AB18CC">
              <w:rPr>
                <w:rFonts w:ascii="Arial Narrow" w:hAnsi="Arial Narrow" w:cs="Arial"/>
                <w:b/>
                <w:bCs/>
                <w:sz w:val="21"/>
                <w:szCs w:val="21"/>
              </w:rPr>
              <w:t>DESIRABLE</w:t>
            </w:r>
          </w:p>
        </w:tc>
      </w:tr>
      <w:tr w:rsidRPr="00AB18CC" w:rsidR="003413C6" w:rsidTr="4AEA24F5" w14:paraId="59B4FAAB" w14:textId="77777777">
        <w:trPr>
          <w:trHeight w:val="1052"/>
        </w:trPr>
        <w:tc>
          <w:tcPr>
            <w:tcW w:w="2074" w:type="dxa"/>
            <w:tcBorders>
              <w:top w:val="single" w:color="auto" w:sz="4" w:space="0"/>
              <w:left w:val="single" w:color="auto" w:sz="4" w:space="0"/>
              <w:bottom w:val="single" w:color="auto" w:sz="4" w:space="0"/>
              <w:right w:val="single" w:color="auto" w:sz="4" w:space="0"/>
            </w:tcBorders>
            <w:tcMar/>
          </w:tcPr>
          <w:p w:rsidRPr="00AB18CC" w:rsidR="003413C6" w:rsidP="008445C0" w:rsidRDefault="003413C6" w14:paraId="59B4FAA4" w14:textId="77777777">
            <w:pPr>
              <w:spacing w:line="360" w:lineRule="auto"/>
              <w:ind w:left="0"/>
              <w:jc w:val="left"/>
              <w:rPr>
                <w:rFonts w:ascii="Arial Narrow" w:hAnsi="Arial Narrow" w:cs="Arial"/>
                <w:b/>
                <w:sz w:val="21"/>
                <w:szCs w:val="21"/>
              </w:rPr>
            </w:pPr>
            <w:r w:rsidRPr="00AB18CC">
              <w:rPr>
                <w:rFonts w:ascii="Arial Narrow" w:hAnsi="Arial Narrow" w:cs="Arial"/>
                <w:b/>
                <w:sz w:val="21"/>
                <w:szCs w:val="21"/>
              </w:rPr>
              <w:t>QUALIFICATIONS</w:t>
            </w:r>
          </w:p>
          <w:p w:rsidRPr="00AB18CC" w:rsidR="003413C6" w:rsidP="008445C0" w:rsidRDefault="003413C6" w14:paraId="59B4FAA5" w14:textId="77777777">
            <w:pPr>
              <w:spacing w:line="360" w:lineRule="auto"/>
              <w:jc w:val="left"/>
              <w:rPr>
                <w:rFonts w:ascii="Arial Narrow" w:hAnsi="Arial Narrow" w:cs="Arial"/>
                <w:sz w:val="21"/>
                <w:szCs w:val="21"/>
              </w:rPr>
            </w:pPr>
          </w:p>
        </w:tc>
        <w:tc>
          <w:tcPr>
            <w:tcW w:w="4725" w:type="dxa"/>
            <w:tcBorders>
              <w:top w:val="single" w:color="auto" w:sz="4" w:space="0"/>
              <w:left w:val="single" w:color="auto" w:sz="4" w:space="0"/>
              <w:bottom w:val="single" w:color="auto" w:sz="4" w:space="0"/>
              <w:right w:val="single" w:color="auto" w:sz="4" w:space="0"/>
            </w:tcBorders>
            <w:tcMar/>
          </w:tcPr>
          <w:p w:rsidRPr="0026485F" w:rsidR="003413C6" w:rsidP="4022B878" w:rsidRDefault="003413C6" w14:paraId="6E0C1C59" w14:textId="64614DCF">
            <w:pPr>
              <w:numPr>
                <w:ilvl w:val="0"/>
                <w:numId w:val="6"/>
              </w:numPr>
              <w:spacing w:after="0" w:line="360" w:lineRule="auto"/>
              <w:ind w:left="415" w:right="0"/>
              <w:jc w:val="left"/>
              <w:rPr>
                <w:rFonts w:ascii="Arial Narrow" w:hAnsi="Arial Narrow" w:cs="Arial"/>
                <w:sz w:val="21"/>
                <w:szCs w:val="21"/>
              </w:rPr>
            </w:pPr>
            <w:r w:rsidRPr="4AEA24F5" w:rsidR="003413C6">
              <w:rPr>
                <w:rFonts w:ascii="Arial Narrow" w:hAnsi="Arial Narrow" w:cs="Arial"/>
                <w:sz w:val="21"/>
                <w:szCs w:val="21"/>
              </w:rPr>
              <w:t xml:space="preserve">Good GCSE </w:t>
            </w:r>
            <w:r w:rsidRPr="4AEA24F5" w:rsidR="53D02127">
              <w:rPr>
                <w:rFonts w:ascii="Arial Narrow" w:hAnsi="Arial Narrow" w:cs="Arial"/>
                <w:sz w:val="21"/>
                <w:szCs w:val="21"/>
              </w:rPr>
              <w:t>s</w:t>
            </w:r>
            <w:r w:rsidRPr="4AEA24F5" w:rsidR="003413C6">
              <w:rPr>
                <w:rFonts w:ascii="Arial Narrow" w:hAnsi="Arial Narrow" w:cs="Arial"/>
                <w:sz w:val="21"/>
                <w:szCs w:val="21"/>
              </w:rPr>
              <w:t>tandard of education, including English and Mathematics (i.e. Grade C</w:t>
            </w:r>
            <w:r w:rsidRPr="4AEA24F5" w:rsidR="53D02127">
              <w:rPr>
                <w:rFonts w:ascii="Arial Narrow" w:hAnsi="Arial Narrow" w:cs="Arial"/>
                <w:sz w:val="21"/>
                <w:szCs w:val="21"/>
              </w:rPr>
              <w:t>/5</w:t>
            </w:r>
            <w:r w:rsidRPr="4AEA24F5" w:rsidR="003413C6">
              <w:rPr>
                <w:rFonts w:ascii="Arial Narrow" w:hAnsi="Arial Narrow" w:cs="Arial"/>
                <w:sz w:val="21"/>
                <w:szCs w:val="21"/>
              </w:rPr>
              <w:t xml:space="preserve"> and above)</w:t>
            </w:r>
          </w:p>
          <w:p w:rsidRPr="0026485F" w:rsidR="003413C6" w:rsidP="3F64EFC1" w:rsidRDefault="0026485F" w14:paraId="04AA5B3B" w14:textId="318E3F2F">
            <w:pPr>
              <w:numPr>
                <w:ilvl w:val="0"/>
                <w:numId w:val="6"/>
              </w:numPr>
              <w:spacing w:after="0" w:line="360" w:lineRule="auto"/>
              <w:ind w:left="415" w:right="0"/>
              <w:jc w:val="left"/>
              <w:rPr>
                <w:rFonts w:ascii="Arial Narrow" w:hAnsi="Arial Narrow" w:cs="Arial"/>
                <w:sz w:val="21"/>
                <w:szCs w:val="21"/>
              </w:rPr>
            </w:pPr>
            <w:r w:rsidRPr="4AEA24F5" w:rsidR="53D02127">
              <w:rPr>
                <w:rFonts w:ascii="Arial Narrow" w:hAnsi="Arial Narrow" w:cs="Arial"/>
                <w:sz w:val="21"/>
                <w:szCs w:val="21"/>
              </w:rPr>
              <w:t xml:space="preserve">A-Level or Level 3 equivalent </w:t>
            </w:r>
            <w:r w:rsidRPr="4AEA24F5" w:rsidR="6577FF6C">
              <w:rPr>
                <w:rFonts w:ascii="Arial Narrow" w:hAnsi="Arial Narrow" w:cs="Arial"/>
                <w:sz w:val="21"/>
                <w:szCs w:val="21"/>
              </w:rPr>
              <w:t>qualification</w:t>
            </w:r>
          </w:p>
          <w:p w:rsidRPr="0026485F" w:rsidR="003413C6" w:rsidP="3F64EFC1" w:rsidRDefault="003413C6" w14:paraId="59B4FAA7" w14:textId="5AAFCC8D">
            <w:pPr>
              <w:spacing w:after="0" w:line="360" w:lineRule="auto"/>
              <w:ind w:left="0" w:right="0"/>
              <w:jc w:val="left"/>
              <w:rPr>
                <w:rFonts w:ascii="Arial Narrow" w:hAnsi="Arial Narrow" w:cs="Arial"/>
                <w:sz w:val="21"/>
                <w:szCs w:val="21"/>
              </w:rPr>
            </w:pPr>
          </w:p>
        </w:tc>
        <w:tc>
          <w:tcPr>
            <w:tcW w:w="3686" w:type="dxa"/>
            <w:tcBorders>
              <w:top w:val="single" w:color="auto" w:sz="4" w:space="0"/>
              <w:left w:val="single" w:color="auto" w:sz="4" w:space="0"/>
              <w:bottom w:val="single" w:color="auto" w:sz="4" w:space="0"/>
              <w:right w:val="single" w:color="auto" w:sz="4" w:space="0"/>
            </w:tcBorders>
            <w:tcMar/>
          </w:tcPr>
          <w:p w:rsidRPr="00AB18CC" w:rsidR="003413C6" w:rsidP="4022B878" w:rsidRDefault="003413C6" w14:paraId="59B4FAA8" w14:textId="7CAEC05B">
            <w:pPr>
              <w:numPr>
                <w:ilvl w:val="0"/>
                <w:numId w:val="6"/>
              </w:numPr>
              <w:spacing w:after="0" w:line="360" w:lineRule="auto"/>
              <w:ind w:right="0"/>
              <w:jc w:val="left"/>
              <w:rPr>
                <w:sz w:val="21"/>
                <w:szCs w:val="21"/>
              </w:rPr>
            </w:pPr>
            <w:r w:rsidRPr="4AEA24F5" w:rsidR="003413C6">
              <w:rPr>
                <w:rFonts w:ascii="Arial Narrow" w:hAnsi="Arial Narrow" w:cs="Arial"/>
                <w:sz w:val="21"/>
                <w:szCs w:val="21"/>
              </w:rPr>
              <w:t>A degree (or equivalent)</w:t>
            </w:r>
          </w:p>
          <w:p w:rsidRPr="0026485F" w:rsidR="003413C6" w:rsidP="0026485F" w:rsidRDefault="003413C6" w14:paraId="59B4FAAA" w14:textId="5D7B4415">
            <w:pPr>
              <w:numPr>
                <w:ilvl w:val="0"/>
                <w:numId w:val="6"/>
              </w:numPr>
              <w:spacing w:after="0" w:line="360" w:lineRule="auto"/>
              <w:ind w:right="0"/>
              <w:jc w:val="left"/>
              <w:rPr>
                <w:rFonts w:ascii="Arial Narrow" w:hAnsi="Arial Narrow" w:cs="Arial"/>
                <w:sz w:val="21"/>
                <w:szCs w:val="21"/>
              </w:rPr>
            </w:pPr>
            <w:r w:rsidRPr="4AEA24F5" w:rsidR="003413C6">
              <w:rPr>
                <w:rFonts w:ascii="Arial Narrow" w:hAnsi="Arial Narrow" w:cs="Arial"/>
                <w:sz w:val="21"/>
                <w:szCs w:val="21"/>
              </w:rPr>
              <w:t>Evidence of further professional</w:t>
            </w:r>
            <w:r w:rsidRPr="4AEA24F5" w:rsidR="53D02127">
              <w:rPr>
                <w:rFonts w:ascii="Arial Narrow" w:hAnsi="Arial Narrow" w:cs="Arial"/>
                <w:sz w:val="21"/>
                <w:szCs w:val="21"/>
              </w:rPr>
              <w:t xml:space="preserve"> </w:t>
            </w:r>
            <w:r w:rsidRPr="4AEA24F5" w:rsidR="003413C6">
              <w:rPr>
                <w:rFonts w:ascii="Arial Narrow" w:hAnsi="Arial Narrow" w:cs="Arial"/>
                <w:sz w:val="21"/>
                <w:szCs w:val="21"/>
              </w:rPr>
              <w:t>studies</w:t>
            </w:r>
          </w:p>
        </w:tc>
      </w:tr>
      <w:tr w:rsidRPr="00AB18CC" w:rsidR="003413C6" w:rsidTr="4AEA24F5" w14:paraId="59B4FAB1" w14:textId="77777777">
        <w:tc>
          <w:tcPr>
            <w:tcW w:w="2074" w:type="dxa"/>
            <w:tcBorders>
              <w:top w:val="single" w:color="auto" w:sz="4" w:space="0"/>
              <w:left w:val="single" w:color="auto" w:sz="4" w:space="0"/>
              <w:bottom w:val="single" w:color="auto" w:sz="4" w:space="0"/>
              <w:right w:val="single" w:color="auto" w:sz="4" w:space="0"/>
            </w:tcBorders>
            <w:tcMar/>
          </w:tcPr>
          <w:p w:rsidRPr="00AB18CC" w:rsidR="003413C6" w:rsidP="008445C0" w:rsidRDefault="003413C6" w14:paraId="59B4FAAC" w14:textId="77777777">
            <w:pPr>
              <w:spacing w:line="360" w:lineRule="auto"/>
              <w:ind w:left="0"/>
              <w:jc w:val="left"/>
              <w:rPr>
                <w:rFonts w:ascii="Arial Narrow" w:hAnsi="Arial Narrow" w:cs="Arial"/>
                <w:b/>
                <w:sz w:val="21"/>
                <w:szCs w:val="21"/>
              </w:rPr>
            </w:pPr>
            <w:r w:rsidRPr="00AB18CC">
              <w:rPr>
                <w:rFonts w:ascii="Arial Narrow" w:hAnsi="Arial Narrow" w:cs="Arial"/>
                <w:b/>
                <w:sz w:val="21"/>
                <w:szCs w:val="21"/>
              </w:rPr>
              <w:t>EXPERIENCE</w:t>
            </w:r>
          </w:p>
        </w:tc>
        <w:tc>
          <w:tcPr>
            <w:tcW w:w="4725" w:type="dxa"/>
            <w:tcBorders>
              <w:top w:val="single" w:color="auto" w:sz="4" w:space="0"/>
              <w:left w:val="single" w:color="auto" w:sz="4" w:space="0"/>
              <w:bottom w:val="single" w:color="auto" w:sz="4" w:space="0"/>
              <w:right w:val="single" w:color="auto" w:sz="4" w:space="0"/>
            </w:tcBorders>
            <w:tcMar/>
            <w:hideMark/>
          </w:tcPr>
          <w:p w:rsidRPr="00AB18CC" w:rsidR="003413C6" w:rsidP="008445C0" w:rsidRDefault="003413C6" w14:paraId="59B4FAAD" w14:textId="77777777">
            <w:pPr>
              <w:numPr>
                <w:ilvl w:val="0"/>
                <w:numId w:val="6"/>
              </w:numPr>
              <w:spacing w:after="0" w:line="360" w:lineRule="auto"/>
              <w:ind w:left="415" w:right="0"/>
              <w:jc w:val="left"/>
              <w:rPr>
                <w:rFonts w:ascii="Arial Narrow" w:hAnsi="Arial Narrow" w:cs="Arial"/>
                <w:sz w:val="21"/>
                <w:szCs w:val="21"/>
              </w:rPr>
            </w:pPr>
            <w:r w:rsidRPr="4AEA24F5" w:rsidR="003413C6">
              <w:rPr>
                <w:rFonts w:ascii="Arial Narrow" w:hAnsi="Arial Narrow" w:cs="Arial"/>
                <w:sz w:val="21"/>
                <w:szCs w:val="21"/>
              </w:rPr>
              <w:t>Experience of working in a school or with young people</w:t>
            </w:r>
          </w:p>
          <w:p w:rsidRPr="00AB18CC" w:rsidR="003413C6" w:rsidP="008445C0" w:rsidRDefault="003413C6" w14:paraId="3C445C6E" w14:textId="62629018">
            <w:pPr>
              <w:numPr>
                <w:ilvl w:val="0"/>
                <w:numId w:val="6"/>
              </w:numPr>
              <w:spacing w:after="0" w:line="360" w:lineRule="auto"/>
              <w:ind w:left="415" w:right="0"/>
              <w:jc w:val="left"/>
              <w:rPr>
                <w:rFonts w:ascii="Arial Narrow" w:hAnsi="Arial Narrow" w:cs="Arial"/>
                <w:sz w:val="21"/>
                <w:szCs w:val="21"/>
              </w:rPr>
            </w:pPr>
            <w:r w:rsidRPr="4AEA24F5" w:rsidR="003413C6">
              <w:rPr>
                <w:rFonts w:ascii="Arial Narrow" w:hAnsi="Arial Narrow" w:cs="Arial"/>
                <w:sz w:val="21"/>
                <w:szCs w:val="21"/>
              </w:rPr>
              <w:t>Experience of working in a role supporting the learning and development of students</w:t>
            </w:r>
          </w:p>
          <w:p w:rsidRPr="00AB18CC" w:rsidR="003413C6" w:rsidP="3F64EFC1" w:rsidRDefault="3F64EFC1" w14:paraId="25EA8DB8" w14:textId="0479B12A">
            <w:pPr>
              <w:numPr>
                <w:ilvl w:val="0"/>
                <w:numId w:val="6"/>
              </w:numPr>
              <w:spacing w:after="0" w:line="360" w:lineRule="auto"/>
              <w:ind w:left="415" w:right="0"/>
              <w:jc w:val="left"/>
              <w:rPr>
                <w:rFonts w:ascii="Arial Narrow" w:hAnsi="Arial Narrow" w:cs="Arial"/>
                <w:sz w:val="21"/>
                <w:szCs w:val="21"/>
              </w:rPr>
            </w:pPr>
            <w:r w:rsidRPr="4AEA24F5" w:rsidR="77F2F48A">
              <w:rPr>
                <w:rFonts w:ascii="Arial Narrow" w:hAnsi="Arial Narrow" w:cs="Arial"/>
                <w:sz w:val="21"/>
                <w:szCs w:val="21"/>
              </w:rPr>
              <w:t>Strong IT and written skills and ability to analyse and manipulate data</w:t>
            </w:r>
          </w:p>
          <w:p w:rsidRPr="00AB18CC" w:rsidR="003413C6" w:rsidP="3F64EFC1" w:rsidRDefault="3F64EFC1" w14:paraId="59B4FAAE" w14:textId="29658821">
            <w:pPr>
              <w:numPr>
                <w:ilvl w:val="0"/>
                <w:numId w:val="6"/>
              </w:numPr>
              <w:spacing w:after="0" w:line="360" w:lineRule="auto"/>
              <w:ind w:left="415" w:right="0"/>
              <w:jc w:val="left"/>
              <w:rPr>
                <w:rFonts w:ascii="Arial Narrow" w:hAnsi="Arial Narrow" w:cs="Arial"/>
                <w:sz w:val="21"/>
                <w:szCs w:val="21"/>
              </w:rPr>
            </w:pPr>
            <w:r w:rsidRPr="4AEA24F5" w:rsidR="77F2F48A">
              <w:rPr>
                <w:rFonts w:ascii="Arial Narrow" w:hAnsi="Arial Narrow" w:cs="Arial"/>
                <w:sz w:val="21"/>
                <w:szCs w:val="21"/>
              </w:rPr>
              <w:t>Strong time-keeping and organisational skills</w:t>
            </w:r>
          </w:p>
        </w:tc>
        <w:tc>
          <w:tcPr>
            <w:tcW w:w="3686" w:type="dxa"/>
            <w:tcBorders>
              <w:top w:val="single" w:color="auto" w:sz="4" w:space="0"/>
              <w:left w:val="single" w:color="auto" w:sz="4" w:space="0"/>
              <w:bottom w:val="single" w:color="auto" w:sz="4" w:space="0"/>
              <w:right w:val="single" w:color="auto" w:sz="4" w:space="0"/>
            </w:tcBorders>
            <w:tcMar/>
          </w:tcPr>
          <w:p w:rsidRPr="00AB18CC" w:rsidR="003413C6" w:rsidP="008445C0" w:rsidRDefault="003413C6" w14:paraId="59B4FAAF" w14:textId="50E1B7F7">
            <w:pPr>
              <w:numPr>
                <w:ilvl w:val="0"/>
                <w:numId w:val="6"/>
              </w:numPr>
              <w:spacing w:after="0" w:line="360" w:lineRule="auto"/>
              <w:ind w:right="0"/>
              <w:jc w:val="left"/>
              <w:rPr>
                <w:rFonts w:ascii="Arial Narrow" w:hAnsi="Arial Narrow" w:cs="Arial"/>
                <w:sz w:val="21"/>
                <w:szCs w:val="21"/>
              </w:rPr>
            </w:pPr>
            <w:r w:rsidRPr="4AEA24F5" w:rsidR="003413C6">
              <w:rPr>
                <w:rFonts w:ascii="Arial Narrow" w:hAnsi="Arial Narrow" w:cs="Arial"/>
                <w:sz w:val="21"/>
                <w:szCs w:val="21"/>
              </w:rPr>
              <w:t xml:space="preserve">Experience of working with school </w:t>
            </w:r>
            <w:r w:rsidRPr="4AEA24F5" w:rsidR="7DA8CD32">
              <w:rPr>
                <w:rFonts w:ascii="Arial Narrow" w:hAnsi="Arial Narrow" w:cs="Arial"/>
                <w:sz w:val="21"/>
                <w:szCs w:val="21"/>
              </w:rPr>
              <w:t>Data and Exam information</w:t>
            </w:r>
          </w:p>
          <w:p w:rsidRPr="00AB18CC" w:rsidR="003413C6" w:rsidP="008445C0" w:rsidRDefault="003413C6" w14:paraId="59B4FAB0" w14:textId="77777777">
            <w:pPr>
              <w:spacing w:line="360" w:lineRule="auto"/>
              <w:jc w:val="left"/>
              <w:rPr>
                <w:rFonts w:ascii="Arial Narrow" w:hAnsi="Arial Narrow" w:cs="Arial"/>
                <w:sz w:val="21"/>
                <w:szCs w:val="21"/>
              </w:rPr>
            </w:pPr>
          </w:p>
        </w:tc>
      </w:tr>
      <w:tr w:rsidRPr="00AB18CC" w:rsidR="003413C6" w:rsidTr="4AEA24F5" w14:paraId="59B4FABB" w14:textId="77777777">
        <w:tc>
          <w:tcPr>
            <w:tcW w:w="2074" w:type="dxa"/>
            <w:tcBorders>
              <w:top w:val="single" w:color="auto" w:sz="4" w:space="0"/>
              <w:left w:val="single" w:color="auto" w:sz="4" w:space="0"/>
              <w:bottom w:val="single" w:color="auto" w:sz="4" w:space="0"/>
              <w:right w:val="single" w:color="auto" w:sz="4" w:space="0"/>
            </w:tcBorders>
            <w:tcMar/>
          </w:tcPr>
          <w:p w:rsidRPr="00AB18CC" w:rsidR="003413C6" w:rsidP="008445C0" w:rsidRDefault="003413C6" w14:paraId="59B4FAB2" w14:textId="77777777">
            <w:pPr>
              <w:spacing w:line="360" w:lineRule="auto"/>
              <w:ind w:left="0"/>
              <w:jc w:val="left"/>
              <w:rPr>
                <w:rFonts w:ascii="Arial Narrow" w:hAnsi="Arial Narrow" w:cs="Arial"/>
                <w:sz w:val="21"/>
                <w:szCs w:val="21"/>
              </w:rPr>
            </w:pPr>
            <w:r w:rsidRPr="00AB18CC">
              <w:rPr>
                <w:rFonts w:ascii="Arial Narrow" w:hAnsi="Arial Narrow" w:cs="Arial"/>
                <w:b/>
                <w:sz w:val="21"/>
                <w:szCs w:val="21"/>
              </w:rPr>
              <w:t>SKILLS</w:t>
            </w:r>
          </w:p>
        </w:tc>
        <w:tc>
          <w:tcPr>
            <w:tcW w:w="4725" w:type="dxa"/>
            <w:tcBorders>
              <w:top w:val="single" w:color="auto" w:sz="4" w:space="0"/>
              <w:left w:val="single" w:color="auto" w:sz="4" w:space="0"/>
              <w:bottom w:val="single" w:color="auto" w:sz="4" w:space="0"/>
              <w:right w:val="single" w:color="auto" w:sz="4" w:space="0"/>
            </w:tcBorders>
            <w:tcMar/>
            <w:hideMark/>
          </w:tcPr>
          <w:p w:rsidRPr="00AB18CC" w:rsidR="003413C6" w:rsidP="008445C0" w:rsidRDefault="003413C6" w14:paraId="59B4FAB3" w14:textId="77777777">
            <w:pPr>
              <w:numPr>
                <w:ilvl w:val="0"/>
                <w:numId w:val="6"/>
              </w:numPr>
              <w:spacing w:after="0" w:line="360" w:lineRule="auto"/>
              <w:ind w:left="415" w:right="0"/>
              <w:jc w:val="left"/>
              <w:rPr>
                <w:rFonts w:ascii="Arial Narrow" w:hAnsi="Arial Narrow" w:cs="Arial"/>
                <w:sz w:val="21"/>
                <w:szCs w:val="21"/>
              </w:rPr>
            </w:pPr>
            <w:r w:rsidRPr="4AEA24F5" w:rsidR="003413C6">
              <w:rPr>
                <w:rFonts w:ascii="Arial Narrow" w:hAnsi="Arial Narrow" w:cs="Arial"/>
                <w:sz w:val="21"/>
                <w:szCs w:val="21"/>
              </w:rPr>
              <w:t xml:space="preserve">Ability to exploit opportunities for success and remove barriers to achievement for students and staff </w:t>
            </w:r>
          </w:p>
          <w:p w:rsidRPr="00AB18CC" w:rsidR="003413C6" w:rsidP="008445C0" w:rsidRDefault="003413C6" w14:paraId="59B4FAB4" w14:textId="77777777">
            <w:pPr>
              <w:numPr>
                <w:ilvl w:val="0"/>
                <w:numId w:val="6"/>
              </w:numPr>
              <w:spacing w:after="0" w:line="360" w:lineRule="auto"/>
              <w:ind w:left="415" w:right="0"/>
              <w:jc w:val="left"/>
              <w:rPr>
                <w:rFonts w:ascii="Arial Narrow" w:hAnsi="Arial Narrow" w:cs="Arial"/>
                <w:sz w:val="21"/>
                <w:szCs w:val="21"/>
              </w:rPr>
            </w:pPr>
            <w:r w:rsidRPr="4AEA24F5" w:rsidR="003413C6">
              <w:rPr>
                <w:rFonts w:ascii="Arial Narrow" w:hAnsi="Arial Narrow" w:cs="Arial"/>
                <w:sz w:val="21"/>
                <w:szCs w:val="21"/>
              </w:rPr>
              <w:t>Ability to work flexibly to meet deadlines and respond to unplanned situations</w:t>
            </w:r>
          </w:p>
          <w:p w:rsidRPr="00AB18CC" w:rsidR="003413C6" w:rsidP="008445C0" w:rsidRDefault="003413C6" w14:paraId="59B4FAB5" w14:textId="77777777">
            <w:pPr>
              <w:numPr>
                <w:ilvl w:val="0"/>
                <w:numId w:val="6"/>
              </w:numPr>
              <w:spacing w:after="0" w:line="360" w:lineRule="auto"/>
              <w:ind w:left="415" w:right="0"/>
              <w:jc w:val="left"/>
              <w:rPr>
                <w:rFonts w:ascii="Arial Narrow" w:hAnsi="Arial Narrow" w:cs="Arial"/>
                <w:sz w:val="21"/>
                <w:szCs w:val="21"/>
              </w:rPr>
            </w:pPr>
            <w:r w:rsidRPr="4AEA24F5" w:rsidR="003413C6">
              <w:rPr>
                <w:rFonts w:ascii="Arial Narrow" w:hAnsi="Arial Narrow" w:cs="Arial"/>
                <w:sz w:val="21"/>
                <w:szCs w:val="21"/>
              </w:rPr>
              <w:t>Ability to work constructively as part of a team</w:t>
            </w:r>
          </w:p>
          <w:p w:rsidRPr="00AB18CC" w:rsidR="003413C6" w:rsidP="008445C0" w:rsidRDefault="003413C6" w14:paraId="59B4FAB6" w14:textId="77777777">
            <w:pPr>
              <w:numPr>
                <w:ilvl w:val="0"/>
                <w:numId w:val="6"/>
              </w:numPr>
              <w:spacing w:after="0" w:line="360" w:lineRule="auto"/>
              <w:ind w:left="415" w:right="0"/>
              <w:jc w:val="left"/>
              <w:rPr>
                <w:rFonts w:ascii="Arial Narrow" w:hAnsi="Arial Narrow" w:cs="Arial"/>
                <w:sz w:val="21"/>
                <w:szCs w:val="21"/>
              </w:rPr>
            </w:pPr>
            <w:r w:rsidRPr="4AEA24F5" w:rsidR="003413C6">
              <w:rPr>
                <w:rFonts w:ascii="Arial Narrow" w:hAnsi="Arial Narrow" w:cs="Arial"/>
                <w:sz w:val="21"/>
                <w:szCs w:val="21"/>
              </w:rPr>
              <w:t>Able to be positive and enthusiastic and sympathetic to the needs of others</w:t>
            </w:r>
          </w:p>
          <w:p w:rsidRPr="00AB18CC" w:rsidR="003413C6" w:rsidP="008445C0" w:rsidRDefault="003413C6" w14:paraId="59B4FAB7" w14:textId="77777777">
            <w:pPr>
              <w:numPr>
                <w:ilvl w:val="0"/>
                <w:numId w:val="6"/>
              </w:numPr>
              <w:spacing w:after="0" w:line="360" w:lineRule="auto"/>
              <w:ind w:left="415" w:right="0"/>
              <w:jc w:val="left"/>
              <w:rPr>
                <w:rFonts w:ascii="Arial Narrow" w:hAnsi="Arial Narrow" w:cs="Arial"/>
                <w:sz w:val="21"/>
                <w:szCs w:val="21"/>
              </w:rPr>
            </w:pPr>
            <w:r w:rsidRPr="4AEA24F5" w:rsidR="003413C6">
              <w:rPr>
                <w:rFonts w:ascii="Arial Narrow" w:hAnsi="Arial Narrow" w:cs="Arial"/>
                <w:sz w:val="21"/>
                <w:szCs w:val="21"/>
              </w:rPr>
              <w:t>To have a positive attitude to personal development and training</w:t>
            </w:r>
          </w:p>
          <w:p w:rsidRPr="00AB18CC" w:rsidR="003413C6" w:rsidP="008445C0" w:rsidRDefault="003413C6" w14:paraId="59B4FAB8" w14:textId="77777777">
            <w:pPr>
              <w:numPr>
                <w:ilvl w:val="0"/>
                <w:numId w:val="6"/>
              </w:numPr>
              <w:spacing w:after="0" w:line="360" w:lineRule="auto"/>
              <w:ind w:left="415" w:right="0"/>
              <w:jc w:val="left"/>
              <w:rPr>
                <w:rFonts w:ascii="Arial Narrow" w:hAnsi="Arial Narrow" w:cs="Arial"/>
                <w:sz w:val="21"/>
                <w:szCs w:val="21"/>
              </w:rPr>
            </w:pPr>
            <w:r w:rsidRPr="4AEA24F5" w:rsidR="003413C6">
              <w:rPr>
                <w:rFonts w:ascii="Arial Narrow" w:hAnsi="Arial Narrow" w:cs="Arial"/>
                <w:sz w:val="21"/>
                <w:szCs w:val="21"/>
              </w:rPr>
              <w:t>Ability to meet deadlines and use initiative</w:t>
            </w:r>
          </w:p>
          <w:p w:rsidRPr="00AB18CC" w:rsidR="003413C6" w:rsidP="008445C0" w:rsidRDefault="003413C6" w14:paraId="59B4FAB9" w14:textId="77777777">
            <w:pPr>
              <w:numPr>
                <w:ilvl w:val="0"/>
                <w:numId w:val="6"/>
              </w:numPr>
              <w:spacing w:after="0" w:line="360" w:lineRule="auto"/>
              <w:ind w:left="415" w:right="0"/>
              <w:jc w:val="left"/>
              <w:rPr>
                <w:rFonts w:ascii="Arial Narrow" w:hAnsi="Arial Narrow" w:cs="Arial"/>
                <w:sz w:val="21"/>
                <w:szCs w:val="21"/>
              </w:rPr>
            </w:pPr>
            <w:r w:rsidRPr="4AEA24F5" w:rsidR="003413C6">
              <w:rPr>
                <w:rFonts w:ascii="Arial Narrow" w:hAnsi="Arial Narrow" w:cs="Arial"/>
                <w:sz w:val="21"/>
                <w:szCs w:val="21"/>
              </w:rPr>
              <w:t>Able to communicate clearly and excellent interpersonal skills with adults and young people</w:t>
            </w:r>
          </w:p>
        </w:tc>
        <w:tc>
          <w:tcPr>
            <w:tcW w:w="3686" w:type="dxa"/>
            <w:tcBorders>
              <w:top w:val="single" w:color="auto" w:sz="4" w:space="0"/>
              <w:left w:val="single" w:color="auto" w:sz="4" w:space="0"/>
              <w:bottom w:val="single" w:color="auto" w:sz="4" w:space="0"/>
              <w:right w:val="single" w:color="auto" w:sz="4" w:space="0"/>
            </w:tcBorders>
            <w:tcMar/>
          </w:tcPr>
          <w:p w:rsidRPr="00AB18CC" w:rsidR="003413C6" w:rsidP="008445C0" w:rsidRDefault="003413C6" w14:paraId="59B4FABA" w14:textId="77777777">
            <w:pPr>
              <w:pStyle w:val="ListParagraph"/>
              <w:spacing w:line="360" w:lineRule="auto"/>
              <w:ind w:left="360"/>
              <w:jc w:val="left"/>
              <w:rPr>
                <w:rFonts w:ascii="Arial Narrow" w:hAnsi="Arial Narrow" w:cs="Arial"/>
                <w:sz w:val="21"/>
                <w:szCs w:val="21"/>
              </w:rPr>
            </w:pPr>
          </w:p>
        </w:tc>
      </w:tr>
      <w:tr w:rsidRPr="00AB18CC" w:rsidR="003413C6" w:rsidTr="4AEA24F5" w14:paraId="59B4FAC0" w14:textId="77777777">
        <w:tc>
          <w:tcPr>
            <w:tcW w:w="2074" w:type="dxa"/>
            <w:tcBorders>
              <w:top w:val="single" w:color="auto" w:sz="4" w:space="0"/>
              <w:left w:val="single" w:color="auto" w:sz="4" w:space="0"/>
              <w:bottom w:val="single" w:color="auto" w:sz="4" w:space="0"/>
              <w:right w:val="single" w:color="auto" w:sz="4" w:space="0"/>
            </w:tcBorders>
            <w:tcMar/>
            <w:hideMark/>
          </w:tcPr>
          <w:p w:rsidRPr="00AB18CC" w:rsidR="003413C6" w:rsidP="008445C0" w:rsidRDefault="003413C6" w14:paraId="59B4FABC" w14:textId="77777777">
            <w:pPr>
              <w:spacing w:line="360" w:lineRule="auto"/>
              <w:ind w:left="0"/>
              <w:jc w:val="left"/>
              <w:rPr>
                <w:rFonts w:ascii="Arial Narrow" w:hAnsi="Arial Narrow" w:cs="Arial"/>
                <w:b/>
                <w:sz w:val="21"/>
                <w:szCs w:val="21"/>
              </w:rPr>
            </w:pPr>
            <w:r w:rsidRPr="00AB18CC">
              <w:rPr>
                <w:rFonts w:ascii="Arial Narrow" w:hAnsi="Arial Narrow" w:cs="Arial"/>
                <w:b/>
                <w:sz w:val="21"/>
                <w:szCs w:val="21"/>
              </w:rPr>
              <w:t>KNOWLEDGE</w:t>
            </w:r>
          </w:p>
        </w:tc>
        <w:tc>
          <w:tcPr>
            <w:tcW w:w="4725" w:type="dxa"/>
            <w:tcBorders>
              <w:top w:val="single" w:color="auto" w:sz="4" w:space="0"/>
              <w:left w:val="single" w:color="auto" w:sz="4" w:space="0"/>
              <w:bottom w:val="single" w:color="auto" w:sz="4" w:space="0"/>
              <w:right w:val="single" w:color="auto" w:sz="4" w:space="0"/>
            </w:tcBorders>
            <w:tcMar/>
            <w:hideMark/>
          </w:tcPr>
          <w:p w:rsidRPr="00AB18CC" w:rsidR="003413C6" w:rsidP="008445C0" w:rsidRDefault="003413C6" w14:paraId="59B4FABD" w14:textId="77777777">
            <w:pPr>
              <w:numPr>
                <w:ilvl w:val="0"/>
                <w:numId w:val="6"/>
              </w:numPr>
              <w:spacing w:after="0" w:line="360" w:lineRule="auto"/>
              <w:ind w:right="0"/>
              <w:jc w:val="left"/>
              <w:rPr>
                <w:rFonts w:ascii="Arial Narrow" w:hAnsi="Arial Narrow" w:cs="Arial"/>
                <w:sz w:val="21"/>
                <w:szCs w:val="21"/>
              </w:rPr>
            </w:pPr>
            <w:r w:rsidRPr="4AEA24F5" w:rsidR="003413C6">
              <w:rPr>
                <w:rFonts w:ascii="Arial Narrow" w:hAnsi="Arial Narrow" w:cs="Arial"/>
                <w:sz w:val="21"/>
                <w:szCs w:val="21"/>
              </w:rPr>
              <w:t xml:space="preserve">Knowledge of child protection and safeguarding procedures </w:t>
            </w:r>
          </w:p>
          <w:p w:rsidRPr="00AB18CC" w:rsidR="003413C6" w:rsidP="008445C0" w:rsidRDefault="003413C6" w14:paraId="59B4FABE" w14:textId="77777777">
            <w:pPr>
              <w:numPr>
                <w:ilvl w:val="0"/>
                <w:numId w:val="6"/>
              </w:numPr>
              <w:spacing w:after="0" w:line="360" w:lineRule="auto"/>
              <w:ind w:right="0"/>
              <w:jc w:val="left"/>
              <w:rPr>
                <w:rFonts w:ascii="Arial Narrow" w:hAnsi="Arial Narrow" w:cs="Arial"/>
                <w:sz w:val="21"/>
                <w:szCs w:val="21"/>
              </w:rPr>
            </w:pPr>
            <w:r w:rsidRPr="4AEA24F5" w:rsidR="003413C6">
              <w:rPr>
                <w:rFonts w:ascii="Arial Narrow" w:hAnsi="Arial Narrow" w:cs="Arial"/>
                <w:sz w:val="21"/>
                <w:szCs w:val="21"/>
              </w:rPr>
              <w:t xml:space="preserve">Excellent ICT and administration skills </w:t>
            </w:r>
          </w:p>
        </w:tc>
        <w:tc>
          <w:tcPr>
            <w:tcW w:w="3686" w:type="dxa"/>
            <w:tcBorders>
              <w:top w:val="single" w:color="auto" w:sz="4" w:space="0"/>
              <w:left w:val="single" w:color="auto" w:sz="4" w:space="0"/>
              <w:bottom w:val="single" w:color="auto" w:sz="4" w:space="0"/>
              <w:right w:val="single" w:color="auto" w:sz="4" w:space="0"/>
            </w:tcBorders>
            <w:tcMar/>
            <w:hideMark/>
          </w:tcPr>
          <w:p w:rsidRPr="00AB18CC" w:rsidR="003413C6" w:rsidP="008445C0" w:rsidRDefault="003413C6" w14:paraId="59B4FABF" w14:textId="77777777">
            <w:pPr>
              <w:numPr>
                <w:ilvl w:val="0"/>
                <w:numId w:val="6"/>
              </w:numPr>
              <w:spacing w:after="0" w:line="360" w:lineRule="auto"/>
              <w:ind w:right="0"/>
              <w:jc w:val="left"/>
              <w:rPr>
                <w:rFonts w:ascii="Arial Narrow" w:hAnsi="Arial Narrow" w:cs="Arial"/>
                <w:sz w:val="21"/>
                <w:szCs w:val="21"/>
              </w:rPr>
            </w:pPr>
            <w:r w:rsidRPr="4AEA24F5" w:rsidR="003413C6">
              <w:rPr>
                <w:rFonts w:ascii="Arial Narrow" w:hAnsi="Arial Narrow" w:cs="Arial"/>
                <w:sz w:val="21"/>
                <w:szCs w:val="21"/>
              </w:rPr>
              <w:t>A good understanding of statutory educational frameworks, including Safeguarding and the SEN Code of Practice</w:t>
            </w:r>
          </w:p>
        </w:tc>
      </w:tr>
      <w:tr w:rsidRPr="00AB18CC" w:rsidR="003413C6" w:rsidTr="4AEA24F5" w14:paraId="59B4FACD" w14:textId="77777777">
        <w:tc>
          <w:tcPr>
            <w:tcW w:w="2074" w:type="dxa"/>
            <w:tcBorders>
              <w:top w:val="single" w:color="auto" w:sz="4" w:space="0"/>
              <w:left w:val="single" w:color="auto" w:sz="4" w:space="0"/>
              <w:bottom w:val="single" w:color="auto" w:sz="4" w:space="0"/>
              <w:right w:val="single" w:color="auto" w:sz="4" w:space="0"/>
            </w:tcBorders>
            <w:tcMar/>
          </w:tcPr>
          <w:p w:rsidRPr="00AB18CC" w:rsidR="003413C6" w:rsidP="008445C0" w:rsidRDefault="003413C6" w14:paraId="59B4FAC1" w14:textId="77777777">
            <w:pPr>
              <w:spacing w:line="360" w:lineRule="auto"/>
              <w:ind w:left="0"/>
              <w:jc w:val="left"/>
              <w:rPr>
                <w:rFonts w:ascii="Arial Narrow" w:hAnsi="Arial Narrow" w:cs="Arial"/>
                <w:b/>
                <w:sz w:val="21"/>
                <w:szCs w:val="21"/>
              </w:rPr>
            </w:pPr>
            <w:r w:rsidRPr="00AB18CC">
              <w:rPr>
                <w:rFonts w:ascii="Arial Narrow" w:hAnsi="Arial Narrow" w:cs="Arial"/>
                <w:b/>
                <w:sz w:val="21"/>
                <w:szCs w:val="21"/>
              </w:rPr>
              <w:t xml:space="preserve">PERSONAL QUALITIES AND CHARACTERISTICS </w:t>
            </w:r>
          </w:p>
        </w:tc>
        <w:tc>
          <w:tcPr>
            <w:tcW w:w="4725" w:type="dxa"/>
            <w:tcBorders>
              <w:top w:val="single" w:color="auto" w:sz="4" w:space="0"/>
              <w:left w:val="single" w:color="auto" w:sz="4" w:space="0"/>
              <w:bottom w:val="single" w:color="auto" w:sz="4" w:space="0"/>
              <w:right w:val="single" w:color="auto" w:sz="4" w:space="0"/>
            </w:tcBorders>
            <w:tcMar/>
            <w:hideMark/>
          </w:tcPr>
          <w:p w:rsidRPr="00483F7A" w:rsidR="00483F7A" w:rsidP="00E54082" w:rsidRDefault="00483F7A" w14:paraId="0B34BD51" w14:textId="4DD902D2">
            <w:pPr>
              <w:pStyle w:val="NormalWeb"/>
              <w:numPr>
                <w:ilvl w:val="0"/>
                <w:numId w:val="8"/>
              </w:numPr>
              <w:rPr>
                <w:rFonts w:ascii="Arial Narrow" w:hAnsi="Arial Narrow"/>
                <w:color w:val="000000"/>
                <w:sz w:val="21"/>
                <w:szCs w:val="21"/>
              </w:rPr>
            </w:pPr>
            <w:r w:rsidRPr="00483F7A">
              <w:rPr>
                <w:rFonts w:ascii="Arial Narrow" w:hAnsi="Arial Narrow"/>
                <w:color w:val="000000"/>
                <w:sz w:val="21"/>
                <w:szCs w:val="21"/>
              </w:rPr>
              <w:t>Commitment to own learning and development</w:t>
            </w:r>
            <w:r w:rsidR="00E54082">
              <w:rPr>
                <w:rFonts w:ascii="Arial Narrow" w:hAnsi="Arial Narrow"/>
                <w:color w:val="000000"/>
                <w:sz w:val="21"/>
                <w:szCs w:val="21"/>
              </w:rPr>
              <w:t>.</w:t>
            </w:r>
            <w:r w:rsidRPr="00483F7A">
              <w:rPr>
                <w:rFonts w:ascii="Arial Narrow" w:hAnsi="Arial Narrow"/>
                <w:color w:val="000000"/>
                <w:sz w:val="21"/>
                <w:szCs w:val="21"/>
              </w:rPr>
              <w:t xml:space="preserve"> </w:t>
            </w:r>
          </w:p>
          <w:p w:rsidR="00E54082" w:rsidP="00E54082" w:rsidRDefault="00483F7A" w14:paraId="554655AE" w14:textId="21C5F84E">
            <w:pPr>
              <w:pStyle w:val="NormalWeb"/>
              <w:numPr>
                <w:ilvl w:val="0"/>
                <w:numId w:val="8"/>
              </w:numPr>
              <w:rPr>
                <w:rFonts w:ascii="Arial Narrow" w:hAnsi="Arial Narrow"/>
                <w:color w:val="000000"/>
                <w:sz w:val="21"/>
                <w:szCs w:val="21"/>
              </w:rPr>
            </w:pPr>
            <w:r w:rsidRPr="3F64EFC1">
              <w:rPr>
                <w:rFonts w:ascii="Arial Narrow" w:hAnsi="Arial Narrow"/>
                <w:color w:val="000000" w:themeColor="text1"/>
                <w:sz w:val="21"/>
                <w:szCs w:val="21"/>
              </w:rPr>
              <w:t xml:space="preserve">Ability to maintain good working relationships and play appropriate roles within the team </w:t>
            </w:r>
          </w:p>
          <w:p w:rsidR="00E54082" w:rsidP="00E54082" w:rsidRDefault="00483F7A" w14:paraId="6F65A0AA" w14:textId="524EB8B6">
            <w:pPr>
              <w:pStyle w:val="NormalWeb"/>
              <w:numPr>
                <w:ilvl w:val="0"/>
                <w:numId w:val="8"/>
              </w:numPr>
              <w:rPr>
                <w:rFonts w:ascii="Arial Narrow" w:hAnsi="Arial Narrow"/>
                <w:color w:val="000000"/>
                <w:sz w:val="21"/>
                <w:szCs w:val="21"/>
              </w:rPr>
            </w:pPr>
            <w:r w:rsidRPr="3F64EFC1">
              <w:rPr>
                <w:rFonts w:ascii="Arial Narrow" w:hAnsi="Arial Narrow"/>
                <w:color w:val="000000" w:themeColor="text1"/>
                <w:sz w:val="21"/>
                <w:szCs w:val="21"/>
              </w:rPr>
              <w:t>Energy, enthusiasm and stamina</w:t>
            </w:r>
            <w:r w:rsidRPr="3F64EFC1" w:rsidR="00E54082">
              <w:rPr>
                <w:rFonts w:ascii="Arial Narrow" w:hAnsi="Arial Narrow"/>
                <w:color w:val="000000" w:themeColor="text1"/>
                <w:sz w:val="21"/>
                <w:szCs w:val="21"/>
              </w:rPr>
              <w:t>.</w:t>
            </w:r>
            <w:r w:rsidRPr="3F64EFC1">
              <w:rPr>
                <w:rFonts w:ascii="Arial Narrow" w:hAnsi="Arial Narrow"/>
                <w:color w:val="000000" w:themeColor="text1"/>
                <w:sz w:val="21"/>
                <w:szCs w:val="21"/>
              </w:rPr>
              <w:t xml:space="preserve"> </w:t>
            </w:r>
          </w:p>
          <w:p w:rsidRPr="00483F7A" w:rsidR="00483F7A" w:rsidP="00E54082" w:rsidRDefault="00483F7A" w14:paraId="326C56FE" w14:textId="7E202C8D">
            <w:pPr>
              <w:pStyle w:val="NormalWeb"/>
              <w:numPr>
                <w:ilvl w:val="0"/>
                <w:numId w:val="8"/>
              </w:numPr>
              <w:rPr>
                <w:rFonts w:ascii="Arial Narrow" w:hAnsi="Arial Narrow"/>
                <w:color w:val="000000"/>
                <w:sz w:val="21"/>
                <w:szCs w:val="21"/>
              </w:rPr>
            </w:pPr>
            <w:r w:rsidRPr="3F64EFC1">
              <w:rPr>
                <w:rFonts w:ascii="Arial Narrow" w:hAnsi="Arial Narrow"/>
                <w:color w:val="000000" w:themeColor="text1"/>
                <w:sz w:val="21"/>
                <w:szCs w:val="21"/>
              </w:rPr>
              <w:t xml:space="preserve">Ability to work under pressure, meet deadlines, and establish positive relationships with students, parents, </w:t>
            </w:r>
            <w:proofErr w:type="gramStart"/>
            <w:r w:rsidRPr="3F64EFC1">
              <w:rPr>
                <w:rFonts w:ascii="Arial Narrow" w:hAnsi="Arial Narrow"/>
                <w:color w:val="000000" w:themeColor="text1"/>
                <w:sz w:val="21"/>
                <w:szCs w:val="21"/>
              </w:rPr>
              <w:t>staff</w:t>
            </w:r>
            <w:proofErr w:type="gramEnd"/>
            <w:r w:rsidRPr="3F64EFC1">
              <w:rPr>
                <w:rFonts w:ascii="Arial Narrow" w:hAnsi="Arial Narrow"/>
                <w:color w:val="000000" w:themeColor="text1"/>
                <w:sz w:val="21"/>
                <w:szCs w:val="21"/>
              </w:rPr>
              <w:t xml:space="preserve"> and outside agencies</w:t>
            </w:r>
            <w:r w:rsidRPr="3F64EFC1" w:rsidR="00E54082">
              <w:rPr>
                <w:rFonts w:ascii="Arial Narrow" w:hAnsi="Arial Narrow"/>
                <w:color w:val="000000" w:themeColor="text1"/>
                <w:sz w:val="21"/>
                <w:szCs w:val="21"/>
              </w:rPr>
              <w:t>.</w:t>
            </w:r>
          </w:p>
          <w:p w:rsidRPr="00483F7A" w:rsidR="00483F7A" w:rsidP="00E54082" w:rsidRDefault="00483F7A" w14:paraId="2B1DB571" w14:textId="3ECE5728">
            <w:pPr>
              <w:pStyle w:val="NormalWeb"/>
              <w:numPr>
                <w:ilvl w:val="0"/>
                <w:numId w:val="8"/>
              </w:numPr>
              <w:rPr>
                <w:rFonts w:ascii="Arial Narrow" w:hAnsi="Arial Narrow"/>
                <w:color w:val="000000"/>
                <w:sz w:val="21"/>
                <w:szCs w:val="21"/>
              </w:rPr>
            </w:pPr>
            <w:r w:rsidRPr="3F64EFC1">
              <w:rPr>
                <w:rFonts w:ascii="Arial Narrow" w:hAnsi="Arial Narrow"/>
                <w:color w:val="000000" w:themeColor="text1"/>
                <w:sz w:val="21"/>
                <w:szCs w:val="21"/>
              </w:rPr>
              <w:t>Confidence in working with staff to develop and embed effective learning skills</w:t>
            </w:r>
            <w:r w:rsidRPr="3F64EFC1" w:rsidR="00E54082">
              <w:rPr>
                <w:rFonts w:ascii="Arial Narrow" w:hAnsi="Arial Narrow"/>
                <w:color w:val="000000" w:themeColor="text1"/>
                <w:sz w:val="21"/>
                <w:szCs w:val="21"/>
              </w:rPr>
              <w:t>.</w:t>
            </w:r>
          </w:p>
          <w:p w:rsidR="00483F7A" w:rsidP="00E54082" w:rsidRDefault="00483F7A" w14:paraId="2CC3D75F" w14:textId="20DDCFA9">
            <w:pPr>
              <w:pStyle w:val="NormalWeb"/>
              <w:numPr>
                <w:ilvl w:val="0"/>
                <w:numId w:val="8"/>
              </w:numPr>
              <w:rPr>
                <w:rFonts w:ascii="Arial Narrow" w:hAnsi="Arial Narrow"/>
                <w:color w:val="000000"/>
                <w:sz w:val="21"/>
                <w:szCs w:val="21"/>
              </w:rPr>
            </w:pPr>
            <w:r w:rsidRPr="3F64EFC1">
              <w:rPr>
                <w:rFonts w:ascii="Arial Narrow" w:hAnsi="Arial Narrow"/>
                <w:color w:val="000000" w:themeColor="text1"/>
                <w:sz w:val="21"/>
                <w:szCs w:val="21"/>
              </w:rPr>
              <w:t>Demonstrate commitment to providing exciting, challenging, innovative and inspirational learning opportunities</w:t>
            </w:r>
            <w:r w:rsidRPr="3F64EFC1" w:rsidR="00E54082">
              <w:rPr>
                <w:rFonts w:ascii="Arial Narrow" w:hAnsi="Arial Narrow"/>
                <w:color w:val="000000" w:themeColor="text1"/>
                <w:sz w:val="21"/>
                <w:szCs w:val="21"/>
              </w:rPr>
              <w:t>.</w:t>
            </w:r>
          </w:p>
          <w:p w:rsidRPr="00E54082" w:rsidR="00E54082" w:rsidP="00E54082" w:rsidRDefault="00E54082" w14:paraId="73056ECC" w14:textId="2FDA63A0">
            <w:pPr>
              <w:pStyle w:val="ListParagraph"/>
              <w:numPr>
                <w:ilvl w:val="0"/>
                <w:numId w:val="8"/>
              </w:numPr>
              <w:spacing w:after="0" w:line="360" w:lineRule="auto"/>
              <w:ind w:right="0"/>
              <w:jc w:val="left"/>
              <w:rPr>
                <w:rFonts w:ascii="Arial Narrow" w:hAnsi="Arial Narrow" w:cs="Arial"/>
                <w:sz w:val="21"/>
                <w:szCs w:val="21"/>
              </w:rPr>
            </w:pPr>
            <w:r w:rsidRPr="3F64EFC1">
              <w:rPr>
                <w:rFonts w:ascii="Arial Narrow" w:hAnsi="Arial Narrow" w:cs="Arial"/>
                <w:sz w:val="21"/>
                <w:szCs w:val="21"/>
              </w:rPr>
              <w:t>A commitment to the promotion of equality of opportunity.</w:t>
            </w:r>
          </w:p>
          <w:p w:rsidRPr="00E5756D" w:rsidR="00E54082" w:rsidP="00E5756D" w:rsidRDefault="00E54082" w14:paraId="3B034C79" w14:textId="533B98D2">
            <w:pPr>
              <w:pStyle w:val="ListParagraph"/>
              <w:numPr>
                <w:ilvl w:val="0"/>
                <w:numId w:val="8"/>
              </w:numPr>
              <w:spacing w:after="0" w:line="360" w:lineRule="auto"/>
              <w:ind w:right="0"/>
              <w:jc w:val="left"/>
              <w:rPr>
                <w:rFonts w:ascii="Arial Narrow" w:hAnsi="Arial Narrow" w:cs="Arial"/>
                <w:sz w:val="21"/>
                <w:szCs w:val="21"/>
              </w:rPr>
            </w:pPr>
            <w:r w:rsidRPr="3F64EFC1">
              <w:rPr>
                <w:rFonts w:ascii="Arial Narrow" w:hAnsi="Arial Narrow" w:cs="Arial"/>
                <w:sz w:val="21"/>
                <w:szCs w:val="21"/>
              </w:rPr>
              <w:t>A commitment to abide by and promote the college’s Safeguarding Equal Opportunities, Health and Safety, Child Protection Policies.</w:t>
            </w:r>
          </w:p>
          <w:p w:rsidRPr="00483F7A" w:rsidR="00E54082" w:rsidP="00E54082" w:rsidRDefault="00E54082" w14:paraId="7BABCB3F" w14:textId="2365F264">
            <w:pPr>
              <w:pStyle w:val="NormalWeb"/>
              <w:numPr>
                <w:ilvl w:val="0"/>
                <w:numId w:val="8"/>
              </w:numPr>
              <w:rPr>
                <w:rFonts w:ascii="Arial Narrow" w:hAnsi="Arial Narrow"/>
                <w:color w:val="000000"/>
                <w:sz w:val="21"/>
                <w:szCs w:val="21"/>
              </w:rPr>
            </w:pPr>
            <w:r w:rsidRPr="3F64EFC1">
              <w:rPr>
                <w:rFonts w:ascii="Arial Narrow" w:hAnsi="Arial Narrow"/>
                <w:color w:val="000000" w:themeColor="text1"/>
                <w:sz w:val="21"/>
                <w:szCs w:val="21"/>
              </w:rPr>
              <w:t>Awareness of responsibility towards the safeguarding of students.</w:t>
            </w:r>
          </w:p>
          <w:p w:rsidRPr="00E54082" w:rsidR="00E54082" w:rsidP="00E54082" w:rsidRDefault="00E54082" w14:paraId="23C8C7ED" w14:textId="11C52C84">
            <w:pPr>
              <w:pStyle w:val="ListParagraph"/>
              <w:numPr>
                <w:ilvl w:val="0"/>
                <w:numId w:val="8"/>
              </w:numPr>
              <w:spacing w:after="0" w:line="360" w:lineRule="auto"/>
              <w:ind w:right="0"/>
              <w:jc w:val="left"/>
              <w:rPr>
                <w:rFonts w:ascii="Arial Narrow" w:hAnsi="Arial Narrow" w:cs="Arial"/>
                <w:sz w:val="21"/>
                <w:szCs w:val="21"/>
              </w:rPr>
            </w:pPr>
            <w:r w:rsidRPr="3F64EFC1">
              <w:rPr>
                <w:rFonts w:ascii="Arial Narrow" w:hAnsi="Arial Narrow" w:cs="Arial"/>
                <w:sz w:val="21"/>
                <w:szCs w:val="21"/>
              </w:rPr>
              <w:t>The post-holder will require an enhanced DBS check.</w:t>
            </w:r>
          </w:p>
          <w:p w:rsidRPr="00483F7A" w:rsidR="00E54082" w:rsidP="00483F7A" w:rsidRDefault="00E54082" w14:paraId="59B4FACB" w14:textId="0F50E091">
            <w:pPr>
              <w:pStyle w:val="NormalWeb"/>
              <w:rPr>
                <w:color w:val="000000"/>
                <w:sz w:val="27"/>
                <w:szCs w:val="27"/>
              </w:rPr>
            </w:pPr>
          </w:p>
        </w:tc>
        <w:tc>
          <w:tcPr>
            <w:tcW w:w="3686" w:type="dxa"/>
            <w:tcBorders>
              <w:top w:val="single" w:color="auto" w:sz="4" w:space="0"/>
              <w:left w:val="single" w:color="auto" w:sz="4" w:space="0"/>
              <w:bottom w:val="single" w:color="auto" w:sz="4" w:space="0"/>
              <w:right w:val="single" w:color="auto" w:sz="4" w:space="0"/>
            </w:tcBorders>
            <w:tcMar/>
          </w:tcPr>
          <w:p w:rsidRPr="00AB18CC" w:rsidR="003413C6" w:rsidP="008445C0" w:rsidRDefault="003413C6" w14:paraId="59B4FACC" w14:textId="77777777">
            <w:pPr>
              <w:spacing w:line="360" w:lineRule="auto"/>
              <w:ind w:left="0"/>
              <w:jc w:val="left"/>
              <w:rPr>
                <w:rFonts w:ascii="Arial Narrow" w:hAnsi="Arial Narrow" w:cs="Arial"/>
                <w:sz w:val="21"/>
                <w:szCs w:val="21"/>
              </w:rPr>
            </w:pPr>
          </w:p>
        </w:tc>
      </w:tr>
    </w:tbl>
    <w:p w:rsidR="00AB18CC" w:rsidP="00AB18CC" w:rsidRDefault="00AB18CC" w14:paraId="59B4FACE" w14:textId="77777777">
      <w:pPr>
        <w:ind w:left="0"/>
        <w:rPr>
          <w:rFonts w:ascii="Arial Narrow" w:hAnsi="Arial Narrow" w:cs="Arial"/>
          <w:b/>
          <w:sz w:val="21"/>
          <w:szCs w:val="21"/>
        </w:rPr>
      </w:pPr>
    </w:p>
    <w:p w:rsidRPr="00AB18CC" w:rsidR="00112425" w:rsidP="00AB18CC" w:rsidRDefault="00736AA7" w14:paraId="59B4FACF" w14:textId="13CB2775">
      <w:pPr>
        <w:ind w:left="0"/>
        <w:rPr>
          <w:rFonts w:ascii="Arial Narrow" w:hAnsi="Arial Narrow" w:cs="Arial"/>
          <w:sz w:val="21"/>
          <w:szCs w:val="21"/>
        </w:rPr>
      </w:pPr>
      <w:r w:rsidRPr="4AEA24F5" w:rsidR="00AB18CC">
        <w:rPr>
          <w:rFonts w:ascii="Arial Narrow" w:hAnsi="Arial Narrow" w:cs="Arial"/>
          <w:b w:val="1"/>
          <w:bCs w:val="1"/>
          <w:sz w:val="21"/>
          <w:szCs w:val="21"/>
        </w:rPr>
        <w:t>2022</w:t>
      </w:r>
    </w:p>
    <w:sectPr w:rsidRPr="00AB18CC" w:rsidR="00112425">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048D4"/>
    <w:multiLevelType w:val="hybridMultilevel"/>
    <w:tmpl w:val="71D687DA"/>
    <w:lvl w:ilvl="0" w:tplc="8BE668D2">
      <w:start w:val="1"/>
      <w:numFmt w:val="bullet"/>
      <w:lvlText w:val=""/>
      <w:lvlJc w:val="left"/>
      <w:pPr>
        <w:ind w:left="398" w:hanging="360"/>
      </w:pPr>
      <w:rPr>
        <w:rFonts w:hint="default" w:ascii="Symbol" w:hAnsi="Symbol"/>
        <w:color w:val="auto"/>
      </w:rPr>
    </w:lvl>
    <w:lvl w:ilvl="1" w:tplc="08090003" w:tentative="1">
      <w:start w:val="1"/>
      <w:numFmt w:val="bullet"/>
      <w:lvlText w:val="o"/>
      <w:lvlJc w:val="left"/>
      <w:pPr>
        <w:ind w:left="1478" w:hanging="360"/>
      </w:pPr>
      <w:rPr>
        <w:rFonts w:hint="default" w:ascii="Courier New" w:hAnsi="Courier New" w:cs="Courier New"/>
      </w:rPr>
    </w:lvl>
    <w:lvl w:ilvl="2" w:tplc="08090005" w:tentative="1">
      <w:start w:val="1"/>
      <w:numFmt w:val="bullet"/>
      <w:lvlText w:val=""/>
      <w:lvlJc w:val="left"/>
      <w:pPr>
        <w:ind w:left="2198" w:hanging="360"/>
      </w:pPr>
      <w:rPr>
        <w:rFonts w:hint="default" w:ascii="Wingdings" w:hAnsi="Wingdings"/>
      </w:rPr>
    </w:lvl>
    <w:lvl w:ilvl="3" w:tplc="08090001" w:tentative="1">
      <w:start w:val="1"/>
      <w:numFmt w:val="bullet"/>
      <w:lvlText w:val=""/>
      <w:lvlJc w:val="left"/>
      <w:pPr>
        <w:ind w:left="2918" w:hanging="360"/>
      </w:pPr>
      <w:rPr>
        <w:rFonts w:hint="default" w:ascii="Symbol" w:hAnsi="Symbol"/>
      </w:rPr>
    </w:lvl>
    <w:lvl w:ilvl="4" w:tplc="08090003" w:tentative="1">
      <w:start w:val="1"/>
      <w:numFmt w:val="bullet"/>
      <w:lvlText w:val="o"/>
      <w:lvlJc w:val="left"/>
      <w:pPr>
        <w:ind w:left="3638" w:hanging="360"/>
      </w:pPr>
      <w:rPr>
        <w:rFonts w:hint="default" w:ascii="Courier New" w:hAnsi="Courier New" w:cs="Courier New"/>
      </w:rPr>
    </w:lvl>
    <w:lvl w:ilvl="5" w:tplc="08090005" w:tentative="1">
      <w:start w:val="1"/>
      <w:numFmt w:val="bullet"/>
      <w:lvlText w:val=""/>
      <w:lvlJc w:val="left"/>
      <w:pPr>
        <w:ind w:left="4358" w:hanging="360"/>
      </w:pPr>
      <w:rPr>
        <w:rFonts w:hint="default" w:ascii="Wingdings" w:hAnsi="Wingdings"/>
      </w:rPr>
    </w:lvl>
    <w:lvl w:ilvl="6" w:tplc="08090001" w:tentative="1">
      <w:start w:val="1"/>
      <w:numFmt w:val="bullet"/>
      <w:lvlText w:val=""/>
      <w:lvlJc w:val="left"/>
      <w:pPr>
        <w:ind w:left="5078" w:hanging="360"/>
      </w:pPr>
      <w:rPr>
        <w:rFonts w:hint="default" w:ascii="Symbol" w:hAnsi="Symbol"/>
      </w:rPr>
    </w:lvl>
    <w:lvl w:ilvl="7" w:tplc="08090003" w:tentative="1">
      <w:start w:val="1"/>
      <w:numFmt w:val="bullet"/>
      <w:lvlText w:val="o"/>
      <w:lvlJc w:val="left"/>
      <w:pPr>
        <w:ind w:left="5798" w:hanging="360"/>
      </w:pPr>
      <w:rPr>
        <w:rFonts w:hint="default" w:ascii="Courier New" w:hAnsi="Courier New" w:cs="Courier New"/>
      </w:rPr>
    </w:lvl>
    <w:lvl w:ilvl="8" w:tplc="08090005" w:tentative="1">
      <w:start w:val="1"/>
      <w:numFmt w:val="bullet"/>
      <w:lvlText w:val=""/>
      <w:lvlJc w:val="left"/>
      <w:pPr>
        <w:ind w:left="6518" w:hanging="360"/>
      </w:pPr>
      <w:rPr>
        <w:rFonts w:hint="default" w:ascii="Wingdings" w:hAnsi="Wingdings"/>
      </w:rPr>
    </w:lvl>
  </w:abstractNum>
  <w:abstractNum w:abstractNumId="1" w15:restartNumberingAfterBreak="0">
    <w:nsid w:val="05471418"/>
    <w:multiLevelType w:val="hybridMultilevel"/>
    <w:tmpl w:val="74882714"/>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2" w15:restartNumberingAfterBreak="0">
    <w:nsid w:val="32785112"/>
    <w:multiLevelType w:val="hybridMultilevel"/>
    <w:tmpl w:val="B9C2DE38"/>
    <w:lvl w:ilvl="0" w:tplc="8BE668D2">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4B4C55D2"/>
    <w:multiLevelType w:val="hybridMultilevel"/>
    <w:tmpl w:val="2FB8010E"/>
    <w:lvl w:ilvl="0" w:tplc="8BE668D2">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4CAC3344"/>
    <w:multiLevelType w:val="hybridMultilevel"/>
    <w:tmpl w:val="346A50E6"/>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5" w15:restartNumberingAfterBreak="0">
    <w:nsid w:val="54396916"/>
    <w:multiLevelType w:val="hybridMultilevel"/>
    <w:tmpl w:val="480A1350"/>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6" w15:restartNumberingAfterBreak="0">
    <w:nsid w:val="58DF1A18"/>
    <w:multiLevelType w:val="hybridMultilevel"/>
    <w:tmpl w:val="343ADF38"/>
    <w:lvl w:ilvl="0" w:tplc="8BE668D2">
      <w:start w:val="1"/>
      <w:numFmt w:val="bullet"/>
      <w:lvlText w:val=""/>
      <w:lvlJc w:val="left"/>
      <w:pPr>
        <w:ind w:left="36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68F707EA"/>
    <w:multiLevelType w:val="hybridMultilevel"/>
    <w:tmpl w:val="69C87E2E"/>
    <w:lvl w:ilvl="0" w:tplc="08090001">
      <w:start w:val="1"/>
      <w:numFmt w:val="bullet"/>
      <w:lvlText w:val=""/>
      <w:lvlJc w:val="left"/>
      <w:pPr>
        <w:ind w:left="360" w:hanging="360"/>
      </w:pPr>
      <w:rPr>
        <w:rFonts w:hint="default" w:ascii="Symbol" w:hAnsi="Symbol"/>
      </w:rPr>
    </w:lvl>
    <w:lvl w:ilvl="1" w:tplc="954E5E5C">
      <w:start w:val="1"/>
      <w:numFmt w:val="lowerRoman"/>
      <w:lvlText w:val="%2)"/>
      <w:lvlJc w:val="left"/>
      <w:pPr>
        <w:tabs>
          <w:tab w:val="num" w:pos="1440"/>
        </w:tabs>
        <w:ind w:left="1440" w:hanging="720"/>
      </w:pPr>
      <w:rPr>
        <w:rFonts w:hint="default"/>
        <w:sz w:val="24"/>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8" w15:restartNumberingAfterBreak="0">
    <w:nsid w:val="6D226F12"/>
    <w:multiLevelType w:val="hybridMultilevel"/>
    <w:tmpl w:val="64F80788"/>
    <w:lvl w:ilvl="0" w:tplc="04090001">
      <w:start w:val="1"/>
      <w:numFmt w:val="bullet"/>
      <w:lvlText w:val=""/>
      <w:lvlJc w:val="left"/>
      <w:pPr>
        <w:tabs>
          <w:tab w:val="num" w:pos="360"/>
        </w:tabs>
        <w:ind w:left="360" w:hanging="360"/>
      </w:pPr>
      <w:rPr>
        <w:rFonts w:hint="default" w:ascii="Symbol" w:hAnsi="Symbol"/>
      </w:rPr>
    </w:lvl>
    <w:lvl w:ilvl="1" w:tplc="0409000D">
      <w:start w:val="1"/>
      <w:numFmt w:val="bullet"/>
      <w:lvlText w:val=""/>
      <w:lvlJc w:val="left"/>
      <w:pPr>
        <w:tabs>
          <w:tab w:val="num" w:pos="1080"/>
        </w:tabs>
        <w:ind w:left="1080" w:hanging="360"/>
      </w:pPr>
      <w:rPr>
        <w:rFonts w:hint="default" w:ascii="Wingdings" w:hAnsi="Wingdings"/>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9" w15:restartNumberingAfterBreak="0">
    <w:nsid w:val="7BE96666"/>
    <w:multiLevelType w:val="hybridMultilevel"/>
    <w:tmpl w:val="50E61B2A"/>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num w:numId="1" w16cid:durableId="482232824">
    <w:abstractNumId w:val="4"/>
  </w:num>
  <w:num w:numId="2" w16cid:durableId="839274243">
    <w:abstractNumId w:val="8"/>
  </w:num>
  <w:num w:numId="3" w16cid:durableId="130952518">
    <w:abstractNumId w:val="9"/>
  </w:num>
  <w:num w:numId="4" w16cid:durableId="340590991">
    <w:abstractNumId w:val="1"/>
  </w:num>
  <w:num w:numId="5" w16cid:durableId="776170661">
    <w:abstractNumId w:val="5"/>
  </w:num>
  <w:num w:numId="6" w16cid:durableId="382221322">
    <w:abstractNumId w:val="6"/>
  </w:num>
  <w:num w:numId="7" w16cid:durableId="969285849">
    <w:abstractNumId w:val="3"/>
  </w:num>
  <w:num w:numId="8" w16cid:durableId="194734469">
    <w:abstractNumId w:val="2"/>
  </w:num>
  <w:num w:numId="9" w16cid:durableId="211691984">
    <w:abstractNumId w:val="0"/>
  </w:num>
  <w:num w:numId="10" w16cid:durableId="2709379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3C6"/>
    <w:rsid w:val="0008188E"/>
    <w:rsid w:val="00112425"/>
    <w:rsid w:val="001A449F"/>
    <w:rsid w:val="0026485F"/>
    <w:rsid w:val="003413C6"/>
    <w:rsid w:val="003719BE"/>
    <w:rsid w:val="003A577F"/>
    <w:rsid w:val="003F15EC"/>
    <w:rsid w:val="0042B203"/>
    <w:rsid w:val="004618D5"/>
    <w:rsid w:val="00483F7A"/>
    <w:rsid w:val="005C17D1"/>
    <w:rsid w:val="0061782F"/>
    <w:rsid w:val="00631F26"/>
    <w:rsid w:val="00736AA7"/>
    <w:rsid w:val="007753F7"/>
    <w:rsid w:val="008445C0"/>
    <w:rsid w:val="00914B8F"/>
    <w:rsid w:val="009570AA"/>
    <w:rsid w:val="00A073EB"/>
    <w:rsid w:val="00AA0DED"/>
    <w:rsid w:val="00AA4D39"/>
    <w:rsid w:val="00AB18CC"/>
    <w:rsid w:val="00AC4F8F"/>
    <w:rsid w:val="00AE51AE"/>
    <w:rsid w:val="00B004C5"/>
    <w:rsid w:val="00B22F5B"/>
    <w:rsid w:val="00B912E9"/>
    <w:rsid w:val="00C81A08"/>
    <w:rsid w:val="00E54082"/>
    <w:rsid w:val="00E5756D"/>
    <w:rsid w:val="00FC05E2"/>
    <w:rsid w:val="06DD5ACE"/>
    <w:rsid w:val="0721336D"/>
    <w:rsid w:val="07DE8EB4"/>
    <w:rsid w:val="0C842F6C"/>
    <w:rsid w:val="1493191A"/>
    <w:rsid w:val="17A2B1E7"/>
    <w:rsid w:val="1AB13D26"/>
    <w:rsid w:val="27C0C337"/>
    <w:rsid w:val="29CA1A6E"/>
    <w:rsid w:val="2BACA826"/>
    <w:rsid w:val="2F892F28"/>
    <w:rsid w:val="38D5B1C3"/>
    <w:rsid w:val="396D4DA8"/>
    <w:rsid w:val="3C0D5285"/>
    <w:rsid w:val="3DA4B84A"/>
    <w:rsid w:val="3E863AA7"/>
    <w:rsid w:val="3F20C31B"/>
    <w:rsid w:val="3F64EFC1"/>
    <w:rsid w:val="4022B878"/>
    <w:rsid w:val="4170D7A9"/>
    <w:rsid w:val="425863DD"/>
    <w:rsid w:val="4712ACA3"/>
    <w:rsid w:val="4993603A"/>
    <w:rsid w:val="4AEA24F5"/>
    <w:rsid w:val="4CC2FFBA"/>
    <w:rsid w:val="4D95ACCA"/>
    <w:rsid w:val="53D02127"/>
    <w:rsid w:val="59CC2264"/>
    <w:rsid w:val="5CF00483"/>
    <w:rsid w:val="5F6835E2"/>
    <w:rsid w:val="61F8B02A"/>
    <w:rsid w:val="64DAFA96"/>
    <w:rsid w:val="6577FF6C"/>
    <w:rsid w:val="72CA5089"/>
    <w:rsid w:val="72F5C9D0"/>
    <w:rsid w:val="769BCFBC"/>
    <w:rsid w:val="7703C7E7"/>
    <w:rsid w:val="77F2F48A"/>
    <w:rsid w:val="789F5DA5"/>
    <w:rsid w:val="7C488E0E"/>
    <w:rsid w:val="7DA8CD32"/>
    <w:rsid w:val="7F05F4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4FA55"/>
  <w15:chartTrackingRefBased/>
  <w15:docId w15:val="{726AE2DF-027D-4DB7-A506-FDC194271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413C6"/>
    <w:pPr>
      <w:spacing w:after="14" w:line="247" w:lineRule="auto"/>
      <w:ind w:left="38" w:right="38"/>
      <w:jc w:val="both"/>
    </w:pPr>
    <w:rPr>
      <w:rFonts w:ascii="Calibri" w:hAnsi="Calibri" w:eastAsia="Calibri" w:cs="Calibri"/>
      <w:color w:val="000000"/>
      <w:sz w:val="20"/>
      <w:lang w:eastAsia="en-GB"/>
    </w:rPr>
  </w:style>
  <w:style w:type="paragraph" w:styleId="Heading1">
    <w:name w:val="heading 1"/>
    <w:basedOn w:val="Normal"/>
    <w:next w:val="Normal"/>
    <w:link w:val="Heading1Char"/>
    <w:uiPriority w:val="9"/>
    <w:qFormat/>
    <w:rsid w:val="008445C0"/>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4">
    <w:name w:val="heading 4"/>
    <w:basedOn w:val="Normal"/>
    <w:next w:val="Normal"/>
    <w:link w:val="Heading4Char"/>
    <w:uiPriority w:val="9"/>
    <w:unhideWhenUsed/>
    <w:qFormat/>
    <w:rsid w:val="003413C6"/>
    <w:pPr>
      <w:keepNext/>
      <w:keepLines/>
      <w:spacing w:before="40" w:after="0"/>
      <w:outlineLvl w:val="3"/>
    </w:pPr>
    <w:rPr>
      <w:rFonts w:asciiTheme="majorHAnsi" w:hAnsiTheme="majorHAnsi" w:eastAsiaTheme="majorEastAsia" w:cstheme="majorBidi"/>
      <w:i/>
      <w:iCs/>
      <w:color w:val="2E74B5"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4Char" w:customStyle="1">
    <w:name w:val="Heading 4 Char"/>
    <w:basedOn w:val="DefaultParagraphFont"/>
    <w:link w:val="Heading4"/>
    <w:uiPriority w:val="9"/>
    <w:rsid w:val="003413C6"/>
    <w:rPr>
      <w:rFonts w:asciiTheme="majorHAnsi" w:hAnsiTheme="majorHAnsi" w:eastAsiaTheme="majorEastAsia" w:cstheme="majorBidi"/>
      <w:i/>
      <w:iCs/>
      <w:color w:val="2E74B5" w:themeColor="accent1" w:themeShade="BF"/>
      <w:sz w:val="20"/>
      <w:lang w:eastAsia="en-GB"/>
    </w:rPr>
  </w:style>
  <w:style w:type="paragraph" w:styleId="ListParagraph">
    <w:name w:val="List Paragraph"/>
    <w:basedOn w:val="Normal"/>
    <w:uiPriority w:val="34"/>
    <w:qFormat/>
    <w:rsid w:val="003413C6"/>
    <w:pPr>
      <w:ind w:left="720"/>
      <w:contextualSpacing/>
    </w:pPr>
  </w:style>
  <w:style w:type="paragraph" w:styleId="BodyText">
    <w:name w:val="Body Text"/>
    <w:basedOn w:val="Normal"/>
    <w:link w:val="BodyTextChar"/>
    <w:rsid w:val="003413C6"/>
    <w:pPr>
      <w:spacing w:after="0" w:line="240" w:lineRule="auto"/>
      <w:ind w:left="0" w:right="0"/>
      <w:jc w:val="left"/>
    </w:pPr>
    <w:rPr>
      <w:rFonts w:ascii="Times New Roman" w:hAnsi="Times New Roman" w:eastAsia="Times New Roman" w:cs="Times New Roman"/>
      <w:b/>
      <w:bCs/>
      <w:i/>
      <w:iCs/>
      <w:color w:val="auto"/>
      <w:sz w:val="24"/>
      <w:szCs w:val="24"/>
      <w:lang w:val="en-US" w:eastAsia="en-US"/>
    </w:rPr>
  </w:style>
  <w:style w:type="character" w:styleId="BodyTextChar" w:customStyle="1">
    <w:name w:val="Body Text Char"/>
    <w:basedOn w:val="DefaultParagraphFont"/>
    <w:link w:val="BodyText"/>
    <w:rsid w:val="003413C6"/>
    <w:rPr>
      <w:rFonts w:ascii="Times New Roman" w:hAnsi="Times New Roman" w:eastAsia="Times New Roman" w:cs="Times New Roman"/>
      <w:b/>
      <w:bCs/>
      <w:i/>
      <w:iCs/>
      <w:sz w:val="24"/>
      <w:szCs w:val="24"/>
      <w:lang w:val="en-US"/>
    </w:rPr>
  </w:style>
  <w:style w:type="character" w:styleId="SubtleEmphasis">
    <w:name w:val="Subtle Emphasis"/>
    <w:uiPriority w:val="19"/>
    <w:qFormat/>
    <w:rsid w:val="003413C6"/>
    <w:rPr>
      <w:i/>
      <w:iCs/>
      <w:color w:val="404040"/>
    </w:rPr>
  </w:style>
  <w:style w:type="paragraph" w:styleId="NoSpacing">
    <w:name w:val="No Spacing"/>
    <w:uiPriority w:val="1"/>
    <w:qFormat/>
    <w:rsid w:val="008445C0"/>
    <w:pPr>
      <w:spacing w:after="0" w:line="240" w:lineRule="auto"/>
      <w:ind w:left="38" w:right="38"/>
      <w:jc w:val="both"/>
    </w:pPr>
    <w:rPr>
      <w:rFonts w:ascii="Calibri" w:hAnsi="Calibri" w:eastAsia="Calibri" w:cs="Calibri"/>
      <w:color w:val="000000"/>
      <w:sz w:val="20"/>
      <w:lang w:eastAsia="en-GB"/>
    </w:rPr>
  </w:style>
  <w:style w:type="character" w:styleId="Heading1Char" w:customStyle="1">
    <w:name w:val="Heading 1 Char"/>
    <w:basedOn w:val="DefaultParagraphFont"/>
    <w:link w:val="Heading1"/>
    <w:uiPriority w:val="9"/>
    <w:rsid w:val="008445C0"/>
    <w:rPr>
      <w:rFonts w:asciiTheme="majorHAnsi" w:hAnsiTheme="majorHAnsi" w:eastAsiaTheme="majorEastAsia" w:cstheme="majorBidi"/>
      <w:color w:val="2E74B5" w:themeColor="accent1" w:themeShade="BF"/>
      <w:sz w:val="32"/>
      <w:szCs w:val="32"/>
      <w:lang w:eastAsia="en-GB"/>
    </w:rPr>
  </w:style>
  <w:style w:type="paragraph" w:styleId="NormalWeb">
    <w:name w:val="Normal (Web)"/>
    <w:basedOn w:val="Normal"/>
    <w:uiPriority w:val="99"/>
    <w:unhideWhenUsed/>
    <w:rsid w:val="00483F7A"/>
    <w:pPr>
      <w:spacing w:before="100" w:beforeAutospacing="1" w:after="100" w:afterAutospacing="1" w:line="240" w:lineRule="auto"/>
      <w:ind w:left="0" w:right="0"/>
      <w:jc w:val="left"/>
    </w:pPr>
    <w:rPr>
      <w:rFonts w:ascii="Times New Roman" w:hAnsi="Times New Roman" w:eastAsia="Times New Roman" w:cs="Times New Roman"/>
      <w:color w:val="auto"/>
      <w:sz w:val="24"/>
      <w:szCs w:val="24"/>
    </w:rPr>
  </w:style>
  <w:style w:type="character" w:styleId="Strong">
    <w:name w:val="Strong"/>
    <w:basedOn w:val="DefaultParagraphFont"/>
    <w:uiPriority w:val="22"/>
    <w:qFormat/>
    <w:rsid w:val="003F15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339578">
      <w:bodyDiv w:val="1"/>
      <w:marLeft w:val="0"/>
      <w:marRight w:val="0"/>
      <w:marTop w:val="0"/>
      <w:marBottom w:val="0"/>
      <w:divBdr>
        <w:top w:val="none" w:sz="0" w:space="0" w:color="auto"/>
        <w:left w:val="none" w:sz="0" w:space="0" w:color="auto"/>
        <w:bottom w:val="none" w:sz="0" w:space="0" w:color="auto"/>
        <w:right w:val="none" w:sz="0" w:space="0" w:color="auto"/>
      </w:divBdr>
    </w:div>
    <w:div w:id="1580871040">
      <w:bodyDiv w:val="1"/>
      <w:marLeft w:val="0"/>
      <w:marRight w:val="0"/>
      <w:marTop w:val="0"/>
      <w:marBottom w:val="0"/>
      <w:divBdr>
        <w:top w:val="none" w:sz="0" w:space="0" w:color="auto"/>
        <w:left w:val="none" w:sz="0" w:space="0" w:color="auto"/>
        <w:bottom w:val="none" w:sz="0" w:space="0" w:color="auto"/>
        <w:right w:val="none" w:sz="0" w:space="0" w:color="auto"/>
      </w:divBdr>
    </w:div>
    <w:div w:id="1917589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7" ma:contentTypeDescription="Create a new document." ma:contentTypeScope="" ma:versionID="12aa6d583605d9fa96e3a33a98aa6aaf">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788abbb3b667e66fd0874f2108d315b"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30947D-830C-45FD-9576-A20D2242A818}"/>
</file>

<file path=customXml/itemProps2.xml><?xml version="1.0" encoding="utf-8"?>
<ds:datastoreItem xmlns:ds="http://schemas.openxmlformats.org/officeDocument/2006/customXml" ds:itemID="{27EBB001-422A-4C29-AD40-9BD4CA60FF8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Ernest Bevin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Mehreen ARSHID</dc:creator>
  <keywords/>
  <dc:description/>
  <lastModifiedBy>Jacqueline MAYHEW</lastModifiedBy>
  <revision>10</revision>
  <dcterms:created xsi:type="dcterms:W3CDTF">2022-06-23T14:48:00.0000000Z</dcterms:created>
  <dcterms:modified xsi:type="dcterms:W3CDTF">2022-09-06T11:36:31.5183548Z</dcterms:modified>
</coreProperties>
</file>