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37C1" w14:textId="77777777" w:rsidR="002A00DC" w:rsidRDefault="002A00DC" w:rsidP="00B2480C">
      <w:pPr>
        <w:autoSpaceDE w:val="0"/>
        <w:autoSpaceDN w:val="0"/>
        <w:adjustRightInd w:val="0"/>
        <w:jc w:val="center"/>
        <w:rPr>
          <w:rFonts w:ascii="Calibri" w:hAnsi="Calibri" w:cs="Calibri"/>
          <w:b/>
          <w:bCs/>
          <w:sz w:val="36"/>
          <w:szCs w:val="36"/>
        </w:rPr>
      </w:pPr>
    </w:p>
    <w:p w14:paraId="265EC8BE" w14:textId="151C26CA"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D47F1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C05924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5FABAF97" w14:textId="77777777" w:rsidTr="00545A74">
        <w:trPr>
          <w:trHeight w:val="828"/>
        </w:trPr>
        <w:tc>
          <w:tcPr>
            <w:tcW w:w="4261" w:type="dxa"/>
            <w:shd w:val="clear" w:color="auto" w:fill="D9D9D9"/>
          </w:tcPr>
          <w:p w14:paraId="2CC88F2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5295072" w14:textId="77777777" w:rsidR="00783C6D" w:rsidRPr="005B3EBF" w:rsidRDefault="00CD5903" w:rsidP="008E0F97">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CFFE78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60FB48"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 xml:space="preserve">Scale </w:t>
            </w:r>
            <w:r w:rsidR="00CD5903">
              <w:rPr>
                <w:rFonts w:ascii="Calibri" w:hAnsi="Calibri" w:cs="Calibri"/>
                <w:bCs/>
              </w:rPr>
              <w:t xml:space="preserve">3 </w:t>
            </w:r>
          </w:p>
          <w:p w14:paraId="6394D491" w14:textId="77777777" w:rsidR="00D20A7D" w:rsidRPr="005B3EBF" w:rsidRDefault="00D20A7D" w:rsidP="000E62C7">
            <w:pPr>
              <w:autoSpaceDE w:val="0"/>
              <w:autoSpaceDN w:val="0"/>
              <w:adjustRightInd w:val="0"/>
              <w:rPr>
                <w:rFonts w:ascii="Calibri" w:hAnsi="Calibri" w:cs="Calibri"/>
              </w:rPr>
            </w:pPr>
          </w:p>
        </w:tc>
      </w:tr>
      <w:tr w:rsidR="00783C6D" w:rsidRPr="005B3EBF" w14:paraId="3BF99664" w14:textId="77777777" w:rsidTr="00545A74">
        <w:trPr>
          <w:trHeight w:val="828"/>
        </w:trPr>
        <w:tc>
          <w:tcPr>
            <w:tcW w:w="4261" w:type="dxa"/>
            <w:shd w:val="clear" w:color="auto" w:fill="D9D9D9"/>
          </w:tcPr>
          <w:p w14:paraId="587C29C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5C26D7"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04AD4A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CC0C1D" w14:textId="77777777" w:rsidR="0044737D" w:rsidRPr="0088576F" w:rsidRDefault="005727A7"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9BFBD63" w14:textId="77777777" w:rsidTr="00545A74">
        <w:trPr>
          <w:trHeight w:val="828"/>
        </w:trPr>
        <w:tc>
          <w:tcPr>
            <w:tcW w:w="4261" w:type="dxa"/>
            <w:shd w:val="clear" w:color="auto" w:fill="D9D9D9"/>
          </w:tcPr>
          <w:p w14:paraId="710B5CD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BF6384A" w14:textId="77777777" w:rsidR="0044737D" w:rsidRPr="0088576F" w:rsidRDefault="008E0F97" w:rsidP="00C8253E">
            <w:pPr>
              <w:autoSpaceDE w:val="0"/>
              <w:autoSpaceDN w:val="0"/>
              <w:adjustRightInd w:val="0"/>
              <w:rPr>
                <w:rFonts w:ascii="Calibri" w:hAnsi="Calibri" w:cs="Calibri"/>
                <w:bCs/>
              </w:rPr>
            </w:pPr>
            <w:r w:rsidRPr="008E0F97">
              <w:rPr>
                <w:rFonts w:ascii="Calibri" w:hAnsi="Calibri" w:cs="Calibri"/>
                <w:bCs/>
              </w:rPr>
              <w:t>Pensions Manager</w:t>
            </w:r>
            <w:r w:rsidR="00CD5903">
              <w:rPr>
                <w:rFonts w:ascii="Calibri" w:hAnsi="Calibri" w:cs="Calibri"/>
                <w:bCs/>
              </w:rPr>
              <w:t xml:space="preserve"> </w:t>
            </w:r>
            <w:r w:rsidR="00C8253E">
              <w:rPr>
                <w:rFonts w:ascii="Calibri" w:hAnsi="Calibri" w:cs="Calibri"/>
                <w:bCs/>
              </w:rPr>
              <w:t xml:space="preserve"> </w:t>
            </w:r>
          </w:p>
        </w:tc>
        <w:tc>
          <w:tcPr>
            <w:tcW w:w="4494" w:type="dxa"/>
            <w:shd w:val="clear" w:color="auto" w:fill="D9D9D9"/>
          </w:tcPr>
          <w:p w14:paraId="0FDA5D1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7328FB4" w14:textId="77777777" w:rsidR="00387E78" w:rsidRPr="007C6C20" w:rsidRDefault="00387E78" w:rsidP="000E62C7">
            <w:pPr>
              <w:autoSpaceDE w:val="0"/>
              <w:autoSpaceDN w:val="0"/>
              <w:adjustRightInd w:val="0"/>
              <w:rPr>
                <w:rFonts w:ascii="Calibri" w:hAnsi="Calibri" w:cs="Calibri"/>
                <w:bCs/>
              </w:rPr>
            </w:pPr>
          </w:p>
        </w:tc>
      </w:tr>
      <w:tr w:rsidR="004F668A" w:rsidRPr="005B3EBF" w14:paraId="0D639C5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BD1665E" w14:textId="21F5601E" w:rsidR="004F668A" w:rsidRPr="005727A7" w:rsidRDefault="004F668A" w:rsidP="00954059">
            <w:pPr>
              <w:autoSpaceDE w:val="0"/>
              <w:autoSpaceDN w:val="0"/>
              <w:adjustRightInd w:val="0"/>
              <w:rPr>
                <w:rFonts w:asciiTheme="minorHAnsi" w:hAnsiTheme="minorHAnsi"/>
              </w:rPr>
            </w:pPr>
            <w:r w:rsidRPr="005B3EBF">
              <w:rPr>
                <w:rFonts w:ascii="Calibri" w:hAnsi="Calibri" w:cs="Calibri"/>
                <w:b/>
                <w:bCs/>
              </w:rPr>
              <w:t>Post Number/s:</w:t>
            </w:r>
            <w:r w:rsidR="0088576F" w:rsidRPr="00B25095">
              <w:rPr>
                <w:rFonts w:asciiTheme="minorHAnsi" w:hAnsiTheme="minorHAnsi"/>
                <w:b/>
              </w:rPr>
              <w:t xml:space="preserve"> </w:t>
            </w:r>
            <w:r w:rsidR="00881974" w:rsidRPr="00881974">
              <w:rPr>
                <w:rFonts w:asciiTheme="minorHAnsi" w:hAnsiTheme="minorHAnsi"/>
                <w:b/>
              </w:rPr>
              <w:t>FINP02TS</w:t>
            </w:r>
            <w:r w:rsidR="00881974">
              <w:rPr>
                <w:rFonts w:asciiTheme="minorHAnsi" w:hAnsiTheme="minorHAnsi"/>
                <w:b/>
              </w:rPr>
              <w:t xml:space="preserve">, </w:t>
            </w:r>
            <w:r w:rsidR="005E276B" w:rsidRPr="005E276B">
              <w:rPr>
                <w:rFonts w:asciiTheme="minorHAnsi" w:hAnsiTheme="minorHAnsi"/>
                <w:b/>
              </w:rPr>
              <w:t>RWRPSA1</w:t>
            </w:r>
            <w:r w:rsidR="00881974">
              <w:rPr>
                <w:rFonts w:asciiTheme="minorHAnsi" w:hAnsiTheme="minorHAnsi"/>
                <w:b/>
              </w:rPr>
              <w:t xml:space="preserve">, </w:t>
            </w:r>
            <w:r w:rsidR="00881974" w:rsidRPr="00881974">
              <w:rPr>
                <w:rFonts w:asciiTheme="minorHAnsi" w:hAnsiTheme="minorHAnsi"/>
                <w:b/>
              </w:rPr>
              <w:t>F1684</w:t>
            </w:r>
          </w:p>
          <w:p w14:paraId="3B50F11A" w14:textId="77777777" w:rsidR="00954059" w:rsidRPr="005B3EBF" w:rsidRDefault="00954059" w:rsidP="0095405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3E3AD4" w14:textId="77777777" w:rsidR="004F668A" w:rsidRPr="005B3EBF" w:rsidRDefault="00B35400" w:rsidP="00CD5903">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D5903">
              <w:rPr>
                <w:rFonts w:ascii="Calibri" w:hAnsi="Calibri" w:cs="Calibri"/>
                <w:bCs/>
              </w:rPr>
              <w:t>April 2017</w:t>
            </w:r>
          </w:p>
        </w:tc>
      </w:tr>
    </w:tbl>
    <w:p w14:paraId="4170F6AA" w14:textId="77777777" w:rsidR="00343CED" w:rsidRPr="005B3EBF" w:rsidRDefault="00343CED" w:rsidP="00343CED">
      <w:pPr>
        <w:rPr>
          <w:rFonts w:ascii="Calibri" w:hAnsi="Calibri" w:cs="Arial"/>
          <w:i/>
        </w:rPr>
      </w:pPr>
    </w:p>
    <w:p w14:paraId="25B3C1C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1DF05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994B6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AEDE77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D5732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EB099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F721C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ED6B4B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DFB4E2" w14:textId="77777777" w:rsidR="00343CED" w:rsidRPr="005B3EBF" w:rsidRDefault="00343CED" w:rsidP="00343CED">
      <w:pPr>
        <w:rPr>
          <w:rFonts w:ascii="Calibri" w:hAnsi="Calibri" w:cs="Arial"/>
        </w:rPr>
      </w:pPr>
    </w:p>
    <w:p w14:paraId="6A2B2B3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52623D8" w14:textId="77777777" w:rsidR="0088576F" w:rsidRPr="005B3EBF" w:rsidRDefault="0088576F" w:rsidP="008E0F97">
      <w:pPr>
        <w:ind w:left="426" w:hanging="426"/>
        <w:rPr>
          <w:rFonts w:ascii="Calibri" w:hAnsi="Calibri" w:cs="Arial"/>
        </w:rPr>
      </w:pPr>
    </w:p>
    <w:p w14:paraId="7339CBCA" w14:textId="77777777" w:rsidR="0088576F" w:rsidRPr="0088576F" w:rsidRDefault="0088576F" w:rsidP="008E0F97">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sidR="008E0F97">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sidR="008E0F97">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7C8FB4B9" w14:textId="77777777" w:rsidR="008E0F97" w:rsidRPr="008E0F97" w:rsidRDefault="008E0F97" w:rsidP="008E0F97">
      <w:pPr>
        <w:pStyle w:val="ListParagraph"/>
        <w:ind w:left="426" w:hanging="426"/>
        <w:rPr>
          <w:rFonts w:asciiTheme="minorHAnsi" w:eastAsiaTheme="minorHAnsi" w:hAnsiTheme="minorHAnsi" w:cs="Arial"/>
          <w:lang w:eastAsia="en-US"/>
        </w:rPr>
      </w:pPr>
    </w:p>
    <w:p w14:paraId="30152008" w14:textId="77777777" w:rsidR="008E0F97"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57AB271" w14:textId="3D1FB23B" w:rsidR="006A1E18" w:rsidRDefault="006A1E18" w:rsidP="006A1E18">
      <w:pPr>
        <w:rPr>
          <w:rFonts w:ascii="Calibri" w:hAnsi="Calibri" w:cs="Arial"/>
          <w:bCs/>
          <w:i/>
          <w:color w:val="FF0000"/>
        </w:rPr>
      </w:pPr>
    </w:p>
    <w:p w14:paraId="04054566" w14:textId="77777777" w:rsidR="002A00DC" w:rsidRPr="005B3EBF" w:rsidRDefault="002A00DC" w:rsidP="006A1E18">
      <w:pPr>
        <w:rPr>
          <w:rFonts w:ascii="Calibri" w:hAnsi="Calibri" w:cs="Arial"/>
          <w:bCs/>
          <w:i/>
          <w:color w:val="FF0000"/>
        </w:rPr>
      </w:pPr>
    </w:p>
    <w:p w14:paraId="7626D4B2" w14:textId="77777777" w:rsidR="002A00DC" w:rsidRDefault="002A00DC" w:rsidP="00343CED">
      <w:pPr>
        <w:rPr>
          <w:rFonts w:ascii="Calibri" w:hAnsi="Calibri" w:cs="Arial"/>
          <w:b/>
          <w:bCs/>
        </w:rPr>
      </w:pPr>
    </w:p>
    <w:p w14:paraId="21551CC3" w14:textId="77777777" w:rsidR="002A00DC" w:rsidRDefault="002A00DC" w:rsidP="00343CED">
      <w:pPr>
        <w:rPr>
          <w:rFonts w:ascii="Calibri" w:hAnsi="Calibri" w:cs="Arial"/>
          <w:b/>
          <w:bCs/>
        </w:rPr>
      </w:pPr>
    </w:p>
    <w:p w14:paraId="4FE46A79" w14:textId="594403DD"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8D58D63" w14:textId="77777777" w:rsidR="00FE361A" w:rsidRPr="00FE361A" w:rsidRDefault="00FE361A" w:rsidP="00CD5903">
      <w:pPr>
        <w:rPr>
          <w:rFonts w:asciiTheme="minorHAnsi" w:eastAsiaTheme="minorHAnsi" w:hAnsiTheme="minorHAnsi" w:cstheme="minorBidi"/>
          <w:lang w:eastAsia="en-US"/>
        </w:rPr>
      </w:pPr>
    </w:p>
    <w:p w14:paraId="039DB1E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53BDF74E" w14:textId="77777777" w:rsidR="00FE361A" w:rsidRPr="00FE361A" w:rsidRDefault="00FE361A" w:rsidP="00BB1DAE">
      <w:pPr>
        <w:ind w:hanging="426"/>
        <w:rPr>
          <w:rFonts w:asciiTheme="minorHAnsi" w:eastAsiaTheme="minorHAnsi" w:hAnsiTheme="minorHAnsi" w:cstheme="minorBidi"/>
          <w:lang w:eastAsia="en-US"/>
        </w:rPr>
      </w:pPr>
    </w:p>
    <w:p w14:paraId="39C53AC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5E6C12FF" w14:textId="77777777" w:rsidR="00FE361A" w:rsidRPr="00FE361A" w:rsidRDefault="00FE361A" w:rsidP="00BB1DAE">
      <w:pPr>
        <w:ind w:hanging="426"/>
        <w:rPr>
          <w:rFonts w:asciiTheme="minorHAnsi" w:eastAsiaTheme="minorHAnsi" w:hAnsiTheme="minorHAnsi" w:cstheme="minorBidi"/>
          <w:lang w:eastAsia="en-US"/>
        </w:rPr>
      </w:pPr>
    </w:p>
    <w:p w14:paraId="73219767"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ABA314B" w14:textId="77777777" w:rsidR="00FE361A" w:rsidRPr="00FE361A" w:rsidRDefault="00FE361A" w:rsidP="00BB1DAE">
      <w:pPr>
        <w:rPr>
          <w:rFonts w:asciiTheme="minorHAnsi" w:eastAsiaTheme="minorHAnsi" w:hAnsiTheme="minorHAnsi" w:cstheme="minorBidi"/>
          <w:lang w:eastAsia="en-US"/>
        </w:rPr>
      </w:pPr>
    </w:p>
    <w:p w14:paraId="0401F33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59DC978A" w14:textId="77777777" w:rsidR="00FE361A" w:rsidRPr="00FE361A" w:rsidRDefault="00FE361A" w:rsidP="00BB1DAE">
      <w:pPr>
        <w:ind w:hanging="426"/>
        <w:rPr>
          <w:rFonts w:asciiTheme="minorHAnsi" w:eastAsiaTheme="minorHAnsi" w:hAnsiTheme="minorHAnsi" w:cstheme="minorBidi"/>
          <w:lang w:eastAsia="en-US"/>
        </w:rPr>
      </w:pPr>
    </w:p>
    <w:p w14:paraId="7EAE6E0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sidR="007C6C20">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04C128FE" w14:textId="77777777" w:rsidR="00FE361A" w:rsidRPr="00FE361A" w:rsidRDefault="00FE361A" w:rsidP="00BB1DAE">
      <w:pPr>
        <w:rPr>
          <w:rFonts w:asciiTheme="minorHAnsi" w:eastAsiaTheme="minorHAnsi" w:hAnsiTheme="minorHAnsi" w:cstheme="minorBidi"/>
          <w:lang w:eastAsia="en-US"/>
        </w:rPr>
      </w:pPr>
    </w:p>
    <w:p w14:paraId="014E4F5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for amendments to the computerised pensions administration system where a change in personal circumstances has occurred and also assists with other input e.g. service history updates.</w:t>
      </w:r>
    </w:p>
    <w:p w14:paraId="3446D037" w14:textId="77777777" w:rsidR="00FE361A" w:rsidRPr="00FE361A" w:rsidRDefault="00FE361A" w:rsidP="00BB1DAE">
      <w:pPr>
        <w:rPr>
          <w:rFonts w:asciiTheme="minorHAnsi" w:eastAsiaTheme="minorHAnsi" w:hAnsiTheme="minorHAnsi" w:cstheme="minorBidi"/>
          <w:lang w:eastAsia="en-US"/>
        </w:rPr>
      </w:pPr>
    </w:p>
    <w:p w14:paraId="1BAEA161"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1571CB96" w14:textId="77777777" w:rsidR="00FE361A" w:rsidRPr="00FE361A" w:rsidRDefault="00FE361A" w:rsidP="00BB1DAE">
      <w:pPr>
        <w:ind w:hanging="426"/>
        <w:rPr>
          <w:rFonts w:asciiTheme="minorHAnsi" w:eastAsiaTheme="minorHAnsi" w:hAnsiTheme="minorHAnsi" w:cstheme="minorBidi"/>
          <w:lang w:eastAsia="en-US"/>
        </w:rPr>
      </w:pPr>
    </w:p>
    <w:p w14:paraId="499C044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sidR="005727A7">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r w:rsidR="005727A7">
        <w:rPr>
          <w:rFonts w:asciiTheme="minorHAnsi" w:eastAsiaTheme="minorHAnsi" w:hAnsiTheme="minorHAnsi" w:cstheme="minorBidi"/>
          <w:lang w:eastAsia="en-US"/>
        </w:rPr>
        <w:t>pay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015E1F7C" w14:textId="77777777" w:rsidR="00FE361A" w:rsidRPr="00FE361A" w:rsidRDefault="00FE361A" w:rsidP="00BB1DAE">
      <w:pPr>
        <w:rPr>
          <w:rFonts w:asciiTheme="minorHAnsi" w:eastAsiaTheme="minorHAnsi" w:hAnsiTheme="minorHAnsi" w:cstheme="minorBidi"/>
          <w:lang w:eastAsia="en-US"/>
        </w:rPr>
      </w:pPr>
    </w:p>
    <w:p w14:paraId="12EA8C80"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in to the </w:t>
      </w:r>
      <w:r w:rsidR="007C6C20">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B1CC3AC" w14:textId="77777777" w:rsidR="00FE361A" w:rsidRPr="00FE361A" w:rsidRDefault="00FE361A" w:rsidP="00BB1DAE">
      <w:pPr>
        <w:rPr>
          <w:rFonts w:asciiTheme="minorHAnsi" w:eastAsiaTheme="minorHAnsi" w:hAnsiTheme="minorHAnsi" w:cstheme="minorBidi"/>
          <w:lang w:eastAsia="en-US"/>
        </w:rPr>
      </w:pPr>
    </w:p>
    <w:p w14:paraId="298B732B"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65CDF3F6" w14:textId="77777777" w:rsidR="0015656E" w:rsidRDefault="0015656E" w:rsidP="00BB1DAE">
      <w:pPr>
        <w:rPr>
          <w:rFonts w:ascii="Calibri" w:hAnsi="Calibri" w:cs="Arial"/>
          <w:b/>
          <w:bCs/>
        </w:rPr>
      </w:pPr>
    </w:p>
    <w:p w14:paraId="29151F2D" w14:textId="77777777" w:rsidR="0015656E" w:rsidRDefault="0015656E" w:rsidP="00BB4DD8">
      <w:pPr>
        <w:rPr>
          <w:rFonts w:ascii="Calibri" w:hAnsi="Calibri" w:cs="Arial"/>
          <w:b/>
          <w:bCs/>
        </w:rPr>
      </w:pPr>
    </w:p>
    <w:p w14:paraId="2A59D00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8E4561" w14:textId="77777777" w:rsidR="00BB4DD8" w:rsidRPr="005B3EBF" w:rsidRDefault="00BB4DD8" w:rsidP="00C22178">
      <w:pPr>
        <w:ind w:left="360"/>
        <w:rPr>
          <w:rFonts w:ascii="Calibri" w:hAnsi="Calibri" w:cs="Arial"/>
        </w:rPr>
      </w:pPr>
    </w:p>
    <w:p w14:paraId="370873D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A515553" w14:textId="77777777" w:rsidR="006345A2" w:rsidRDefault="006345A2" w:rsidP="006345A2">
      <w:pPr>
        <w:ind w:left="360"/>
        <w:rPr>
          <w:rFonts w:ascii="Calibri" w:hAnsi="Calibri" w:cs="Arial"/>
        </w:rPr>
      </w:pPr>
    </w:p>
    <w:p w14:paraId="7D4336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69E2F63" w14:textId="77777777" w:rsidR="00591F9B" w:rsidRPr="00591F9B" w:rsidRDefault="00591F9B" w:rsidP="00915B47">
      <w:pPr>
        <w:ind w:left="360"/>
        <w:rPr>
          <w:rFonts w:ascii="Calibri" w:hAnsi="Calibri" w:cs="Arial"/>
        </w:rPr>
      </w:pPr>
    </w:p>
    <w:p w14:paraId="4D8C98F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D632AC" w14:textId="77777777" w:rsidR="00C62BA2" w:rsidRPr="005B3EBF" w:rsidRDefault="00C62BA2" w:rsidP="00C62BA2">
      <w:pPr>
        <w:rPr>
          <w:rFonts w:ascii="Calibri" w:hAnsi="Calibri" w:cs="Arial"/>
        </w:rPr>
      </w:pPr>
    </w:p>
    <w:p w14:paraId="4FF808C7" w14:textId="77777777" w:rsidR="002A00DC" w:rsidRDefault="002A00DC" w:rsidP="002A00DC">
      <w:pPr>
        <w:pStyle w:val="ListParagraph"/>
        <w:rPr>
          <w:rFonts w:ascii="Calibri" w:hAnsi="Calibri" w:cs="Arial"/>
        </w:rPr>
      </w:pPr>
    </w:p>
    <w:p w14:paraId="2562C7A1" w14:textId="4ABAAF98"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991287B" w14:textId="77777777" w:rsidR="00C62BA2" w:rsidRDefault="00C62BA2" w:rsidP="00C62BA2">
      <w:pPr>
        <w:ind w:left="360"/>
        <w:rPr>
          <w:rFonts w:ascii="Calibri" w:hAnsi="Calibri" w:cs="Arial"/>
        </w:rPr>
      </w:pPr>
    </w:p>
    <w:p w14:paraId="30CACAF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ED9BFEB" w14:textId="77777777" w:rsidR="00C62BA2" w:rsidRPr="005B3EBF" w:rsidRDefault="00C62BA2" w:rsidP="00C62BA2">
      <w:pPr>
        <w:shd w:val="clear" w:color="auto" w:fill="FFFFFF"/>
        <w:rPr>
          <w:rFonts w:ascii="Calibri" w:hAnsi="Calibri" w:cs="Arial"/>
          <w:color w:val="000000"/>
        </w:rPr>
      </w:pPr>
    </w:p>
    <w:p w14:paraId="32A4982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F6ECF49" w14:textId="77777777" w:rsidR="003847D3" w:rsidRDefault="003847D3" w:rsidP="00B53894">
      <w:pPr>
        <w:rPr>
          <w:rFonts w:ascii="Calibri" w:hAnsi="Calibri" w:cs="Arial"/>
          <w:b/>
        </w:rPr>
      </w:pPr>
    </w:p>
    <w:p w14:paraId="1C405296" w14:textId="77777777" w:rsidR="00881974" w:rsidRDefault="00881974" w:rsidP="00B53894">
      <w:pPr>
        <w:rPr>
          <w:rFonts w:ascii="Calibri" w:hAnsi="Calibri" w:cs="Arial"/>
          <w:b/>
        </w:rPr>
        <w:sectPr w:rsidR="00881974" w:rsidSect="001005E6">
          <w:headerReference w:type="even" r:id="rId11"/>
          <w:headerReference w:type="default" r:id="rId12"/>
          <w:footerReference w:type="even" r:id="rId13"/>
          <w:footerReference w:type="default" r:id="rId14"/>
          <w:headerReference w:type="first" r:id="rId15"/>
          <w:footerReference w:type="first" r:id="rId16"/>
          <w:pgSz w:w="11906" w:h="16838" w:code="9"/>
          <w:pgMar w:top="284" w:right="1559" w:bottom="794" w:left="1797" w:header="0" w:footer="709" w:gutter="0"/>
          <w:cols w:space="708"/>
          <w:docGrid w:linePitch="360"/>
        </w:sectPr>
      </w:pPr>
    </w:p>
    <w:p w14:paraId="373F5A78"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563B1231" w14:textId="71D3FB61" w:rsidR="00FB57F9" w:rsidRDefault="00881974" w:rsidP="00526AE1">
      <w:pPr>
        <w:autoSpaceDE w:val="0"/>
        <w:autoSpaceDN w:val="0"/>
        <w:adjustRightInd w:val="0"/>
        <w:jc w:val="center"/>
        <w:rPr>
          <w:rFonts w:ascii="Calibri" w:hAnsi="Calibri" w:cs="Arial"/>
          <w:b/>
          <w:bCs/>
          <w:color w:val="000000"/>
        </w:rPr>
      </w:pPr>
      <w:r>
        <w:rPr>
          <w:rFonts w:ascii="Calibri" w:hAnsi="Calibri" w:cs="Arial"/>
          <w:b/>
          <w:bCs/>
          <w:noProof/>
          <w:color w:val="000000"/>
        </w:rPr>
        <w:drawing>
          <wp:inline distT="0" distB="0" distL="0" distR="0" wp14:anchorId="1079EC80" wp14:editId="3783B5E2">
            <wp:extent cx="8166735" cy="49925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1495" cy="4995444"/>
                    </a:xfrm>
                    <a:prstGeom prst="rect">
                      <a:avLst/>
                    </a:prstGeom>
                    <a:noFill/>
                    <a:ln>
                      <a:noFill/>
                    </a:ln>
                  </pic:spPr>
                </pic:pic>
              </a:graphicData>
            </a:graphic>
          </wp:inline>
        </w:drawing>
      </w:r>
    </w:p>
    <w:p w14:paraId="3335C934" w14:textId="77777777" w:rsidR="00FB57F9" w:rsidRDefault="00FB57F9" w:rsidP="00526AE1">
      <w:pPr>
        <w:autoSpaceDE w:val="0"/>
        <w:autoSpaceDN w:val="0"/>
        <w:adjustRightInd w:val="0"/>
        <w:jc w:val="center"/>
        <w:rPr>
          <w:rFonts w:ascii="Calibri" w:hAnsi="Calibri" w:cs="Arial"/>
          <w:b/>
          <w:bCs/>
          <w:color w:val="000000"/>
        </w:rPr>
      </w:pPr>
    </w:p>
    <w:p w14:paraId="08447BAF" w14:textId="77777777" w:rsidR="00881974" w:rsidRDefault="00881974" w:rsidP="00526AE1">
      <w:pPr>
        <w:autoSpaceDE w:val="0"/>
        <w:autoSpaceDN w:val="0"/>
        <w:adjustRightInd w:val="0"/>
        <w:jc w:val="center"/>
        <w:rPr>
          <w:rFonts w:ascii="Calibri" w:hAnsi="Calibri" w:cs="Arial"/>
          <w:b/>
          <w:bCs/>
          <w:color w:val="000000"/>
        </w:rPr>
        <w:sectPr w:rsidR="00881974" w:rsidSect="00881974">
          <w:pgSz w:w="16838" w:h="11906" w:orient="landscape" w:code="9"/>
          <w:pgMar w:top="1797" w:right="284" w:bottom="1559" w:left="794" w:header="0" w:footer="709" w:gutter="0"/>
          <w:cols w:space="708"/>
          <w:docGrid w:linePitch="360"/>
        </w:sectPr>
      </w:pPr>
    </w:p>
    <w:p w14:paraId="31749CD8" w14:textId="6AACF51E" w:rsidR="00FB57F9" w:rsidRDefault="00FB57F9" w:rsidP="00526AE1">
      <w:pPr>
        <w:autoSpaceDE w:val="0"/>
        <w:autoSpaceDN w:val="0"/>
        <w:adjustRightInd w:val="0"/>
        <w:jc w:val="center"/>
        <w:rPr>
          <w:rFonts w:ascii="Calibri" w:hAnsi="Calibri" w:cs="Arial"/>
          <w:b/>
          <w:bCs/>
          <w:color w:val="000000"/>
        </w:rPr>
      </w:pPr>
    </w:p>
    <w:p w14:paraId="7DF2BA80" w14:textId="0253D511" w:rsidR="00B53894" w:rsidRDefault="00B3662C" w:rsidP="00526AE1">
      <w:pPr>
        <w:autoSpaceDE w:val="0"/>
        <w:autoSpaceDN w:val="0"/>
        <w:adjustRightInd w:val="0"/>
        <w:jc w:val="center"/>
        <w:rPr>
          <w:rFonts w:ascii="Calibri" w:hAnsi="Calibri" w:cs="Arial"/>
          <w:b/>
          <w:bCs/>
          <w:color w:val="000000"/>
          <w:sz w:val="36"/>
          <w:szCs w:val="36"/>
        </w:rPr>
      </w:pPr>
      <w:r>
        <w:rPr>
          <w:rFonts w:ascii="Calibri" w:hAnsi="Calibri" w:cs="Arial"/>
          <w:b/>
          <w:bCs/>
          <w:color w:val="000000"/>
          <w:sz w:val="36"/>
          <w:szCs w:val="36"/>
        </w:rPr>
        <w:t>Person Specification</w:t>
      </w:r>
    </w:p>
    <w:p w14:paraId="65219DE1" w14:textId="77777777" w:rsidR="002A00DC" w:rsidRPr="00526AE1" w:rsidRDefault="002A00DC" w:rsidP="00526AE1">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CD5903" w:rsidRPr="005B3EBF" w14:paraId="4037E5CE" w14:textId="77777777" w:rsidTr="00CD5903">
        <w:trPr>
          <w:trHeight w:val="828"/>
        </w:trPr>
        <w:tc>
          <w:tcPr>
            <w:tcW w:w="4261" w:type="dxa"/>
            <w:shd w:val="clear" w:color="auto" w:fill="D9D9D9"/>
          </w:tcPr>
          <w:p w14:paraId="63E9C160"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Job Title: </w:t>
            </w:r>
          </w:p>
          <w:p w14:paraId="19AC69E7" w14:textId="77777777" w:rsidR="00CD5903" w:rsidRPr="005B3EBF" w:rsidRDefault="00CD5903" w:rsidP="00CD5903">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06677739"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A5570F1"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4ADA9FF9" w14:textId="77777777" w:rsidR="00CD5903" w:rsidRPr="005B3EBF" w:rsidRDefault="00CD5903" w:rsidP="00CD5903">
            <w:pPr>
              <w:autoSpaceDE w:val="0"/>
              <w:autoSpaceDN w:val="0"/>
              <w:adjustRightInd w:val="0"/>
              <w:rPr>
                <w:rFonts w:ascii="Calibri" w:hAnsi="Calibri" w:cs="Calibri"/>
              </w:rPr>
            </w:pPr>
          </w:p>
        </w:tc>
      </w:tr>
      <w:tr w:rsidR="00CD5903" w:rsidRPr="005B3EBF" w14:paraId="311C601B" w14:textId="77777777" w:rsidTr="00CD5903">
        <w:trPr>
          <w:trHeight w:val="828"/>
        </w:trPr>
        <w:tc>
          <w:tcPr>
            <w:tcW w:w="4261" w:type="dxa"/>
            <w:shd w:val="clear" w:color="auto" w:fill="D9D9D9"/>
          </w:tcPr>
          <w:p w14:paraId="3B77DB37"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Section: </w:t>
            </w:r>
          </w:p>
          <w:p w14:paraId="00219C7C"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47CE9CF"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227CD8" w14:textId="77777777" w:rsidR="00CD5903" w:rsidRPr="0088576F" w:rsidRDefault="005727A7" w:rsidP="00CD5903">
            <w:pPr>
              <w:autoSpaceDE w:val="0"/>
              <w:autoSpaceDN w:val="0"/>
              <w:adjustRightInd w:val="0"/>
              <w:rPr>
                <w:rFonts w:ascii="Calibri" w:hAnsi="Calibri" w:cs="Calibri"/>
                <w:bCs/>
              </w:rPr>
            </w:pPr>
            <w:r>
              <w:rPr>
                <w:rFonts w:ascii="Calibri" w:hAnsi="Calibri" w:cs="Calibri"/>
                <w:bCs/>
              </w:rPr>
              <w:t>Resources</w:t>
            </w:r>
          </w:p>
        </w:tc>
      </w:tr>
      <w:tr w:rsidR="00CD5903" w:rsidRPr="005B3EBF" w14:paraId="7F962C6D" w14:textId="77777777" w:rsidTr="00CD5903">
        <w:trPr>
          <w:trHeight w:val="828"/>
        </w:trPr>
        <w:tc>
          <w:tcPr>
            <w:tcW w:w="4261" w:type="dxa"/>
            <w:shd w:val="clear" w:color="auto" w:fill="D9D9D9"/>
          </w:tcPr>
          <w:p w14:paraId="289FCC65"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570F757" w14:textId="77777777" w:rsidR="00CD5903" w:rsidRPr="0088576F" w:rsidRDefault="00CD5903" w:rsidP="00CD5903">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29CD845F"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5BFA17" w14:textId="77777777" w:rsidR="00CD5903" w:rsidRPr="005B3EBF" w:rsidRDefault="00CD5903" w:rsidP="00CD5903">
            <w:pPr>
              <w:autoSpaceDE w:val="0"/>
              <w:autoSpaceDN w:val="0"/>
              <w:adjustRightInd w:val="0"/>
              <w:rPr>
                <w:rFonts w:ascii="Calibri" w:hAnsi="Calibri" w:cs="Calibri"/>
                <w:b/>
                <w:bCs/>
              </w:rPr>
            </w:pPr>
          </w:p>
        </w:tc>
      </w:tr>
      <w:tr w:rsidR="00CD5903" w:rsidRPr="005B3EBF" w14:paraId="2AA8EBA1" w14:textId="77777777" w:rsidTr="00CD590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335D44" w14:textId="708E6693" w:rsidR="005727A7" w:rsidRPr="005727A7" w:rsidRDefault="00CD5903" w:rsidP="005727A7">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00082C92" w:rsidRPr="00082C92">
              <w:rPr>
                <w:rFonts w:asciiTheme="minorHAnsi" w:hAnsiTheme="minorHAnsi"/>
                <w:b/>
              </w:rPr>
              <w:t>FINP02TS, RWRPSA1, F1684</w:t>
            </w:r>
          </w:p>
          <w:p w14:paraId="308DC35C" w14:textId="77777777" w:rsidR="00CD5903" w:rsidRPr="005B3EBF" w:rsidRDefault="00CD5903" w:rsidP="00CD5903">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8C691A" w14:textId="77777777" w:rsidR="00CD5903" w:rsidRPr="005B3EBF" w:rsidRDefault="00CD5903" w:rsidP="00CD590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April 2017</w:t>
            </w:r>
          </w:p>
        </w:tc>
      </w:tr>
    </w:tbl>
    <w:p w14:paraId="2D644985" w14:textId="77777777" w:rsidR="00BB4DD8" w:rsidRDefault="00BB4DD8" w:rsidP="00A65283">
      <w:pPr>
        <w:spacing w:line="100" w:lineRule="exact"/>
        <w:rPr>
          <w:rFonts w:ascii="Calibri" w:hAnsi="Calibri"/>
        </w:rPr>
      </w:pPr>
    </w:p>
    <w:p w14:paraId="7B653879" w14:textId="77777777" w:rsidR="00CD5903" w:rsidRPr="002A00DC" w:rsidRDefault="00CD5903" w:rsidP="00A65283">
      <w:pPr>
        <w:spacing w:line="100" w:lineRule="exact"/>
        <w:rPr>
          <w:rFonts w:asciiTheme="minorHAnsi" w:hAnsiTheme="minorHAnsi" w:cstheme="minorHAnsi"/>
        </w:rPr>
      </w:pPr>
    </w:p>
    <w:p w14:paraId="03BD3D2A" w14:textId="77777777" w:rsidR="002A00DC" w:rsidRPr="002A00DC" w:rsidRDefault="002A00DC" w:rsidP="002A00DC">
      <w:pPr>
        <w:jc w:val="both"/>
        <w:rPr>
          <w:rFonts w:asciiTheme="minorHAnsi" w:hAnsiTheme="minorHAnsi" w:cstheme="minorHAnsi"/>
          <w:b/>
          <w:bCs/>
          <w:sz w:val="22"/>
          <w:szCs w:val="22"/>
        </w:rPr>
      </w:pPr>
    </w:p>
    <w:p w14:paraId="661340D7" w14:textId="6ECD8E46" w:rsidR="002A00DC" w:rsidRPr="002A00DC" w:rsidRDefault="002A00DC" w:rsidP="002A00DC">
      <w:pPr>
        <w:jc w:val="both"/>
        <w:rPr>
          <w:rFonts w:asciiTheme="minorHAnsi" w:hAnsiTheme="minorHAnsi" w:cstheme="minorHAnsi"/>
          <w:b/>
          <w:bCs/>
        </w:rPr>
      </w:pPr>
      <w:r w:rsidRPr="002A00DC">
        <w:rPr>
          <w:rFonts w:asciiTheme="minorHAnsi" w:hAnsiTheme="minorHAnsi" w:cstheme="minorHAnsi"/>
          <w:b/>
          <w:bCs/>
        </w:rPr>
        <w:t xml:space="preserve">Our Values and Behaviours </w:t>
      </w:r>
    </w:p>
    <w:p w14:paraId="5ED7F49C" w14:textId="77777777" w:rsidR="002A00DC" w:rsidRPr="002A00DC" w:rsidRDefault="002A00DC" w:rsidP="002A00DC">
      <w:pPr>
        <w:jc w:val="both"/>
        <w:rPr>
          <w:rFonts w:asciiTheme="minorHAnsi" w:hAnsiTheme="minorHAnsi" w:cstheme="minorHAnsi"/>
          <w:b/>
          <w:bCs/>
        </w:rPr>
      </w:pPr>
    </w:p>
    <w:p w14:paraId="0BAB6667" w14:textId="1DCFF524" w:rsidR="002A00DC" w:rsidRPr="002A00DC" w:rsidRDefault="002A00DC" w:rsidP="002A00DC">
      <w:pPr>
        <w:jc w:val="both"/>
        <w:rPr>
          <w:rFonts w:asciiTheme="minorHAnsi" w:hAnsiTheme="minorHAnsi" w:cstheme="minorHAnsi"/>
        </w:rPr>
      </w:pPr>
      <w:r w:rsidRPr="002A00DC">
        <w:rPr>
          <w:rFonts w:asciiTheme="minorHAnsi" w:hAnsiTheme="minorHAnsi" w:cstheme="minorHAnsi"/>
        </w:rPr>
        <w:t xml:space="preserve">The values and behaviours we seek from our staff draw on the high standards of the two boroughs, and we prize these qualities in particular: </w:t>
      </w:r>
    </w:p>
    <w:p w14:paraId="4DFC3234" w14:textId="77777777" w:rsidR="002A00DC" w:rsidRPr="002A00DC" w:rsidRDefault="002A00DC" w:rsidP="002A00DC">
      <w:pPr>
        <w:jc w:val="both"/>
        <w:rPr>
          <w:rFonts w:asciiTheme="minorHAnsi" w:hAnsiTheme="minorHAnsi" w:cstheme="minorHAnsi"/>
        </w:rPr>
      </w:pPr>
    </w:p>
    <w:p w14:paraId="49843F48" w14:textId="5F1EE3B5" w:rsidR="002A00DC" w:rsidRPr="002A00DC" w:rsidRDefault="002A00DC" w:rsidP="002A00DC">
      <w:pPr>
        <w:jc w:val="both"/>
        <w:rPr>
          <w:rFonts w:asciiTheme="minorHAnsi" w:hAnsiTheme="minorHAnsi" w:cstheme="minorHAnsi"/>
        </w:rPr>
      </w:pPr>
      <w:r w:rsidRPr="002A00DC">
        <w:rPr>
          <w:rFonts w:asciiTheme="minorHAnsi" w:hAnsiTheme="minorHAnsi" w:cstheme="minorHAnsi"/>
          <w:b/>
          <w:bCs/>
        </w:rPr>
        <w:t>Being open.</w:t>
      </w:r>
      <w:r w:rsidRPr="002A00DC">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3F128965" w14:textId="77777777" w:rsidR="002A00DC" w:rsidRPr="002A00DC" w:rsidRDefault="002A00DC" w:rsidP="002A00DC">
      <w:pPr>
        <w:jc w:val="both"/>
        <w:rPr>
          <w:rFonts w:asciiTheme="minorHAnsi" w:hAnsiTheme="minorHAnsi" w:cstheme="minorHAnsi"/>
        </w:rPr>
      </w:pPr>
    </w:p>
    <w:p w14:paraId="717C7A08" w14:textId="452DBE15" w:rsidR="002A00DC" w:rsidRPr="002A00DC" w:rsidRDefault="002A00DC" w:rsidP="002A00DC">
      <w:pPr>
        <w:jc w:val="both"/>
        <w:rPr>
          <w:rFonts w:asciiTheme="minorHAnsi" w:hAnsiTheme="minorHAnsi" w:cstheme="minorHAnsi"/>
        </w:rPr>
      </w:pPr>
      <w:r w:rsidRPr="002A00DC">
        <w:rPr>
          <w:rFonts w:asciiTheme="minorHAnsi" w:hAnsiTheme="minorHAnsi" w:cstheme="minorHAnsi"/>
          <w:b/>
          <w:bCs/>
        </w:rPr>
        <w:t>Being supportive.</w:t>
      </w:r>
      <w:r w:rsidRPr="002A00DC">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 </w:t>
      </w:r>
    </w:p>
    <w:p w14:paraId="06E21608" w14:textId="77777777" w:rsidR="002A00DC" w:rsidRPr="002A00DC" w:rsidRDefault="002A00DC" w:rsidP="002A00DC">
      <w:pPr>
        <w:jc w:val="both"/>
        <w:rPr>
          <w:rFonts w:asciiTheme="minorHAnsi" w:hAnsiTheme="minorHAnsi" w:cstheme="minorHAnsi"/>
        </w:rPr>
      </w:pPr>
    </w:p>
    <w:p w14:paraId="4F626CAE" w14:textId="77777777" w:rsidR="002A00DC" w:rsidRPr="002A00DC" w:rsidRDefault="002A00DC" w:rsidP="002A00DC">
      <w:pPr>
        <w:contextualSpacing/>
        <w:rPr>
          <w:rFonts w:asciiTheme="minorHAnsi" w:hAnsiTheme="minorHAnsi" w:cstheme="minorHAnsi"/>
        </w:rPr>
      </w:pPr>
      <w:r w:rsidRPr="002A00DC">
        <w:rPr>
          <w:rFonts w:asciiTheme="minorHAnsi" w:hAnsiTheme="minorHAnsi" w:cstheme="minorHAnsi"/>
          <w:b/>
          <w:bCs/>
        </w:rPr>
        <w:t>Being positive.</w:t>
      </w:r>
      <w:r w:rsidRPr="002A00DC">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FFB7B6D" w14:textId="77777777" w:rsidR="00A65283" w:rsidRPr="002A00DC" w:rsidRDefault="00A65283">
      <w:pPr>
        <w:rPr>
          <w:rFonts w:asciiTheme="minorHAnsi" w:hAnsiTheme="minorHAnsi" w:cstheme="minorHAnsi"/>
          <w:b/>
          <w:color w:val="FF0000"/>
        </w:rPr>
      </w:pPr>
    </w:p>
    <w:p w14:paraId="2DBAC99C" w14:textId="77777777" w:rsidR="00A65283" w:rsidRPr="002A00DC" w:rsidRDefault="00A65283">
      <w:pPr>
        <w:rPr>
          <w:rFonts w:asciiTheme="minorHAnsi" w:hAnsiTheme="minorHAnsi" w:cstheme="minorHAnsi"/>
          <w:b/>
          <w:color w:val="FF0000"/>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608"/>
        <w:gridCol w:w="2015"/>
      </w:tblGrid>
      <w:tr w:rsidR="00343CED" w:rsidRPr="002A00DC" w14:paraId="22C16686" w14:textId="77777777"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1D5244F" w14:textId="77777777" w:rsidR="00343CED" w:rsidRPr="002A00DC" w:rsidRDefault="00B3662C" w:rsidP="00343CED">
            <w:pPr>
              <w:rPr>
                <w:rFonts w:asciiTheme="minorHAnsi" w:hAnsiTheme="minorHAnsi" w:cstheme="minorHAnsi"/>
              </w:rPr>
            </w:pPr>
            <w:r w:rsidRPr="002A00DC">
              <w:rPr>
                <w:rFonts w:asciiTheme="minorHAnsi" w:hAnsiTheme="minorHAnsi" w:cstheme="minorHAnsi"/>
                <w:b/>
                <w:bCs/>
              </w:rPr>
              <w:t xml:space="preserve">Person Specification </w:t>
            </w:r>
            <w:r w:rsidR="00343CED" w:rsidRPr="002A00DC">
              <w:rPr>
                <w:rFonts w:asciiTheme="minorHAnsi" w:hAnsiTheme="minorHAnsi" w:cstheme="minorHAnsi"/>
                <w:b/>
                <w:bCs/>
              </w:rPr>
              <w:t>Requirements</w:t>
            </w:r>
          </w:p>
          <w:p w14:paraId="18DEE536" w14:textId="77777777" w:rsidR="00343CED" w:rsidRPr="002A00DC" w:rsidRDefault="00343CED" w:rsidP="00343CED">
            <w:pPr>
              <w:rPr>
                <w:rFonts w:asciiTheme="minorHAnsi" w:hAnsiTheme="minorHAnsi" w:cstheme="minorHAnsi"/>
              </w:rPr>
            </w:pPr>
          </w:p>
        </w:tc>
        <w:tc>
          <w:tcPr>
            <w:tcW w:w="0" w:type="auto"/>
            <w:tcBorders>
              <w:top w:val="single" w:sz="8" w:space="0" w:color="000000"/>
              <w:bottom w:val="single" w:sz="8" w:space="0" w:color="000000"/>
              <w:right w:val="single" w:sz="8" w:space="0" w:color="000000"/>
            </w:tcBorders>
            <w:shd w:val="clear" w:color="auto" w:fill="D9D9D9"/>
            <w:hideMark/>
          </w:tcPr>
          <w:p w14:paraId="3A0BFB7F" w14:textId="77777777" w:rsidR="00407E7C" w:rsidRPr="002A00DC" w:rsidRDefault="00343CED" w:rsidP="00407E7C">
            <w:pPr>
              <w:jc w:val="center"/>
              <w:rPr>
                <w:rFonts w:asciiTheme="minorHAnsi" w:hAnsiTheme="minorHAnsi" w:cstheme="minorHAnsi"/>
                <w:b/>
                <w:bCs/>
              </w:rPr>
            </w:pPr>
            <w:r w:rsidRPr="002A00DC">
              <w:rPr>
                <w:rFonts w:asciiTheme="minorHAnsi" w:hAnsiTheme="minorHAnsi" w:cstheme="minorHAnsi"/>
                <w:b/>
                <w:bCs/>
              </w:rPr>
              <w:t xml:space="preserve">Assessed by </w:t>
            </w:r>
          </w:p>
          <w:p w14:paraId="78BBF76C" w14:textId="77777777" w:rsidR="00407E7C" w:rsidRPr="002A00DC" w:rsidRDefault="00343CED" w:rsidP="00407E7C">
            <w:pPr>
              <w:jc w:val="center"/>
              <w:rPr>
                <w:rFonts w:asciiTheme="minorHAnsi" w:hAnsiTheme="minorHAnsi" w:cstheme="minorHAnsi"/>
                <w:b/>
                <w:bCs/>
              </w:rPr>
            </w:pPr>
            <w:r w:rsidRPr="002A00DC">
              <w:rPr>
                <w:rFonts w:asciiTheme="minorHAnsi" w:hAnsiTheme="minorHAnsi" w:cstheme="minorHAnsi"/>
                <w:b/>
                <w:bCs/>
              </w:rPr>
              <w:t>A</w:t>
            </w:r>
            <w:r w:rsidR="00407E7C" w:rsidRPr="002A00DC">
              <w:rPr>
                <w:rFonts w:asciiTheme="minorHAnsi" w:hAnsiTheme="minorHAnsi" w:cstheme="minorHAnsi"/>
                <w:b/>
                <w:bCs/>
              </w:rPr>
              <w:t xml:space="preserve"> </w:t>
            </w:r>
          </w:p>
          <w:p w14:paraId="5E0FE497" w14:textId="77777777" w:rsidR="00343CED" w:rsidRPr="002A00DC" w:rsidRDefault="00343CED" w:rsidP="00407E7C">
            <w:pPr>
              <w:jc w:val="center"/>
              <w:rPr>
                <w:rFonts w:asciiTheme="minorHAnsi" w:hAnsiTheme="minorHAnsi" w:cstheme="minorHAnsi"/>
              </w:rPr>
            </w:pPr>
            <w:r w:rsidRPr="002A00DC">
              <w:rPr>
                <w:rFonts w:asciiTheme="minorHAnsi" w:hAnsiTheme="minorHAnsi" w:cstheme="minorHAnsi"/>
                <w:b/>
                <w:bCs/>
              </w:rPr>
              <w:t xml:space="preserve"> &amp; </w:t>
            </w:r>
            <w:r w:rsidR="00397448" w:rsidRPr="002A00DC">
              <w:rPr>
                <w:rFonts w:asciiTheme="minorHAnsi" w:hAnsiTheme="minorHAnsi" w:cstheme="minorHAnsi"/>
              </w:rPr>
              <w:t xml:space="preserve"> </w:t>
            </w:r>
            <w:r w:rsidRPr="002A00DC">
              <w:rPr>
                <w:rFonts w:asciiTheme="minorHAnsi" w:hAnsiTheme="minorHAnsi" w:cstheme="minorHAnsi"/>
                <w:b/>
                <w:bCs/>
              </w:rPr>
              <w:t>I/ T/ C</w:t>
            </w:r>
            <w:r w:rsidR="00407E7C" w:rsidRPr="002A00DC">
              <w:rPr>
                <w:rFonts w:asciiTheme="minorHAnsi" w:hAnsiTheme="minorHAnsi" w:cstheme="minorHAnsi"/>
                <w:b/>
                <w:bCs/>
              </w:rPr>
              <w:t xml:space="preserve"> (see below for explanation)</w:t>
            </w:r>
          </w:p>
        </w:tc>
      </w:tr>
      <w:tr w:rsidR="00343CED" w:rsidRPr="002A00DC" w14:paraId="02FA49D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7086EB35" w14:textId="77777777" w:rsidR="00343CED" w:rsidRPr="002A00DC" w:rsidRDefault="00343CED" w:rsidP="00343CED">
            <w:pPr>
              <w:spacing w:line="70" w:lineRule="atLeast"/>
              <w:rPr>
                <w:rFonts w:asciiTheme="minorHAnsi" w:hAnsiTheme="minorHAnsi" w:cstheme="minorHAnsi"/>
              </w:rPr>
            </w:pPr>
            <w:r w:rsidRPr="002A00DC">
              <w:rPr>
                <w:rFonts w:asciiTheme="minorHAnsi" w:hAnsiTheme="minorHAnsi" w:cstheme="minorHAnsi"/>
                <w:b/>
                <w:bCs/>
              </w:rPr>
              <w:t xml:space="preserve">Knowledge </w:t>
            </w:r>
          </w:p>
        </w:tc>
      </w:tr>
      <w:tr w:rsidR="00343CED" w:rsidRPr="002A00DC" w14:paraId="0C6624F0"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6F075A1" w14:textId="77777777" w:rsidR="00343CED" w:rsidRPr="002A00DC" w:rsidRDefault="00526AE1" w:rsidP="00A65283">
            <w:pPr>
              <w:ind w:left="93"/>
              <w:rPr>
                <w:rFonts w:asciiTheme="minorHAnsi" w:hAnsiTheme="minorHAnsi" w:cstheme="minorHAnsi"/>
              </w:rPr>
            </w:pPr>
            <w:r w:rsidRPr="002A00DC">
              <w:rPr>
                <w:rFonts w:asciiTheme="minorHAnsi" w:hAnsiTheme="minorHAnsi" w:cstheme="minorHAnsi"/>
              </w:rPr>
              <w:t xml:space="preserve">Knowledge of relevant ICT packages </w:t>
            </w:r>
            <w:r w:rsidR="00797BC9" w:rsidRPr="002A00DC">
              <w:rPr>
                <w:rFonts w:asciiTheme="minorHAnsi" w:hAnsiTheme="minorHAnsi" w:cstheme="minorHAnsi"/>
              </w:rPr>
              <w:t xml:space="preserve">including Word and Excel </w:t>
            </w:r>
            <w:r w:rsidRPr="002A00DC">
              <w:rPr>
                <w:rFonts w:asciiTheme="minorHAnsi" w:hAnsiTheme="minorHAnsi" w:cstheme="minorHAnsi"/>
              </w:rPr>
              <w:t>and the ability to use them effectively.</w:t>
            </w:r>
          </w:p>
        </w:tc>
        <w:tc>
          <w:tcPr>
            <w:tcW w:w="0" w:type="auto"/>
            <w:tcBorders>
              <w:bottom w:val="single" w:sz="8" w:space="0" w:color="000000"/>
              <w:right w:val="single" w:sz="8" w:space="0" w:color="000000"/>
            </w:tcBorders>
            <w:shd w:val="clear" w:color="auto" w:fill="FFFFFF"/>
          </w:tcPr>
          <w:p w14:paraId="61DD933B" w14:textId="77777777" w:rsidR="00343CED" w:rsidRPr="002A00DC" w:rsidRDefault="00526AE1" w:rsidP="00343CED">
            <w:pPr>
              <w:spacing w:line="70" w:lineRule="atLeast"/>
              <w:jc w:val="center"/>
              <w:rPr>
                <w:rFonts w:asciiTheme="minorHAnsi" w:hAnsiTheme="minorHAnsi" w:cstheme="minorHAnsi"/>
                <w:bCs/>
              </w:rPr>
            </w:pPr>
            <w:r w:rsidRPr="002A00DC">
              <w:rPr>
                <w:rFonts w:asciiTheme="minorHAnsi" w:hAnsiTheme="minorHAnsi" w:cstheme="minorHAnsi"/>
                <w:bCs/>
              </w:rPr>
              <w:t>A, I</w:t>
            </w:r>
          </w:p>
        </w:tc>
      </w:tr>
      <w:tr w:rsidR="00526AE1" w:rsidRPr="002A00DC" w14:paraId="4E35573C"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5A3D13F" w14:textId="77777777" w:rsidR="00526AE1" w:rsidRPr="002A00DC" w:rsidRDefault="00526AE1" w:rsidP="00A65283">
            <w:pPr>
              <w:spacing w:before="120" w:after="120"/>
              <w:ind w:left="93"/>
              <w:rPr>
                <w:rFonts w:asciiTheme="minorHAnsi" w:hAnsiTheme="minorHAnsi" w:cstheme="minorHAnsi"/>
                <w:iCs/>
              </w:rPr>
            </w:pPr>
            <w:r w:rsidRPr="002A00DC">
              <w:rPr>
                <w:rFonts w:asciiTheme="minorHAnsi" w:hAnsiTheme="minorHAnsi" w:cstheme="minorHAnsi"/>
              </w:rPr>
              <w:lastRenderedPageBreak/>
              <w:t>An understanding of the Council</w:t>
            </w:r>
            <w:r w:rsidR="00A65283" w:rsidRPr="002A00DC">
              <w:rPr>
                <w:rFonts w:asciiTheme="minorHAnsi" w:hAnsiTheme="minorHAnsi" w:cstheme="minorHAnsi"/>
              </w:rPr>
              <w:t>s’</w:t>
            </w:r>
            <w:r w:rsidRPr="002A00DC">
              <w:rPr>
                <w:rFonts w:asciiTheme="minorHAnsi" w:hAnsiTheme="minorHAnsi" w:cstheme="minorHAnsi"/>
              </w:rPr>
              <w:t xml:space="preserve"> equal opportunities policy in respect of service delivery and an awareness of the needs of differing cultural and minority groups.</w:t>
            </w:r>
          </w:p>
        </w:tc>
        <w:tc>
          <w:tcPr>
            <w:tcW w:w="0" w:type="auto"/>
            <w:tcBorders>
              <w:bottom w:val="single" w:sz="8" w:space="0" w:color="000000"/>
              <w:right w:val="single" w:sz="8" w:space="0" w:color="000000"/>
            </w:tcBorders>
            <w:shd w:val="clear" w:color="auto" w:fill="FFFFFF"/>
            <w:vAlign w:val="center"/>
          </w:tcPr>
          <w:p w14:paraId="389F315C" w14:textId="77777777" w:rsidR="00526AE1" w:rsidRPr="002A00DC" w:rsidRDefault="00526AE1" w:rsidP="008E0F97">
            <w:pPr>
              <w:jc w:val="center"/>
              <w:rPr>
                <w:rFonts w:asciiTheme="minorHAnsi" w:hAnsiTheme="minorHAnsi" w:cstheme="minorHAnsi"/>
              </w:rPr>
            </w:pPr>
            <w:r w:rsidRPr="002A00DC">
              <w:rPr>
                <w:rFonts w:asciiTheme="minorHAnsi" w:hAnsiTheme="minorHAnsi" w:cstheme="minorHAnsi"/>
                <w:bCs/>
              </w:rPr>
              <w:t>A, I</w:t>
            </w:r>
          </w:p>
        </w:tc>
      </w:tr>
      <w:tr w:rsidR="00526AE1" w:rsidRPr="002A00DC" w14:paraId="7A952142"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6F607734" w14:textId="77777777" w:rsidR="00526AE1" w:rsidRPr="002A00DC" w:rsidRDefault="00526AE1" w:rsidP="00A65283">
            <w:pPr>
              <w:pStyle w:val="Default"/>
              <w:spacing w:before="120" w:after="120"/>
              <w:ind w:left="93"/>
              <w:rPr>
                <w:rFonts w:asciiTheme="minorHAnsi" w:hAnsiTheme="minorHAnsi" w:cstheme="minorHAnsi"/>
              </w:rPr>
            </w:pPr>
            <w:r w:rsidRPr="002A00DC">
              <w:rPr>
                <w:rFonts w:asciiTheme="minorHAnsi" w:hAnsiTheme="minorHAnsi" w:cstheme="minorHAnsi"/>
              </w:rPr>
              <w:t>An understanding of the duties and responsibilities in relation to child protection and safeguarding children, young people and vulnerable adults as this a</w:t>
            </w:r>
            <w:r w:rsidR="00A65283" w:rsidRPr="002A00DC">
              <w:rPr>
                <w:rFonts w:asciiTheme="minorHAnsi" w:hAnsiTheme="minorHAnsi" w:cstheme="minorHAnsi"/>
              </w:rPr>
              <w:t>pplies to this role within the C</w:t>
            </w:r>
            <w:r w:rsidRPr="002A00DC">
              <w:rPr>
                <w:rFonts w:asciiTheme="minorHAnsi" w:hAnsiTheme="minorHAnsi" w:cstheme="minorHAnsi"/>
              </w:rPr>
              <w:t>ouncil</w:t>
            </w:r>
            <w:r w:rsidR="00A65283" w:rsidRPr="002A00DC">
              <w:rPr>
                <w:rFonts w:asciiTheme="minorHAnsi" w:hAnsiTheme="minorHAnsi" w:cstheme="minorHAnsi"/>
              </w:rPr>
              <w:t>s</w:t>
            </w:r>
            <w:r w:rsidRPr="002A00DC">
              <w:rPr>
                <w:rFonts w:asciiTheme="minorHAnsi" w:hAnsiTheme="minorHAnsi" w:cstheme="minorHAnsi"/>
              </w:rPr>
              <w:t>.</w:t>
            </w:r>
          </w:p>
        </w:tc>
        <w:tc>
          <w:tcPr>
            <w:tcW w:w="0" w:type="auto"/>
            <w:tcBorders>
              <w:bottom w:val="single" w:sz="8" w:space="0" w:color="000000"/>
              <w:right w:val="single" w:sz="8" w:space="0" w:color="000000"/>
            </w:tcBorders>
            <w:shd w:val="clear" w:color="auto" w:fill="FFFFFF"/>
            <w:vAlign w:val="center"/>
          </w:tcPr>
          <w:p w14:paraId="62CA00FF" w14:textId="77777777" w:rsidR="00526AE1" w:rsidRPr="002A00DC" w:rsidRDefault="00526AE1" w:rsidP="008E0F97">
            <w:pPr>
              <w:jc w:val="center"/>
              <w:rPr>
                <w:rFonts w:asciiTheme="minorHAnsi" w:hAnsiTheme="minorHAnsi" w:cstheme="minorHAnsi"/>
                <w:bCs/>
              </w:rPr>
            </w:pPr>
            <w:r w:rsidRPr="002A00DC">
              <w:rPr>
                <w:rFonts w:asciiTheme="minorHAnsi" w:hAnsiTheme="minorHAnsi" w:cstheme="minorHAnsi"/>
                <w:bCs/>
              </w:rPr>
              <w:t>A, I</w:t>
            </w:r>
          </w:p>
        </w:tc>
      </w:tr>
      <w:tr w:rsidR="00343CED" w:rsidRPr="002A00DC" w14:paraId="4CAB3652" w14:textId="77777777"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14:paraId="4629CD06" w14:textId="77777777" w:rsidR="00343CED" w:rsidRPr="002A00DC" w:rsidRDefault="00343CED" w:rsidP="00A65283">
            <w:pPr>
              <w:spacing w:line="70" w:lineRule="atLeast"/>
              <w:rPr>
                <w:rFonts w:asciiTheme="minorHAnsi" w:hAnsiTheme="minorHAnsi" w:cstheme="minorHAnsi"/>
              </w:rPr>
            </w:pPr>
            <w:r w:rsidRPr="002A00DC">
              <w:rPr>
                <w:rFonts w:asciiTheme="minorHAnsi" w:hAnsiTheme="minorHAnsi" w:cstheme="minorHAnsi"/>
                <w:b/>
                <w:bCs/>
              </w:rPr>
              <w:t xml:space="preserve">Skills </w:t>
            </w:r>
          </w:p>
        </w:tc>
      </w:tr>
      <w:tr w:rsidR="00526AE1" w:rsidRPr="002A00DC" w14:paraId="5E74F96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F4FCB24" w14:textId="77777777" w:rsidR="00526AE1" w:rsidRPr="002A00DC" w:rsidRDefault="00526AE1" w:rsidP="00A65283">
            <w:pPr>
              <w:pStyle w:val="Default"/>
              <w:spacing w:before="120" w:after="120"/>
              <w:ind w:left="93"/>
              <w:rPr>
                <w:rFonts w:asciiTheme="minorHAnsi" w:hAnsiTheme="minorHAnsi" w:cstheme="minorHAnsi"/>
              </w:rPr>
            </w:pPr>
            <w:r w:rsidRPr="002A00DC">
              <w:rPr>
                <w:rFonts w:asciiTheme="minorHAnsi" w:hAnsiTheme="minorHAnsi" w:cstheme="minorHAnsi"/>
              </w:rPr>
              <w:t>Ability to work as a team to produce high quality work.</w:t>
            </w:r>
          </w:p>
        </w:tc>
        <w:tc>
          <w:tcPr>
            <w:tcW w:w="0" w:type="auto"/>
            <w:tcBorders>
              <w:bottom w:val="single" w:sz="8" w:space="0" w:color="000000"/>
              <w:right w:val="single" w:sz="8" w:space="0" w:color="000000"/>
            </w:tcBorders>
            <w:shd w:val="clear" w:color="auto" w:fill="FFFFFF"/>
            <w:vAlign w:val="center"/>
          </w:tcPr>
          <w:p w14:paraId="13311EBD" w14:textId="77777777" w:rsidR="00526AE1" w:rsidRPr="002A00DC" w:rsidRDefault="00526AE1" w:rsidP="008E0F97">
            <w:pPr>
              <w:jc w:val="center"/>
              <w:rPr>
                <w:rFonts w:asciiTheme="minorHAnsi" w:hAnsiTheme="minorHAnsi" w:cstheme="minorHAnsi"/>
                <w:bCs/>
              </w:rPr>
            </w:pPr>
            <w:r w:rsidRPr="002A00DC">
              <w:rPr>
                <w:rFonts w:asciiTheme="minorHAnsi" w:hAnsiTheme="minorHAnsi" w:cstheme="minorHAnsi"/>
                <w:bCs/>
              </w:rPr>
              <w:t>A, I</w:t>
            </w:r>
          </w:p>
        </w:tc>
      </w:tr>
      <w:tr w:rsidR="00526AE1" w:rsidRPr="002A00DC" w14:paraId="138DA42D"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890957F" w14:textId="77777777" w:rsidR="00526AE1" w:rsidRPr="002A00DC" w:rsidRDefault="003773D4" w:rsidP="00A65283">
            <w:pPr>
              <w:pStyle w:val="Default"/>
              <w:spacing w:before="120" w:after="120"/>
              <w:ind w:left="93"/>
              <w:rPr>
                <w:rFonts w:asciiTheme="minorHAnsi" w:hAnsiTheme="minorHAnsi" w:cstheme="minorHAnsi"/>
              </w:rPr>
            </w:pPr>
            <w:r w:rsidRPr="002A00DC">
              <w:rPr>
                <w:rFonts w:asciiTheme="minorHAnsi" w:hAnsiTheme="minorHAnsi" w:cstheme="minorHAnsi"/>
              </w:rPr>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14:paraId="6DC40200" w14:textId="77777777" w:rsidR="00526AE1" w:rsidRPr="002A00DC" w:rsidRDefault="00526AE1" w:rsidP="008E0F97">
            <w:pPr>
              <w:jc w:val="center"/>
              <w:rPr>
                <w:rFonts w:asciiTheme="minorHAnsi" w:hAnsiTheme="minorHAnsi" w:cstheme="minorHAnsi"/>
              </w:rPr>
            </w:pPr>
            <w:r w:rsidRPr="002A00DC">
              <w:rPr>
                <w:rFonts w:asciiTheme="minorHAnsi" w:hAnsiTheme="minorHAnsi" w:cstheme="minorHAnsi"/>
                <w:bCs/>
              </w:rPr>
              <w:t>A, I,</w:t>
            </w:r>
          </w:p>
        </w:tc>
      </w:tr>
      <w:tr w:rsidR="00526AE1" w:rsidRPr="002A00DC" w14:paraId="7EE8CCE4"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3BE014A9" w14:textId="77777777" w:rsidR="00526AE1" w:rsidRPr="002A00DC" w:rsidRDefault="003773D4" w:rsidP="00A65283">
            <w:pPr>
              <w:spacing w:before="120" w:after="120"/>
              <w:ind w:left="93"/>
              <w:rPr>
                <w:rFonts w:asciiTheme="minorHAnsi" w:hAnsiTheme="minorHAnsi" w:cstheme="minorHAnsi"/>
              </w:rPr>
            </w:pPr>
            <w:r w:rsidRPr="002A00DC">
              <w:rPr>
                <w:rFonts w:asciiTheme="minorHAnsi" w:hAnsiTheme="minorHAnsi" w:cstheme="minorHAnsi"/>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14:paraId="1E8567B8" w14:textId="77777777" w:rsidR="00526AE1" w:rsidRPr="002A00DC" w:rsidRDefault="00526AE1" w:rsidP="008E0F97">
            <w:pPr>
              <w:jc w:val="center"/>
              <w:rPr>
                <w:rFonts w:asciiTheme="minorHAnsi" w:hAnsiTheme="minorHAnsi" w:cstheme="minorHAnsi"/>
              </w:rPr>
            </w:pPr>
            <w:r w:rsidRPr="002A00DC">
              <w:rPr>
                <w:rFonts w:asciiTheme="minorHAnsi" w:hAnsiTheme="minorHAnsi" w:cstheme="minorHAnsi"/>
                <w:bCs/>
              </w:rPr>
              <w:t>A, I</w:t>
            </w:r>
            <w:r w:rsidR="003773D4" w:rsidRPr="002A00DC">
              <w:rPr>
                <w:rFonts w:asciiTheme="minorHAnsi" w:hAnsiTheme="minorHAnsi" w:cstheme="minorHAnsi"/>
                <w:bCs/>
              </w:rPr>
              <w:t>, T</w:t>
            </w:r>
          </w:p>
        </w:tc>
      </w:tr>
      <w:tr w:rsidR="00526AE1" w:rsidRPr="002A00DC" w14:paraId="578FCC8F"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40938DE" w14:textId="77777777" w:rsidR="003773D4" w:rsidRPr="002A00DC" w:rsidRDefault="003773D4" w:rsidP="00A65283">
            <w:pPr>
              <w:ind w:left="93"/>
              <w:rPr>
                <w:rFonts w:asciiTheme="minorHAnsi" w:hAnsiTheme="minorHAnsi" w:cstheme="minorHAnsi"/>
                <w:color w:val="000000"/>
              </w:rPr>
            </w:pPr>
            <w:r w:rsidRPr="002A00DC">
              <w:rPr>
                <w:rFonts w:asciiTheme="minorHAnsi" w:hAnsiTheme="minorHAnsi" w:cstheme="minorHAnsi"/>
                <w:color w:val="000000"/>
              </w:rPr>
              <w:t>Able to learn quickly and apply new concepts</w:t>
            </w:r>
          </w:p>
        </w:tc>
        <w:tc>
          <w:tcPr>
            <w:tcW w:w="0" w:type="auto"/>
            <w:tcBorders>
              <w:bottom w:val="single" w:sz="8" w:space="0" w:color="000000"/>
              <w:right w:val="single" w:sz="8" w:space="0" w:color="000000"/>
            </w:tcBorders>
            <w:shd w:val="clear" w:color="auto" w:fill="FFFFFF"/>
          </w:tcPr>
          <w:p w14:paraId="30D7882C" w14:textId="77777777" w:rsidR="00526AE1" w:rsidRPr="002A00DC" w:rsidRDefault="00FB57F9" w:rsidP="008E0F97">
            <w:pPr>
              <w:jc w:val="center"/>
              <w:rPr>
                <w:rFonts w:asciiTheme="minorHAnsi" w:hAnsiTheme="minorHAnsi" w:cstheme="minorHAnsi"/>
              </w:rPr>
            </w:pPr>
            <w:r w:rsidRPr="002A00DC">
              <w:rPr>
                <w:rFonts w:asciiTheme="minorHAnsi" w:hAnsiTheme="minorHAnsi" w:cstheme="minorHAnsi"/>
                <w:bCs/>
              </w:rPr>
              <w:t>A, I</w:t>
            </w:r>
          </w:p>
        </w:tc>
      </w:tr>
      <w:tr w:rsidR="00FB57F9" w:rsidRPr="002A00DC" w14:paraId="134EE0D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2A77C37" w14:textId="77777777" w:rsidR="00FB57F9" w:rsidRPr="002A00DC" w:rsidRDefault="00FB57F9" w:rsidP="00A65283">
            <w:pPr>
              <w:pStyle w:val="Default"/>
              <w:spacing w:before="120" w:after="120"/>
              <w:ind w:left="93"/>
              <w:rPr>
                <w:rFonts w:asciiTheme="minorHAnsi" w:hAnsiTheme="minorHAnsi" w:cstheme="minorHAnsi"/>
              </w:rPr>
            </w:pPr>
            <w:r w:rsidRPr="002A00DC">
              <w:rPr>
                <w:rFonts w:asciiTheme="minorHAnsi" w:hAnsiTheme="minorHAnsi" w:cstheme="minorHAnsi"/>
              </w:rPr>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14:paraId="2E5523E5" w14:textId="77777777" w:rsidR="00FB57F9" w:rsidRPr="002A00DC" w:rsidRDefault="00FB57F9" w:rsidP="008E0F97">
            <w:pPr>
              <w:jc w:val="center"/>
              <w:rPr>
                <w:rFonts w:asciiTheme="minorHAnsi" w:hAnsiTheme="minorHAnsi" w:cstheme="minorHAnsi"/>
              </w:rPr>
            </w:pPr>
            <w:r w:rsidRPr="002A00DC">
              <w:rPr>
                <w:rFonts w:asciiTheme="minorHAnsi" w:hAnsiTheme="minorHAnsi" w:cstheme="minorHAnsi"/>
                <w:bCs/>
              </w:rPr>
              <w:t>A, I, T</w:t>
            </w:r>
          </w:p>
        </w:tc>
      </w:tr>
      <w:tr w:rsidR="00A65283" w:rsidRPr="002A00DC" w14:paraId="4F20E283"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541420A5" w14:textId="77777777" w:rsidR="00A65283" w:rsidRPr="002A00DC" w:rsidRDefault="00A65283" w:rsidP="00FB57F9">
            <w:pPr>
              <w:pStyle w:val="Default"/>
              <w:spacing w:before="120" w:after="120"/>
              <w:ind w:left="93"/>
              <w:rPr>
                <w:rFonts w:asciiTheme="minorHAnsi" w:hAnsiTheme="minorHAnsi" w:cstheme="minorHAnsi"/>
              </w:rPr>
            </w:pPr>
            <w:r w:rsidRPr="002A00DC">
              <w:rPr>
                <w:rFonts w:asciiTheme="minorHAnsi" w:hAnsiTheme="minorHAnsi" w:cstheme="minorHAnsi"/>
              </w:rPr>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14:paraId="23354EE8" w14:textId="77777777" w:rsidR="00A65283" w:rsidRPr="002A00DC" w:rsidRDefault="00A65283" w:rsidP="008E0F97">
            <w:pPr>
              <w:jc w:val="center"/>
              <w:rPr>
                <w:rFonts w:asciiTheme="minorHAnsi" w:hAnsiTheme="minorHAnsi" w:cstheme="minorHAnsi"/>
                <w:bCs/>
              </w:rPr>
            </w:pPr>
            <w:r w:rsidRPr="002A00DC">
              <w:rPr>
                <w:rFonts w:asciiTheme="minorHAnsi" w:hAnsiTheme="minorHAnsi" w:cstheme="minorHAnsi"/>
                <w:bCs/>
              </w:rPr>
              <w:t>A, I</w:t>
            </w:r>
          </w:p>
        </w:tc>
      </w:tr>
      <w:tr w:rsidR="00A65283" w:rsidRPr="002A00DC" w14:paraId="4309988E"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3B9E9953" w14:textId="77777777" w:rsidR="00A65283" w:rsidRPr="002A00DC" w:rsidRDefault="00A65283" w:rsidP="00FB57F9">
            <w:pPr>
              <w:pStyle w:val="Default"/>
              <w:spacing w:before="120" w:after="120"/>
              <w:ind w:left="93"/>
              <w:rPr>
                <w:rFonts w:asciiTheme="minorHAnsi" w:hAnsiTheme="minorHAnsi" w:cstheme="minorHAnsi"/>
              </w:rPr>
            </w:pPr>
            <w:r w:rsidRPr="002A00DC">
              <w:rPr>
                <w:rFonts w:asciiTheme="minorHAnsi" w:hAnsiTheme="minorHAnsi" w:cstheme="minorHAnsi"/>
              </w:rPr>
              <w:t>Able to demonstrate excellent customer care skills</w:t>
            </w:r>
          </w:p>
        </w:tc>
        <w:tc>
          <w:tcPr>
            <w:tcW w:w="0" w:type="auto"/>
            <w:tcBorders>
              <w:bottom w:val="single" w:sz="8" w:space="0" w:color="000000"/>
              <w:right w:val="single" w:sz="8" w:space="0" w:color="000000"/>
            </w:tcBorders>
            <w:shd w:val="clear" w:color="auto" w:fill="FFFFFF"/>
            <w:vAlign w:val="center"/>
          </w:tcPr>
          <w:p w14:paraId="4E6CE7E8" w14:textId="77777777" w:rsidR="00A65283" w:rsidRPr="002A00DC" w:rsidRDefault="00A65283" w:rsidP="008E0F97">
            <w:pPr>
              <w:jc w:val="center"/>
              <w:rPr>
                <w:rFonts w:asciiTheme="minorHAnsi" w:hAnsiTheme="minorHAnsi" w:cstheme="minorHAnsi"/>
                <w:bCs/>
              </w:rPr>
            </w:pPr>
            <w:r w:rsidRPr="002A00DC">
              <w:rPr>
                <w:rFonts w:asciiTheme="minorHAnsi" w:hAnsiTheme="minorHAnsi" w:cstheme="minorHAnsi"/>
                <w:bCs/>
              </w:rPr>
              <w:t>A, I</w:t>
            </w:r>
          </w:p>
        </w:tc>
      </w:tr>
      <w:tr w:rsidR="00A65283" w:rsidRPr="002A00DC" w14:paraId="3872AAFA"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622E614A" w14:textId="77777777" w:rsidR="00A65283" w:rsidRPr="002A00DC" w:rsidRDefault="00A65283" w:rsidP="00FB57F9">
            <w:pPr>
              <w:pStyle w:val="Default"/>
              <w:spacing w:before="120" w:after="120"/>
              <w:ind w:left="93"/>
              <w:rPr>
                <w:rFonts w:asciiTheme="minorHAnsi" w:hAnsiTheme="minorHAnsi" w:cstheme="minorHAnsi"/>
              </w:rPr>
            </w:pPr>
            <w:r w:rsidRPr="002A00DC">
              <w:rPr>
                <w:rFonts w:asciiTheme="minorHAnsi" w:hAnsiTheme="minorHAnsi" w:cstheme="minorHAnsi"/>
              </w:rPr>
              <w:t>Able to suggest quality improvements</w:t>
            </w:r>
          </w:p>
        </w:tc>
        <w:tc>
          <w:tcPr>
            <w:tcW w:w="0" w:type="auto"/>
            <w:tcBorders>
              <w:bottom w:val="single" w:sz="8" w:space="0" w:color="000000"/>
              <w:right w:val="single" w:sz="8" w:space="0" w:color="000000"/>
            </w:tcBorders>
            <w:shd w:val="clear" w:color="auto" w:fill="FFFFFF"/>
            <w:vAlign w:val="center"/>
          </w:tcPr>
          <w:p w14:paraId="28574EB1" w14:textId="77777777" w:rsidR="00A65283" w:rsidRPr="002A00DC" w:rsidRDefault="001005E6" w:rsidP="008E0F97">
            <w:pPr>
              <w:jc w:val="center"/>
              <w:rPr>
                <w:rFonts w:asciiTheme="minorHAnsi" w:hAnsiTheme="minorHAnsi" w:cstheme="minorHAnsi"/>
                <w:bCs/>
              </w:rPr>
            </w:pPr>
            <w:r w:rsidRPr="002A00DC">
              <w:rPr>
                <w:rFonts w:asciiTheme="minorHAnsi" w:hAnsiTheme="minorHAnsi" w:cstheme="minorHAnsi"/>
                <w:bCs/>
              </w:rPr>
              <w:t>A, I</w:t>
            </w:r>
          </w:p>
        </w:tc>
      </w:tr>
      <w:tr w:rsidR="00343CED" w:rsidRPr="002A00DC" w14:paraId="423E816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22160806" w14:textId="77777777" w:rsidR="00343CED" w:rsidRPr="002A00DC" w:rsidRDefault="00343CED" w:rsidP="00343CED">
            <w:pPr>
              <w:spacing w:line="70" w:lineRule="atLeast"/>
              <w:rPr>
                <w:rFonts w:asciiTheme="minorHAnsi" w:hAnsiTheme="minorHAnsi" w:cstheme="minorHAnsi"/>
              </w:rPr>
            </w:pPr>
            <w:r w:rsidRPr="002A00DC">
              <w:rPr>
                <w:rFonts w:asciiTheme="minorHAnsi" w:hAnsiTheme="minorHAnsi" w:cstheme="minorHAnsi"/>
                <w:b/>
                <w:bCs/>
              </w:rPr>
              <w:t xml:space="preserve">Qualifications </w:t>
            </w:r>
          </w:p>
        </w:tc>
      </w:tr>
      <w:tr w:rsidR="00343CED" w:rsidRPr="002A00DC" w14:paraId="2A44136D" w14:textId="77777777" w:rsidTr="00A65283">
        <w:trPr>
          <w:trHeight w:val="70"/>
        </w:trPr>
        <w:tc>
          <w:tcPr>
            <w:tcW w:w="0" w:type="auto"/>
            <w:tcBorders>
              <w:left w:val="single" w:sz="8" w:space="0" w:color="000000"/>
              <w:right w:val="single" w:sz="8" w:space="0" w:color="000000"/>
            </w:tcBorders>
            <w:shd w:val="clear" w:color="auto" w:fill="FFFFFF"/>
          </w:tcPr>
          <w:p w14:paraId="72F83C17" w14:textId="77777777" w:rsidR="00343CED" w:rsidRPr="002A00DC" w:rsidRDefault="00526AE1" w:rsidP="001005E6">
            <w:pPr>
              <w:rPr>
                <w:rFonts w:asciiTheme="minorHAnsi" w:hAnsiTheme="minorHAnsi" w:cstheme="minorHAnsi"/>
              </w:rPr>
            </w:pPr>
            <w:r w:rsidRPr="002A00DC">
              <w:rPr>
                <w:rFonts w:asciiTheme="minorHAnsi" w:hAnsiTheme="minorHAnsi" w:cstheme="minorHAnsi"/>
              </w:rPr>
              <w:t xml:space="preserve">Minimum of </w:t>
            </w:r>
            <w:r w:rsidR="001005E6" w:rsidRPr="002A00DC">
              <w:rPr>
                <w:rFonts w:asciiTheme="minorHAnsi" w:hAnsiTheme="minorHAnsi" w:cstheme="minorHAnsi"/>
              </w:rPr>
              <w:t xml:space="preserve">Maths and English Language </w:t>
            </w:r>
            <w:r w:rsidRPr="002A00DC">
              <w:rPr>
                <w:rFonts w:asciiTheme="minorHAnsi" w:hAnsiTheme="minorHAnsi" w:cstheme="minorHAnsi"/>
              </w:rPr>
              <w:t xml:space="preserve">GCSE’s or equivalent at Grades A-C </w:t>
            </w:r>
          </w:p>
        </w:tc>
        <w:tc>
          <w:tcPr>
            <w:tcW w:w="0" w:type="auto"/>
            <w:tcBorders>
              <w:right w:val="single" w:sz="8" w:space="0" w:color="000000"/>
            </w:tcBorders>
            <w:shd w:val="clear" w:color="auto" w:fill="FFFFFF"/>
          </w:tcPr>
          <w:p w14:paraId="3826241C" w14:textId="77777777" w:rsidR="00343CED" w:rsidRPr="002A00DC" w:rsidRDefault="00526AE1" w:rsidP="00343CED">
            <w:pPr>
              <w:spacing w:line="70" w:lineRule="atLeast"/>
              <w:jc w:val="center"/>
              <w:rPr>
                <w:rFonts w:asciiTheme="minorHAnsi" w:hAnsiTheme="minorHAnsi" w:cstheme="minorHAnsi"/>
              </w:rPr>
            </w:pPr>
            <w:r w:rsidRPr="002A00DC">
              <w:rPr>
                <w:rFonts w:asciiTheme="minorHAnsi" w:hAnsiTheme="minorHAnsi" w:cstheme="minorHAnsi"/>
              </w:rPr>
              <w:t>A, C</w:t>
            </w:r>
          </w:p>
        </w:tc>
      </w:tr>
      <w:tr w:rsidR="00FB57F9" w:rsidRPr="002A00DC" w14:paraId="3EE89198"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10A9FA7E" w14:textId="77777777" w:rsidR="00FB57F9" w:rsidRPr="002A00DC" w:rsidRDefault="00FB57F9" w:rsidP="00343CED">
            <w:pPr>
              <w:rPr>
                <w:rFonts w:asciiTheme="minorHAnsi" w:hAnsiTheme="minorHAnsi" w:cstheme="minorHAnsi"/>
              </w:rPr>
            </w:pPr>
          </w:p>
        </w:tc>
        <w:tc>
          <w:tcPr>
            <w:tcW w:w="0" w:type="auto"/>
            <w:tcBorders>
              <w:bottom w:val="single" w:sz="8" w:space="0" w:color="000000"/>
              <w:right w:val="single" w:sz="8" w:space="0" w:color="000000"/>
            </w:tcBorders>
            <w:shd w:val="clear" w:color="auto" w:fill="FFFFFF"/>
          </w:tcPr>
          <w:p w14:paraId="63FB6899" w14:textId="77777777" w:rsidR="00FB57F9" w:rsidRPr="002A00DC" w:rsidRDefault="00FB57F9" w:rsidP="00343CED">
            <w:pPr>
              <w:spacing w:line="70" w:lineRule="atLeast"/>
              <w:jc w:val="center"/>
              <w:rPr>
                <w:rFonts w:asciiTheme="minorHAnsi" w:hAnsiTheme="minorHAnsi" w:cstheme="minorHAnsi"/>
              </w:rPr>
            </w:pPr>
          </w:p>
        </w:tc>
      </w:tr>
    </w:tbl>
    <w:p w14:paraId="7B265027" w14:textId="77777777" w:rsidR="00202A7E" w:rsidRPr="002A00DC" w:rsidRDefault="00202A7E" w:rsidP="0049147F">
      <w:pPr>
        <w:autoSpaceDE w:val="0"/>
        <w:autoSpaceDN w:val="0"/>
        <w:adjustRightInd w:val="0"/>
        <w:rPr>
          <w:rFonts w:asciiTheme="minorHAnsi" w:hAnsiTheme="minorHAnsi" w:cstheme="minorHAnsi"/>
          <w:b/>
        </w:rPr>
      </w:pPr>
    </w:p>
    <w:p w14:paraId="07DDE381" w14:textId="77777777" w:rsidR="00B3662C" w:rsidRPr="002A00DC" w:rsidRDefault="00407E7C" w:rsidP="0049147F">
      <w:pPr>
        <w:autoSpaceDE w:val="0"/>
        <w:autoSpaceDN w:val="0"/>
        <w:adjustRightInd w:val="0"/>
        <w:rPr>
          <w:rFonts w:asciiTheme="minorHAnsi" w:hAnsiTheme="minorHAnsi" w:cstheme="minorHAnsi"/>
          <w:b/>
        </w:rPr>
      </w:pPr>
      <w:r w:rsidRPr="002A00DC">
        <w:rPr>
          <w:rFonts w:asciiTheme="minorHAnsi" w:hAnsiTheme="minorHAnsi" w:cstheme="minorHAnsi"/>
          <w:b/>
        </w:rPr>
        <w:t>A – Application form</w:t>
      </w:r>
    </w:p>
    <w:p w14:paraId="666D7EBD" w14:textId="77777777" w:rsidR="00407E7C" w:rsidRPr="002A00DC" w:rsidRDefault="00407E7C" w:rsidP="0049147F">
      <w:pPr>
        <w:autoSpaceDE w:val="0"/>
        <w:autoSpaceDN w:val="0"/>
        <w:adjustRightInd w:val="0"/>
        <w:rPr>
          <w:rFonts w:asciiTheme="minorHAnsi" w:hAnsiTheme="minorHAnsi" w:cstheme="minorHAnsi"/>
          <w:b/>
        </w:rPr>
      </w:pPr>
      <w:r w:rsidRPr="002A00DC">
        <w:rPr>
          <w:rFonts w:asciiTheme="minorHAnsi" w:hAnsiTheme="minorHAnsi" w:cstheme="minorHAnsi"/>
          <w:b/>
        </w:rPr>
        <w:t>I – Interview</w:t>
      </w:r>
    </w:p>
    <w:p w14:paraId="11A3FF51" w14:textId="77777777" w:rsidR="00407E7C" w:rsidRPr="002A00DC" w:rsidRDefault="00407E7C" w:rsidP="0049147F">
      <w:pPr>
        <w:autoSpaceDE w:val="0"/>
        <w:autoSpaceDN w:val="0"/>
        <w:adjustRightInd w:val="0"/>
        <w:rPr>
          <w:rFonts w:asciiTheme="minorHAnsi" w:hAnsiTheme="minorHAnsi" w:cstheme="minorHAnsi"/>
          <w:b/>
        </w:rPr>
      </w:pPr>
      <w:r w:rsidRPr="002A00DC">
        <w:rPr>
          <w:rFonts w:asciiTheme="minorHAnsi" w:hAnsiTheme="minorHAnsi" w:cstheme="minorHAnsi"/>
          <w:b/>
        </w:rPr>
        <w:t>T – Test</w:t>
      </w:r>
    </w:p>
    <w:p w14:paraId="5B86740E" w14:textId="77777777" w:rsidR="00407E7C" w:rsidRPr="002A00DC" w:rsidRDefault="00407E7C" w:rsidP="0049147F">
      <w:pPr>
        <w:autoSpaceDE w:val="0"/>
        <w:autoSpaceDN w:val="0"/>
        <w:adjustRightInd w:val="0"/>
        <w:rPr>
          <w:rFonts w:asciiTheme="minorHAnsi" w:hAnsiTheme="minorHAnsi" w:cstheme="minorHAnsi"/>
          <w:b/>
        </w:rPr>
      </w:pPr>
      <w:r w:rsidRPr="002A00DC">
        <w:rPr>
          <w:rFonts w:asciiTheme="minorHAnsi" w:hAnsiTheme="minorHAnsi" w:cstheme="minorHAnsi"/>
          <w:b/>
        </w:rPr>
        <w:t>C - Certificate</w:t>
      </w:r>
    </w:p>
    <w:sectPr w:rsidR="00407E7C" w:rsidRPr="002A00DC" w:rsidSect="001005E6">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8CC1" w14:textId="77777777" w:rsidR="00CD5903" w:rsidRDefault="00CD5903" w:rsidP="003E5354">
      <w:r>
        <w:separator/>
      </w:r>
    </w:p>
  </w:endnote>
  <w:endnote w:type="continuationSeparator" w:id="0">
    <w:p w14:paraId="656AB402" w14:textId="77777777" w:rsidR="00CD5903" w:rsidRDefault="00CD590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F0A9" w14:textId="77777777" w:rsidR="002A00DC" w:rsidRDefault="002A0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113B" w14:textId="77777777" w:rsidR="00CD5903" w:rsidRPr="00602AEA" w:rsidRDefault="00CD590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54059">
      <w:rPr>
        <w:rFonts w:ascii="Calibri" w:hAnsi="Calibri"/>
        <w:noProof/>
      </w:rPr>
      <w:t>1</w:t>
    </w:r>
    <w:r w:rsidRPr="00602AEA">
      <w:rPr>
        <w:rFonts w:ascii="Calibri" w:hAnsi="Calibri"/>
        <w:noProof/>
      </w:rPr>
      <w:fldChar w:fldCharType="end"/>
    </w:r>
  </w:p>
  <w:p w14:paraId="47B3F3A1" w14:textId="77777777" w:rsidR="00CD5903" w:rsidRDefault="00CD590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53EE" w14:textId="77777777" w:rsidR="002A00DC" w:rsidRDefault="002A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303E" w14:textId="77777777" w:rsidR="00CD5903" w:rsidRDefault="00CD5903" w:rsidP="003E5354">
      <w:r>
        <w:separator/>
      </w:r>
    </w:p>
  </w:footnote>
  <w:footnote w:type="continuationSeparator" w:id="0">
    <w:p w14:paraId="65C5A2AC" w14:textId="77777777" w:rsidR="00CD5903" w:rsidRDefault="00CD590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B073" w14:textId="77777777" w:rsidR="002A00DC" w:rsidRDefault="002A0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8AC6" w14:textId="1B3696A3" w:rsidR="00CD5903" w:rsidRDefault="002A00DC"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61312" behindDoc="0" locked="0" layoutInCell="0" allowOverlap="1" wp14:anchorId="183DB7F2" wp14:editId="5DB5D6CC">
              <wp:simplePos x="0" y="0"/>
              <wp:positionH relativeFrom="page">
                <wp:align>left</wp:align>
              </wp:positionH>
              <wp:positionV relativeFrom="page">
                <wp:align>top</wp:align>
              </wp:positionV>
              <wp:extent cx="7772400" cy="463550"/>
              <wp:effectExtent l="0" t="0" r="0" b="12700"/>
              <wp:wrapNone/>
              <wp:docPr id="5" name="MSIPCM0af74035a6794426ac3f01c6"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7978E" w14:textId="1360E522" w:rsidR="002A00DC" w:rsidRPr="002A00DC" w:rsidRDefault="002A00DC" w:rsidP="002A00DC">
                          <w:pPr>
                            <w:rPr>
                              <w:rFonts w:ascii="Calibri" w:hAnsi="Calibri" w:cs="Calibri"/>
                              <w:color w:val="000000"/>
                              <w:sz w:val="20"/>
                            </w:rPr>
                          </w:pPr>
                          <w:r w:rsidRPr="002A00D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3DB7F2" id="_x0000_t202" coordsize="21600,21600" o:spt="202" path="m,l,21600r21600,l21600,xe">
              <v:stroke joinstyle="miter"/>
              <v:path gradientshapeok="t" o:connecttype="rect"/>
            </v:shapetype>
            <v:shape id="MSIPCM0af74035a6794426ac3f01c6" o:spid="_x0000_s1026" type="#_x0000_t202" alt="{&quot;HashCode&quot;:1987674191,&quot;Height&quot;:9999999.0,&quot;Width&quot;:9999999.0,&quot;Placement&quot;:&quot;Head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ViD55K4CAABRBQAADgAAAAAAAAAA&#10;AAAAAAAuAgAAZHJzL2Uyb0RvYy54bWxQSwECLQAUAAYACAAAACEA/vWNm9oAAAAFAQAADwAAAAAA&#10;AAAAAAAAAAAIBQAAZHJzL2Rvd25yZXYueG1sUEsFBgAAAAAEAAQA8wAAAA8GAAAAAA==&#10;" o:allowincell="f" filled="f" stroked="f" strokeweight=".5pt">
              <v:fill o:detectmouseclick="t"/>
              <v:textbox inset="20pt,0,,0">
                <w:txbxContent>
                  <w:p w14:paraId="35D7978E" w14:textId="1360E522" w:rsidR="002A00DC" w:rsidRPr="002A00DC" w:rsidRDefault="002A00DC" w:rsidP="002A00DC">
                    <w:pPr>
                      <w:rPr>
                        <w:rFonts w:ascii="Calibri" w:hAnsi="Calibri" w:cs="Calibri"/>
                        <w:color w:val="000000"/>
                        <w:sz w:val="20"/>
                      </w:rPr>
                    </w:pPr>
                    <w:r w:rsidRPr="002A00DC">
                      <w:rPr>
                        <w:rFonts w:ascii="Calibri" w:hAnsi="Calibri" w:cs="Calibri"/>
                        <w:color w:val="000000"/>
                        <w:sz w:val="20"/>
                      </w:rPr>
                      <w:t>Official</w:t>
                    </w:r>
                  </w:p>
                </w:txbxContent>
              </v:textbox>
              <w10:wrap anchorx="page" anchory="page"/>
            </v:shape>
          </w:pict>
        </mc:Fallback>
      </mc:AlternateContent>
    </w:r>
  </w:p>
  <w:p w14:paraId="7B2EA54B" w14:textId="0DFDEE29" w:rsidR="00CD5903" w:rsidRDefault="002A00DC" w:rsidP="009E54E8">
    <w:pPr>
      <w:pStyle w:val="Header"/>
      <w:tabs>
        <w:tab w:val="clear" w:pos="4513"/>
        <w:tab w:val="clear" w:pos="9026"/>
        <w:tab w:val="left" w:pos="4935"/>
      </w:tabs>
    </w:pPr>
    <w:r w:rsidRPr="002A00DC">
      <w:rPr>
        <w:rFonts w:ascii="Arial" w:hAnsi="Arial" w:cs="Arial"/>
        <w:noProof/>
        <w:color w:val="1020D0"/>
        <w:sz w:val="20"/>
        <w:szCs w:val="20"/>
      </w:rPr>
      <w:drawing>
        <wp:anchor distT="0" distB="0" distL="114300" distR="114300" simplePos="0" relativeHeight="251659264" behindDoc="0" locked="0" layoutInCell="1" allowOverlap="1" wp14:anchorId="41280133" wp14:editId="52189BC1">
          <wp:simplePos x="0" y="0"/>
          <wp:positionH relativeFrom="column">
            <wp:posOffset>3089275</wp:posOffset>
          </wp:positionH>
          <wp:positionV relativeFrom="paragraph">
            <wp:posOffset>292100</wp:posOffset>
          </wp:positionV>
          <wp:extent cx="198691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2A00DC">
      <w:rPr>
        <w:rFonts w:ascii="Arial" w:hAnsi="Arial" w:cs="Arial"/>
        <w:noProof/>
        <w:color w:val="1020D0"/>
        <w:sz w:val="20"/>
        <w:szCs w:val="20"/>
      </w:rPr>
      <w:drawing>
        <wp:anchor distT="0" distB="0" distL="114300" distR="114300" simplePos="0" relativeHeight="251660288" behindDoc="0" locked="0" layoutInCell="1" allowOverlap="1" wp14:anchorId="6C8055A7" wp14:editId="2335E6F0">
          <wp:simplePos x="0" y="0"/>
          <wp:positionH relativeFrom="column">
            <wp:posOffset>325120</wp:posOffset>
          </wp:positionH>
          <wp:positionV relativeFrom="paragraph">
            <wp:posOffset>299085</wp:posOffset>
          </wp:positionV>
          <wp:extent cx="2362200" cy="733425"/>
          <wp:effectExtent l="0" t="0" r="0" b="9525"/>
          <wp:wrapSquare wrapText="bothSides"/>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D496" w14:textId="77777777" w:rsidR="002A00DC" w:rsidRDefault="002A0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0"/>
  </w:num>
  <w:num w:numId="5">
    <w:abstractNumId w:val="34"/>
  </w:num>
  <w:num w:numId="6">
    <w:abstractNumId w:val="6"/>
  </w:num>
  <w:num w:numId="7">
    <w:abstractNumId w:val="4"/>
  </w:num>
  <w:num w:numId="8">
    <w:abstractNumId w:val="18"/>
  </w:num>
  <w:num w:numId="9">
    <w:abstractNumId w:val="3"/>
  </w:num>
  <w:num w:numId="10">
    <w:abstractNumId w:val="30"/>
  </w:num>
  <w:num w:numId="11">
    <w:abstractNumId w:val="13"/>
  </w:num>
  <w:num w:numId="12">
    <w:abstractNumId w:val="10"/>
  </w:num>
  <w:num w:numId="13">
    <w:abstractNumId w:val="31"/>
  </w:num>
  <w:num w:numId="14">
    <w:abstractNumId w:val="17"/>
  </w:num>
  <w:num w:numId="15">
    <w:abstractNumId w:val="12"/>
  </w:num>
  <w:num w:numId="16">
    <w:abstractNumId w:val="14"/>
  </w:num>
  <w:num w:numId="17">
    <w:abstractNumId w:val="8"/>
  </w:num>
  <w:num w:numId="18">
    <w:abstractNumId w:val="41"/>
  </w:num>
  <w:num w:numId="19">
    <w:abstractNumId w:val="23"/>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7"/>
  </w:num>
  <w:num w:numId="29">
    <w:abstractNumId w:val="36"/>
  </w:num>
  <w:num w:numId="30">
    <w:abstractNumId w:val="9"/>
  </w:num>
  <w:num w:numId="31">
    <w:abstractNumId w:val="27"/>
  </w:num>
  <w:num w:numId="32">
    <w:abstractNumId w:val="1"/>
  </w:num>
  <w:num w:numId="33">
    <w:abstractNumId w:val="40"/>
  </w:num>
  <w:num w:numId="34">
    <w:abstractNumId w:val="24"/>
  </w:num>
  <w:num w:numId="35">
    <w:abstractNumId w:val="38"/>
  </w:num>
  <w:num w:numId="36">
    <w:abstractNumId w:val="39"/>
  </w:num>
  <w:num w:numId="37">
    <w:abstractNumId w:val="5"/>
  </w:num>
  <w:num w:numId="38">
    <w:abstractNumId w:val="19"/>
  </w:num>
  <w:num w:numId="39">
    <w:abstractNumId w:val="11"/>
  </w:num>
  <w:num w:numId="40">
    <w:abstractNumId w:val="2"/>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82C92"/>
    <w:rsid w:val="000B4643"/>
    <w:rsid w:val="000B61A4"/>
    <w:rsid w:val="000E62C7"/>
    <w:rsid w:val="001005E6"/>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A00DC"/>
    <w:rsid w:val="002B7CD7"/>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6680"/>
    <w:rsid w:val="00397448"/>
    <w:rsid w:val="003A2F19"/>
    <w:rsid w:val="003A6B63"/>
    <w:rsid w:val="003C29A2"/>
    <w:rsid w:val="003D1184"/>
    <w:rsid w:val="003D1FC1"/>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727A7"/>
    <w:rsid w:val="005750CD"/>
    <w:rsid w:val="0058438B"/>
    <w:rsid w:val="005907BB"/>
    <w:rsid w:val="00591F9B"/>
    <w:rsid w:val="00597320"/>
    <w:rsid w:val="00597977"/>
    <w:rsid w:val="005B3EBF"/>
    <w:rsid w:val="005E276B"/>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3FC8"/>
    <w:rsid w:val="006C40ED"/>
    <w:rsid w:val="006F7511"/>
    <w:rsid w:val="00700AE1"/>
    <w:rsid w:val="00703BE5"/>
    <w:rsid w:val="00713CEE"/>
    <w:rsid w:val="00714EFE"/>
    <w:rsid w:val="00721AA8"/>
    <w:rsid w:val="007319DD"/>
    <w:rsid w:val="007366A9"/>
    <w:rsid w:val="00750A13"/>
    <w:rsid w:val="00756863"/>
    <w:rsid w:val="00770F26"/>
    <w:rsid w:val="00783C6D"/>
    <w:rsid w:val="00797BC9"/>
    <w:rsid w:val="007A660F"/>
    <w:rsid w:val="007A6A73"/>
    <w:rsid w:val="007B1542"/>
    <w:rsid w:val="007C617C"/>
    <w:rsid w:val="007C6C20"/>
    <w:rsid w:val="007D20BD"/>
    <w:rsid w:val="007D5A3B"/>
    <w:rsid w:val="008003FF"/>
    <w:rsid w:val="00802B8D"/>
    <w:rsid w:val="00824FBC"/>
    <w:rsid w:val="00854C11"/>
    <w:rsid w:val="00865D8E"/>
    <w:rsid w:val="00881974"/>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54059"/>
    <w:rsid w:val="00970B89"/>
    <w:rsid w:val="009C348D"/>
    <w:rsid w:val="009D35AF"/>
    <w:rsid w:val="009D4FB4"/>
    <w:rsid w:val="009D5536"/>
    <w:rsid w:val="009E54E8"/>
    <w:rsid w:val="009F1B52"/>
    <w:rsid w:val="00A20EF7"/>
    <w:rsid w:val="00A262C4"/>
    <w:rsid w:val="00A42175"/>
    <w:rsid w:val="00A65283"/>
    <w:rsid w:val="00A73544"/>
    <w:rsid w:val="00A920C4"/>
    <w:rsid w:val="00A92D79"/>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1DAE"/>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8253E"/>
    <w:rsid w:val="00C90AB7"/>
    <w:rsid w:val="00CB5723"/>
    <w:rsid w:val="00CC45F2"/>
    <w:rsid w:val="00CD0D02"/>
    <w:rsid w:val="00CD2380"/>
    <w:rsid w:val="00CD5903"/>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36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0DBE36F0"/>
  <w15:docId w15:val="{07ADD11E-B41B-4A30-980A-6C596A0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AAB98-4F38-4C5D-B475-DAAB7E65A422}">
  <ds:schemaRefs>
    <ds:schemaRef ds:uri="http://schemas.openxmlformats.org/officeDocument/2006/bibliography"/>
  </ds:schemaRefs>
</ds:datastoreItem>
</file>

<file path=customXml/itemProps2.xml><?xml version="1.0" encoding="utf-8"?>
<ds:datastoreItem xmlns:ds="http://schemas.openxmlformats.org/officeDocument/2006/customXml" ds:itemID="{3394F3C3-FC7F-46DB-B453-183DB54E0809}">
  <ds:schemaRefs>
    <ds:schemaRef ds:uri="http://schemas.microsoft.com/sharepoint/v3"/>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75d474c9-2dd9-4fcb-8e4b-ddc95e4ec05e"/>
    <ds:schemaRef ds:uri="http://www.w3.org/XML/1998/namespace"/>
    <ds:schemaRef ds:uri="http://purl.org/dc/dcmitype/"/>
  </ds:schemaRefs>
</ds:datastoreItem>
</file>

<file path=customXml/itemProps3.xml><?xml version="1.0" encoding="utf-8"?>
<ds:datastoreItem xmlns:ds="http://schemas.openxmlformats.org/officeDocument/2006/customXml" ds:itemID="{59C33E9C-D9AD-4BC9-9288-236BEC21165F}">
  <ds:schemaRefs>
    <ds:schemaRef ds:uri="http://schemas.microsoft.com/sharepoint/v3/contenttype/forms"/>
  </ds:schemaRefs>
</ds:datastoreItem>
</file>

<file path=customXml/itemProps4.xml><?xml version="1.0" encoding="utf-8"?>
<ds:datastoreItem xmlns:ds="http://schemas.openxmlformats.org/officeDocument/2006/customXml" ds:itemID="{C35EE91F-7C07-40AA-A18D-7B2595D53C84}"/>
</file>

<file path=docProps/app.xml><?xml version="1.0" encoding="utf-8"?>
<Properties xmlns="http://schemas.openxmlformats.org/officeDocument/2006/extended-properties" xmlns:vt="http://schemas.openxmlformats.org/officeDocument/2006/docPropsVTypes">
  <Template>Normal</Template>
  <TotalTime>3</TotalTime>
  <Pages>6</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6540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2016-12-21T14:56:00Z</cp:lastPrinted>
  <dcterms:created xsi:type="dcterms:W3CDTF">2021-08-26T14:44:00Z</dcterms:created>
  <dcterms:modified xsi:type="dcterms:W3CDTF">2021-08-26T14:44:00Z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2021-08-26T14:44:12Z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c6d24ecf-e489-4c84-9a5f-aa4e0c747b60</vt:lpwstr>
  </property>
  <property fmtid="{D5CDD505-2E9C-101B-9397-08002B2CF9AE}" pid="10" name="MSIP_Label_763da656-5c75-4f6d-9461-4a3ce9a537cc_ContentBits">
    <vt:lpwstr>1</vt:lpwstr>
  </property>
</Properties>
</file>