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1D2FA0" w14:textId="0EBD4ABB" w:rsidR="0054404B" w:rsidRDefault="0054404B"/>
    <w:p w14:paraId="6FB8F5A6" w14:textId="77777777" w:rsidR="0054404B" w:rsidRDefault="0054404B"/>
    <w:p w14:paraId="25B4CA22" w14:textId="77777777" w:rsidR="0054404B" w:rsidRDefault="00DB09B7">
      <w:pPr>
        <w:ind w:left="2160" w:firstLine="720"/>
        <w:rPr>
          <w:rFonts w:ascii="Open Sans" w:eastAsia="Open Sans" w:hAnsi="Open Sans" w:cs="Open Sans"/>
          <w:sz w:val="28"/>
          <w:szCs w:val="28"/>
          <w:u w:val="single"/>
        </w:rPr>
      </w:pPr>
      <w:r>
        <w:rPr>
          <w:rFonts w:ascii="Open Sans" w:eastAsia="Open Sans" w:hAnsi="Open Sans" w:cs="Open Sans"/>
          <w:b/>
          <w:sz w:val="24"/>
          <w:szCs w:val="24"/>
          <w:u w:val="single"/>
        </w:rPr>
        <w:t>GLF Schools - Person Specification</w:t>
      </w:r>
    </w:p>
    <w:p w14:paraId="23BB3253" w14:textId="77777777" w:rsidR="0054404B" w:rsidRDefault="0054404B">
      <w:pPr>
        <w:rPr>
          <w:rFonts w:ascii="Open Sans" w:eastAsia="Open Sans" w:hAnsi="Open Sans" w:cs="Open Sans"/>
        </w:rPr>
      </w:pPr>
    </w:p>
    <w:p w14:paraId="5F8667ED" w14:textId="77777777" w:rsidR="0054404B" w:rsidRDefault="0054404B">
      <w:pPr>
        <w:rPr>
          <w:rFonts w:ascii="Open Sans" w:eastAsia="Open Sans" w:hAnsi="Open Sans" w:cs="Open Sans"/>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54404B" w14:paraId="40418CE8" w14:textId="77777777">
        <w:trPr>
          <w:trHeight w:val="320"/>
        </w:trPr>
        <w:tc>
          <w:tcPr>
            <w:tcW w:w="10314" w:type="dxa"/>
            <w:gridSpan w:val="3"/>
            <w:shd w:val="clear" w:color="auto" w:fill="DBE5F1"/>
          </w:tcPr>
          <w:p w14:paraId="424DDDC4" w14:textId="77777777" w:rsidR="0054404B" w:rsidRDefault="00DB09B7">
            <w:pPr>
              <w:rPr>
                <w:rFonts w:ascii="Open Sans" w:eastAsia="Open Sans" w:hAnsi="Open Sans" w:cs="Open Sans"/>
                <w:sz w:val="24"/>
                <w:szCs w:val="24"/>
              </w:rPr>
            </w:pPr>
            <w:r>
              <w:rPr>
                <w:rFonts w:ascii="Open Sans" w:eastAsia="Open Sans" w:hAnsi="Open Sans" w:cs="Open Sans"/>
                <w:b/>
                <w:sz w:val="24"/>
                <w:szCs w:val="24"/>
              </w:rPr>
              <w:t>Job Title: Premises Manager</w:t>
            </w:r>
          </w:p>
        </w:tc>
      </w:tr>
      <w:tr w:rsidR="0054404B" w14:paraId="011BE330" w14:textId="77777777">
        <w:trPr>
          <w:trHeight w:val="320"/>
        </w:trPr>
        <w:tc>
          <w:tcPr>
            <w:tcW w:w="6344" w:type="dxa"/>
            <w:shd w:val="clear" w:color="auto" w:fill="DBE5F1"/>
          </w:tcPr>
          <w:p w14:paraId="2DC77EEB" w14:textId="77777777" w:rsidR="0054404B" w:rsidRDefault="0054404B">
            <w:pPr>
              <w:rPr>
                <w:rFonts w:ascii="Open Sans" w:eastAsia="Open Sans" w:hAnsi="Open Sans" w:cs="Open Sans"/>
                <w:sz w:val="24"/>
                <w:szCs w:val="24"/>
              </w:rPr>
            </w:pPr>
          </w:p>
        </w:tc>
        <w:tc>
          <w:tcPr>
            <w:tcW w:w="1985" w:type="dxa"/>
            <w:shd w:val="clear" w:color="auto" w:fill="DBE5F1"/>
          </w:tcPr>
          <w:p w14:paraId="595CC0A8" w14:textId="77777777" w:rsidR="0054404B" w:rsidRDefault="00DB09B7">
            <w:pPr>
              <w:jc w:val="center"/>
              <w:rPr>
                <w:rFonts w:ascii="Open Sans" w:eastAsia="Open Sans" w:hAnsi="Open Sans" w:cs="Open Sans"/>
                <w:sz w:val="24"/>
                <w:szCs w:val="24"/>
              </w:rPr>
            </w:pPr>
            <w:r>
              <w:rPr>
                <w:rFonts w:ascii="Open Sans" w:eastAsia="Open Sans" w:hAnsi="Open Sans" w:cs="Open Sans"/>
                <w:b/>
                <w:sz w:val="24"/>
                <w:szCs w:val="24"/>
              </w:rPr>
              <w:t>Essential</w:t>
            </w:r>
          </w:p>
        </w:tc>
        <w:tc>
          <w:tcPr>
            <w:tcW w:w="1985" w:type="dxa"/>
            <w:shd w:val="clear" w:color="auto" w:fill="DBE5F1"/>
          </w:tcPr>
          <w:p w14:paraId="5657CB37" w14:textId="77777777" w:rsidR="0054404B" w:rsidRDefault="00DB09B7">
            <w:pPr>
              <w:jc w:val="center"/>
              <w:rPr>
                <w:rFonts w:ascii="Open Sans" w:eastAsia="Open Sans" w:hAnsi="Open Sans" w:cs="Open Sans"/>
                <w:sz w:val="24"/>
                <w:szCs w:val="24"/>
              </w:rPr>
            </w:pPr>
            <w:r>
              <w:rPr>
                <w:rFonts w:ascii="Open Sans" w:eastAsia="Open Sans" w:hAnsi="Open Sans" w:cs="Open Sans"/>
                <w:b/>
                <w:sz w:val="24"/>
                <w:szCs w:val="24"/>
              </w:rPr>
              <w:t>Desirable</w:t>
            </w:r>
          </w:p>
        </w:tc>
      </w:tr>
      <w:tr w:rsidR="0054404B" w14:paraId="365981B8" w14:textId="77777777">
        <w:trPr>
          <w:trHeight w:val="320"/>
        </w:trPr>
        <w:tc>
          <w:tcPr>
            <w:tcW w:w="10314" w:type="dxa"/>
            <w:gridSpan w:val="3"/>
            <w:shd w:val="clear" w:color="auto" w:fill="DBE5F1"/>
          </w:tcPr>
          <w:p w14:paraId="25E752A0" w14:textId="77777777" w:rsidR="0054404B" w:rsidRDefault="00DB09B7">
            <w:pPr>
              <w:rPr>
                <w:rFonts w:ascii="Open Sans" w:eastAsia="Open Sans" w:hAnsi="Open Sans" w:cs="Open Sans"/>
                <w:sz w:val="24"/>
                <w:szCs w:val="24"/>
              </w:rPr>
            </w:pPr>
            <w:r>
              <w:rPr>
                <w:rFonts w:ascii="Open Sans" w:eastAsia="Open Sans" w:hAnsi="Open Sans" w:cs="Open Sans"/>
                <w:b/>
                <w:sz w:val="24"/>
                <w:szCs w:val="24"/>
              </w:rPr>
              <w:t>Education and Training</w:t>
            </w:r>
          </w:p>
        </w:tc>
      </w:tr>
      <w:tr w:rsidR="0054404B" w14:paraId="1EF4C863" w14:textId="77777777">
        <w:trPr>
          <w:trHeight w:val="280"/>
        </w:trPr>
        <w:tc>
          <w:tcPr>
            <w:tcW w:w="6344" w:type="dxa"/>
          </w:tcPr>
          <w:p w14:paraId="22D23AA9"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 xml:space="preserve">Good general education, grade ‘C’ at GCSE (or equivalent) in </w:t>
            </w:r>
            <w:r>
              <w:rPr>
                <w:rFonts w:ascii="Open Sans" w:eastAsia="Open Sans" w:hAnsi="Open Sans" w:cs="Open Sans"/>
              </w:rPr>
              <w:t xml:space="preserve">English &amp; </w:t>
            </w:r>
            <w:r>
              <w:rPr>
                <w:rFonts w:ascii="Open Sans" w:eastAsia="Open Sans" w:hAnsi="Open Sans" w:cs="Open Sans"/>
                <w:sz w:val="22"/>
                <w:szCs w:val="22"/>
              </w:rPr>
              <w:t>Maths</w:t>
            </w:r>
          </w:p>
        </w:tc>
        <w:tc>
          <w:tcPr>
            <w:tcW w:w="1985" w:type="dxa"/>
          </w:tcPr>
          <w:p w14:paraId="76213A36" w14:textId="77777777" w:rsidR="0054404B" w:rsidRDefault="00DB09B7">
            <w:pP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73C31B21" w14:textId="77777777" w:rsidR="0054404B" w:rsidRDefault="0054404B">
            <w:pPr>
              <w:rPr>
                <w:rFonts w:ascii="Open Sans" w:eastAsia="Open Sans" w:hAnsi="Open Sans" w:cs="Open Sans"/>
                <w:sz w:val="22"/>
                <w:szCs w:val="22"/>
              </w:rPr>
            </w:pPr>
          </w:p>
        </w:tc>
      </w:tr>
      <w:tr w:rsidR="0054404B" w14:paraId="311AB9C2" w14:textId="77777777">
        <w:trPr>
          <w:trHeight w:val="280"/>
        </w:trPr>
        <w:tc>
          <w:tcPr>
            <w:tcW w:w="6344" w:type="dxa"/>
          </w:tcPr>
          <w:p w14:paraId="2FB83A22" w14:textId="77777777" w:rsidR="0054404B" w:rsidRDefault="00DB09B7">
            <w:pPr>
              <w:ind w:right="-766"/>
              <w:rPr>
                <w:rFonts w:ascii="Open Sans" w:eastAsia="Open Sans" w:hAnsi="Open Sans" w:cs="Open Sans"/>
                <w:sz w:val="22"/>
                <w:szCs w:val="22"/>
              </w:rPr>
            </w:pPr>
            <w:r>
              <w:rPr>
                <w:rFonts w:ascii="Open Sans" w:eastAsia="Open Sans" w:hAnsi="Open Sans" w:cs="Open Sans"/>
                <w:sz w:val="22"/>
                <w:szCs w:val="22"/>
              </w:rPr>
              <w:t xml:space="preserve">Recognised training/qualifications associated with premises </w:t>
            </w:r>
          </w:p>
          <w:p w14:paraId="499AFEB8"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management</w:t>
            </w:r>
          </w:p>
        </w:tc>
        <w:tc>
          <w:tcPr>
            <w:tcW w:w="1985" w:type="dxa"/>
          </w:tcPr>
          <w:p w14:paraId="5A2AC6EA" w14:textId="77777777" w:rsidR="0054404B" w:rsidRDefault="0054404B">
            <w:pPr>
              <w:jc w:val="center"/>
              <w:rPr>
                <w:rFonts w:ascii="Open Sans" w:eastAsia="Open Sans" w:hAnsi="Open Sans" w:cs="Open Sans"/>
                <w:sz w:val="22"/>
                <w:szCs w:val="22"/>
              </w:rPr>
            </w:pPr>
          </w:p>
        </w:tc>
        <w:tc>
          <w:tcPr>
            <w:tcW w:w="1985" w:type="dxa"/>
          </w:tcPr>
          <w:p w14:paraId="361DD254" w14:textId="77777777" w:rsidR="0054404B" w:rsidRDefault="00DB09B7">
            <w:pP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54404B" w14:paraId="43FA550A" w14:textId="77777777">
        <w:trPr>
          <w:trHeight w:val="280"/>
        </w:trPr>
        <w:tc>
          <w:tcPr>
            <w:tcW w:w="6344" w:type="dxa"/>
          </w:tcPr>
          <w:p w14:paraId="695507C3"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Health and Safety qualification</w:t>
            </w:r>
          </w:p>
        </w:tc>
        <w:tc>
          <w:tcPr>
            <w:tcW w:w="1985" w:type="dxa"/>
          </w:tcPr>
          <w:p w14:paraId="7E17BE32" w14:textId="77777777" w:rsidR="0054404B" w:rsidRDefault="0054404B">
            <w:pPr>
              <w:jc w:val="center"/>
              <w:rPr>
                <w:rFonts w:ascii="Open Sans" w:eastAsia="Open Sans" w:hAnsi="Open Sans" w:cs="Open Sans"/>
                <w:sz w:val="22"/>
                <w:szCs w:val="22"/>
              </w:rPr>
            </w:pPr>
          </w:p>
        </w:tc>
        <w:tc>
          <w:tcPr>
            <w:tcW w:w="1985" w:type="dxa"/>
          </w:tcPr>
          <w:p w14:paraId="6FE875C1" w14:textId="77777777" w:rsidR="0054404B" w:rsidRDefault="00DB09B7">
            <w:pP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54404B" w14:paraId="2B7D09C5" w14:textId="77777777">
        <w:trPr>
          <w:trHeight w:val="280"/>
        </w:trPr>
        <w:tc>
          <w:tcPr>
            <w:tcW w:w="10314" w:type="dxa"/>
            <w:gridSpan w:val="3"/>
            <w:shd w:val="clear" w:color="auto" w:fill="DBE5F1"/>
          </w:tcPr>
          <w:p w14:paraId="759D3812" w14:textId="77777777" w:rsidR="0054404B" w:rsidRDefault="00DB09B7">
            <w:pPr>
              <w:tabs>
                <w:tab w:val="left" w:pos="8355"/>
              </w:tabs>
              <w:rPr>
                <w:rFonts w:ascii="Open Sans" w:eastAsia="Open Sans" w:hAnsi="Open Sans" w:cs="Open Sans"/>
                <w:sz w:val="22"/>
                <w:szCs w:val="22"/>
              </w:rPr>
            </w:pPr>
            <w:r>
              <w:rPr>
                <w:rFonts w:ascii="Open Sans" w:eastAsia="Open Sans" w:hAnsi="Open Sans" w:cs="Open Sans"/>
                <w:b/>
                <w:sz w:val="24"/>
                <w:szCs w:val="24"/>
              </w:rPr>
              <w:t>Professional and Experience</w:t>
            </w:r>
            <w:r>
              <w:rPr>
                <w:rFonts w:ascii="Open Sans" w:eastAsia="Open Sans" w:hAnsi="Open Sans" w:cs="Open Sans"/>
                <w:b/>
                <w:sz w:val="22"/>
                <w:szCs w:val="22"/>
              </w:rPr>
              <w:tab/>
            </w:r>
          </w:p>
        </w:tc>
      </w:tr>
      <w:tr w:rsidR="0054404B" w14:paraId="3BC66B83" w14:textId="77777777" w:rsidTr="005D44E5">
        <w:trPr>
          <w:trHeight w:val="893"/>
        </w:trPr>
        <w:tc>
          <w:tcPr>
            <w:tcW w:w="6344" w:type="dxa"/>
            <w:tcBorders>
              <w:right w:val="single" w:sz="4" w:space="0" w:color="000000"/>
            </w:tcBorders>
          </w:tcPr>
          <w:p w14:paraId="0F47C350" w14:textId="77777777" w:rsidR="005D44E5" w:rsidRDefault="00DB09B7" w:rsidP="005D44E5">
            <w:pPr>
              <w:ind w:right="-766"/>
              <w:jc w:val="both"/>
              <w:rPr>
                <w:rFonts w:ascii="Open Sans" w:eastAsia="Open Sans" w:hAnsi="Open Sans" w:cs="Open Sans"/>
                <w:sz w:val="22"/>
                <w:szCs w:val="22"/>
              </w:rPr>
            </w:pPr>
            <w:r>
              <w:rPr>
                <w:rFonts w:ascii="Open Sans" w:eastAsia="Open Sans" w:hAnsi="Open Sans" w:cs="Open Sans"/>
                <w:sz w:val="22"/>
                <w:szCs w:val="22"/>
              </w:rPr>
              <w:t xml:space="preserve">Experience in a building/site maintenance role including </w:t>
            </w:r>
          </w:p>
          <w:p w14:paraId="6C24A137" w14:textId="11AC04FB" w:rsidR="0054404B" w:rsidRDefault="00DB09B7" w:rsidP="005D44E5">
            <w:pPr>
              <w:ind w:right="-766"/>
              <w:jc w:val="both"/>
              <w:rPr>
                <w:rFonts w:ascii="Open Sans" w:eastAsia="Open Sans" w:hAnsi="Open Sans" w:cs="Open Sans"/>
                <w:sz w:val="22"/>
                <w:szCs w:val="22"/>
              </w:rPr>
            </w:pPr>
            <w:r>
              <w:rPr>
                <w:rFonts w:ascii="Open Sans" w:eastAsia="Open Sans" w:hAnsi="Open Sans" w:cs="Open Sans"/>
                <w:sz w:val="22"/>
                <w:szCs w:val="22"/>
              </w:rPr>
              <w:t>forward planning and problem solving</w:t>
            </w:r>
          </w:p>
        </w:tc>
        <w:tc>
          <w:tcPr>
            <w:tcW w:w="1985" w:type="dxa"/>
            <w:tcBorders>
              <w:top w:val="nil"/>
              <w:left w:val="single" w:sz="4" w:space="0" w:color="000000"/>
              <w:bottom w:val="single" w:sz="4" w:space="0" w:color="000000"/>
              <w:right w:val="single" w:sz="4" w:space="0" w:color="000000"/>
            </w:tcBorders>
          </w:tcPr>
          <w:p w14:paraId="5449A29B"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Borders>
              <w:left w:val="single" w:sz="4" w:space="0" w:color="000000"/>
            </w:tcBorders>
          </w:tcPr>
          <w:p w14:paraId="27EFF63E" w14:textId="77777777" w:rsidR="0054404B" w:rsidRDefault="0054404B">
            <w:pPr>
              <w:rPr>
                <w:rFonts w:ascii="Open Sans" w:eastAsia="Open Sans" w:hAnsi="Open Sans" w:cs="Open Sans"/>
                <w:sz w:val="24"/>
                <w:szCs w:val="24"/>
              </w:rPr>
            </w:pPr>
          </w:p>
        </w:tc>
      </w:tr>
      <w:tr w:rsidR="005D44E5" w14:paraId="370FC334" w14:textId="77777777">
        <w:trPr>
          <w:trHeight w:val="280"/>
        </w:trPr>
        <w:tc>
          <w:tcPr>
            <w:tcW w:w="6344" w:type="dxa"/>
          </w:tcPr>
          <w:p w14:paraId="1EC56D49" w14:textId="54D49848" w:rsidR="005D44E5" w:rsidRDefault="005D44E5">
            <w:pPr>
              <w:spacing w:after="120"/>
              <w:rPr>
                <w:rFonts w:ascii="Open Sans" w:eastAsia="Open Sans" w:hAnsi="Open Sans" w:cs="Open Sans"/>
                <w:sz w:val="22"/>
                <w:szCs w:val="22"/>
              </w:rPr>
            </w:pPr>
            <w:r>
              <w:rPr>
                <w:rFonts w:ascii="Open Sans" w:eastAsia="Open Sans" w:hAnsi="Open Sans" w:cs="Open Sans"/>
                <w:sz w:val="22"/>
                <w:szCs w:val="22"/>
              </w:rPr>
              <w:t>Good level of DIY skills to identify, monitor and carry out minor repairs, maintenance and redecoration</w:t>
            </w:r>
          </w:p>
        </w:tc>
        <w:tc>
          <w:tcPr>
            <w:tcW w:w="1985" w:type="dxa"/>
          </w:tcPr>
          <w:p w14:paraId="16FE41B8" w14:textId="7BAAC9B0" w:rsidR="005D44E5" w:rsidRDefault="005D44E5">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332BEC2A" w14:textId="77777777" w:rsidR="005D44E5" w:rsidRDefault="005D44E5">
            <w:pPr>
              <w:jc w:val="center"/>
              <w:rPr>
                <w:rFonts w:ascii="Arial Unicode MS" w:eastAsia="Arial Unicode MS" w:hAnsi="Arial Unicode MS" w:cs="Arial Unicode MS"/>
                <w:sz w:val="22"/>
                <w:szCs w:val="22"/>
              </w:rPr>
            </w:pPr>
          </w:p>
        </w:tc>
      </w:tr>
      <w:tr w:rsidR="0054404B" w14:paraId="18579015" w14:textId="77777777">
        <w:trPr>
          <w:trHeight w:val="280"/>
        </w:trPr>
        <w:tc>
          <w:tcPr>
            <w:tcW w:w="6344" w:type="dxa"/>
          </w:tcPr>
          <w:p w14:paraId="461742E7"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Experience of supervising staff</w:t>
            </w:r>
          </w:p>
        </w:tc>
        <w:tc>
          <w:tcPr>
            <w:tcW w:w="1985" w:type="dxa"/>
          </w:tcPr>
          <w:p w14:paraId="056E683F" w14:textId="77777777" w:rsidR="0054404B" w:rsidRDefault="0054404B">
            <w:pPr>
              <w:jc w:val="center"/>
              <w:rPr>
                <w:rFonts w:ascii="Open Sans" w:eastAsia="Open Sans" w:hAnsi="Open Sans" w:cs="Open Sans"/>
                <w:sz w:val="24"/>
                <w:szCs w:val="24"/>
              </w:rPr>
            </w:pPr>
          </w:p>
        </w:tc>
        <w:tc>
          <w:tcPr>
            <w:tcW w:w="1985" w:type="dxa"/>
          </w:tcPr>
          <w:p w14:paraId="77A1E192"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r>
      <w:tr w:rsidR="0054404B" w14:paraId="1926D0CD" w14:textId="77777777">
        <w:trPr>
          <w:trHeight w:val="280"/>
        </w:trPr>
        <w:tc>
          <w:tcPr>
            <w:tcW w:w="6344" w:type="dxa"/>
            <w:tcBorders>
              <w:right w:val="nil"/>
            </w:tcBorders>
            <w:shd w:val="clear" w:color="auto" w:fill="DBE5F1"/>
          </w:tcPr>
          <w:p w14:paraId="723F3AC9" w14:textId="77777777" w:rsidR="0054404B" w:rsidRDefault="00DB09B7">
            <w:pPr>
              <w:rPr>
                <w:rFonts w:ascii="Open Sans" w:eastAsia="Open Sans" w:hAnsi="Open Sans" w:cs="Open Sans"/>
                <w:sz w:val="24"/>
                <w:szCs w:val="24"/>
              </w:rPr>
            </w:pPr>
            <w:r>
              <w:rPr>
                <w:rFonts w:ascii="Open Sans" w:eastAsia="Open Sans" w:hAnsi="Open Sans" w:cs="Open Sans"/>
                <w:b/>
                <w:sz w:val="24"/>
                <w:szCs w:val="24"/>
              </w:rPr>
              <w:t>Knowledge and Skills</w:t>
            </w:r>
          </w:p>
        </w:tc>
        <w:tc>
          <w:tcPr>
            <w:tcW w:w="1985" w:type="dxa"/>
            <w:tcBorders>
              <w:top w:val="single" w:sz="4" w:space="0" w:color="000000"/>
              <w:left w:val="nil"/>
              <w:bottom w:val="single" w:sz="4" w:space="0" w:color="000000"/>
              <w:right w:val="nil"/>
            </w:tcBorders>
            <w:shd w:val="clear" w:color="auto" w:fill="DBE5F1"/>
          </w:tcPr>
          <w:p w14:paraId="7EBF23F5" w14:textId="77777777" w:rsidR="0054404B" w:rsidRDefault="0054404B">
            <w:pPr>
              <w:jc w:val="center"/>
              <w:rPr>
                <w:rFonts w:ascii="Open Sans" w:eastAsia="Open Sans" w:hAnsi="Open Sans" w:cs="Open Sans"/>
                <w:sz w:val="24"/>
                <w:szCs w:val="24"/>
              </w:rPr>
            </w:pPr>
          </w:p>
        </w:tc>
        <w:tc>
          <w:tcPr>
            <w:tcW w:w="1985" w:type="dxa"/>
            <w:tcBorders>
              <w:left w:val="nil"/>
            </w:tcBorders>
            <w:shd w:val="clear" w:color="auto" w:fill="DBE5F1"/>
          </w:tcPr>
          <w:p w14:paraId="05D3606C" w14:textId="77777777" w:rsidR="0054404B" w:rsidRDefault="0054404B">
            <w:pPr>
              <w:rPr>
                <w:rFonts w:ascii="Open Sans" w:eastAsia="Open Sans" w:hAnsi="Open Sans" w:cs="Open Sans"/>
                <w:sz w:val="24"/>
                <w:szCs w:val="24"/>
              </w:rPr>
            </w:pPr>
          </w:p>
        </w:tc>
      </w:tr>
      <w:tr w:rsidR="005D44E5" w14:paraId="19C7DEF5" w14:textId="77777777">
        <w:trPr>
          <w:trHeight w:val="280"/>
        </w:trPr>
        <w:tc>
          <w:tcPr>
            <w:tcW w:w="6344" w:type="dxa"/>
          </w:tcPr>
          <w:p w14:paraId="685678FB" w14:textId="18E10738" w:rsidR="005D44E5" w:rsidRDefault="005D44E5">
            <w:pPr>
              <w:spacing w:after="120"/>
              <w:rPr>
                <w:rFonts w:ascii="Open Sans" w:eastAsia="Open Sans" w:hAnsi="Open Sans" w:cs="Open Sans"/>
                <w:sz w:val="22"/>
                <w:szCs w:val="22"/>
              </w:rPr>
            </w:pPr>
            <w:r>
              <w:rPr>
                <w:rFonts w:ascii="Open Sans" w:eastAsia="Open Sans" w:hAnsi="Open Sans" w:cs="Open Sans"/>
                <w:sz w:val="22"/>
                <w:szCs w:val="22"/>
              </w:rPr>
              <w:t>Awareness of COSHH regulations</w:t>
            </w:r>
          </w:p>
        </w:tc>
        <w:tc>
          <w:tcPr>
            <w:tcW w:w="1985" w:type="dxa"/>
            <w:tcBorders>
              <w:top w:val="single" w:sz="4" w:space="0" w:color="000000"/>
            </w:tcBorders>
          </w:tcPr>
          <w:p w14:paraId="586C2354" w14:textId="77777777" w:rsidR="005D44E5" w:rsidRDefault="005D44E5">
            <w:pPr>
              <w:jc w:val="center"/>
              <w:rPr>
                <w:rFonts w:ascii="Arial Unicode MS" w:eastAsia="Arial Unicode MS" w:hAnsi="Arial Unicode MS" w:cs="Arial Unicode MS"/>
                <w:sz w:val="22"/>
                <w:szCs w:val="22"/>
              </w:rPr>
            </w:pPr>
          </w:p>
        </w:tc>
        <w:tc>
          <w:tcPr>
            <w:tcW w:w="1985" w:type="dxa"/>
          </w:tcPr>
          <w:p w14:paraId="479427CE" w14:textId="0BDEB628" w:rsidR="005D44E5" w:rsidRDefault="005D44E5" w:rsidP="005D44E5">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r>
      <w:tr w:rsidR="0054404B" w14:paraId="612EB427" w14:textId="77777777">
        <w:trPr>
          <w:trHeight w:val="280"/>
        </w:trPr>
        <w:tc>
          <w:tcPr>
            <w:tcW w:w="6344" w:type="dxa"/>
          </w:tcPr>
          <w:p w14:paraId="0124F97B"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Proven building maintenance skills</w:t>
            </w:r>
          </w:p>
        </w:tc>
        <w:tc>
          <w:tcPr>
            <w:tcW w:w="1985" w:type="dxa"/>
            <w:tcBorders>
              <w:top w:val="single" w:sz="4" w:space="0" w:color="000000"/>
            </w:tcBorders>
          </w:tcPr>
          <w:p w14:paraId="02838F39"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0C1A1F48" w14:textId="77777777" w:rsidR="0054404B" w:rsidRDefault="0054404B">
            <w:pPr>
              <w:rPr>
                <w:rFonts w:ascii="Open Sans" w:eastAsia="Open Sans" w:hAnsi="Open Sans" w:cs="Open Sans"/>
                <w:sz w:val="24"/>
                <w:szCs w:val="24"/>
              </w:rPr>
            </w:pPr>
          </w:p>
        </w:tc>
      </w:tr>
      <w:tr w:rsidR="0054404B" w14:paraId="5AC13C8E" w14:textId="77777777">
        <w:trPr>
          <w:trHeight w:val="260"/>
        </w:trPr>
        <w:tc>
          <w:tcPr>
            <w:tcW w:w="6344" w:type="dxa"/>
          </w:tcPr>
          <w:p w14:paraId="57C22710"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Good oral and written communication skills</w:t>
            </w:r>
          </w:p>
        </w:tc>
        <w:tc>
          <w:tcPr>
            <w:tcW w:w="1985" w:type="dxa"/>
          </w:tcPr>
          <w:p w14:paraId="4E616AF3"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0A50D9D3" w14:textId="77777777" w:rsidR="0054404B" w:rsidRDefault="0054404B">
            <w:pPr>
              <w:rPr>
                <w:rFonts w:ascii="Open Sans" w:eastAsia="Open Sans" w:hAnsi="Open Sans" w:cs="Open Sans"/>
                <w:sz w:val="24"/>
                <w:szCs w:val="24"/>
              </w:rPr>
            </w:pPr>
          </w:p>
        </w:tc>
      </w:tr>
      <w:tr w:rsidR="0054404B" w14:paraId="6314232C" w14:textId="77777777">
        <w:trPr>
          <w:trHeight w:val="280"/>
        </w:trPr>
        <w:tc>
          <w:tcPr>
            <w:tcW w:w="6344" w:type="dxa"/>
          </w:tcPr>
          <w:p w14:paraId="423D09AC" w14:textId="77777777" w:rsidR="0054404B" w:rsidRDefault="00DB09B7">
            <w:pPr>
              <w:ind w:right="-766"/>
              <w:rPr>
                <w:rFonts w:ascii="Open Sans" w:eastAsia="Open Sans" w:hAnsi="Open Sans" w:cs="Open Sans"/>
                <w:sz w:val="22"/>
                <w:szCs w:val="22"/>
              </w:rPr>
            </w:pPr>
            <w:r>
              <w:rPr>
                <w:rFonts w:ascii="Open Sans" w:eastAsia="Open Sans" w:hAnsi="Open Sans" w:cs="Open Sans"/>
                <w:sz w:val="22"/>
                <w:szCs w:val="22"/>
              </w:rPr>
              <w:t>Ability to gather information and problem solve</w:t>
            </w:r>
          </w:p>
        </w:tc>
        <w:tc>
          <w:tcPr>
            <w:tcW w:w="1985" w:type="dxa"/>
          </w:tcPr>
          <w:p w14:paraId="3AA8EF84"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7DF9613B" w14:textId="77777777" w:rsidR="0054404B" w:rsidRDefault="0054404B">
            <w:pPr>
              <w:jc w:val="center"/>
              <w:rPr>
                <w:rFonts w:ascii="Open Sans" w:eastAsia="Open Sans" w:hAnsi="Open Sans" w:cs="Open Sans"/>
                <w:sz w:val="24"/>
                <w:szCs w:val="24"/>
              </w:rPr>
            </w:pPr>
          </w:p>
        </w:tc>
      </w:tr>
      <w:tr w:rsidR="0054404B" w14:paraId="4F16428F" w14:textId="77777777">
        <w:trPr>
          <w:trHeight w:val="280"/>
        </w:trPr>
        <w:tc>
          <w:tcPr>
            <w:tcW w:w="6344" w:type="dxa"/>
          </w:tcPr>
          <w:p w14:paraId="169629E0"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Ability to manage people directly and indirectly</w:t>
            </w:r>
          </w:p>
        </w:tc>
        <w:tc>
          <w:tcPr>
            <w:tcW w:w="1985" w:type="dxa"/>
          </w:tcPr>
          <w:p w14:paraId="19D13684"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0A252C04" w14:textId="77777777" w:rsidR="0054404B" w:rsidRDefault="0054404B">
            <w:pPr>
              <w:rPr>
                <w:rFonts w:ascii="Open Sans" w:eastAsia="Open Sans" w:hAnsi="Open Sans" w:cs="Open Sans"/>
                <w:sz w:val="24"/>
                <w:szCs w:val="24"/>
              </w:rPr>
            </w:pPr>
          </w:p>
        </w:tc>
      </w:tr>
      <w:tr w:rsidR="0054404B" w14:paraId="685C0A71" w14:textId="77777777">
        <w:trPr>
          <w:trHeight w:val="280"/>
        </w:trPr>
        <w:tc>
          <w:tcPr>
            <w:tcW w:w="6344" w:type="dxa"/>
          </w:tcPr>
          <w:p w14:paraId="24044F21" w14:textId="77777777" w:rsidR="0054404B" w:rsidRDefault="00DB09B7">
            <w:pPr>
              <w:ind w:right="-766"/>
              <w:jc w:val="both"/>
              <w:rPr>
                <w:rFonts w:ascii="Open Sans" w:eastAsia="Open Sans" w:hAnsi="Open Sans" w:cs="Open Sans"/>
                <w:sz w:val="22"/>
                <w:szCs w:val="22"/>
              </w:rPr>
            </w:pPr>
            <w:r>
              <w:rPr>
                <w:rFonts w:ascii="Open Sans" w:eastAsia="Open Sans" w:hAnsi="Open Sans" w:cs="Open Sans"/>
                <w:sz w:val="22"/>
                <w:szCs w:val="22"/>
              </w:rPr>
              <w:t xml:space="preserve">Ability to prioritise and manage workflow whilst maintaining a </w:t>
            </w:r>
          </w:p>
          <w:p w14:paraId="545C5D09"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flexible approach to respond to urgent requests</w:t>
            </w:r>
          </w:p>
        </w:tc>
        <w:tc>
          <w:tcPr>
            <w:tcW w:w="1985" w:type="dxa"/>
          </w:tcPr>
          <w:p w14:paraId="7669F703"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5A3618A3" w14:textId="77777777" w:rsidR="0054404B" w:rsidRDefault="0054404B">
            <w:pPr>
              <w:rPr>
                <w:rFonts w:ascii="Open Sans" w:eastAsia="Open Sans" w:hAnsi="Open Sans" w:cs="Open Sans"/>
                <w:sz w:val="24"/>
                <w:szCs w:val="24"/>
              </w:rPr>
            </w:pPr>
          </w:p>
        </w:tc>
      </w:tr>
      <w:tr w:rsidR="0054404B" w14:paraId="7F4E0B36" w14:textId="77777777">
        <w:trPr>
          <w:trHeight w:val="440"/>
        </w:trPr>
        <w:tc>
          <w:tcPr>
            <w:tcW w:w="6344" w:type="dxa"/>
          </w:tcPr>
          <w:p w14:paraId="2E097A1A"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Knowledge of basic site maintenance and environment matter</w:t>
            </w:r>
          </w:p>
        </w:tc>
        <w:tc>
          <w:tcPr>
            <w:tcW w:w="1985" w:type="dxa"/>
          </w:tcPr>
          <w:p w14:paraId="3C9E043F"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1515C5B2" w14:textId="77777777" w:rsidR="0054404B" w:rsidRDefault="0054404B">
            <w:pPr>
              <w:rPr>
                <w:rFonts w:ascii="Open Sans" w:eastAsia="Open Sans" w:hAnsi="Open Sans" w:cs="Open Sans"/>
                <w:sz w:val="24"/>
                <w:szCs w:val="24"/>
              </w:rPr>
            </w:pPr>
          </w:p>
        </w:tc>
      </w:tr>
      <w:tr w:rsidR="0054404B" w14:paraId="5FF4A112" w14:textId="77777777">
        <w:trPr>
          <w:trHeight w:val="280"/>
        </w:trPr>
        <w:tc>
          <w:tcPr>
            <w:tcW w:w="6344" w:type="dxa"/>
          </w:tcPr>
          <w:p w14:paraId="701116BE" w14:textId="77777777" w:rsidR="0054404B" w:rsidRDefault="00DB09B7">
            <w:pPr>
              <w:ind w:right="-766"/>
              <w:jc w:val="both"/>
              <w:rPr>
                <w:rFonts w:ascii="Open Sans" w:eastAsia="Open Sans" w:hAnsi="Open Sans" w:cs="Open Sans"/>
                <w:sz w:val="22"/>
                <w:szCs w:val="22"/>
              </w:rPr>
            </w:pPr>
            <w:r>
              <w:rPr>
                <w:rFonts w:ascii="Open Sans" w:eastAsia="Open Sans" w:hAnsi="Open Sans" w:cs="Open Sans"/>
                <w:sz w:val="22"/>
                <w:szCs w:val="22"/>
              </w:rPr>
              <w:t>Knowledge of building maintenance works e.g. plumbing</w:t>
            </w:r>
          </w:p>
          <w:p w14:paraId="5AA2683D"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carpentry, electrical</w:t>
            </w:r>
          </w:p>
        </w:tc>
        <w:tc>
          <w:tcPr>
            <w:tcW w:w="1985" w:type="dxa"/>
          </w:tcPr>
          <w:p w14:paraId="2385D7AF"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60B02126" w14:textId="77777777" w:rsidR="0054404B" w:rsidRDefault="0054404B">
            <w:pPr>
              <w:rPr>
                <w:rFonts w:ascii="Open Sans" w:eastAsia="Open Sans" w:hAnsi="Open Sans" w:cs="Open Sans"/>
                <w:sz w:val="24"/>
                <w:szCs w:val="24"/>
              </w:rPr>
            </w:pPr>
          </w:p>
        </w:tc>
      </w:tr>
      <w:tr w:rsidR="0054404B" w14:paraId="29E482B3" w14:textId="77777777">
        <w:trPr>
          <w:trHeight w:val="280"/>
        </w:trPr>
        <w:tc>
          <w:tcPr>
            <w:tcW w:w="6344" w:type="dxa"/>
          </w:tcPr>
          <w:p w14:paraId="46D40974" w14:textId="77777777" w:rsidR="0054404B" w:rsidRDefault="00DB09B7">
            <w:pPr>
              <w:spacing w:after="120"/>
              <w:rPr>
                <w:rFonts w:ascii="Open Sans" w:eastAsia="Open Sans" w:hAnsi="Open Sans" w:cs="Open Sans"/>
                <w:sz w:val="22"/>
                <w:szCs w:val="22"/>
              </w:rPr>
            </w:pPr>
            <w:r>
              <w:rPr>
                <w:rFonts w:ascii="Open Sans" w:eastAsia="Open Sans" w:hAnsi="Open Sans" w:cs="Open Sans"/>
                <w:sz w:val="22"/>
                <w:szCs w:val="22"/>
              </w:rPr>
              <w:t>Good written and verbal communication skills</w:t>
            </w:r>
          </w:p>
        </w:tc>
        <w:tc>
          <w:tcPr>
            <w:tcW w:w="1985" w:type="dxa"/>
          </w:tcPr>
          <w:p w14:paraId="4F7B7FC8"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4FE1F0ED" w14:textId="77777777" w:rsidR="0054404B" w:rsidRDefault="0054404B">
            <w:pPr>
              <w:rPr>
                <w:rFonts w:ascii="Open Sans" w:eastAsia="Open Sans" w:hAnsi="Open Sans" w:cs="Open Sans"/>
                <w:sz w:val="24"/>
                <w:szCs w:val="24"/>
              </w:rPr>
            </w:pPr>
          </w:p>
        </w:tc>
      </w:tr>
      <w:tr w:rsidR="0054404B" w14:paraId="6FE022B6" w14:textId="77777777">
        <w:trPr>
          <w:trHeight w:val="320"/>
        </w:trPr>
        <w:tc>
          <w:tcPr>
            <w:tcW w:w="10314" w:type="dxa"/>
            <w:gridSpan w:val="3"/>
            <w:shd w:val="clear" w:color="auto" w:fill="DBE5F1"/>
          </w:tcPr>
          <w:p w14:paraId="3E76D542" w14:textId="77777777" w:rsidR="0054404B" w:rsidRDefault="00DB09B7">
            <w:pPr>
              <w:rPr>
                <w:rFonts w:ascii="Open Sans" w:eastAsia="Open Sans" w:hAnsi="Open Sans" w:cs="Open Sans"/>
                <w:sz w:val="24"/>
                <w:szCs w:val="24"/>
              </w:rPr>
            </w:pPr>
            <w:r>
              <w:rPr>
                <w:rFonts w:ascii="Open Sans" w:eastAsia="Open Sans" w:hAnsi="Open Sans" w:cs="Open Sans"/>
                <w:b/>
                <w:sz w:val="24"/>
                <w:szCs w:val="24"/>
              </w:rPr>
              <w:t>Personal Attributes</w:t>
            </w:r>
          </w:p>
        </w:tc>
      </w:tr>
      <w:tr w:rsidR="0054404B" w14:paraId="328C214C" w14:textId="77777777">
        <w:trPr>
          <w:trHeight w:val="320"/>
        </w:trPr>
        <w:tc>
          <w:tcPr>
            <w:tcW w:w="6344" w:type="dxa"/>
          </w:tcPr>
          <w:p w14:paraId="04A082E0"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Enthusiastic team player</w:t>
            </w:r>
          </w:p>
        </w:tc>
        <w:tc>
          <w:tcPr>
            <w:tcW w:w="1985" w:type="dxa"/>
          </w:tcPr>
          <w:p w14:paraId="1CC98E70"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7B6A27F7" w14:textId="77777777" w:rsidR="0054404B" w:rsidRDefault="0054404B">
            <w:pPr>
              <w:jc w:val="center"/>
              <w:rPr>
                <w:rFonts w:ascii="Open Sans" w:eastAsia="Open Sans" w:hAnsi="Open Sans" w:cs="Open Sans"/>
                <w:sz w:val="24"/>
                <w:szCs w:val="24"/>
              </w:rPr>
            </w:pPr>
          </w:p>
        </w:tc>
      </w:tr>
      <w:tr w:rsidR="0054404B" w14:paraId="55FBFBDD" w14:textId="77777777">
        <w:trPr>
          <w:trHeight w:val="320"/>
        </w:trPr>
        <w:tc>
          <w:tcPr>
            <w:tcW w:w="6344" w:type="dxa"/>
          </w:tcPr>
          <w:p w14:paraId="44E6301C"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Adaptable and supportive of colleagues</w:t>
            </w:r>
          </w:p>
        </w:tc>
        <w:tc>
          <w:tcPr>
            <w:tcW w:w="1985" w:type="dxa"/>
          </w:tcPr>
          <w:p w14:paraId="4DD0714C"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50974341" w14:textId="77777777" w:rsidR="0054404B" w:rsidRDefault="0054404B">
            <w:pPr>
              <w:rPr>
                <w:rFonts w:ascii="Open Sans" w:eastAsia="Open Sans" w:hAnsi="Open Sans" w:cs="Open Sans"/>
                <w:sz w:val="24"/>
                <w:szCs w:val="24"/>
              </w:rPr>
            </w:pPr>
          </w:p>
        </w:tc>
      </w:tr>
      <w:tr w:rsidR="0054404B" w14:paraId="3AE93E74" w14:textId="77777777">
        <w:trPr>
          <w:trHeight w:val="320"/>
        </w:trPr>
        <w:tc>
          <w:tcPr>
            <w:tcW w:w="6344" w:type="dxa"/>
          </w:tcPr>
          <w:p w14:paraId="3EFA32AA"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Flexible</w:t>
            </w:r>
          </w:p>
        </w:tc>
        <w:tc>
          <w:tcPr>
            <w:tcW w:w="1985" w:type="dxa"/>
          </w:tcPr>
          <w:p w14:paraId="1F767462"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1E5B982A" w14:textId="77777777" w:rsidR="0054404B" w:rsidRDefault="0054404B">
            <w:pPr>
              <w:rPr>
                <w:rFonts w:ascii="Open Sans" w:eastAsia="Open Sans" w:hAnsi="Open Sans" w:cs="Open Sans"/>
                <w:sz w:val="24"/>
                <w:szCs w:val="24"/>
              </w:rPr>
            </w:pPr>
          </w:p>
        </w:tc>
      </w:tr>
      <w:tr w:rsidR="0054404B" w14:paraId="0DF64931" w14:textId="77777777">
        <w:trPr>
          <w:trHeight w:val="320"/>
        </w:trPr>
        <w:tc>
          <w:tcPr>
            <w:tcW w:w="6344" w:type="dxa"/>
          </w:tcPr>
          <w:p w14:paraId="210DAEA6"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Have a positive can do attitude, energy and commitment</w:t>
            </w:r>
          </w:p>
        </w:tc>
        <w:tc>
          <w:tcPr>
            <w:tcW w:w="1985" w:type="dxa"/>
          </w:tcPr>
          <w:p w14:paraId="24F1ED39"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70267228" w14:textId="77777777" w:rsidR="0054404B" w:rsidRDefault="0054404B">
            <w:pPr>
              <w:rPr>
                <w:rFonts w:ascii="Open Sans" w:eastAsia="Open Sans" w:hAnsi="Open Sans" w:cs="Open Sans"/>
                <w:sz w:val="24"/>
                <w:szCs w:val="24"/>
              </w:rPr>
            </w:pPr>
          </w:p>
        </w:tc>
      </w:tr>
      <w:tr w:rsidR="0054404B" w14:paraId="6039E63D" w14:textId="77777777">
        <w:trPr>
          <w:trHeight w:val="320"/>
        </w:trPr>
        <w:tc>
          <w:tcPr>
            <w:tcW w:w="6344" w:type="dxa"/>
          </w:tcPr>
          <w:p w14:paraId="3C629C91"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Passionate and committed to the development of children/students</w:t>
            </w:r>
          </w:p>
        </w:tc>
        <w:tc>
          <w:tcPr>
            <w:tcW w:w="1985" w:type="dxa"/>
          </w:tcPr>
          <w:p w14:paraId="2E1D3042"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30D115B1" w14:textId="77777777" w:rsidR="0054404B" w:rsidRDefault="0054404B">
            <w:pPr>
              <w:rPr>
                <w:rFonts w:ascii="Open Sans" w:eastAsia="Open Sans" w:hAnsi="Open Sans" w:cs="Open Sans"/>
                <w:sz w:val="24"/>
                <w:szCs w:val="24"/>
              </w:rPr>
            </w:pPr>
          </w:p>
        </w:tc>
      </w:tr>
      <w:tr w:rsidR="0054404B" w14:paraId="5116B39E" w14:textId="77777777">
        <w:trPr>
          <w:trHeight w:val="320"/>
        </w:trPr>
        <w:tc>
          <w:tcPr>
            <w:tcW w:w="6344" w:type="dxa"/>
          </w:tcPr>
          <w:p w14:paraId="2842A22E" w14:textId="77777777" w:rsidR="0054404B" w:rsidRDefault="00DB09B7">
            <w:pPr>
              <w:rPr>
                <w:rFonts w:ascii="Open Sans" w:eastAsia="Open Sans" w:hAnsi="Open Sans" w:cs="Open Sans"/>
                <w:sz w:val="22"/>
                <w:szCs w:val="22"/>
              </w:rPr>
            </w:pPr>
            <w:r>
              <w:rPr>
                <w:rFonts w:ascii="Open Sans" w:eastAsia="Open Sans" w:hAnsi="Open Sans" w:cs="Open Sans"/>
                <w:sz w:val="22"/>
                <w:szCs w:val="22"/>
              </w:rPr>
              <w:t>Good time management</w:t>
            </w:r>
          </w:p>
        </w:tc>
        <w:tc>
          <w:tcPr>
            <w:tcW w:w="1985" w:type="dxa"/>
          </w:tcPr>
          <w:p w14:paraId="1F548765"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08DAE884" w14:textId="77777777" w:rsidR="0054404B" w:rsidRDefault="0054404B">
            <w:pPr>
              <w:rPr>
                <w:rFonts w:ascii="Open Sans" w:eastAsia="Open Sans" w:hAnsi="Open Sans" w:cs="Open Sans"/>
                <w:sz w:val="24"/>
                <w:szCs w:val="24"/>
              </w:rPr>
            </w:pPr>
          </w:p>
        </w:tc>
      </w:tr>
      <w:tr w:rsidR="0054404B" w14:paraId="7ABF5A62" w14:textId="77777777">
        <w:trPr>
          <w:trHeight w:val="320"/>
        </w:trPr>
        <w:tc>
          <w:tcPr>
            <w:tcW w:w="6344" w:type="dxa"/>
          </w:tcPr>
          <w:p w14:paraId="6EF59FEB" w14:textId="1D2A4A9A" w:rsidR="0054404B" w:rsidRDefault="00DB09B7">
            <w:pPr>
              <w:rPr>
                <w:rFonts w:ascii="Open Sans" w:eastAsia="Open Sans" w:hAnsi="Open Sans" w:cs="Open Sans"/>
                <w:sz w:val="22"/>
                <w:szCs w:val="22"/>
              </w:rPr>
            </w:pPr>
            <w:r>
              <w:rPr>
                <w:rFonts w:ascii="Open Sans" w:eastAsia="Open Sans" w:hAnsi="Open Sans" w:cs="Open Sans"/>
                <w:sz w:val="22"/>
                <w:szCs w:val="22"/>
              </w:rPr>
              <w:lastRenderedPageBreak/>
              <w:t xml:space="preserve">The ability to form and maintain </w:t>
            </w:r>
            <w:r w:rsidR="005D44E5">
              <w:rPr>
                <w:rFonts w:ascii="Open Sans" w:eastAsia="Open Sans" w:hAnsi="Open Sans" w:cs="Open Sans"/>
                <w:sz w:val="22"/>
                <w:szCs w:val="22"/>
              </w:rPr>
              <w:t>appropriate</w:t>
            </w:r>
            <w:r>
              <w:rPr>
                <w:rFonts w:ascii="Open Sans" w:eastAsia="Open Sans" w:hAnsi="Open Sans" w:cs="Open Sans"/>
                <w:sz w:val="22"/>
                <w:szCs w:val="22"/>
              </w:rPr>
              <w:t xml:space="preserve"> relationships and personal boundaries with children and young people in line with the GLF Safeguarding and Child Protection policy and the GLF Staff Code of Conduct</w:t>
            </w:r>
          </w:p>
        </w:tc>
        <w:tc>
          <w:tcPr>
            <w:tcW w:w="1985" w:type="dxa"/>
          </w:tcPr>
          <w:p w14:paraId="6004ED4F" w14:textId="77777777" w:rsidR="0054404B" w:rsidRDefault="00DB09B7">
            <w:pP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3810E21E" w14:textId="77777777" w:rsidR="0054404B" w:rsidRDefault="0054404B">
            <w:pPr>
              <w:rPr>
                <w:rFonts w:ascii="Open Sans" w:eastAsia="Open Sans" w:hAnsi="Open Sans" w:cs="Open Sans"/>
                <w:sz w:val="24"/>
                <w:szCs w:val="24"/>
              </w:rPr>
            </w:pPr>
          </w:p>
        </w:tc>
      </w:tr>
      <w:tr w:rsidR="0054404B" w14:paraId="5A79BDE0" w14:textId="77777777">
        <w:trPr>
          <w:trHeight w:val="320"/>
        </w:trPr>
        <w:tc>
          <w:tcPr>
            <w:tcW w:w="10314" w:type="dxa"/>
            <w:gridSpan w:val="3"/>
            <w:shd w:val="clear" w:color="auto" w:fill="DBE5F1"/>
          </w:tcPr>
          <w:p w14:paraId="19FB585E" w14:textId="77777777" w:rsidR="0054404B" w:rsidRDefault="00DB09B7">
            <w:pPr>
              <w:rPr>
                <w:rFonts w:ascii="Open Sans" w:eastAsia="Open Sans" w:hAnsi="Open Sans" w:cs="Open Sans"/>
                <w:sz w:val="24"/>
                <w:szCs w:val="24"/>
              </w:rPr>
            </w:pPr>
            <w:r>
              <w:rPr>
                <w:rFonts w:ascii="Open Sans" w:eastAsia="Open Sans" w:hAnsi="Open Sans" w:cs="Open Sans"/>
                <w:b/>
                <w:sz w:val="24"/>
                <w:szCs w:val="24"/>
              </w:rPr>
              <w:t>Safeguarding</w:t>
            </w:r>
          </w:p>
        </w:tc>
      </w:tr>
      <w:tr w:rsidR="0054404B" w14:paraId="500004F7" w14:textId="77777777">
        <w:trPr>
          <w:trHeight w:val="320"/>
        </w:trPr>
        <w:tc>
          <w:tcPr>
            <w:tcW w:w="10314" w:type="dxa"/>
            <w:gridSpan w:val="3"/>
          </w:tcPr>
          <w:p w14:paraId="0B762F44" w14:textId="77777777" w:rsidR="0054404B" w:rsidRDefault="00DB09B7">
            <w:pPr>
              <w:rPr>
                <w:rFonts w:ascii="Open Sans" w:eastAsia="Open Sans" w:hAnsi="Open Sans" w:cs="Open Sans"/>
                <w:sz w:val="24"/>
                <w:szCs w:val="24"/>
              </w:rPr>
            </w:pPr>
            <w:r>
              <w:rPr>
                <w:rFonts w:ascii="Open Sans" w:eastAsia="Open Sans" w:hAnsi="Open Sans" w:cs="Open Sans"/>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2BCB5997" w14:textId="77777777" w:rsidR="0054404B" w:rsidRDefault="0054404B">
      <w:pPr>
        <w:rPr>
          <w:rFonts w:ascii="Open Sans" w:eastAsia="Open Sans" w:hAnsi="Open Sans" w:cs="Open Sans"/>
          <w:sz w:val="24"/>
          <w:szCs w:val="24"/>
        </w:rPr>
      </w:pPr>
    </w:p>
    <w:p w14:paraId="3338B1E0" w14:textId="77777777" w:rsidR="0054404B" w:rsidRDefault="0054404B"/>
    <w:sectPr w:rsidR="0054404B" w:rsidSect="004C7DB0">
      <w:headerReference w:type="default" r:id="rId9"/>
      <w:footerReference w:type="default" r:id="rId10"/>
      <w:pgSz w:w="11907" w:h="16840"/>
      <w:pgMar w:top="720" w:right="720" w:bottom="720" w:left="720" w:header="79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CF647" w14:textId="77777777" w:rsidR="007F33F1" w:rsidRDefault="007F33F1">
      <w:r>
        <w:separator/>
      </w:r>
    </w:p>
  </w:endnote>
  <w:endnote w:type="continuationSeparator" w:id="0">
    <w:p w14:paraId="4BFA4A3D" w14:textId="77777777" w:rsidR="007F33F1" w:rsidRDefault="007F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E177" w14:textId="77777777" w:rsidR="0054404B" w:rsidRDefault="0054404B">
    <w:pP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0B590" w14:textId="77777777" w:rsidR="007F33F1" w:rsidRDefault="007F33F1">
      <w:r>
        <w:separator/>
      </w:r>
    </w:p>
  </w:footnote>
  <w:footnote w:type="continuationSeparator" w:id="0">
    <w:p w14:paraId="7942EFB4" w14:textId="77777777" w:rsidR="007F33F1" w:rsidRDefault="007F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AF99" w14:textId="2A92476F" w:rsidR="0054404B" w:rsidRDefault="004C7DB0">
    <w:pPr>
      <w:tabs>
        <w:tab w:val="left" w:pos="7320"/>
      </w:tabs>
      <w:spacing w:before="720"/>
      <w:jc w:val="center"/>
    </w:pPr>
    <w:r>
      <w:rPr>
        <w:noProof/>
      </w:rPr>
      <w:drawing>
        <wp:anchor distT="0" distB="0" distL="114300" distR="114300" simplePos="0" relativeHeight="251663360" behindDoc="0" locked="0" layoutInCell="1" allowOverlap="1" wp14:anchorId="4CF7051C" wp14:editId="48CB41B1">
          <wp:simplePos x="0" y="0"/>
          <wp:positionH relativeFrom="margin">
            <wp:align>left</wp:align>
          </wp:positionH>
          <wp:positionV relativeFrom="paragraph">
            <wp:posOffset>-336550</wp:posOffset>
          </wp:positionV>
          <wp:extent cx="1053465" cy="781050"/>
          <wp:effectExtent l="0" t="0" r="0" b="0"/>
          <wp:wrapNone/>
          <wp:docPr id="42" name="Picture 42" descr="E:\GLF Logos\GLF_CMYK_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LF Logos\GLF_CMYK_Multi.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32" t="14186" r="14894" b="16263"/>
                  <a:stretch/>
                </pic:blipFill>
                <pic:spPr bwMode="auto">
                  <a:xfrm>
                    <a:off x="0" y="0"/>
                    <a:ext cx="105346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09B7">
      <w:rPr>
        <w:noProof/>
      </w:rPr>
      <w:drawing>
        <wp:anchor distT="0" distB="0" distL="114300" distR="114300" simplePos="0" relativeHeight="251659264" behindDoc="0" locked="0" layoutInCell="1" hidden="0" allowOverlap="1" wp14:anchorId="359813ED" wp14:editId="006DFF0E">
          <wp:simplePos x="0" y="0"/>
          <wp:positionH relativeFrom="margin">
            <wp:posOffset>-393064</wp:posOffset>
          </wp:positionH>
          <wp:positionV relativeFrom="paragraph">
            <wp:posOffset>-433704</wp:posOffset>
          </wp:positionV>
          <wp:extent cx="1410335" cy="93853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0335" cy="93853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4B"/>
    <w:rsid w:val="002E6928"/>
    <w:rsid w:val="002E6C4B"/>
    <w:rsid w:val="00314965"/>
    <w:rsid w:val="004C7DB0"/>
    <w:rsid w:val="0054404B"/>
    <w:rsid w:val="005D44E5"/>
    <w:rsid w:val="005E525E"/>
    <w:rsid w:val="007F33F1"/>
    <w:rsid w:val="00965E60"/>
    <w:rsid w:val="00A34E61"/>
    <w:rsid w:val="00BA3235"/>
    <w:rsid w:val="00BC4F6A"/>
    <w:rsid w:val="00C55DFF"/>
    <w:rsid w:val="00DB09B7"/>
    <w:rsid w:val="00E25C81"/>
    <w:rsid w:val="00F0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06F6C"/>
  <w15:docId w15:val="{79D7C801-7D25-42E8-A820-053EBC92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both"/>
      <w:outlineLvl w:val="0"/>
    </w:pPr>
    <w:rPr>
      <w:rFonts w:ascii="Arial" w:eastAsia="Arial" w:hAnsi="Arial" w:cs="Arial"/>
      <w:i/>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outlineLvl w:val="3"/>
    </w:pPr>
    <w:rPr>
      <w:rFonts w:ascii="Arial" w:eastAsia="Arial" w:hAnsi="Arial" w:cs="Arial"/>
      <w:b/>
      <w:sz w:val="22"/>
      <w:szCs w:val="22"/>
    </w:rPr>
  </w:style>
  <w:style w:type="paragraph" w:styleId="Heading5">
    <w:name w:val="heading 5"/>
    <w:basedOn w:val="Normal"/>
    <w:next w:val="Normal"/>
    <w:pPr>
      <w:keepNext/>
      <w:keepLines/>
      <w:jc w:val="center"/>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C7DB0"/>
    <w:pPr>
      <w:tabs>
        <w:tab w:val="center" w:pos="4513"/>
        <w:tab w:val="right" w:pos="9026"/>
      </w:tabs>
    </w:pPr>
  </w:style>
  <w:style w:type="character" w:customStyle="1" w:styleId="HeaderChar">
    <w:name w:val="Header Char"/>
    <w:basedOn w:val="DefaultParagraphFont"/>
    <w:link w:val="Header"/>
    <w:uiPriority w:val="99"/>
    <w:rsid w:val="004C7DB0"/>
  </w:style>
  <w:style w:type="paragraph" w:styleId="Footer">
    <w:name w:val="footer"/>
    <w:basedOn w:val="Normal"/>
    <w:link w:val="FooterChar"/>
    <w:uiPriority w:val="99"/>
    <w:unhideWhenUsed/>
    <w:rsid w:val="004C7DB0"/>
    <w:pPr>
      <w:tabs>
        <w:tab w:val="center" w:pos="4513"/>
        <w:tab w:val="right" w:pos="9026"/>
      </w:tabs>
    </w:pPr>
  </w:style>
  <w:style w:type="character" w:customStyle="1" w:styleId="FooterChar">
    <w:name w:val="Footer Char"/>
    <w:basedOn w:val="DefaultParagraphFont"/>
    <w:link w:val="Footer"/>
    <w:uiPriority w:val="99"/>
    <w:rsid w:val="004C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90EAA-EF2E-45A7-9F91-55206E55F1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6C50AB9-3B54-4BA0-8FAF-BD12C04F3ED1}">
  <ds:schemaRefs>
    <ds:schemaRef ds:uri="http://schemas.microsoft.com/sharepoint/v3/contenttype/forms"/>
  </ds:schemaRefs>
</ds:datastoreItem>
</file>

<file path=customXml/itemProps3.xml><?xml version="1.0" encoding="utf-8"?>
<ds:datastoreItem xmlns:ds="http://schemas.openxmlformats.org/officeDocument/2006/customXml" ds:itemID="{618EB4F4-E1B8-4AD2-B1B5-C81AEF808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Wyatt</dc:creator>
  <cp:lastModifiedBy>Clyne, Edward</cp:lastModifiedBy>
  <cp:revision>3</cp:revision>
  <dcterms:created xsi:type="dcterms:W3CDTF">2021-07-12T13:19:00Z</dcterms:created>
  <dcterms:modified xsi:type="dcterms:W3CDTF">2021-07-13T08:50:00Z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2021-07-13T08:49:40Z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fbf0a046-dfc9-47ff-9a68-63afb83a17b0</vt:lpwstr>
  </property>
  <property fmtid="{D5CDD505-2E9C-101B-9397-08002B2CF9AE}" pid="9" name="MSIP_Label_763da656-5c75-4f6d-9461-4a3ce9a537cc_ContentBits">
    <vt:lpwstr>1</vt:lpwstr>
  </property>
</Properties>
</file>