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Pr="00E36597" w:rsidRDefault="007857EA" w:rsidP="00E36597">
      <w:pPr>
        <w:rPr>
          <w:rFonts w:asciiTheme="minorHAnsi" w:hAnsiTheme="minorHAnsi" w:cstheme="minorHAnsi"/>
        </w:rPr>
      </w:pPr>
    </w:p>
    <w:p w14:paraId="30E153CA" w14:textId="77777777" w:rsidR="007F6D02" w:rsidRPr="005445CF" w:rsidRDefault="007F6D02" w:rsidP="00E36597">
      <w:pPr>
        <w:rPr>
          <w:rFonts w:asciiTheme="minorHAnsi" w:hAnsiTheme="minorHAnsi" w:cstheme="minorHAnsi"/>
          <w:b/>
          <w:bCs/>
        </w:rPr>
      </w:pPr>
    </w:p>
    <w:p w14:paraId="590DF148" w14:textId="312699A6" w:rsidR="00B2480C" w:rsidRPr="005445CF" w:rsidRDefault="00B2480C" w:rsidP="00E36597">
      <w:pPr>
        <w:rPr>
          <w:rFonts w:asciiTheme="minorHAnsi" w:hAnsiTheme="minorHAnsi" w:cstheme="minorHAnsi"/>
          <w:b/>
          <w:bCs/>
        </w:rPr>
      </w:pPr>
      <w:r w:rsidRPr="005445CF">
        <w:rPr>
          <w:rFonts w:asciiTheme="minorHAnsi" w:hAnsiTheme="minorHAnsi" w:cstheme="minorHAnsi"/>
          <w:b/>
          <w:bCs/>
        </w:rPr>
        <w:t>Job Profile</w:t>
      </w:r>
      <w:r w:rsidR="00B35400" w:rsidRPr="005445CF">
        <w:rPr>
          <w:rFonts w:asciiTheme="minorHAnsi" w:hAnsiTheme="minorHAnsi" w:cstheme="minorHAnsi"/>
          <w:b/>
          <w:bCs/>
        </w:rPr>
        <w:t xml:space="preserve"> comprising Job Description and Person Specification</w:t>
      </w:r>
    </w:p>
    <w:p w14:paraId="06EE32A6" w14:textId="77777777" w:rsidR="00B35400" w:rsidRPr="005445CF" w:rsidRDefault="00B35400" w:rsidP="00E36597">
      <w:pPr>
        <w:rPr>
          <w:rFonts w:asciiTheme="minorHAnsi" w:hAnsiTheme="minorHAnsi" w:cstheme="minorHAnsi"/>
          <w:b/>
          <w:bCs/>
        </w:rPr>
      </w:pPr>
      <w:r w:rsidRPr="005445CF">
        <w:rPr>
          <w:rFonts w:asciiTheme="minorHAnsi" w:hAnsiTheme="minorHAnsi" w:cstheme="minorHAnsi"/>
          <w:b/>
          <w:bCs/>
        </w:rPr>
        <w:t>Job Description</w:t>
      </w:r>
    </w:p>
    <w:p w14:paraId="7B19B576" w14:textId="77777777" w:rsidR="004C1BE3" w:rsidRPr="00E36597" w:rsidRDefault="004C1BE3" w:rsidP="00E36597">
      <w:pPr>
        <w:rPr>
          <w:rFonts w:asciiTheme="minorHAnsi" w:hAnsiTheme="minorHAnsi" w:cstheme="minorHAnsi"/>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E36597" w14:paraId="3D129700" w14:textId="77777777" w:rsidTr="61F1E465">
        <w:trPr>
          <w:trHeight w:val="458"/>
        </w:trPr>
        <w:tc>
          <w:tcPr>
            <w:tcW w:w="4158" w:type="dxa"/>
            <w:shd w:val="clear" w:color="auto" w:fill="D9D9D9" w:themeFill="background1" w:themeFillShade="D9"/>
          </w:tcPr>
          <w:p w14:paraId="2DD74D1E" w14:textId="04718C1C" w:rsidR="00783C6D" w:rsidRPr="00E36597" w:rsidRDefault="76A9B4D8" w:rsidP="61F1E465">
            <w:pPr>
              <w:rPr>
                <w:rFonts w:asciiTheme="minorHAnsi" w:hAnsiTheme="minorHAnsi" w:cstheme="minorBidi"/>
              </w:rPr>
            </w:pPr>
            <w:r w:rsidRPr="61F1E465">
              <w:rPr>
                <w:rFonts w:asciiTheme="minorHAnsi" w:hAnsiTheme="minorHAnsi" w:cstheme="minorBidi"/>
              </w:rPr>
              <w:t xml:space="preserve"> </w:t>
            </w:r>
            <w:r w:rsidR="7794340D" w:rsidRPr="61F1E465">
              <w:rPr>
                <w:rFonts w:asciiTheme="minorHAnsi" w:hAnsiTheme="minorHAnsi" w:cstheme="minorBidi"/>
                <w:b/>
                <w:bCs/>
              </w:rPr>
              <w:t>Job Title</w:t>
            </w:r>
            <w:r w:rsidR="674F91BF" w:rsidRPr="61F1E465">
              <w:rPr>
                <w:rFonts w:asciiTheme="minorHAnsi" w:hAnsiTheme="minorHAnsi" w:cstheme="minorBidi"/>
                <w:b/>
                <w:bCs/>
              </w:rPr>
              <w:t>:</w:t>
            </w:r>
            <w:r w:rsidR="674F91BF" w:rsidRPr="61F1E465">
              <w:rPr>
                <w:rFonts w:asciiTheme="minorHAnsi" w:hAnsiTheme="minorHAnsi" w:cstheme="minorBidi"/>
              </w:rPr>
              <w:t xml:space="preserve"> </w:t>
            </w:r>
            <w:r w:rsidR="7B401FAB" w:rsidRPr="61F1E465">
              <w:rPr>
                <w:rFonts w:asciiTheme="minorHAnsi" w:hAnsiTheme="minorHAnsi" w:cstheme="minorBidi"/>
              </w:rPr>
              <w:t xml:space="preserve">WEX Facilitator </w:t>
            </w:r>
          </w:p>
        </w:tc>
        <w:tc>
          <w:tcPr>
            <w:tcW w:w="4380" w:type="dxa"/>
            <w:shd w:val="clear" w:color="auto" w:fill="D9D9D9" w:themeFill="background1" w:themeFillShade="D9"/>
          </w:tcPr>
          <w:p w14:paraId="2074D4C0" w14:textId="1E9D9232" w:rsidR="00D20A7D" w:rsidRPr="00E36597" w:rsidRDefault="00F90371" w:rsidP="00E36597">
            <w:pPr>
              <w:rPr>
                <w:rFonts w:asciiTheme="minorHAnsi" w:hAnsiTheme="minorHAnsi" w:cstheme="minorHAnsi"/>
              </w:rPr>
            </w:pPr>
            <w:r w:rsidRPr="005445CF">
              <w:rPr>
                <w:rFonts w:asciiTheme="minorHAnsi" w:hAnsiTheme="minorHAnsi" w:cstheme="minorHAnsi"/>
                <w:b/>
                <w:bCs/>
              </w:rPr>
              <w:t>Grade:</w:t>
            </w:r>
            <w:r w:rsidR="002037BD" w:rsidRPr="00E36597">
              <w:rPr>
                <w:rFonts w:asciiTheme="minorHAnsi" w:hAnsiTheme="minorHAnsi" w:cstheme="minorHAnsi"/>
              </w:rPr>
              <w:t xml:space="preserve"> </w:t>
            </w:r>
            <w:r w:rsidR="007347A9" w:rsidRPr="00E36597">
              <w:rPr>
                <w:rFonts w:asciiTheme="minorHAnsi" w:hAnsiTheme="minorHAnsi" w:cstheme="minorHAnsi"/>
              </w:rPr>
              <w:t xml:space="preserve"> PO1</w:t>
            </w:r>
          </w:p>
        </w:tc>
      </w:tr>
      <w:tr w:rsidR="00783C6D" w:rsidRPr="00E36597" w14:paraId="1C466385" w14:textId="77777777" w:rsidTr="61F1E465">
        <w:trPr>
          <w:trHeight w:val="828"/>
        </w:trPr>
        <w:tc>
          <w:tcPr>
            <w:tcW w:w="4158" w:type="dxa"/>
            <w:shd w:val="clear" w:color="auto" w:fill="D9D9D9" w:themeFill="background1" w:themeFillShade="D9"/>
          </w:tcPr>
          <w:p w14:paraId="0D37BF42" w14:textId="77777777" w:rsidR="0044737D" w:rsidRPr="005445CF" w:rsidRDefault="00783C6D" w:rsidP="00E36597">
            <w:pPr>
              <w:rPr>
                <w:rFonts w:asciiTheme="minorHAnsi" w:hAnsiTheme="minorHAnsi" w:cstheme="minorHAnsi"/>
                <w:b/>
                <w:bCs/>
              </w:rPr>
            </w:pPr>
            <w:r w:rsidRPr="005445CF">
              <w:rPr>
                <w:rFonts w:asciiTheme="minorHAnsi" w:hAnsiTheme="minorHAnsi" w:cstheme="minorHAnsi"/>
                <w:b/>
                <w:bCs/>
              </w:rPr>
              <w:t xml:space="preserve">Section: </w:t>
            </w:r>
          </w:p>
          <w:p w14:paraId="2EB0FBCD" w14:textId="7EC60997" w:rsidR="00783C6D" w:rsidRPr="00E36597" w:rsidRDefault="007347A9" w:rsidP="00E36597">
            <w:pPr>
              <w:rPr>
                <w:rFonts w:asciiTheme="minorHAnsi" w:hAnsiTheme="minorHAnsi" w:cstheme="minorHAnsi"/>
              </w:rPr>
            </w:pPr>
            <w:r w:rsidRPr="00E36597">
              <w:rPr>
                <w:rFonts w:asciiTheme="minorHAnsi" w:hAnsiTheme="minorHAnsi" w:cstheme="minorHAnsi"/>
              </w:rPr>
              <w:t>South London Partnership</w:t>
            </w:r>
          </w:p>
        </w:tc>
        <w:tc>
          <w:tcPr>
            <w:tcW w:w="4380" w:type="dxa"/>
            <w:shd w:val="clear" w:color="auto" w:fill="D9D9D9" w:themeFill="background1" w:themeFillShade="D9"/>
          </w:tcPr>
          <w:p w14:paraId="56B8C37C" w14:textId="5970CE19" w:rsidR="00783C6D" w:rsidRPr="00E36597" w:rsidRDefault="00783C6D" w:rsidP="00E36597">
            <w:pPr>
              <w:rPr>
                <w:rFonts w:asciiTheme="minorHAnsi" w:hAnsiTheme="minorHAnsi" w:cstheme="minorHAnsi"/>
              </w:rPr>
            </w:pPr>
            <w:r w:rsidRPr="005445CF">
              <w:rPr>
                <w:rFonts w:asciiTheme="minorHAnsi" w:hAnsiTheme="minorHAnsi" w:cstheme="minorHAnsi"/>
                <w:b/>
                <w:bCs/>
              </w:rPr>
              <w:t>D</w:t>
            </w:r>
            <w:r w:rsidR="00A73544" w:rsidRPr="005445CF">
              <w:rPr>
                <w:rFonts w:asciiTheme="minorHAnsi" w:hAnsiTheme="minorHAnsi" w:cstheme="minorHAnsi"/>
                <w:b/>
                <w:bCs/>
              </w:rPr>
              <w:t>irectorate</w:t>
            </w:r>
            <w:r w:rsidRPr="005445CF">
              <w:rPr>
                <w:rFonts w:asciiTheme="minorHAnsi" w:hAnsiTheme="minorHAnsi" w:cstheme="minorHAnsi"/>
                <w:b/>
                <w:bCs/>
              </w:rPr>
              <w:t>:</w:t>
            </w:r>
            <w:r w:rsidRPr="00E36597">
              <w:rPr>
                <w:rFonts w:asciiTheme="minorHAnsi" w:hAnsiTheme="minorHAnsi" w:cstheme="minorHAnsi"/>
              </w:rPr>
              <w:t xml:space="preserve"> </w:t>
            </w:r>
            <w:r w:rsidR="007347A9" w:rsidRPr="00E36597">
              <w:rPr>
                <w:rFonts w:asciiTheme="minorHAnsi" w:hAnsiTheme="minorHAnsi" w:cstheme="minorHAnsi"/>
              </w:rPr>
              <w:t>Chief Executive</w:t>
            </w:r>
          </w:p>
          <w:p w14:paraId="093047FD" w14:textId="77777777" w:rsidR="0044737D" w:rsidRPr="00E36597" w:rsidRDefault="0044737D" w:rsidP="00E36597">
            <w:pPr>
              <w:rPr>
                <w:rFonts w:asciiTheme="minorHAnsi" w:hAnsiTheme="minorHAnsi" w:cstheme="minorHAnsi"/>
              </w:rPr>
            </w:pPr>
          </w:p>
        </w:tc>
      </w:tr>
      <w:tr w:rsidR="000E62C7" w:rsidRPr="00E36597" w14:paraId="73864FBC" w14:textId="77777777" w:rsidTr="61F1E465">
        <w:trPr>
          <w:trHeight w:val="828"/>
        </w:trPr>
        <w:tc>
          <w:tcPr>
            <w:tcW w:w="4158" w:type="dxa"/>
            <w:shd w:val="clear" w:color="auto" w:fill="D9D9D9" w:themeFill="background1" w:themeFillShade="D9"/>
          </w:tcPr>
          <w:p w14:paraId="5364980B" w14:textId="77777777" w:rsidR="000E62C7" w:rsidRPr="005445CF" w:rsidRDefault="000E62C7" w:rsidP="00E36597">
            <w:pPr>
              <w:rPr>
                <w:rFonts w:asciiTheme="minorHAnsi" w:hAnsiTheme="minorHAnsi" w:cstheme="minorHAnsi"/>
                <w:b/>
                <w:bCs/>
              </w:rPr>
            </w:pPr>
            <w:r w:rsidRPr="005445CF">
              <w:rPr>
                <w:rFonts w:asciiTheme="minorHAnsi" w:hAnsiTheme="minorHAnsi" w:cstheme="minorHAnsi"/>
                <w:b/>
                <w:bCs/>
              </w:rPr>
              <w:t>Responsible to</w:t>
            </w:r>
            <w:r w:rsidR="00B35400" w:rsidRPr="005445CF">
              <w:rPr>
                <w:rFonts w:asciiTheme="minorHAnsi" w:hAnsiTheme="minorHAnsi" w:cstheme="minorHAnsi"/>
                <w:b/>
                <w:bCs/>
              </w:rPr>
              <w:t xml:space="preserve"> following manager</w:t>
            </w:r>
            <w:r w:rsidRPr="005445CF">
              <w:rPr>
                <w:rFonts w:asciiTheme="minorHAnsi" w:hAnsiTheme="minorHAnsi" w:cstheme="minorHAnsi"/>
                <w:b/>
                <w:bCs/>
              </w:rPr>
              <w:t>:</w:t>
            </w:r>
          </w:p>
          <w:p w14:paraId="5529B6B6" w14:textId="2CEA8D99" w:rsidR="0044737D" w:rsidRPr="00E36597" w:rsidRDefault="00F306AC" w:rsidP="00E36597">
            <w:pPr>
              <w:rPr>
                <w:rFonts w:asciiTheme="minorHAnsi" w:hAnsiTheme="minorHAnsi" w:cstheme="minorHAnsi"/>
              </w:rPr>
            </w:pPr>
            <w:r w:rsidRPr="00E36597">
              <w:rPr>
                <w:rFonts w:asciiTheme="minorHAnsi" w:hAnsiTheme="minorHAnsi" w:cstheme="minorHAnsi"/>
              </w:rPr>
              <w:t xml:space="preserve">Delivery Manager </w:t>
            </w:r>
          </w:p>
        </w:tc>
        <w:tc>
          <w:tcPr>
            <w:tcW w:w="4380" w:type="dxa"/>
            <w:shd w:val="clear" w:color="auto" w:fill="D9D9D9" w:themeFill="background1" w:themeFillShade="D9"/>
          </w:tcPr>
          <w:p w14:paraId="60D8AD89" w14:textId="558C0C54" w:rsidR="00387E78" w:rsidRPr="005445CF" w:rsidRDefault="00FB6581" w:rsidP="00E36597">
            <w:pPr>
              <w:rPr>
                <w:rFonts w:asciiTheme="minorHAnsi" w:hAnsiTheme="minorHAnsi" w:cstheme="minorHAnsi"/>
                <w:b/>
                <w:bCs/>
              </w:rPr>
            </w:pPr>
            <w:r w:rsidRPr="005445CF">
              <w:rPr>
                <w:rFonts w:asciiTheme="minorHAnsi" w:hAnsiTheme="minorHAnsi" w:cstheme="minorHAnsi"/>
                <w:b/>
                <w:bCs/>
              </w:rPr>
              <w:t>Responsible for</w:t>
            </w:r>
            <w:r w:rsidR="00B35400" w:rsidRPr="005445CF">
              <w:rPr>
                <w:rFonts w:asciiTheme="minorHAnsi" w:hAnsiTheme="minorHAnsi" w:cstheme="minorHAnsi"/>
                <w:b/>
                <w:bCs/>
              </w:rPr>
              <w:t xml:space="preserve"> following staff</w:t>
            </w:r>
            <w:r w:rsidRPr="005445CF">
              <w:rPr>
                <w:rFonts w:asciiTheme="minorHAnsi" w:hAnsiTheme="minorHAnsi" w:cstheme="minorHAnsi"/>
                <w:b/>
                <w:bCs/>
              </w:rPr>
              <w:t>:</w:t>
            </w:r>
            <w:r w:rsidR="005445CF">
              <w:rPr>
                <w:rFonts w:asciiTheme="minorHAnsi" w:hAnsiTheme="minorHAnsi" w:cstheme="minorHAnsi"/>
                <w:b/>
                <w:bCs/>
              </w:rPr>
              <w:t xml:space="preserve"> </w:t>
            </w:r>
            <w:r w:rsidR="007347A9" w:rsidRPr="00E36597">
              <w:rPr>
                <w:rFonts w:asciiTheme="minorHAnsi" w:hAnsiTheme="minorHAnsi" w:cstheme="minorHAnsi"/>
              </w:rPr>
              <w:t>n/a</w:t>
            </w:r>
          </w:p>
        </w:tc>
      </w:tr>
      <w:tr w:rsidR="004F668A" w:rsidRPr="00E36597" w14:paraId="19CAF358" w14:textId="77777777" w:rsidTr="61F1E465">
        <w:trPr>
          <w:trHeight w:val="715"/>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5445CF" w:rsidRDefault="004F668A" w:rsidP="00E36597">
            <w:pPr>
              <w:rPr>
                <w:rFonts w:asciiTheme="minorHAnsi" w:hAnsiTheme="minorHAnsi" w:cstheme="minorHAnsi"/>
                <w:b/>
                <w:bCs/>
              </w:rPr>
            </w:pPr>
            <w:r w:rsidRPr="005445CF">
              <w:rPr>
                <w:rFonts w:asciiTheme="minorHAnsi" w:hAnsiTheme="minorHAnsi" w:cstheme="minorHAnsi"/>
                <w:b/>
                <w:bCs/>
              </w:rPr>
              <w:t>Post Number/s:</w:t>
            </w:r>
          </w:p>
          <w:p w14:paraId="63726286" w14:textId="77777777" w:rsidR="0026064E" w:rsidRPr="00E36597" w:rsidRDefault="0026064E" w:rsidP="00E36597">
            <w:pPr>
              <w:rPr>
                <w:rFonts w:asciiTheme="minorHAnsi" w:hAnsiTheme="minorHAnsi" w:cstheme="minorHAnsi"/>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5445CF" w:rsidRDefault="00B35400" w:rsidP="00E36597">
            <w:pPr>
              <w:rPr>
                <w:rFonts w:asciiTheme="minorHAnsi" w:hAnsiTheme="minorHAnsi" w:cstheme="minorHAnsi"/>
                <w:b/>
                <w:bCs/>
              </w:rPr>
            </w:pPr>
            <w:r w:rsidRPr="005445CF">
              <w:rPr>
                <w:rFonts w:asciiTheme="minorHAnsi" w:hAnsiTheme="minorHAnsi" w:cstheme="minorHAnsi"/>
                <w:b/>
                <w:bCs/>
              </w:rPr>
              <w:t>Last review d</w:t>
            </w:r>
            <w:r w:rsidR="004F668A" w:rsidRPr="005445CF">
              <w:rPr>
                <w:rFonts w:asciiTheme="minorHAnsi" w:hAnsiTheme="minorHAnsi" w:cstheme="minorHAnsi"/>
                <w:b/>
                <w:bCs/>
              </w:rPr>
              <w:t>ate</w:t>
            </w:r>
            <w:r w:rsidR="008907FC" w:rsidRPr="005445CF">
              <w:rPr>
                <w:rFonts w:asciiTheme="minorHAnsi" w:hAnsiTheme="minorHAnsi" w:cstheme="minorHAnsi"/>
                <w:b/>
                <w:bCs/>
              </w:rPr>
              <w:t>:</w:t>
            </w:r>
            <w:r w:rsidRPr="005445CF">
              <w:rPr>
                <w:rFonts w:asciiTheme="minorHAnsi" w:hAnsiTheme="minorHAnsi" w:cstheme="minorHAnsi"/>
                <w:b/>
                <w:bCs/>
              </w:rPr>
              <w:t xml:space="preserve"> </w:t>
            </w:r>
          </w:p>
          <w:p w14:paraId="012C411F" w14:textId="042692AE" w:rsidR="0026064E" w:rsidRPr="00E36597" w:rsidRDefault="00EE32C8" w:rsidP="00E36597">
            <w:pPr>
              <w:rPr>
                <w:rFonts w:asciiTheme="minorHAnsi" w:hAnsiTheme="minorHAnsi" w:cstheme="minorHAnsi"/>
              </w:rPr>
            </w:pPr>
            <w:r w:rsidRPr="00E36597">
              <w:rPr>
                <w:rFonts w:asciiTheme="minorHAnsi" w:hAnsiTheme="minorHAnsi" w:cstheme="minorHAnsi"/>
              </w:rPr>
              <w:t>June 2026</w:t>
            </w:r>
          </w:p>
        </w:tc>
      </w:tr>
    </w:tbl>
    <w:p w14:paraId="19E62979" w14:textId="77777777" w:rsidR="00343CED" w:rsidRPr="00E36597" w:rsidRDefault="00343CED" w:rsidP="00E36597">
      <w:pPr>
        <w:rPr>
          <w:rFonts w:asciiTheme="minorHAnsi" w:hAnsiTheme="minorHAnsi" w:cstheme="minorHAnsi"/>
          <w:i/>
        </w:rPr>
      </w:pPr>
    </w:p>
    <w:p w14:paraId="2DD1D645" w14:textId="0A4D39F6" w:rsidR="00343CED" w:rsidRPr="005445CF" w:rsidRDefault="00343CED" w:rsidP="00E36597">
      <w:pPr>
        <w:rPr>
          <w:rFonts w:asciiTheme="minorHAnsi" w:hAnsiTheme="minorHAnsi" w:cstheme="minorHAnsi"/>
          <w:b/>
          <w:bCs/>
        </w:rPr>
      </w:pPr>
      <w:r w:rsidRPr="005445CF">
        <w:rPr>
          <w:rFonts w:asciiTheme="minorHAnsi" w:hAnsiTheme="minorHAnsi" w:cstheme="minorHAnsi"/>
          <w:b/>
          <w:bCs/>
        </w:rPr>
        <w:t xml:space="preserve">Working for the </w:t>
      </w:r>
      <w:r w:rsidR="00F57DC6" w:rsidRPr="005445CF">
        <w:rPr>
          <w:rFonts w:asciiTheme="minorHAnsi" w:hAnsiTheme="minorHAnsi" w:cstheme="minorHAnsi"/>
          <w:b/>
          <w:bCs/>
        </w:rPr>
        <w:t xml:space="preserve">Richmond </w:t>
      </w:r>
      <w:r w:rsidR="00BF7C79" w:rsidRPr="005445CF">
        <w:rPr>
          <w:rFonts w:asciiTheme="minorHAnsi" w:hAnsiTheme="minorHAnsi" w:cstheme="minorHAnsi"/>
          <w:b/>
          <w:bCs/>
        </w:rPr>
        <w:t xml:space="preserve">&amp; </w:t>
      </w:r>
      <w:r w:rsidR="00F57DC6" w:rsidRPr="005445CF">
        <w:rPr>
          <w:rFonts w:asciiTheme="minorHAnsi" w:hAnsiTheme="minorHAnsi" w:cstheme="minorHAnsi"/>
          <w:b/>
          <w:bCs/>
        </w:rPr>
        <w:t>Wandsworth Better Service Partnership</w:t>
      </w:r>
    </w:p>
    <w:p w14:paraId="6615E5F3" w14:textId="77777777" w:rsidR="00343CED" w:rsidRPr="00E36597" w:rsidRDefault="00343CED" w:rsidP="00E36597">
      <w:pPr>
        <w:rPr>
          <w:rFonts w:asciiTheme="minorHAnsi" w:hAnsiTheme="minorHAnsi" w:cstheme="minorHAnsi"/>
        </w:rPr>
      </w:pPr>
    </w:p>
    <w:p w14:paraId="71238B68" w14:textId="478FCB32" w:rsidR="00343CED" w:rsidRPr="00E36597" w:rsidRDefault="00B53894" w:rsidP="00E36597">
      <w:pPr>
        <w:rPr>
          <w:rFonts w:asciiTheme="minorHAnsi" w:hAnsiTheme="minorHAnsi" w:cstheme="minorHAnsi"/>
        </w:rPr>
      </w:pPr>
      <w:r w:rsidRPr="00E36597">
        <w:rPr>
          <w:rFonts w:asciiTheme="minorHAnsi" w:hAnsiTheme="minorHAnsi" w:cstheme="minorHAnsi"/>
        </w:rPr>
        <w:t>T</w:t>
      </w:r>
      <w:r w:rsidR="00343CED" w:rsidRPr="00E36597">
        <w:rPr>
          <w:rFonts w:asciiTheme="minorHAnsi" w:hAnsiTheme="minorHAnsi" w:cstheme="minorHAnsi"/>
        </w:rPr>
        <w:t>his role is employed under the Richmond</w:t>
      </w:r>
      <w:r w:rsidR="00BF7C79" w:rsidRPr="00E36597">
        <w:rPr>
          <w:rFonts w:asciiTheme="minorHAnsi" w:hAnsiTheme="minorHAnsi" w:cstheme="minorHAnsi"/>
        </w:rPr>
        <w:t xml:space="preserve"> &amp;</w:t>
      </w:r>
      <w:r w:rsidR="00261072" w:rsidRPr="00E36597">
        <w:rPr>
          <w:rFonts w:asciiTheme="minorHAnsi" w:hAnsiTheme="minorHAnsi" w:cstheme="minorHAnsi"/>
        </w:rPr>
        <w:t xml:space="preserve"> </w:t>
      </w:r>
      <w:r w:rsidR="00343CED" w:rsidRPr="00E36597">
        <w:rPr>
          <w:rFonts w:asciiTheme="minorHAnsi" w:hAnsiTheme="minorHAnsi" w:cstheme="minorHAnsi"/>
        </w:rPr>
        <w:t>Wandsworth</w:t>
      </w:r>
      <w:r w:rsidR="00DA43B0" w:rsidRPr="00E36597">
        <w:rPr>
          <w:rFonts w:asciiTheme="minorHAnsi" w:hAnsiTheme="minorHAnsi" w:cstheme="minorHAnsi"/>
        </w:rPr>
        <w:t xml:space="preserve"> </w:t>
      </w:r>
      <w:r w:rsidR="000C0CBB" w:rsidRPr="00E36597">
        <w:rPr>
          <w:rFonts w:asciiTheme="minorHAnsi" w:hAnsiTheme="minorHAnsi" w:cstheme="minorHAnsi"/>
        </w:rPr>
        <w:t>Better Service Partnership.</w:t>
      </w:r>
      <w:r w:rsidR="00FA07B0" w:rsidRPr="00E36597">
        <w:rPr>
          <w:rFonts w:asciiTheme="minorHAnsi" w:hAnsiTheme="minorHAnsi" w:cstheme="minorHAnsi"/>
        </w:rPr>
        <w:t xml:space="preserve"> </w:t>
      </w:r>
      <w:r w:rsidRPr="00E36597">
        <w:rPr>
          <w:rFonts w:asciiTheme="minorHAnsi" w:hAnsiTheme="minorHAnsi" w:cstheme="minorHAnsi"/>
        </w:rPr>
        <w:t xml:space="preserve">The overall purpose of </w:t>
      </w:r>
      <w:r w:rsidR="00DA43B0" w:rsidRPr="00E36597">
        <w:rPr>
          <w:rFonts w:asciiTheme="minorHAnsi" w:hAnsiTheme="minorHAnsi" w:cstheme="minorHAnsi"/>
        </w:rPr>
        <w:t xml:space="preserve">Richmond </w:t>
      </w:r>
      <w:r w:rsidR="00261072" w:rsidRPr="00E36597">
        <w:rPr>
          <w:rFonts w:asciiTheme="minorHAnsi" w:hAnsiTheme="minorHAnsi" w:cstheme="minorHAnsi"/>
        </w:rPr>
        <w:t xml:space="preserve">&amp; </w:t>
      </w:r>
      <w:r w:rsidR="00DA43B0" w:rsidRPr="00E36597">
        <w:rPr>
          <w:rFonts w:asciiTheme="minorHAnsi" w:hAnsiTheme="minorHAnsi" w:cstheme="minorHAnsi"/>
        </w:rPr>
        <w:t>Wandsworth</w:t>
      </w:r>
      <w:r w:rsidRPr="00E36597">
        <w:rPr>
          <w:rFonts w:asciiTheme="minorHAnsi" w:hAnsiTheme="minorHAnsi" w:cstheme="minorHAnsi"/>
        </w:rPr>
        <w:t xml:space="preserve"> is to provide the highest quality of service at the lowest attainable cost. </w:t>
      </w:r>
    </w:p>
    <w:p w14:paraId="7BA7FB21" w14:textId="77777777" w:rsidR="00343CED" w:rsidRPr="00E36597" w:rsidRDefault="00343CED" w:rsidP="00E36597">
      <w:pPr>
        <w:rPr>
          <w:rFonts w:asciiTheme="minorHAnsi" w:hAnsiTheme="minorHAnsi" w:cstheme="minorHAnsi"/>
        </w:rPr>
      </w:pPr>
    </w:p>
    <w:p w14:paraId="765A25FC" w14:textId="77777777" w:rsidR="00545A74" w:rsidRPr="00E36597" w:rsidRDefault="00B435E2" w:rsidP="00E36597">
      <w:pPr>
        <w:rPr>
          <w:rFonts w:asciiTheme="minorHAnsi" w:hAnsiTheme="minorHAnsi" w:cstheme="minorHAnsi"/>
        </w:rPr>
      </w:pPr>
      <w:r w:rsidRPr="00E36597">
        <w:rPr>
          <w:rFonts w:asciiTheme="minorHAnsi" w:hAnsiTheme="minorHAnsi" w:cstheme="minorHAnsi"/>
        </w:rPr>
        <w:t>Staff are</w:t>
      </w:r>
      <w:r w:rsidR="00B53894" w:rsidRPr="00E36597">
        <w:rPr>
          <w:rFonts w:asciiTheme="minorHAnsi" w:hAnsiTheme="minorHAnsi" w:cstheme="minorHAnsi"/>
        </w:rPr>
        <w:t xml:space="preserve"> expected to deliver high quality and responsive services whe</w:t>
      </w:r>
      <w:r w:rsidR="00545A74" w:rsidRPr="00E36597">
        <w:rPr>
          <w:rFonts w:asciiTheme="minorHAnsi" w:hAnsiTheme="minorHAnsi" w:cstheme="minorHAnsi"/>
        </w:rPr>
        <w:t xml:space="preserve">rever </w:t>
      </w:r>
      <w:r w:rsidR="00B53894" w:rsidRPr="00E36597">
        <w:rPr>
          <w:rFonts w:asciiTheme="minorHAnsi" w:hAnsiTheme="minorHAnsi" w:cstheme="minorHAnsi"/>
        </w:rPr>
        <w:t>they are based,</w:t>
      </w:r>
      <w:r w:rsidR="00343CED" w:rsidRPr="00E36597">
        <w:rPr>
          <w:rFonts w:asciiTheme="minorHAnsi" w:hAnsiTheme="minorHAnsi" w:cstheme="minorHAnsi"/>
        </w:rPr>
        <w:t xml:space="preserve"> as well as </w:t>
      </w:r>
      <w:r w:rsidR="00B53894" w:rsidRPr="00E36597">
        <w:rPr>
          <w:rFonts w:asciiTheme="minorHAnsi" w:hAnsiTheme="minorHAnsi" w:cstheme="minorHAnsi"/>
        </w:rPr>
        <w:t xml:space="preserve">having the </w:t>
      </w:r>
      <w:r w:rsidR="00343CED" w:rsidRPr="00E36597">
        <w:rPr>
          <w:rFonts w:asciiTheme="minorHAnsi" w:hAnsiTheme="minorHAnsi" w:cstheme="minorHAnsi"/>
        </w:rPr>
        <w:t>ability to adapt to sometimes differing processes and expectations</w:t>
      </w:r>
      <w:r w:rsidR="00B53894" w:rsidRPr="00E36597">
        <w:rPr>
          <w:rFonts w:asciiTheme="minorHAnsi" w:hAnsiTheme="minorHAnsi" w:cstheme="minorHAnsi"/>
        </w:rPr>
        <w:t xml:space="preserve">. </w:t>
      </w:r>
    </w:p>
    <w:p w14:paraId="7B701E44" w14:textId="77777777" w:rsidR="00545A74" w:rsidRPr="00E36597" w:rsidRDefault="00545A74" w:rsidP="00E36597">
      <w:pPr>
        <w:rPr>
          <w:rFonts w:asciiTheme="minorHAnsi" w:hAnsiTheme="minorHAnsi" w:cstheme="minorHAnsi"/>
        </w:rPr>
      </w:pPr>
    </w:p>
    <w:p w14:paraId="1746224C" w14:textId="41BF9022" w:rsidR="00545A74" w:rsidRPr="00E36597" w:rsidRDefault="00292AA3" w:rsidP="00E36597">
      <w:pPr>
        <w:rPr>
          <w:rFonts w:asciiTheme="minorHAnsi" w:hAnsiTheme="minorHAnsi" w:cstheme="minorHAnsi"/>
        </w:rPr>
      </w:pPr>
      <w:r w:rsidRPr="00E36597">
        <w:rPr>
          <w:rFonts w:asciiTheme="minorHAnsi" w:hAnsiTheme="minorHAnsi" w:cstheme="minorHAnsi"/>
        </w:rPr>
        <w:t>Richmond</w:t>
      </w:r>
      <w:r w:rsidR="00261072" w:rsidRPr="00E36597">
        <w:rPr>
          <w:rFonts w:asciiTheme="minorHAnsi" w:hAnsiTheme="minorHAnsi" w:cstheme="minorHAnsi"/>
        </w:rPr>
        <w:t xml:space="preserve"> &amp; W</w:t>
      </w:r>
      <w:r w:rsidRPr="00E36597">
        <w:rPr>
          <w:rFonts w:asciiTheme="minorHAnsi" w:hAnsiTheme="minorHAnsi" w:cstheme="minorHAnsi"/>
        </w:rPr>
        <w:t>andsworth Better Service Partnership</w:t>
      </w:r>
      <w:r w:rsidR="00E85ED8" w:rsidRPr="00E36597">
        <w:rPr>
          <w:rFonts w:asciiTheme="minorHAnsi" w:hAnsiTheme="minorHAnsi" w:cstheme="minorHAnsi"/>
        </w:rPr>
        <w:t xml:space="preserve"> </w:t>
      </w:r>
      <w:r w:rsidR="004F668A" w:rsidRPr="00E36597">
        <w:rPr>
          <w:rFonts w:asciiTheme="minorHAnsi" w:hAnsiTheme="minorHAnsi" w:cstheme="minorHAnsi"/>
        </w:rPr>
        <w:t xml:space="preserve">aims to be </w:t>
      </w:r>
      <w:r w:rsidR="00E85ED8" w:rsidRPr="00E36597">
        <w:rPr>
          <w:rFonts w:asciiTheme="minorHAnsi" w:hAnsiTheme="minorHAnsi" w:cstheme="minorHAnsi"/>
        </w:rPr>
        <w:t xml:space="preserve">at the forefront </w:t>
      </w:r>
      <w:r w:rsidR="000621A9" w:rsidRPr="00E36597">
        <w:rPr>
          <w:rFonts w:asciiTheme="minorHAnsi" w:hAnsiTheme="minorHAnsi" w:cstheme="minorHAnsi"/>
        </w:rPr>
        <w:t xml:space="preserve">of </w:t>
      </w:r>
      <w:r w:rsidR="00B34715" w:rsidRPr="00E36597">
        <w:rPr>
          <w:rFonts w:asciiTheme="minorHAnsi" w:hAnsiTheme="minorHAnsi" w:cstheme="minorHAnsi"/>
        </w:rPr>
        <w:t xml:space="preserve">innovation </w:t>
      </w:r>
      <w:r w:rsidR="00E85ED8" w:rsidRPr="00E36597">
        <w:rPr>
          <w:rFonts w:asciiTheme="minorHAnsi" w:hAnsiTheme="minorHAnsi" w:cstheme="minorHAnsi"/>
        </w:rPr>
        <w:t xml:space="preserve">in local </w:t>
      </w:r>
      <w:proofErr w:type="gramStart"/>
      <w:r w:rsidR="00E85ED8" w:rsidRPr="00E36597">
        <w:rPr>
          <w:rFonts w:asciiTheme="minorHAnsi" w:hAnsiTheme="minorHAnsi" w:cstheme="minorHAnsi"/>
        </w:rPr>
        <w:t>government</w:t>
      </w:r>
      <w:proofErr w:type="gramEnd"/>
      <w:r w:rsidR="00CD0D02" w:rsidRPr="00E36597">
        <w:rPr>
          <w:rFonts w:asciiTheme="minorHAnsi" w:hAnsiTheme="minorHAnsi" w:cstheme="minorHAnsi"/>
        </w:rPr>
        <w:t xml:space="preserve"> and the organisation </w:t>
      </w:r>
      <w:r w:rsidR="00545A74" w:rsidRPr="00E36597">
        <w:rPr>
          <w:rFonts w:asciiTheme="minorHAnsi" w:hAnsiTheme="minorHAnsi" w:cstheme="minorHAnsi"/>
        </w:rPr>
        <w:t xml:space="preserve">will invest in </w:t>
      </w:r>
      <w:r w:rsidR="000621A9" w:rsidRPr="00E36597">
        <w:rPr>
          <w:rFonts w:asciiTheme="minorHAnsi" w:hAnsiTheme="minorHAnsi" w:cstheme="minorHAnsi"/>
        </w:rPr>
        <w:t xml:space="preserve">the </w:t>
      </w:r>
      <w:r w:rsidR="00545A74" w:rsidRPr="00E36597">
        <w:rPr>
          <w:rFonts w:asciiTheme="minorHAnsi" w:hAnsiTheme="minorHAnsi" w:cstheme="minorHAnsi"/>
        </w:rPr>
        <w:t xml:space="preserve">development </w:t>
      </w:r>
      <w:r w:rsidR="000621A9" w:rsidRPr="00E36597">
        <w:rPr>
          <w:rFonts w:asciiTheme="minorHAnsi" w:hAnsiTheme="minorHAnsi" w:cstheme="minorHAnsi"/>
        </w:rPr>
        <w:t xml:space="preserve">of its staff </w:t>
      </w:r>
      <w:r w:rsidR="00545A74" w:rsidRPr="00E36597">
        <w:rPr>
          <w:rFonts w:asciiTheme="minorHAnsi" w:hAnsiTheme="minorHAnsi" w:cstheme="minorHAnsi"/>
        </w:rPr>
        <w:t xml:space="preserve">and ensure the </w:t>
      </w:r>
      <w:r w:rsidR="006A1E18" w:rsidRPr="00E36597">
        <w:rPr>
          <w:rFonts w:asciiTheme="minorHAnsi" w:hAnsiTheme="minorHAnsi" w:cstheme="minorHAnsi"/>
        </w:rPr>
        <w:t>opportunities</w:t>
      </w:r>
      <w:r w:rsidR="00545A74" w:rsidRPr="00E36597">
        <w:rPr>
          <w:rFonts w:asciiTheme="minorHAnsi" w:hAnsiTheme="minorHAnsi" w:cstheme="minorHAnsi"/>
        </w:rPr>
        <w:t xml:space="preserve"> for progression that only a large organisation can provide. </w:t>
      </w:r>
    </w:p>
    <w:p w14:paraId="789E805E" w14:textId="77777777" w:rsidR="00343CED" w:rsidRPr="00E36597" w:rsidRDefault="00343CED" w:rsidP="00E36597">
      <w:pPr>
        <w:rPr>
          <w:rFonts w:asciiTheme="minorHAnsi" w:hAnsiTheme="minorHAnsi" w:cstheme="minorHAnsi"/>
        </w:rPr>
      </w:pPr>
    </w:p>
    <w:p w14:paraId="6EDFBB50" w14:textId="77777777" w:rsidR="00B81B86" w:rsidRPr="00E36597" w:rsidRDefault="00B81B86" w:rsidP="00E36597">
      <w:pPr>
        <w:rPr>
          <w:rFonts w:asciiTheme="minorHAnsi" w:hAnsiTheme="minorHAnsi" w:cstheme="minorHAnsi"/>
        </w:rPr>
      </w:pPr>
    </w:p>
    <w:p w14:paraId="313EF6FE" w14:textId="658108DA" w:rsidR="00343CED" w:rsidRPr="005445CF" w:rsidRDefault="00343CED" w:rsidP="00E36597">
      <w:pPr>
        <w:rPr>
          <w:rFonts w:asciiTheme="minorHAnsi" w:hAnsiTheme="minorHAnsi" w:cstheme="minorHAnsi"/>
          <w:b/>
          <w:bCs/>
        </w:rPr>
      </w:pPr>
      <w:r w:rsidRPr="005445CF">
        <w:rPr>
          <w:rFonts w:asciiTheme="minorHAnsi" w:hAnsiTheme="minorHAnsi" w:cstheme="minorHAnsi"/>
          <w:b/>
          <w:bCs/>
        </w:rPr>
        <w:t xml:space="preserve">Job Purpose </w:t>
      </w:r>
    </w:p>
    <w:p w14:paraId="7018427B" w14:textId="77777777" w:rsidR="009B6114" w:rsidRDefault="009B6114" w:rsidP="00E36597">
      <w:pPr>
        <w:rPr>
          <w:rFonts w:asciiTheme="minorHAnsi" w:hAnsiTheme="minorHAnsi" w:cstheme="minorHAnsi"/>
          <w:iCs/>
        </w:rPr>
      </w:pPr>
      <w:r w:rsidRPr="00E36597">
        <w:rPr>
          <w:rFonts w:asciiTheme="minorHAnsi" w:hAnsiTheme="minorHAnsi" w:cstheme="minorHAnsi"/>
          <w:iCs/>
        </w:rPr>
        <w:t>The Work Experience (WEX) Facilitator will lead the development and delivery of high-quality, progressive work experience programmes across South London, ensuring that employer engagement is embedded at the heart of careers education.</w:t>
      </w:r>
    </w:p>
    <w:p w14:paraId="49E1C507" w14:textId="77777777" w:rsidR="005445CF" w:rsidRPr="00E36597" w:rsidRDefault="005445CF" w:rsidP="00E36597">
      <w:pPr>
        <w:rPr>
          <w:rFonts w:asciiTheme="minorHAnsi" w:hAnsiTheme="minorHAnsi" w:cstheme="minorHAnsi"/>
          <w:iCs/>
        </w:rPr>
      </w:pPr>
    </w:p>
    <w:p w14:paraId="6DBB6A88" w14:textId="77777777" w:rsidR="009B6114" w:rsidRDefault="009B6114" w:rsidP="00E36597">
      <w:pPr>
        <w:rPr>
          <w:rFonts w:asciiTheme="minorHAnsi" w:hAnsiTheme="minorHAnsi" w:cstheme="minorHAnsi"/>
          <w:iCs/>
        </w:rPr>
      </w:pPr>
      <w:r w:rsidRPr="00E36597">
        <w:rPr>
          <w:rFonts w:asciiTheme="minorHAnsi" w:hAnsiTheme="minorHAnsi" w:cstheme="minorHAnsi"/>
          <w:iCs/>
        </w:rPr>
        <w:t xml:space="preserve">The role will focus on building strong, diverse employer partnerships and supporting schools and colleges to implement the Work Experience Guarantee through provision aligned to the </w:t>
      </w:r>
      <w:proofErr w:type="spellStart"/>
      <w:r w:rsidRPr="00E36597">
        <w:rPr>
          <w:rFonts w:asciiTheme="minorHAnsi" w:hAnsiTheme="minorHAnsi" w:cstheme="minorHAnsi"/>
          <w:iCs/>
        </w:rPr>
        <w:t>Equalex</w:t>
      </w:r>
      <w:proofErr w:type="spellEnd"/>
      <w:r w:rsidRPr="00E36597">
        <w:rPr>
          <w:rFonts w:asciiTheme="minorHAnsi" w:hAnsiTheme="minorHAnsi" w:cstheme="minorHAnsi"/>
          <w:iCs/>
        </w:rPr>
        <w:t xml:space="preserve"> framework and Gatsby Benchmarks.</w:t>
      </w:r>
    </w:p>
    <w:p w14:paraId="2BDB3272" w14:textId="77777777" w:rsidR="005445CF" w:rsidRPr="00E36597" w:rsidRDefault="005445CF" w:rsidP="00E36597">
      <w:pPr>
        <w:rPr>
          <w:rFonts w:asciiTheme="minorHAnsi" w:hAnsiTheme="minorHAnsi" w:cstheme="minorHAnsi"/>
          <w:iCs/>
        </w:rPr>
      </w:pPr>
    </w:p>
    <w:p w14:paraId="57964A36" w14:textId="49F2DB5E" w:rsidR="006A1E18" w:rsidRPr="00E36597" w:rsidRDefault="009B6114" w:rsidP="00E36597">
      <w:pPr>
        <w:rPr>
          <w:rFonts w:asciiTheme="minorHAnsi" w:hAnsiTheme="minorHAnsi" w:cstheme="minorHAnsi"/>
          <w:iCs/>
        </w:rPr>
      </w:pPr>
      <w:r w:rsidRPr="00E36597">
        <w:rPr>
          <w:rFonts w:asciiTheme="minorHAnsi" w:hAnsiTheme="minorHAnsi" w:cstheme="minorHAnsi"/>
          <w:iCs/>
        </w:rPr>
        <w:t>Working across education and employer systems, the postholder will enable more coordinated, inclusive and impactful work experience, ensuring young people can access meaningful encounters that support progression and improve outcomes, particularly for those at risk of disadvantage or NEET.</w:t>
      </w:r>
    </w:p>
    <w:p w14:paraId="3BA9CE96" w14:textId="77777777" w:rsidR="00343CED" w:rsidRPr="00E36597" w:rsidRDefault="00343CED" w:rsidP="00E36597">
      <w:pPr>
        <w:rPr>
          <w:rFonts w:asciiTheme="minorHAnsi" w:hAnsiTheme="minorHAnsi" w:cstheme="minorHAnsi"/>
        </w:rPr>
      </w:pPr>
    </w:p>
    <w:p w14:paraId="7C672994" w14:textId="4F0869C2" w:rsidR="00343CED" w:rsidRPr="00E36597" w:rsidRDefault="00BB4DD8" w:rsidP="00E36597">
      <w:pPr>
        <w:rPr>
          <w:rFonts w:asciiTheme="minorHAnsi" w:hAnsiTheme="minorHAnsi" w:cstheme="minorHAnsi"/>
          <w:b/>
          <w:bCs/>
        </w:rPr>
      </w:pPr>
      <w:r w:rsidRPr="00E36597">
        <w:rPr>
          <w:rFonts w:asciiTheme="minorHAnsi" w:hAnsiTheme="minorHAnsi" w:cstheme="minorHAnsi"/>
          <w:b/>
          <w:bCs/>
        </w:rPr>
        <w:lastRenderedPageBreak/>
        <w:t xml:space="preserve">Specific </w:t>
      </w:r>
      <w:r w:rsidR="00343CED" w:rsidRPr="00E36597">
        <w:rPr>
          <w:rFonts w:asciiTheme="minorHAnsi" w:hAnsiTheme="minorHAnsi" w:cstheme="minorHAnsi"/>
          <w:b/>
          <w:bCs/>
        </w:rPr>
        <w:t>Duties and Responsibilities</w:t>
      </w:r>
    </w:p>
    <w:p w14:paraId="1CB311D9" w14:textId="77777777" w:rsidR="00343CED" w:rsidRPr="00E36597" w:rsidRDefault="00343CED" w:rsidP="00E36597">
      <w:pPr>
        <w:rPr>
          <w:rFonts w:asciiTheme="minorHAnsi" w:hAnsiTheme="minorHAnsi" w:cstheme="minorHAnsi"/>
          <w:b/>
          <w:bCs/>
        </w:rPr>
      </w:pPr>
    </w:p>
    <w:p w14:paraId="25A6C8DD" w14:textId="592C3931" w:rsidR="00E3743A" w:rsidRPr="00E36597" w:rsidRDefault="0FCBF5C4" w:rsidP="61F1E465">
      <w:pPr>
        <w:spacing w:line="259" w:lineRule="auto"/>
        <w:rPr>
          <w:rFonts w:asciiTheme="minorHAnsi" w:hAnsiTheme="minorHAnsi" w:cstheme="minorBidi"/>
          <w:b/>
          <w:bCs/>
        </w:rPr>
      </w:pPr>
      <w:r w:rsidRPr="61F1E465">
        <w:rPr>
          <w:rFonts w:asciiTheme="minorHAnsi" w:hAnsiTheme="minorHAnsi" w:cstheme="minorBidi"/>
          <w:b/>
          <w:bCs/>
        </w:rPr>
        <w:t>Employer</w:t>
      </w:r>
      <w:r w:rsidR="39C37575" w:rsidRPr="61F1E465">
        <w:rPr>
          <w:rFonts w:asciiTheme="minorHAnsi" w:hAnsiTheme="minorHAnsi" w:cstheme="minorBidi"/>
          <w:b/>
          <w:bCs/>
        </w:rPr>
        <w:t xml:space="preserve"> </w:t>
      </w:r>
      <w:r w:rsidRPr="61F1E465">
        <w:rPr>
          <w:rFonts w:asciiTheme="minorHAnsi" w:hAnsiTheme="minorHAnsi" w:cstheme="minorBidi"/>
          <w:b/>
          <w:bCs/>
        </w:rPr>
        <w:t xml:space="preserve">and </w:t>
      </w:r>
      <w:r w:rsidR="5E2054B3" w:rsidRPr="61F1E465">
        <w:rPr>
          <w:rFonts w:asciiTheme="minorHAnsi" w:hAnsiTheme="minorHAnsi" w:cstheme="minorBidi"/>
          <w:b/>
          <w:bCs/>
        </w:rPr>
        <w:t>N</w:t>
      </w:r>
      <w:r w:rsidRPr="61F1E465">
        <w:rPr>
          <w:rFonts w:asciiTheme="minorHAnsi" w:hAnsiTheme="minorHAnsi" w:cstheme="minorBidi"/>
          <w:b/>
          <w:bCs/>
        </w:rPr>
        <w:t xml:space="preserve">etwork </w:t>
      </w:r>
      <w:r w:rsidR="0A333C94" w:rsidRPr="61F1E465">
        <w:rPr>
          <w:rFonts w:asciiTheme="minorHAnsi" w:hAnsiTheme="minorHAnsi" w:cstheme="minorBidi"/>
          <w:b/>
          <w:bCs/>
        </w:rPr>
        <w:t>Development and Growth</w:t>
      </w:r>
    </w:p>
    <w:p w14:paraId="0A74859A" w14:textId="77777777" w:rsidR="00E3743A" w:rsidRPr="00E36597" w:rsidRDefault="00E3743A" w:rsidP="61F1E465">
      <w:pPr>
        <w:rPr>
          <w:rFonts w:asciiTheme="minorHAnsi" w:eastAsiaTheme="minorEastAsia" w:hAnsiTheme="minorHAnsi" w:cstheme="minorBidi"/>
          <w:sz w:val="22"/>
          <w:szCs w:val="22"/>
        </w:rPr>
      </w:pPr>
    </w:p>
    <w:p w14:paraId="13BE0A23" w14:textId="2EA6C9FC"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Proactively identify, target and recruit employers across priority growth sectors and SMEs, building a strong and diverse pipeline of engaged partners</w:t>
      </w:r>
    </w:p>
    <w:p w14:paraId="4CA09DCA" w14:textId="137AADCB"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Map and actively grow the employer network, including outreach, onboarding and ongoing coordination of the Youth Futures Network</w:t>
      </w:r>
    </w:p>
    <w:p w14:paraId="01E949A1" w14:textId="75B0EA10"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Lead targeted employer acquisition campaigns, using strategic communications and engagement approaches to attract, convert and retain employers</w:t>
      </w:r>
    </w:p>
    <w:p w14:paraId="25C51A3E" w14:textId="2A041E18"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Develop and maintain relationships with sub-regional and local employers, with a clear focus on securing new, high-quality work experience and employment opportunities for young people</w:t>
      </w:r>
    </w:p>
    <w:p w14:paraId="3A48F91E" w14:textId="6D72BE30"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Work directly with employers to co-design and secure meaningful, inclusive and high-quality work experience placements, ensuring clear pathways to delivery</w:t>
      </w:r>
    </w:p>
    <w:p w14:paraId="08DB56C2" w14:textId="0A1E634A"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Source, broker and convert employer opportunities, matching them to priority cohorts and ensuring a steady pipeline of accessible and relevant experiences</w:t>
      </w:r>
    </w:p>
    <w:p w14:paraId="7D590C62" w14:textId="2AD52281" w:rsidR="5353F871" w:rsidRPr="00C8275B" w:rsidRDefault="5353F871" w:rsidP="00C8275B">
      <w:pPr>
        <w:pStyle w:val="ListParagraph"/>
        <w:numPr>
          <w:ilvl w:val="0"/>
          <w:numId w:val="49"/>
        </w:numPr>
        <w:rPr>
          <w:rFonts w:asciiTheme="minorHAnsi" w:eastAsiaTheme="minorEastAsia" w:hAnsiTheme="minorHAnsi" w:cstheme="minorHAnsi"/>
        </w:rPr>
      </w:pPr>
      <w:r w:rsidRPr="00C8275B">
        <w:rPr>
          <w:rFonts w:asciiTheme="minorHAnsi" w:eastAsiaTheme="minorEastAsia" w:hAnsiTheme="minorHAnsi" w:cstheme="minorHAnsi"/>
        </w:rPr>
        <w:t>Coordinate with SLP partners and programmes to streamline employer engagement, reducing duplication and ensuring employers experience a clear, simple and joined-up route to participation</w:t>
      </w:r>
    </w:p>
    <w:p w14:paraId="2CB88A28" w14:textId="3D8E4967" w:rsidR="70437DA9" w:rsidRPr="00C8275B" w:rsidRDefault="70437DA9" w:rsidP="00C8275B">
      <w:pPr>
        <w:pStyle w:val="ListParagraph"/>
        <w:numPr>
          <w:ilvl w:val="0"/>
          <w:numId w:val="49"/>
        </w:numPr>
        <w:rPr>
          <w:rFonts w:asciiTheme="minorHAnsi" w:hAnsiTheme="minorHAnsi" w:cstheme="minorHAnsi"/>
        </w:rPr>
      </w:pPr>
      <w:r w:rsidRPr="00C8275B">
        <w:rPr>
          <w:rFonts w:asciiTheme="minorHAnsi" w:hAnsiTheme="minorHAnsi" w:cstheme="minorHAnsi"/>
        </w:rPr>
        <w:t>Identify, recruit, onboard and manage a strong pipeline of business volunteers, maintaining engagement and deployment to support high-quality employer engagement and work experience opportunities across the region</w:t>
      </w:r>
    </w:p>
    <w:p w14:paraId="173E1141" w14:textId="77777777" w:rsidR="00E3743A" w:rsidRPr="00E36597" w:rsidRDefault="00E3743A" w:rsidP="00E36597">
      <w:pPr>
        <w:rPr>
          <w:rFonts w:asciiTheme="minorHAnsi" w:hAnsiTheme="minorHAnsi" w:cstheme="minorHAnsi"/>
        </w:rPr>
      </w:pPr>
    </w:p>
    <w:p w14:paraId="4328B445" w14:textId="5205B355" w:rsidR="00E3743A" w:rsidRPr="00E36597" w:rsidRDefault="64B68C1B" w:rsidP="61F1E465">
      <w:pPr>
        <w:rPr>
          <w:rFonts w:asciiTheme="minorHAnsi" w:hAnsiTheme="minorHAnsi" w:cstheme="minorBidi"/>
          <w:b/>
          <w:bCs/>
        </w:rPr>
      </w:pPr>
      <w:r w:rsidRPr="61F1E465">
        <w:rPr>
          <w:rFonts w:asciiTheme="minorHAnsi" w:hAnsiTheme="minorHAnsi" w:cstheme="minorBidi"/>
          <w:b/>
          <w:bCs/>
        </w:rPr>
        <w:t xml:space="preserve">Work experience development and delivery  </w:t>
      </w:r>
    </w:p>
    <w:p w14:paraId="0B9883C0" w14:textId="77777777" w:rsidR="00E3743A" w:rsidRPr="00E36597" w:rsidRDefault="00E3743A" w:rsidP="00E36597">
      <w:pPr>
        <w:rPr>
          <w:rFonts w:asciiTheme="minorHAnsi" w:hAnsiTheme="minorHAnsi" w:cstheme="minorHAnsi"/>
        </w:rPr>
      </w:pPr>
    </w:p>
    <w:p w14:paraId="67A7151F" w14:textId="13E97F77" w:rsidR="1BF6F436" w:rsidRDefault="1BF6F436" w:rsidP="61F1E465">
      <w:pPr>
        <w:pStyle w:val="ListParagraph"/>
        <w:numPr>
          <w:ilvl w:val="0"/>
          <w:numId w:val="5"/>
        </w:numPr>
        <w:rPr>
          <w:rFonts w:ascii="Calibri" w:hAnsi="Calibri" w:cs="Calibri"/>
        </w:rPr>
      </w:pPr>
      <w:r w:rsidRPr="61F1E465">
        <w:rPr>
          <w:rFonts w:ascii="Calibri" w:hAnsi="Calibri" w:cs="Calibri"/>
        </w:rPr>
        <w:t xml:space="preserve">Identify, secure and deliver progressive work experience opportunities aligned to the </w:t>
      </w:r>
      <w:proofErr w:type="spellStart"/>
      <w:r w:rsidRPr="61F1E465">
        <w:rPr>
          <w:rFonts w:ascii="Calibri" w:hAnsi="Calibri" w:cs="Calibri"/>
        </w:rPr>
        <w:t>EqualEx</w:t>
      </w:r>
      <w:proofErr w:type="spellEnd"/>
      <w:r w:rsidRPr="61F1E465">
        <w:rPr>
          <w:rFonts w:ascii="Calibri" w:hAnsi="Calibri" w:cs="Calibri"/>
        </w:rPr>
        <w:t xml:space="preserve"> framework, ensuring a clear pipeline of high-quality placements and encounters</w:t>
      </w:r>
    </w:p>
    <w:p w14:paraId="08553A6C" w14:textId="38A1CB4E" w:rsidR="1BF6F436" w:rsidRDefault="1BF6F436" w:rsidP="61F1E465">
      <w:pPr>
        <w:pStyle w:val="ListParagraph"/>
        <w:numPr>
          <w:ilvl w:val="0"/>
          <w:numId w:val="5"/>
        </w:numPr>
        <w:rPr>
          <w:rFonts w:ascii="Calibri" w:hAnsi="Calibri" w:cs="Calibri"/>
        </w:rPr>
      </w:pPr>
      <w:r w:rsidRPr="61F1E465">
        <w:rPr>
          <w:rFonts w:ascii="Calibri" w:hAnsi="Calibri" w:cs="Calibri"/>
        </w:rPr>
        <w:t>Work directly with employers and providers to negotiate and broker meaningful experiences of the world of work, translating employer capacity into structured opportunities for young people</w:t>
      </w:r>
    </w:p>
    <w:p w14:paraId="2EB412FD" w14:textId="04D78989" w:rsidR="1BF6F436" w:rsidRDefault="1BF6F436" w:rsidP="61F1E465">
      <w:pPr>
        <w:pStyle w:val="ListParagraph"/>
        <w:numPr>
          <w:ilvl w:val="0"/>
          <w:numId w:val="5"/>
        </w:numPr>
        <w:rPr>
          <w:rFonts w:ascii="Calibri" w:hAnsi="Calibri" w:cs="Calibri"/>
        </w:rPr>
      </w:pPr>
      <w:r w:rsidRPr="61F1E465">
        <w:rPr>
          <w:rFonts w:ascii="Calibri" w:hAnsi="Calibri" w:cs="Calibri"/>
        </w:rPr>
        <w:t>Drive implementation of the Work Experience Guarantee by actively sourcing opportunities and supporting schools and colleges to match students to provision in a consistent and scalable way</w:t>
      </w:r>
    </w:p>
    <w:p w14:paraId="74BCA543" w14:textId="4E87EBAD" w:rsidR="1BF6F436" w:rsidRDefault="1BF6F436" w:rsidP="61F1E465">
      <w:pPr>
        <w:pStyle w:val="ListParagraph"/>
        <w:numPr>
          <w:ilvl w:val="0"/>
          <w:numId w:val="5"/>
        </w:numPr>
        <w:rPr>
          <w:rFonts w:ascii="Calibri" w:hAnsi="Calibri" w:cs="Calibri"/>
        </w:rPr>
      </w:pPr>
      <w:r w:rsidRPr="61F1E465">
        <w:rPr>
          <w:rFonts w:ascii="Calibri" w:hAnsi="Calibri" w:cs="Calibri"/>
        </w:rPr>
        <w:t>Develop and produce practical blueprints, toolkits and guidance that enable employers to design, deliver and sustain high-impact workplace experiences</w:t>
      </w:r>
    </w:p>
    <w:p w14:paraId="5A13FEAC" w14:textId="5B38D3A3" w:rsidR="1BF6F436" w:rsidRDefault="1BF6F436" w:rsidP="61F1E465">
      <w:pPr>
        <w:pStyle w:val="ListParagraph"/>
        <w:numPr>
          <w:ilvl w:val="0"/>
          <w:numId w:val="5"/>
        </w:numPr>
        <w:rPr>
          <w:rFonts w:ascii="Calibri" w:hAnsi="Calibri" w:cs="Calibri"/>
        </w:rPr>
      </w:pPr>
      <w:r w:rsidRPr="61F1E465">
        <w:rPr>
          <w:rFonts w:ascii="Calibri" w:hAnsi="Calibri" w:cs="Calibri"/>
        </w:rPr>
        <w:t>Embed experiences of work within wider careers programmes, ensuring all opportunities are sequenced, purposeful and aligned to student outcomes rather than standalone activity</w:t>
      </w:r>
    </w:p>
    <w:p w14:paraId="33EA38C5" w14:textId="07CF13DA" w:rsidR="1BF6F436" w:rsidRDefault="1BF6F436" w:rsidP="61F1E465">
      <w:pPr>
        <w:pStyle w:val="ListParagraph"/>
        <w:numPr>
          <w:ilvl w:val="0"/>
          <w:numId w:val="5"/>
        </w:numPr>
        <w:rPr>
          <w:rFonts w:ascii="Calibri" w:hAnsi="Calibri" w:cs="Calibri"/>
        </w:rPr>
      </w:pPr>
      <w:r w:rsidRPr="61F1E465">
        <w:rPr>
          <w:rFonts w:ascii="Calibri" w:hAnsi="Calibri" w:cs="Calibri"/>
        </w:rPr>
        <w:t>Work collaboratively with Careers &amp; Skills Coordinators and system partners to identify demand, align supply and coordinate delivery, ensuring opportunities are targeted, high-quality and accessible</w:t>
      </w:r>
    </w:p>
    <w:p w14:paraId="653B7A55" w14:textId="77777777" w:rsidR="0022488F" w:rsidRPr="00E36597" w:rsidRDefault="0022488F" w:rsidP="00E36597">
      <w:pPr>
        <w:rPr>
          <w:rFonts w:asciiTheme="minorHAnsi" w:hAnsiTheme="minorHAnsi" w:cstheme="minorHAnsi"/>
        </w:rPr>
      </w:pPr>
    </w:p>
    <w:p w14:paraId="468C77FD" w14:textId="77777777" w:rsidR="00C8275B" w:rsidRDefault="00C8275B" w:rsidP="00E36597">
      <w:pPr>
        <w:rPr>
          <w:rFonts w:asciiTheme="minorHAnsi" w:hAnsiTheme="minorHAnsi" w:cstheme="minorHAnsi"/>
          <w:b/>
          <w:bCs/>
        </w:rPr>
      </w:pPr>
    </w:p>
    <w:p w14:paraId="39DC47D5" w14:textId="77777777" w:rsidR="00350BDD" w:rsidRDefault="00350BDD" w:rsidP="00E36597">
      <w:pPr>
        <w:rPr>
          <w:rFonts w:asciiTheme="minorHAnsi" w:hAnsiTheme="minorHAnsi" w:cstheme="minorHAnsi"/>
          <w:b/>
          <w:bCs/>
        </w:rPr>
      </w:pPr>
    </w:p>
    <w:p w14:paraId="1D43C6AC" w14:textId="30BC10C6" w:rsidR="00E3743A" w:rsidRPr="00E36597" w:rsidRDefault="005D0CD1" w:rsidP="00E36597">
      <w:pPr>
        <w:rPr>
          <w:rFonts w:asciiTheme="minorHAnsi" w:hAnsiTheme="minorHAnsi" w:cstheme="minorHAnsi"/>
          <w:b/>
          <w:bCs/>
        </w:rPr>
      </w:pPr>
      <w:r w:rsidRPr="00E36597">
        <w:rPr>
          <w:rFonts w:asciiTheme="minorHAnsi" w:hAnsiTheme="minorHAnsi" w:cstheme="minorHAnsi"/>
          <w:b/>
          <w:bCs/>
        </w:rPr>
        <w:t>Supporting quality and continuous improvement</w:t>
      </w:r>
    </w:p>
    <w:p w14:paraId="542701D5" w14:textId="11CED0C5" w:rsidR="37D77F5E" w:rsidRDefault="37D77F5E" w:rsidP="61F1E465">
      <w:pPr>
        <w:pStyle w:val="ListParagraph"/>
        <w:numPr>
          <w:ilvl w:val="0"/>
          <w:numId w:val="36"/>
        </w:numPr>
        <w:rPr>
          <w:rFonts w:ascii="Calibri" w:hAnsi="Calibri" w:cs="Calibri"/>
        </w:rPr>
      </w:pPr>
      <w:r w:rsidRPr="61F1E465">
        <w:rPr>
          <w:rFonts w:ascii="Calibri" w:hAnsi="Calibri" w:cs="Calibri"/>
        </w:rPr>
        <w:t xml:space="preserve">Assess and baseline work experience provision across schools and colleges, identifying gaps against the </w:t>
      </w:r>
      <w:proofErr w:type="spellStart"/>
      <w:r w:rsidRPr="61F1E465">
        <w:rPr>
          <w:rFonts w:ascii="Calibri" w:hAnsi="Calibri" w:cs="Calibri"/>
        </w:rPr>
        <w:t>EqualEx</w:t>
      </w:r>
      <w:proofErr w:type="spellEnd"/>
      <w:r w:rsidRPr="61F1E465">
        <w:rPr>
          <w:rFonts w:ascii="Calibri" w:hAnsi="Calibri" w:cs="Calibri"/>
        </w:rPr>
        <w:t xml:space="preserve"> framework, Gatsby Benchmarks and Employer Standards to target improvement activity</w:t>
      </w:r>
    </w:p>
    <w:p w14:paraId="20669FC8" w14:textId="32A73685" w:rsidR="37D77F5E" w:rsidRDefault="37D77F5E" w:rsidP="61F1E465">
      <w:pPr>
        <w:pStyle w:val="ListParagraph"/>
        <w:numPr>
          <w:ilvl w:val="0"/>
          <w:numId w:val="36"/>
        </w:numPr>
        <w:rPr>
          <w:rFonts w:ascii="Calibri" w:hAnsi="Calibri" w:cs="Calibri"/>
        </w:rPr>
      </w:pPr>
      <w:r w:rsidRPr="61F1E465">
        <w:rPr>
          <w:rFonts w:ascii="Calibri" w:hAnsi="Calibri" w:cs="Calibri"/>
        </w:rPr>
        <w:t xml:space="preserve">Actively engage with priority providers, working directly with them to redesign and strengthen the planning, delivery and evaluation of work experience in line with </w:t>
      </w:r>
      <w:r w:rsidR="04A33B6D" w:rsidRPr="61F1E465">
        <w:rPr>
          <w:rFonts w:ascii="Calibri" w:hAnsi="Calibri" w:cs="Calibri"/>
        </w:rPr>
        <w:t>quality frameworks</w:t>
      </w:r>
    </w:p>
    <w:p w14:paraId="3194A180" w14:textId="77777777" w:rsidR="00736FF9" w:rsidRDefault="00736FF9" w:rsidP="61F1E465">
      <w:pPr>
        <w:pStyle w:val="ListParagraph"/>
        <w:numPr>
          <w:ilvl w:val="0"/>
          <w:numId w:val="36"/>
        </w:numPr>
        <w:rPr>
          <w:rFonts w:ascii="Calibri" w:hAnsi="Calibri" w:cs="Calibri"/>
        </w:rPr>
      </w:pPr>
      <w:r w:rsidRPr="00736FF9">
        <w:rPr>
          <w:rFonts w:ascii="Calibri" w:hAnsi="Calibri" w:cs="Calibri"/>
        </w:rPr>
        <w:t>Identify, recruit and support employers to achieve Employer Standards, providing hands-on guidance to translate their offer into high-quality, standards-aligned experiences</w:t>
      </w:r>
    </w:p>
    <w:p w14:paraId="238EB6C1" w14:textId="77777777" w:rsidR="002D3DD1" w:rsidRDefault="002D3DD1" w:rsidP="61F1E465">
      <w:pPr>
        <w:pStyle w:val="ListParagraph"/>
        <w:numPr>
          <w:ilvl w:val="0"/>
          <w:numId w:val="36"/>
        </w:numPr>
        <w:rPr>
          <w:rFonts w:ascii="Calibri" w:hAnsi="Calibri" w:cs="Calibri"/>
        </w:rPr>
      </w:pPr>
      <w:r w:rsidRPr="002D3DD1">
        <w:rPr>
          <w:rFonts w:ascii="Calibri" w:hAnsi="Calibri" w:cs="Calibri"/>
        </w:rPr>
        <w:t>Track, target and actively drive Employer Standards completions, delivering against an annual expectation of securing a minimum of 15 new Employer Standards completions through a strong and well-managed employer pipeline</w:t>
      </w:r>
    </w:p>
    <w:p w14:paraId="66C42D76" w14:textId="5B9B5395" w:rsidR="37D77F5E" w:rsidRDefault="37D77F5E" w:rsidP="61F1E465">
      <w:pPr>
        <w:pStyle w:val="ListParagraph"/>
        <w:numPr>
          <w:ilvl w:val="0"/>
          <w:numId w:val="36"/>
        </w:numPr>
        <w:rPr>
          <w:rFonts w:ascii="Calibri" w:hAnsi="Calibri" w:cs="Calibri"/>
        </w:rPr>
      </w:pPr>
      <w:r w:rsidRPr="61F1E465">
        <w:rPr>
          <w:rFonts w:ascii="Calibri" w:hAnsi="Calibri" w:cs="Calibri"/>
        </w:rPr>
        <w:t xml:space="preserve">Develop and deploy practical tools, templates and guidance that enable both employers and providers to meet </w:t>
      </w:r>
      <w:r w:rsidR="6DDB836C" w:rsidRPr="61F1E465">
        <w:rPr>
          <w:rFonts w:ascii="Calibri" w:hAnsi="Calibri" w:cs="Calibri"/>
        </w:rPr>
        <w:t>quality frameworks</w:t>
      </w:r>
      <w:r w:rsidRPr="61F1E465">
        <w:rPr>
          <w:rFonts w:ascii="Calibri" w:hAnsi="Calibri" w:cs="Calibri"/>
        </w:rPr>
        <w:t xml:space="preserve"> and deliver high-quality experiences</w:t>
      </w:r>
    </w:p>
    <w:p w14:paraId="25555494" w14:textId="4F623EC4" w:rsidR="37D77F5E" w:rsidRDefault="37D77F5E" w:rsidP="61F1E465">
      <w:pPr>
        <w:pStyle w:val="ListParagraph"/>
        <w:numPr>
          <w:ilvl w:val="0"/>
          <w:numId w:val="36"/>
        </w:numPr>
        <w:rPr>
          <w:rFonts w:ascii="Calibri" w:hAnsi="Calibri" w:cs="Calibri"/>
        </w:rPr>
      </w:pPr>
      <w:r w:rsidRPr="61F1E465">
        <w:rPr>
          <w:rFonts w:ascii="Calibri" w:hAnsi="Calibri" w:cs="Calibri"/>
        </w:rPr>
        <w:t>Use data, feedback and performance insight to target intervention, prioritising support where standards completion is lowest and opportunities for improvement are greatest</w:t>
      </w:r>
    </w:p>
    <w:p w14:paraId="11D39E96" w14:textId="77777777" w:rsidR="00E36597" w:rsidRPr="00E36597" w:rsidRDefault="00E36597" w:rsidP="00E36597">
      <w:pPr>
        <w:rPr>
          <w:rFonts w:asciiTheme="minorHAnsi" w:hAnsiTheme="minorHAnsi" w:cstheme="minorHAnsi"/>
        </w:rPr>
      </w:pPr>
    </w:p>
    <w:p w14:paraId="7FE292EC" w14:textId="5F95FE23" w:rsidR="00C215A5" w:rsidRDefault="00C215A5" w:rsidP="00E36597">
      <w:pPr>
        <w:rPr>
          <w:rFonts w:asciiTheme="minorHAnsi" w:hAnsiTheme="minorHAnsi" w:cstheme="minorHAnsi"/>
          <w:b/>
          <w:bCs/>
        </w:rPr>
      </w:pPr>
      <w:r w:rsidRPr="00E36597">
        <w:rPr>
          <w:rFonts w:asciiTheme="minorHAnsi" w:hAnsiTheme="minorHAnsi" w:cstheme="minorHAnsi"/>
          <w:b/>
          <w:bCs/>
        </w:rPr>
        <w:t>Data, Impact &amp; Evaluation</w:t>
      </w:r>
    </w:p>
    <w:p w14:paraId="74294F51" w14:textId="77777777" w:rsidR="00E36597" w:rsidRPr="00E36597" w:rsidRDefault="00E36597" w:rsidP="00E36597">
      <w:pPr>
        <w:rPr>
          <w:rFonts w:asciiTheme="minorHAnsi" w:hAnsiTheme="minorHAnsi" w:cstheme="minorHAnsi"/>
          <w:b/>
          <w:bCs/>
        </w:rPr>
      </w:pPr>
    </w:p>
    <w:p w14:paraId="4D861682" w14:textId="4FFD5220" w:rsidR="7275CD33" w:rsidRDefault="7275CD33" w:rsidP="61F1E465">
      <w:pPr>
        <w:pStyle w:val="ListParagraph"/>
        <w:numPr>
          <w:ilvl w:val="0"/>
          <w:numId w:val="33"/>
        </w:numPr>
        <w:rPr>
          <w:rFonts w:asciiTheme="minorHAnsi" w:eastAsiaTheme="minorEastAsia" w:hAnsiTheme="minorHAnsi" w:cstheme="minorBidi"/>
        </w:rPr>
      </w:pPr>
      <w:r w:rsidRPr="61F1E465">
        <w:rPr>
          <w:rFonts w:asciiTheme="minorHAnsi" w:eastAsiaTheme="minorEastAsia" w:hAnsiTheme="minorHAnsi" w:cstheme="minorBidi"/>
        </w:rPr>
        <w:t>Track and actively manage employer engagement and work experience delivery, using data and real-time insight to identify gaps, address underperformance and drive increased participation across the network</w:t>
      </w:r>
    </w:p>
    <w:p w14:paraId="3E65B08D" w14:textId="3903DA08" w:rsidR="7275CD33" w:rsidRDefault="7275CD33" w:rsidP="61F1E465">
      <w:pPr>
        <w:pStyle w:val="ListParagraph"/>
        <w:numPr>
          <w:ilvl w:val="0"/>
          <w:numId w:val="33"/>
        </w:numPr>
        <w:spacing w:line="300" w:lineRule="auto"/>
        <w:rPr>
          <w:rFonts w:asciiTheme="minorHAnsi" w:eastAsiaTheme="minorEastAsia" w:hAnsiTheme="minorHAnsi" w:cstheme="minorBidi"/>
        </w:rPr>
      </w:pPr>
      <w:r w:rsidRPr="61F1E465">
        <w:rPr>
          <w:rFonts w:asciiTheme="minorHAnsi" w:eastAsiaTheme="minorEastAsia" w:hAnsiTheme="minorHAnsi" w:cstheme="minorBidi"/>
        </w:rPr>
        <w:t>Analyse and use data (participation, employer activity, feedback) to target intervention, prioritising support for priority schools, sectors and underrepresented groups to maximise impact</w:t>
      </w:r>
    </w:p>
    <w:p w14:paraId="34A65C51" w14:textId="5EB5F5FC" w:rsidR="7275CD33" w:rsidRDefault="7275CD33" w:rsidP="61F1E465">
      <w:pPr>
        <w:pStyle w:val="ListParagraph"/>
        <w:numPr>
          <w:ilvl w:val="0"/>
          <w:numId w:val="33"/>
        </w:numPr>
        <w:spacing w:line="300" w:lineRule="auto"/>
        <w:rPr>
          <w:rFonts w:asciiTheme="minorHAnsi" w:eastAsiaTheme="minorEastAsia" w:hAnsiTheme="minorHAnsi" w:cstheme="minorBidi"/>
        </w:rPr>
      </w:pPr>
      <w:r w:rsidRPr="61F1E465">
        <w:rPr>
          <w:rFonts w:asciiTheme="minorHAnsi" w:eastAsiaTheme="minorEastAsia" w:hAnsiTheme="minorHAnsi" w:cstheme="minorBidi"/>
        </w:rPr>
        <w:t>Maintain high-quality reporting and evidence, including accurate records and case studies, to clearly demonstrate reach, quality and impact and inform Hub-wide decision-making</w:t>
      </w:r>
    </w:p>
    <w:p w14:paraId="2F056B0F" w14:textId="1D12B97F" w:rsidR="7275CD33" w:rsidRDefault="7275CD33" w:rsidP="61F1E465">
      <w:pPr>
        <w:pStyle w:val="ListParagraph"/>
        <w:numPr>
          <w:ilvl w:val="0"/>
          <w:numId w:val="33"/>
        </w:numPr>
        <w:spacing w:line="300" w:lineRule="auto"/>
        <w:rPr>
          <w:rFonts w:asciiTheme="minorHAnsi" w:eastAsiaTheme="minorEastAsia" w:hAnsiTheme="minorHAnsi" w:cstheme="minorBidi"/>
        </w:rPr>
      </w:pPr>
      <w:r w:rsidRPr="61F1E465">
        <w:rPr>
          <w:rFonts w:asciiTheme="minorHAnsi" w:eastAsiaTheme="minorEastAsia" w:hAnsiTheme="minorHAnsi" w:cstheme="minorBidi"/>
        </w:rPr>
        <w:t>Embed a strong evidence-led approach across the Hub, ensuring insight is consistently used to inform planning, improve delivery and drive continuous improvement</w:t>
      </w:r>
    </w:p>
    <w:p w14:paraId="4F35EEE7" w14:textId="77777777" w:rsidR="00E36597" w:rsidRPr="00E36597" w:rsidRDefault="00E36597" w:rsidP="61F1E465">
      <w:pPr>
        <w:pStyle w:val="ListParagraph"/>
        <w:rPr>
          <w:rFonts w:asciiTheme="minorHAnsi" w:eastAsiaTheme="minorEastAsia" w:hAnsiTheme="minorHAnsi" w:cstheme="minorBidi"/>
        </w:rPr>
      </w:pPr>
    </w:p>
    <w:p w14:paraId="09DEE7D1" w14:textId="4AC6D26E" w:rsidR="00C215A5" w:rsidRDefault="6C15763B" w:rsidP="61F1E465">
      <w:pPr>
        <w:rPr>
          <w:rFonts w:asciiTheme="minorHAnsi" w:eastAsiaTheme="minorEastAsia" w:hAnsiTheme="minorHAnsi" w:cstheme="minorBidi"/>
          <w:b/>
          <w:bCs/>
        </w:rPr>
      </w:pPr>
      <w:r w:rsidRPr="61F1E465">
        <w:rPr>
          <w:rFonts w:asciiTheme="minorHAnsi" w:eastAsiaTheme="minorEastAsia" w:hAnsiTheme="minorHAnsi" w:cstheme="minorBidi"/>
          <w:b/>
          <w:bCs/>
        </w:rPr>
        <w:t>Partnership Working &amp; System Coordination</w:t>
      </w:r>
    </w:p>
    <w:p w14:paraId="7ED53347" w14:textId="77777777" w:rsidR="00E36597" w:rsidRPr="00E36597" w:rsidRDefault="00E36597" w:rsidP="00E36597">
      <w:pPr>
        <w:rPr>
          <w:rFonts w:asciiTheme="minorHAnsi" w:hAnsiTheme="minorHAnsi" w:cstheme="minorHAnsi"/>
          <w:b/>
          <w:bCs/>
        </w:rPr>
      </w:pPr>
    </w:p>
    <w:p w14:paraId="47700216" w14:textId="77777777" w:rsidR="00C215A5" w:rsidRPr="00E36597"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t>Act as a key connector between employers and education providers, aligning opportunities to need</w:t>
      </w:r>
    </w:p>
    <w:p w14:paraId="2F0CD292" w14:textId="486A891F" w:rsidR="00C215A5" w:rsidRPr="00E36597"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t xml:space="preserve">Work collaboratively with </w:t>
      </w:r>
      <w:r w:rsidR="005C7D5C">
        <w:rPr>
          <w:rFonts w:asciiTheme="minorHAnsi" w:hAnsiTheme="minorHAnsi" w:cstheme="minorHAnsi"/>
        </w:rPr>
        <w:t xml:space="preserve">the Strategic Lead, </w:t>
      </w:r>
      <w:r w:rsidRPr="00E36597">
        <w:rPr>
          <w:rFonts w:asciiTheme="minorHAnsi" w:hAnsiTheme="minorHAnsi" w:cstheme="minorHAnsi"/>
        </w:rPr>
        <w:t>Delivery Managers, facilitators and partners to ensure joined-up delivery</w:t>
      </w:r>
    </w:p>
    <w:p w14:paraId="19F6F6F2" w14:textId="77777777" w:rsidR="00C215A5" w:rsidRPr="00E36597"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lastRenderedPageBreak/>
        <w:t>Contribute to a more cohesive and connected careers and skills system across South London</w:t>
      </w:r>
    </w:p>
    <w:p w14:paraId="326C5577" w14:textId="77777777" w:rsidR="00C215A5" w:rsidRPr="00E36597" w:rsidRDefault="00C215A5" w:rsidP="00E36597">
      <w:pPr>
        <w:pStyle w:val="ListParagraph"/>
        <w:numPr>
          <w:ilvl w:val="0"/>
          <w:numId w:val="1"/>
        </w:numPr>
        <w:rPr>
          <w:rFonts w:asciiTheme="minorHAnsi" w:hAnsiTheme="minorHAnsi" w:cstheme="minorHAnsi"/>
        </w:rPr>
      </w:pPr>
      <w:r w:rsidRPr="00E36597">
        <w:rPr>
          <w:rFonts w:asciiTheme="minorHAnsi" w:hAnsiTheme="minorHAnsi" w:cstheme="minorHAnsi"/>
        </w:rPr>
        <w:t>Ensure employer engagement activity supports wider priorities, including NEET prevention and progression pathways</w:t>
      </w:r>
    </w:p>
    <w:p w14:paraId="1C57553C" w14:textId="77777777" w:rsidR="0015656E" w:rsidRPr="00E36597" w:rsidRDefault="0015656E" w:rsidP="00E36597">
      <w:pPr>
        <w:rPr>
          <w:rFonts w:asciiTheme="minorHAnsi" w:hAnsiTheme="minorHAnsi" w:cstheme="minorHAnsi"/>
        </w:rPr>
      </w:pPr>
    </w:p>
    <w:p w14:paraId="5D6DA767" w14:textId="77777777" w:rsidR="00BB4DD8" w:rsidRPr="00E36597" w:rsidRDefault="00BB4DD8" w:rsidP="00E36597">
      <w:pPr>
        <w:rPr>
          <w:rFonts w:asciiTheme="minorHAnsi" w:hAnsiTheme="minorHAnsi" w:cstheme="minorHAnsi"/>
          <w:b/>
          <w:bCs/>
        </w:rPr>
      </w:pPr>
      <w:r w:rsidRPr="00E36597">
        <w:rPr>
          <w:rFonts w:asciiTheme="minorHAnsi" w:hAnsiTheme="minorHAnsi" w:cstheme="minorHAnsi"/>
          <w:b/>
          <w:bCs/>
        </w:rPr>
        <w:t>Generic Duties and Responsibilities</w:t>
      </w:r>
    </w:p>
    <w:p w14:paraId="52BBF4A1" w14:textId="77777777" w:rsidR="00BB4DD8" w:rsidRPr="00E36597" w:rsidRDefault="00BB4DD8" w:rsidP="00E36597">
      <w:pPr>
        <w:rPr>
          <w:rFonts w:asciiTheme="minorHAnsi" w:hAnsiTheme="minorHAnsi" w:cstheme="minorHAnsi"/>
        </w:rPr>
      </w:pPr>
    </w:p>
    <w:p w14:paraId="0FA4B901" w14:textId="1F2053F0" w:rsidR="00CD0D02" w:rsidRPr="00E36597" w:rsidRDefault="00CD0D02" w:rsidP="00E36597">
      <w:pPr>
        <w:pStyle w:val="ListParagraph"/>
        <w:numPr>
          <w:ilvl w:val="0"/>
          <w:numId w:val="43"/>
        </w:numPr>
        <w:rPr>
          <w:rFonts w:asciiTheme="minorHAnsi" w:hAnsiTheme="minorHAnsi" w:cstheme="minorHAnsi"/>
        </w:rPr>
      </w:pPr>
      <w:r w:rsidRPr="00E36597">
        <w:rPr>
          <w:rFonts w:asciiTheme="minorHAnsi" w:hAnsiTheme="minorHAnsi" w:cstheme="minorHAnsi"/>
        </w:rPr>
        <w:t xml:space="preserve">To contribute to the continuous improvement of the </w:t>
      </w:r>
      <w:r w:rsidR="000621A9" w:rsidRPr="00E36597">
        <w:rPr>
          <w:rFonts w:asciiTheme="minorHAnsi" w:hAnsiTheme="minorHAnsi" w:cstheme="minorHAnsi"/>
        </w:rPr>
        <w:t xml:space="preserve">services of </w:t>
      </w:r>
      <w:r w:rsidR="0095233B" w:rsidRPr="00E36597">
        <w:rPr>
          <w:rFonts w:asciiTheme="minorHAnsi" w:hAnsiTheme="minorHAnsi" w:cstheme="minorHAnsi"/>
        </w:rPr>
        <w:t>Richmond</w:t>
      </w:r>
      <w:r w:rsidR="00BF7C79" w:rsidRPr="00E36597">
        <w:rPr>
          <w:rFonts w:asciiTheme="minorHAnsi" w:hAnsiTheme="minorHAnsi" w:cstheme="minorHAnsi"/>
        </w:rPr>
        <w:t xml:space="preserve"> &amp; </w:t>
      </w:r>
      <w:r w:rsidR="0095233B" w:rsidRPr="00E36597">
        <w:rPr>
          <w:rFonts w:asciiTheme="minorHAnsi" w:hAnsiTheme="minorHAnsi" w:cstheme="minorHAnsi"/>
        </w:rPr>
        <w:t>Wands</w:t>
      </w:r>
      <w:r w:rsidR="003B3B48" w:rsidRPr="00E36597">
        <w:rPr>
          <w:rFonts w:asciiTheme="minorHAnsi" w:hAnsiTheme="minorHAnsi" w:cstheme="minorHAnsi"/>
        </w:rPr>
        <w:t>worth Better Service Partnerships.</w:t>
      </w:r>
    </w:p>
    <w:p w14:paraId="3D5A2026" w14:textId="77777777" w:rsidR="006345A2" w:rsidRPr="00E36597" w:rsidRDefault="006345A2" w:rsidP="00E36597">
      <w:pPr>
        <w:rPr>
          <w:rFonts w:asciiTheme="minorHAnsi" w:hAnsiTheme="minorHAnsi" w:cstheme="minorHAnsi"/>
        </w:rPr>
      </w:pPr>
    </w:p>
    <w:p w14:paraId="459021E7" w14:textId="77777777" w:rsidR="00591F9B" w:rsidRPr="00E36597" w:rsidRDefault="00C62BA2" w:rsidP="00E36597">
      <w:pPr>
        <w:pStyle w:val="ListParagraph"/>
        <w:numPr>
          <w:ilvl w:val="0"/>
          <w:numId w:val="43"/>
        </w:numPr>
        <w:rPr>
          <w:rFonts w:asciiTheme="minorHAnsi" w:hAnsiTheme="minorHAnsi" w:cstheme="minorHAnsi"/>
        </w:rPr>
      </w:pPr>
      <w:r w:rsidRPr="00E36597">
        <w:rPr>
          <w:rFonts w:asciiTheme="minorHAnsi" w:hAnsiTheme="minorHAnsi" w:cstheme="minorHAnsi"/>
        </w:rPr>
        <w:t xml:space="preserve">To comply </w:t>
      </w:r>
      <w:r w:rsidR="00B11F16" w:rsidRPr="00E36597">
        <w:rPr>
          <w:rFonts w:asciiTheme="minorHAnsi" w:hAnsiTheme="minorHAnsi" w:cstheme="minorHAnsi"/>
        </w:rPr>
        <w:t>with relevant</w:t>
      </w:r>
      <w:r w:rsidRPr="00E36597">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E36597" w:rsidRDefault="00591F9B" w:rsidP="00E36597">
      <w:pPr>
        <w:rPr>
          <w:rFonts w:asciiTheme="minorHAnsi" w:hAnsiTheme="minorHAnsi" w:cstheme="minorHAnsi"/>
        </w:rPr>
      </w:pPr>
    </w:p>
    <w:p w14:paraId="2D98DCA4" w14:textId="4AFEF7C1" w:rsidR="00591F9B" w:rsidRPr="00E36597" w:rsidRDefault="00591F9B" w:rsidP="00E36597">
      <w:pPr>
        <w:pStyle w:val="ListParagraph"/>
        <w:numPr>
          <w:ilvl w:val="0"/>
          <w:numId w:val="43"/>
        </w:numPr>
        <w:rPr>
          <w:rFonts w:asciiTheme="minorHAnsi" w:hAnsiTheme="minorHAnsi" w:cstheme="minorHAnsi"/>
        </w:rPr>
      </w:pPr>
      <w:r w:rsidRPr="00E36597">
        <w:rPr>
          <w:rFonts w:asciiTheme="minorHAnsi" w:hAnsiTheme="minorHAnsi" w:cstheme="minorHAnsi"/>
        </w:rPr>
        <w:t xml:space="preserve">To adhere to security controls and requirements as mandated by </w:t>
      </w:r>
      <w:r w:rsidR="003B3B48" w:rsidRPr="00E36597">
        <w:rPr>
          <w:rFonts w:asciiTheme="minorHAnsi" w:hAnsiTheme="minorHAnsi" w:cstheme="minorHAnsi"/>
        </w:rPr>
        <w:t>Richmond a</w:t>
      </w:r>
      <w:r w:rsidR="002061FF" w:rsidRPr="00E36597">
        <w:rPr>
          <w:rFonts w:asciiTheme="minorHAnsi" w:hAnsiTheme="minorHAnsi" w:cstheme="minorHAnsi"/>
        </w:rPr>
        <w:t>n</w:t>
      </w:r>
      <w:r w:rsidR="003B3B48" w:rsidRPr="00E36597">
        <w:rPr>
          <w:rFonts w:asciiTheme="minorHAnsi" w:hAnsiTheme="minorHAnsi" w:cstheme="minorHAnsi"/>
        </w:rPr>
        <w:t xml:space="preserve">d Wandsworth </w:t>
      </w:r>
      <w:r w:rsidRPr="00E36597">
        <w:rPr>
          <w:rFonts w:asciiTheme="minorHAnsi" w:hAnsiTheme="minorHAnsi" w:cstheme="minorHAnsi"/>
        </w:rPr>
        <w:t>procedures and local risk assessments to maintain confidentiality, integrity, availability and legal compliance of information and systems</w:t>
      </w:r>
    </w:p>
    <w:p w14:paraId="5C554376" w14:textId="77777777" w:rsidR="00C62BA2" w:rsidRPr="00E36597" w:rsidRDefault="00C62BA2" w:rsidP="00E36597">
      <w:pPr>
        <w:rPr>
          <w:rFonts w:asciiTheme="minorHAnsi" w:hAnsiTheme="minorHAnsi" w:cstheme="minorHAnsi"/>
        </w:rPr>
      </w:pPr>
    </w:p>
    <w:p w14:paraId="4E09F56F" w14:textId="77777777" w:rsidR="00C62BA2" w:rsidRPr="00E36597" w:rsidRDefault="00C62BA2" w:rsidP="00E36597">
      <w:pPr>
        <w:pStyle w:val="ListParagraph"/>
        <w:numPr>
          <w:ilvl w:val="0"/>
          <w:numId w:val="43"/>
        </w:numPr>
        <w:rPr>
          <w:rFonts w:asciiTheme="minorHAnsi" w:hAnsiTheme="minorHAnsi" w:cstheme="minorHAnsi"/>
        </w:rPr>
      </w:pPr>
      <w:r w:rsidRPr="00E36597">
        <w:rPr>
          <w:rFonts w:asciiTheme="minorHAnsi" w:hAnsiTheme="minorHAnsi" w:cstheme="minorHAnsi"/>
        </w:rPr>
        <w:t>To promote equality, diversity, and inclusion, maintaining an awareness of the equality and diversity protocol/policy and work</w:t>
      </w:r>
      <w:r w:rsidR="000621A9" w:rsidRPr="00E36597">
        <w:rPr>
          <w:rFonts w:asciiTheme="minorHAnsi" w:hAnsiTheme="minorHAnsi" w:cstheme="minorHAnsi"/>
        </w:rPr>
        <w:t>ing</w:t>
      </w:r>
      <w:r w:rsidRPr="00E36597">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E36597" w:rsidRDefault="00C62BA2" w:rsidP="00E36597">
      <w:pPr>
        <w:rPr>
          <w:rFonts w:asciiTheme="minorHAnsi" w:hAnsiTheme="minorHAnsi" w:cstheme="minorHAnsi"/>
        </w:rPr>
      </w:pPr>
    </w:p>
    <w:p w14:paraId="428CC748" w14:textId="0C78670B" w:rsidR="00C62BA2" w:rsidRPr="00E36597" w:rsidRDefault="00C62BA2" w:rsidP="00E36597">
      <w:pPr>
        <w:pStyle w:val="ListParagraph"/>
        <w:numPr>
          <w:ilvl w:val="0"/>
          <w:numId w:val="43"/>
        </w:numPr>
        <w:rPr>
          <w:rFonts w:asciiTheme="minorHAnsi" w:hAnsiTheme="minorHAnsi" w:cstheme="minorHAnsi"/>
        </w:rPr>
      </w:pPr>
      <w:r w:rsidRPr="00E36597">
        <w:rPr>
          <w:rFonts w:asciiTheme="minorHAnsi" w:hAnsiTheme="minorHAnsi" w:cstheme="minorHAnsi"/>
        </w:rPr>
        <w:t xml:space="preserve">To understand </w:t>
      </w:r>
      <w:r w:rsidR="00B34715" w:rsidRPr="00E36597">
        <w:rPr>
          <w:rFonts w:asciiTheme="minorHAnsi" w:hAnsiTheme="minorHAnsi" w:cstheme="minorHAnsi"/>
        </w:rPr>
        <w:t>both Councils</w:t>
      </w:r>
      <w:r w:rsidR="000621A9" w:rsidRPr="00E36597">
        <w:rPr>
          <w:rFonts w:asciiTheme="minorHAnsi" w:hAnsiTheme="minorHAnsi" w:cstheme="minorHAnsi"/>
        </w:rPr>
        <w:t>’</w:t>
      </w:r>
      <w:r w:rsidR="00B34715" w:rsidRPr="00E36597">
        <w:rPr>
          <w:rFonts w:asciiTheme="minorHAnsi" w:hAnsiTheme="minorHAnsi" w:cstheme="minorHAnsi"/>
        </w:rPr>
        <w:t xml:space="preserve"> </w:t>
      </w:r>
      <w:r w:rsidRPr="00E36597">
        <w:rPr>
          <w:rFonts w:asciiTheme="minorHAnsi" w:hAnsiTheme="minorHAnsi" w:cstheme="minorHAnsi"/>
        </w:rPr>
        <w:t xml:space="preserve">duties and responsibilities </w:t>
      </w:r>
      <w:r w:rsidR="00B34715" w:rsidRPr="00E36597">
        <w:rPr>
          <w:rFonts w:asciiTheme="minorHAnsi" w:hAnsiTheme="minorHAnsi" w:cstheme="minorHAnsi"/>
        </w:rPr>
        <w:t xml:space="preserve">for safeguarding children, young people and adults as they apply </w:t>
      </w:r>
      <w:r w:rsidRPr="00E36597">
        <w:rPr>
          <w:rFonts w:asciiTheme="minorHAnsi" w:hAnsiTheme="minorHAnsi" w:cstheme="minorHAnsi"/>
        </w:rPr>
        <w:t xml:space="preserve">to </w:t>
      </w:r>
      <w:r w:rsidR="000621A9" w:rsidRPr="00E36597">
        <w:rPr>
          <w:rFonts w:asciiTheme="minorHAnsi" w:hAnsiTheme="minorHAnsi" w:cstheme="minorHAnsi"/>
        </w:rPr>
        <w:t xml:space="preserve">the </w:t>
      </w:r>
      <w:r w:rsidRPr="00E36597">
        <w:rPr>
          <w:rFonts w:asciiTheme="minorHAnsi" w:hAnsiTheme="minorHAnsi" w:cstheme="minorHAnsi"/>
        </w:rPr>
        <w:t>role</w:t>
      </w:r>
      <w:r w:rsidR="00B50BA1" w:rsidRPr="00E36597">
        <w:rPr>
          <w:rFonts w:asciiTheme="minorHAnsi" w:hAnsiTheme="minorHAnsi" w:cstheme="minorHAnsi"/>
        </w:rPr>
        <w:t xml:space="preserve">s </w:t>
      </w:r>
      <w:r w:rsidRPr="00E36597">
        <w:rPr>
          <w:rFonts w:asciiTheme="minorHAnsi" w:hAnsiTheme="minorHAnsi" w:cstheme="minorHAnsi"/>
        </w:rPr>
        <w:t xml:space="preserve">within the </w:t>
      </w:r>
      <w:r w:rsidR="00ED7A6E" w:rsidRPr="00E36597">
        <w:rPr>
          <w:rFonts w:asciiTheme="minorHAnsi" w:hAnsiTheme="minorHAnsi" w:cstheme="minorHAnsi"/>
        </w:rPr>
        <w:t>Councils.</w:t>
      </w:r>
    </w:p>
    <w:p w14:paraId="2DC5DD04" w14:textId="77777777" w:rsidR="00C62BA2" w:rsidRPr="00E36597" w:rsidRDefault="00C62BA2" w:rsidP="00E36597">
      <w:pPr>
        <w:rPr>
          <w:rFonts w:asciiTheme="minorHAnsi" w:hAnsiTheme="minorHAnsi" w:cstheme="minorHAnsi"/>
          <w:color w:val="000000"/>
        </w:rPr>
      </w:pPr>
    </w:p>
    <w:p w14:paraId="5075C12D" w14:textId="0EDC5B51" w:rsidR="00C215A5" w:rsidRPr="00AE1182" w:rsidRDefault="313B001E" w:rsidP="61F1E465">
      <w:pPr>
        <w:pStyle w:val="ListParagraph"/>
        <w:numPr>
          <w:ilvl w:val="0"/>
          <w:numId w:val="43"/>
        </w:numPr>
        <w:rPr>
          <w:rFonts w:asciiTheme="minorHAnsi" w:hAnsiTheme="minorHAnsi" w:cstheme="minorBidi"/>
          <w:color w:val="000000" w:themeColor="text1"/>
        </w:rPr>
      </w:pPr>
      <w:r w:rsidRPr="61F1E465">
        <w:rPr>
          <w:rFonts w:asciiTheme="minorHAnsi" w:hAnsiTheme="minorHAnsi" w:cstheme="minorBidi"/>
        </w:rPr>
        <w:t>T</w:t>
      </w:r>
      <w:r w:rsidR="2C308678" w:rsidRPr="61F1E465">
        <w:rPr>
          <w:rFonts w:asciiTheme="minorHAnsi" w:hAnsiTheme="minorHAnsi" w:cstheme="minorBidi"/>
        </w:rPr>
        <w:t>he profile is not intended to be an exhaustive list of the duties the post holder will carry out</w:t>
      </w:r>
      <w:r w:rsidRPr="61F1E465">
        <w:rPr>
          <w:rFonts w:asciiTheme="minorHAnsi" w:hAnsiTheme="minorHAnsi" w:cstheme="minorBidi"/>
          <w:color w:val="000000" w:themeColor="text1"/>
        </w:rPr>
        <w:t>.</w:t>
      </w:r>
      <w:r w:rsidR="7D5DF493" w:rsidRPr="61F1E465">
        <w:rPr>
          <w:rFonts w:asciiTheme="minorHAnsi" w:hAnsiTheme="minorHAnsi" w:cstheme="minorBidi"/>
          <w:color w:val="000000" w:themeColor="text1"/>
        </w:rPr>
        <w:t xml:space="preserve"> Other reasonable duties commensurate with the level of the post, including supporting emergency and priority situations, will form part of the role.</w:t>
      </w:r>
    </w:p>
    <w:p w14:paraId="72378A7C" w14:textId="50193680" w:rsidR="61F1E465" w:rsidRDefault="61F1E465" w:rsidP="61F1E465">
      <w:pPr>
        <w:pStyle w:val="ListParagraph"/>
        <w:rPr>
          <w:rFonts w:asciiTheme="minorHAnsi" w:hAnsiTheme="minorHAnsi" w:cstheme="minorBidi"/>
          <w:color w:val="000000" w:themeColor="text1"/>
        </w:rPr>
      </w:pPr>
    </w:p>
    <w:p w14:paraId="083EFEF4" w14:textId="2CC01DFA" w:rsidR="61F1E465" w:rsidRDefault="61F1E465" w:rsidP="61F1E465">
      <w:pPr>
        <w:rPr>
          <w:rFonts w:asciiTheme="minorHAnsi" w:hAnsiTheme="minorHAnsi" w:cstheme="minorBidi"/>
          <w:b/>
          <w:bCs/>
        </w:rPr>
      </w:pPr>
    </w:p>
    <w:p w14:paraId="07BC1D4A" w14:textId="77777777" w:rsidR="00FE3CF5" w:rsidRDefault="00FE3CF5" w:rsidP="00E36597">
      <w:pPr>
        <w:rPr>
          <w:rFonts w:asciiTheme="minorHAnsi" w:hAnsiTheme="minorHAnsi" w:cstheme="minorHAnsi"/>
          <w:b/>
          <w:bCs/>
        </w:rPr>
      </w:pPr>
    </w:p>
    <w:p w14:paraId="13357252" w14:textId="77777777" w:rsidR="00FE3CF5" w:rsidRDefault="00FE3CF5" w:rsidP="00E36597">
      <w:pPr>
        <w:rPr>
          <w:rFonts w:asciiTheme="minorHAnsi" w:hAnsiTheme="minorHAnsi" w:cstheme="minorHAnsi"/>
          <w:b/>
          <w:bCs/>
        </w:rPr>
      </w:pPr>
    </w:p>
    <w:p w14:paraId="402CF523" w14:textId="77777777" w:rsidR="00FE3CF5" w:rsidRDefault="00FE3CF5" w:rsidP="00E36597">
      <w:pPr>
        <w:rPr>
          <w:rFonts w:asciiTheme="minorHAnsi" w:hAnsiTheme="minorHAnsi" w:cstheme="minorHAnsi"/>
          <w:b/>
          <w:bCs/>
        </w:rPr>
      </w:pPr>
    </w:p>
    <w:p w14:paraId="7C3093C2" w14:textId="77777777" w:rsidR="00FE3CF5" w:rsidRDefault="00FE3CF5" w:rsidP="00E36597">
      <w:pPr>
        <w:rPr>
          <w:rFonts w:asciiTheme="minorHAnsi" w:hAnsiTheme="minorHAnsi" w:cstheme="minorHAnsi"/>
          <w:b/>
          <w:bCs/>
        </w:rPr>
      </w:pPr>
    </w:p>
    <w:p w14:paraId="4494D0A5" w14:textId="77777777" w:rsidR="00FE3CF5" w:rsidRDefault="00FE3CF5" w:rsidP="00E36597">
      <w:pPr>
        <w:rPr>
          <w:rFonts w:asciiTheme="minorHAnsi" w:hAnsiTheme="minorHAnsi" w:cstheme="minorHAnsi"/>
          <w:b/>
          <w:bCs/>
        </w:rPr>
      </w:pPr>
    </w:p>
    <w:p w14:paraId="748E645B" w14:textId="77777777" w:rsidR="00FE3CF5" w:rsidRDefault="00FE3CF5" w:rsidP="00E36597">
      <w:pPr>
        <w:rPr>
          <w:rFonts w:asciiTheme="minorHAnsi" w:hAnsiTheme="minorHAnsi" w:cstheme="minorHAnsi"/>
          <w:b/>
          <w:bCs/>
        </w:rPr>
      </w:pPr>
    </w:p>
    <w:p w14:paraId="27295C01" w14:textId="77777777" w:rsidR="00FE3CF5" w:rsidRDefault="00FE3CF5" w:rsidP="00E36597">
      <w:pPr>
        <w:rPr>
          <w:rFonts w:asciiTheme="minorHAnsi" w:hAnsiTheme="minorHAnsi" w:cstheme="minorHAnsi"/>
          <w:b/>
          <w:bCs/>
        </w:rPr>
      </w:pPr>
    </w:p>
    <w:p w14:paraId="44E5EA18" w14:textId="77777777" w:rsidR="00FE3CF5" w:rsidRDefault="00FE3CF5" w:rsidP="00E36597">
      <w:pPr>
        <w:rPr>
          <w:rFonts w:asciiTheme="minorHAnsi" w:hAnsiTheme="minorHAnsi" w:cstheme="minorHAnsi"/>
          <w:b/>
          <w:bCs/>
        </w:rPr>
      </w:pPr>
    </w:p>
    <w:p w14:paraId="1EF69D35" w14:textId="77777777" w:rsidR="0004309F" w:rsidRDefault="0004309F" w:rsidP="00E36597">
      <w:pPr>
        <w:rPr>
          <w:rFonts w:asciiTheme="minorHAnsi" w:hAnsiTheme="minorHAnsi" w:cstheme="minorHAnsi"/>
          <w:b/>
          <w:bCs/>
        </w:rPr>
      </w:pPr>
    </w:p>
    <w:p w14:paraId="0B16F33C" w14:textId="77777777" w:rsidR="0004309F" w:rsidRDefault="0004309F" w:rsidP="00E36597">
      <w:pPr>
        <w:rPr>
          <w:rFonts w:asciiTheme="minorHAnsi" w:hAnsiTheme="minorHAnsi" w:cstheme="minorHAnsi"/>
          <w:b/>
          <w:bCs/>
        </w:rPr>
      </w:pPr>
    </w:p>
    <w:p w14:paraId="1F1A568D" w14:textId="77777777" w:rsidR="0004309F" w:rsidRDefault="0004309F" w:rsidP="00E36597">
      <w:pPr>
        <w:rPr>
          <w:rFonts w:asciiTheme="minorHAnsi" w:hAnsiTheme="minorHAnsi" w:cstheme="minorHAnsi"/>
          <w:b/>
          <w:bCs/>
        </w:rPr>
      </w:pPr>
    </w:p>
    <w:p w14:paraId="0473DEED" w14:textId="77777777" w:rsidR="0004309F" w:rsidRDefault="0004309F" w:rsidP="00E36597">
      <w:pPr>
        <w:rPr>
          <w:rFonts w:asciiTheme="minorHAnsi" w:hAnsiTheme="minorHAnsi" w:cstheme="minorHAnsi"/>
          <w:b/>
          <w:bCs/>
        </w:rPr>
      </w:pPr>
    </w:p>
    <w:p w14:paraId="4E11DAD4" w14:textId="77777777" w:rsidR="00FE3CF5" w:rsidRDefault="00FE3CF5" w:rsidP="00E36597">
      <w:pPr>
        <w:rPr>
          <w:rFonts w:asciiTheme="minorHAnsi" w:hAnsiTheme="minorHAnsi" w:cstheme="minorHAnsi"/>
          <w:b/>
          <w:bCs/>
        </w:rPr>
      </w:pPr>
    </w:p>
    <w:p w14:paraId="37FB882F" w14:textId="77777777" w:rsidR="00FE3CF5" w:rsidRDefault="00FE3CF5" w:rsidP="00E36597">
      <w:pPr>
        <w:rPr>
          <w:rFonts w:asciiTheme="minorHAnsi" w:hAnsiTheme="minorHAnsi" w:cstheme="minorHAnsi"/>
          <w:b/>
          <w:bCs/>
        </w:rPr>
      </w:pPr>
    </w:p>
    <w:p w14:paraId="50ED3054" w14:textId="25888F5F" w:rsidR="006A1E18" w:rsidRPr="00AE1182" w:rsidRDefault="00D852F2" w:rsidP="00E36597">
      <w:pPr>
        <w:rPr>
          <w:rFonts w:asciiTheme="minorHAnsi" w:hAnsiTheme="minorHAnsi" w:cstheme="minorHAnsi"/>
          <w:b/>
          <w:bCs/>
        </w:rPr>
      </w:pPr>
      <w:r w:rsidRPr="00AE1182">
        <w:rPr>
          <w:rFonts w:asciiTheme="minorHAnsi" w:hAnsiTheme="minorHAnsi" w:cstheme="minorHAnsi"/>
          <w:b/>
          <w:bCs/>
        </w:rPr>
        <w:lastRenderedPageBreak/>
        <w:t>Additional Infor</w:t>
      </w:r>
      <w:r w:rsidR="00BB4DD8" w:rsidRPr="00AE1182">
        <w:rPr>
          <w:rFonts w:asciiTheme="minorHAnsi" w:hAnsiTheme="minorHAnsi" w:cstheme="minorHAnsi"/>
          <w:b/>
          <w:bCs/>
        </w:rPr>
        <w:t>mation</w:t>
      </w:r>
      <w:r w:rsidR="006A1E18" w:rsidRPr="00AE1182">
        <w:rPr>
          <w:rFonts w:asciiTheme="minorHAnsi" w:hAnsiTheme="minorHAnsi" w:cstheme="minorHAnsi"/>
          <w:b/>
          <w:bCs/>
        </w:rPr>
        <w:t xml:space="preserve"> </w:t>
      </w:r>
    </w:p>
    <w:p w14:paraId="6990C188" w14:textId="77777777" w:rsidR="003847D3" w:rsidRPr="00AE1182" w:rsidRDefault="003847D3" w:rsidP="00E36597">
      <w:pPr>
        <w:rPr>
          <w:rFonts w:asciiTheme="minorHAnsi" w:hAnsiTheme="minorHAnsi" w:cstheme="minorHAnsi"/>
          <w:b/>
          <w:bCs/>
        </w:rPr>
      </w:pPr>
    </w:p>
    <w:p w14:paraId="715D6A13" w14:textId="77777777" w:rsidR="00B53894" w:rsidRPr="00AE1182" w:rsidRDefault="0026064E" w:rsidP="00E36597">
      <w:pPr>
        <w:rPr>
          <w:rFonts w:asciiTheme="minorHAnsi" w:hAnsiTheme="minorHAnsi" w:cstheme="minorHAnsi"/>
          <w:b/>
          <w:bCs/>
        </w:rPr>
      </w:pPr>
      <w:r w:rsidRPr="00AE1182">
        <w:rPr>
          <w:rFonts w:asciiTheme="minorHAnsi" w:hAnsiTheme="minorHAnsi" w:cstheme="minorHAnsi"/>
          <w:b/>
          <w:bCs/>
        </w:rPr>
        <w:t>T</w:t>
      </w:r>
      <w:r w:rsidR="00B53894" w:rsidRPr="00AE1182">
        <w:rPr>
          <w:rFonts w:asciiTheme="minorHAnsi" w:hAnsiTheme="minorHAnsi" w:cstheme="minorHAnsi"/>
          <w:b/>
          <w:bCs/>
        </w:rPr>
        <w:t>eam structure</w:t>
      </w:r>
    </w:p>
    <w:p w14:paraId="27BB5BC8" w14:textId="77777777" w:rsidR="0026064E" w:rsidRPr="00E36597" w:rsidRDefault="0026064E" w:rsidP="00E36597">
      <w:pPr>
        <w:rPr>
          <w:rFonts w:asciiTheme="minorHAnsi" w:hAnsiTheme="minorHAnsi" w:cstheme="minorHAnsi"/>
          <w:color w:val="000000"/>
        </w:rPr>
      </w:pPr>
    </w:p>
    <w:p w14:paraId="74F2ECF3" w14:textId="4B059F2E" w:rsidR="00343CED" w:rsidRPr="00E36597" w:rsidRDefault="00AE1182" w:rsidP="00E36597">
      <w:pPr>
        <w:rPr>
          <w:rFonts w:asciiTheme="minorHAnsi" w:hAnsiTheme="minorHAnsi" w:cstheme="minorHAnsi"/>
          <w:color w:val="000000"/>
        </w:rPr>
      </w:pPr>
      <w:r>
        <w:rPr>
          <w:noProof/>
        </w:rPr>
        <w:drawing>
          <wp:inline distT="0" distB="0" distL="0" distR="0" wp14:anchorId="31B88200" wp14:editId="44D2FD8B">
            <wp:extent cx="5429250" cy="3166745"/>
            <wp:effectExtent l="0" t="0" r="0" b="14605"/>
            <wp:docPr id="885088378" name="Diagram 1">
              <a:extLst xmlns:a="http://schemas.openxmlformats.org/drawingml/2006/main">
                <a:ext uri="{FF2B5EF4-FFF2-40B4-BE49-F238E27FC236}">
                  <a16:creationId xmlns:a16="http://schemas.microsoft.com/office/drawing/2014/main" id="{4590EE79-98CC-4364-983D-CFB3DC8DD6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6A1E18" w:rsidRPr="00E36597">
        <w:rPr>
          <w:rFonts w:asciiTheme="minorHAnsi" w:hAnsiTheme="minorHAnsi" w:cstheme="minorHAnsi"/>
          <w:color w:val="000000"/>
        </w:rPr>
        <w:br w:type="page"/>
      </w:r>
    </w:p>
    <w:p w14:paraId="26791F10" w14:textId="77777777" w:rsidR="00B53894" w:rsidRPr="00AE1182" w:rsidRDefault="00B3662C" w:rsidP="00E36597">
      <w:pPr>
        <w:rPr>
          <w:rFonts w:asciiTheme="minorHAnsi" w:hAnsiTheme="minorHAnsi" w:cstheme="minorHAnsi"/>
          <w:b/>
          <w:bCs/>
          <w:color w:val="000000"/>
        </w:rPr>
      </w:pPr>
      <w:r w:rsidRPr="00AE1182">
        <w:rPr>
          <w:rFonts w:asciiTheme="minorHAnsi" w:hAnsiTheme="minorHAnsi" w:cstheme="minorHAnsi"/>
          <w:b/>
          <w:bCs/>
          <w:color w:val="000000"/>
        </w:rPr>
        <w:lastRenderedPageBreak/>
        <w:t>Person Specification</w:t>
      </w:r>
    </w:p>
    <w:p w14:paraId="0FA97B29" w14:textId="77777777" w:rsidR="00B3662C" w:rsidRPr="00E36597" w:rsidRDefault="00B3662C" w:rsidP="00E36597">
      <w:pP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E36597" w14:paraId="4C64ECA9" w14:textId="77777777" w:rsidTr="00397448">
        <w:trPr>
          <w:trHeight w:val="544"/>
        </w:trPr>
        <w:tc>
          <w:tcPr>
            <w:tcW w:w="4261" w:type="dxa"/>
            <w:shd w:val="clear" w:color="auto" w:fill="D9D9D9"/>
          </w:tcPr>
          <w:p w14:paraId="73E69F45" w14:textId="5AC8F1CD" w:rsidR="00B53894" w:rsidRPr="00E36597" w:rsidRDefault="00B53894" w:rsidP="00E36597">
            <w:pPr>
              <w:rPr>
                <w:rFonts w:asciiTheme="minorHAnsi" w:hAnsiTheme="minorHAnsi" w:cstheme="minorHAnsi"/>
              </w:rPr>
            </w:pPr>
            <w:r w:rsidRPr="00E86AA5">
              <w:rPr>
                <w:rFonts w:asciiTheme="minorHAnsi" w:hAnsiTheme="minorHAnsi" w:cstheme="minorHAnsi"/>
                <w:b/>
                <w:bCs/>
              </w:rPr>
              <w:t xml:space="preserve"> Job Title:</w:t>
            </w:r>
            <w:r w:rsidRPr="00E36597">
              <w:rPr>
                <w:rFonts w:asciiTheme="minorHAnsi" w:hAnsiTheme="minorHAnsi" w:cstheme="minorHAnsi"/>
              </w:rPr>
              <w:t xml:space="preserve"> </w:t>
            </w:r>
            <w:r w:rsidR="00AE1182">
              <w:rPr>
                <w:rFonts w:asciiTheme="minorHAnsi" w:hAnsiTheme="minorHAnsi" w:cstheme="minorHAnsi"/>
              </w:rPr>
              <w:t>WEX Facilitator</w:t>
            </w:r>
          </w:p>
        </w:tc>
        <w:tc>
          <w:tcPr>
            <w:tcW w:w="4494" w:type="dxa"/>
            <w:shd w:val="clear" w:color="auto" w:fill="D9D9D9"/>
          </w:tcPr>
          <w:p w14:paraId="71790FED" w14:textId="57A5690B" w:rsidR="00B53894" w:rsidRPr="00E36597" w:rsidRDefault="00B53894" w:rsidP="00E36597">
            <w:pPr>
              <w:rPr>
                <w:rFonts w:asciiTheme="minorHAnsi" w:hAnsiTheme="minorHAnsi" w:cstheme="minorHAnsi"/>
              </w:rPr>
            </w:pPr>
            <w:r w:rsidRPr="00E86AA5">
              <w:rPr>
                <w:rFonts w:asciiTheme="minorHAnsi" w:hAnsiTheme="minorHAnsi" w:cstheme="minorHAnsi"/>
                <w:b/>
                <w:bCs/>
              </w:rPr>
              <w:t>Grade:</w:t>
            </w:r>
            <w:r w:rsidR="00427CE9" w:rsidRPr="00E36597">
              <w:rPr>
                <w:rFonts w:asciiTheme="minorHAnsi" w:hAnsiTheme="minorHAnsi" w:cstheme="minorHAnsi"/>
              </w:rPr>
              <w:t xml:space="preserve"> </w:t>
            </w:r>
            <w:r w:rsidR="002C303C" w:rsidRPr="00E36597">
              <w:rPr>
                <w:rFonts w:asciiTheme="minorHAnsi" w:hAnsiTheme="minorHAnsi" w:cstheme="minorHAnsi"/>
              </w:rPr>
              <w:t>P01</w:t>
            </w:r>
          </w:p>
        </w:tc>
      </w:tr>
      <w:tr w:rsidR="00B53894" w:rsidRPr="00E36597" w14:paraId="3FC32534" w14:textId="77777777" w:rsidTr="0049147F">
        <w:trPr>
          <w:trHeight w:val="493"/>
        </w:trPr>
        <w:tc>
          <w:tcPr>
            <w:tcW w:w="4261" w:type="dxa"/>
            <w:shd w:val="clear" w:color="auto" w:fill="D9D9D9"/>
          </w:tcPr>
          <w:p w14:paraId="56D7E915" w14:textId="21768C99" w:rsidR="00B53894" w:rsidRPr="00E36597" w:rsidRDefault="00B53894" w:rsidP="00E36597">
            <w:pPr>
              <w:rPr>
                <w:rFonts w:asciiTheme="minorHAnsi" w:hAnsiTheme="minorHAnsi" w:cstheme="minorHAnsi"/>
              </w:rPr>
            </w:pPr>
            <w:r w:rsidRPr="00E86AA5">
              <w:rPr>
                <w:rFonts w:asciiTheme="minorHAnsi" w:hAnsiTheme="minorHAnsi" w:cstheme="minorHAnsi"/>
                <w:b/>
                <w:bCs/>
              </w:rPr>
              <w:t>Section:</w:t>
            </w:r>
            <w:r w:rsidRPr="00E36597">
              <w:rPr>
                <w:rFonts w:asciiTheme="minorHAnsi" w:hAnsiTheme="minorHAnsi" w:cstheme="minorHAnsi"/>
              </w:rPr>
              <w:t xml:space="preserve"> </w:t>
            </w:r>
            <w:r w:rsidR="002C303C" w:rsidRPr="00E36597">
              <w:rPr>
                <w:rFonts w:asciiTheme="minorHAnsi" w:hAnsiTheme="minorHAnsi" w:cstheme="minorHAnsi"/>
              </w:rPr>
              <w:t>South London Partnership</w:t>
            </w:r>
          </w:p>
        </w:tc>
        <w:tc>
          <w:tcPr>
            <w:tcW w:w="4494" w:type="dxa"/>
            <w:shd w:val="clear" w:color="auto" w:fill="D9D9D9"/>
          </w:tcPr>
          <w:p w14:paraId="3415B4BA" w14:textId="1D94A86B" w:rsidR="00B53894" w:rsidRPr="00E36597" w:rsidRDefault="00B53894" w:rsidP="00E36597">
            <w:pPr>
              <w:rPr>
                <w:rFonts w:asciiTheme="minorHAnsi" w:hAnsiTheme="minorHAnsi" w:cstheme="minorHAnsi"/>
              </w:rPr>
            </w:pPr>
            <w:r w:rsidRPr="00E86AA5">
              <w:rPr>
                <w:rFonts w:asciiTheme="minorHAnsi" w:hAnsiTheme="minorHAnsi" w:cstheme="minorHAnsi"/>
                <w:b/>
                <w:bCs/>
              </w:rPr>
              <w:t>D</w:t>
            </w:r>
            <w:r w:rsidR="00970B89" w:rsidRPr="00E86AA5">
              <w:rPr>
                <w:rFonts w:asciiTheme="minorHAnsi" w:hAnsiTheme="minorHAnsi" w:cstheme="minorHAnsi"/>
                <w:b/>
                <w:bCs/>
              </w:rPr>
              <w:t>irectorate</w:t>
            </w:r>
            <w:r w:rsidRPr="00E86AA5">
              <w:rPr>
                <w:rFonts w:asciiTheme="minorHAnsi" w:hAnsiTheme="minorHAnsi" w:cstheme="minorHAnsi"/>
                <w:b/>
                <w:bCs/>
              </w:rPr>
              <w:t>:</w:t>
            </w:r>
            <w:r w:rsidRPr="00E36597">
              <w:rPr>
                <w:rFonts w:asciiTheme="minorHAnsi" w:hAnsiTheme="minorHAnsi" w:cstheme="minorHAnsi"/>
              </w:rPr>
              <w:t xml:space="preserve"> </w:t>
            </w:r>
            <w:r w:rsidR="002C303C" w:rsidRPr="00E36597">
              <w:rPr>
                <w:rFonts w:asciiTheme="minorHAnsi" w:hAnsiTheme="minorHAnsi" w:cstheme="minorHAnsi"/>
              </w:rPr>
              <w:t>Chief Executive</w:t>
            </w:r>
          </w:p>
        </w:tc>
      </w:tr>
      <w:tr w:rsidR="00B53894" w:rsidRPr="00E36597" w14:paraId="04826BBE" w14:textId="77777777" w:rsidTr="0049147F">
        <w:trPr>
          <w:trHeight w:val="543"/>
        </w:trPr>
        <w:tc>
          <w:tcPr>
            <w:tcW w:w="4261" w:type="dxa"/>
            <w:shd w:val="clear" w:color="auto" w:fill="D9D9D9"/>
          </w:tcPr>
          <w:p w14:paraId="3C77095E" w14:textId="759CAB89" w:rsidR="00B53894" w:rsidRPr="00E36597" w:rsidRDefault="00B53894" w:rsidP="00E36597">
            <w:pPr>
              <w:rPr>
                <w:rFonts w:asciiTheme="minorHAnsi" w:hAnsiTheme="minorHAnsi" w:cstheme="minorHAnsi"/>
              </w:rPr>
            </w:pPr>
            <w:r w:rsidRPr="00E86AA5">
              <w:rPr>
                <w:rFonts w:asciiTheme="minorHAnsi" w:hAnsiTheme="minorHAnsi" w:cstheme="minorHAnsi"/>
                <w:b/>
                <w:bCs/>
              </w:rPr>
              <w:t>Responsible to:</w:t>
            </w:r>
            <w:r w:rsidR="002C303C" w:rsidRPr="00E86AA5">
              <w:rPr>
                <w:rFonts w:asciiTheme="minorHAnsi" w:hAnsiTheme="minorHAnsi" w:cstheme="minorHAnsi"/>
                <w:b/>
                <w:bCs/>
              </w:rPr>
              <w:t xml:space="preserve"> </w:t>
            </w:r>
            <w:r w:rsidR="00AE1182">
              <w:rPr>
                <w:rFonts w:asciiTheme="minorHAnsi" w:hAnsiTheme="minorHAnsi" w:cstheme="minorHAnsi"/>
              </w:rPr>
              <w:t>Delivery Manager</w:t>
            </w:r>
          </w:p>
        </w:tc>
        <w:tc>
          <w:tcPr>
            <w:tcW w:w="4494" w:type="dxa"/>
            <w:shd w:val="clear" w:color="auto" w:fill="D9D9D9"/>
          </w:tcPr>
          <w:p w14:paraId="3DAF2DF2" w14:textId="15078705" w:rsidR="00B53894" w:rsidRPr="00E36597" w:rsidRDefault="00B53894" w:rsidP="00E36597">
            <w:pPr>
              <w:rPr>
                <w:rFonts w:asciiTheme="minorHAnsi" w:hAnsiTheme="minorHAnsi" w:cstheme="minorHAnsi"/>
              </w:rPr>
            </w:pPr>
            <w:r w:rsidRPr="00E86AA5">
              <w:rPr>
                <w:rFonts w:asciiTheme="minorHAnsi" w:hAnsiTheme="minorHAnsi" w:cstheme="minorHAnsi"/>
                <w:b/>
                <w:bCs/>
              </w:rPr>
              <w:t>Responsible for:</w:t>
            </w:r>
            <w:r w:rsidR="002C303C" w:rsidRPr="00E36597">
              <w:rPr>
                <w:rFonts w:asciiTheme="minorHAnsi" w:hAnsiTheme="minorHAnsi" w:cstheme="minorHAnsi"/>
              </w:rPr>
              <w:t xml:space="preserve"> n/a</w:t>
            </w:r>
          </w:p>
        </w:tc>
      </w:tr>
      <w:tr w:rsidR="00B53894" w:rsidRPr="00E36597" w14:paraId="61C14790" w14:textId="77777777" w:rsidTr="00397448">
        <w:trPr>
          <w:trHeight w:val="477"/>
        </w:trPr>
        <w:tc>
          <w:tcPr>
            <w:tcW w:w="4261" w:type="dxa"/>
            <w:shd w:val="clear" w:color="auto" w:fill="D9D9D9"/>
          </w:tcPr>
          <w:p w14:paraId="1A6C0ECC" w14:textId="77777777" w:rsidR="00B53894" w:rsidRPr="00E86AA5" w:rsidRDefault="00B53894" w:rsidP="00E36597">
            <w:pPr>
              <w:rPr>
                <w:rFonts w:asciiTheme="minorHAnsi" w:hAnsiTheme="minorHAnsi" w:cstheme="minorHAnsi"/>
                <w:b/>
                <w:bCs/>
              </w:rPr>
            </w:pPr>
            <w:r w:rsidRPr="00E86AA5">
              <w:rPr>
                <w:rFonts w:asciiTheme="minorHAnsi" w:hAnsiTheme="minorHAnsi" w:cstheme="minorHAnsi"/>
                <w:b/>
                <w:bCs/>
              </w:rPr>
              <w:t>Post Number/s:</w:t>
            </w:r>
          </w:p>
        </w:tc>
        <w:tc>
          <w:tcPr>
            <w:tcW w:w="4494" w:type="dxa"/>
            <w:shd w:val="clear" w:color="auto" w:fill="D9D9D9"/>
          </w:tcPr>
          <w:p w14:paraId="3E80797B" w14:textId="7BC96621" w:rsidR="00B53894" w:rsidRPr="00E36597" w:rsidRDefault="00B3662C" w:rsidP="00E36597">
            <w:pPr>
              <w:rPr>
                <w:rFonts w:asciiTheme="minorHAnsi" w:hAnsiTheme="minorHAnsi" w:cstheme="minorHAnsi"/>
              </w:rPr>
            </w:pPr>
            <w:r w:rsidRPr="00E86AA5">
              <w:rPr>
                <w:rFonts w:asciiTheme="minorHAnsi" w:hAnsiTheme="minorHAnsi" w:cstheme="minorHAnsi"/>
                <w:b/>
                <w:bCs/>
              </w:rPr>
              <w:t xml:space="preserve">Last Review </w:t>
            </w:r>
            <w:r w:rsidR="00B53894" w:rsidRPr="00E86AA5">
              <w:rPr>
                <w:rFonts w:asciiTheme="minorHAnsi" w:hAnsiTheme="minorHAnsi" w:cstheme="minorHAnsi"/>
                <w:b/>
                <w:bCs/>
              </w:rPr>
              <w:t>Date</w:t>
            </w:r>
            <w:r w:rsidR="00324D3D" w:rsidRPr="00E86AA5">
              <w:rPr>
                <w:rFonts w:asciiTheme="minorHAnsi" w:hAnsiTheme="minorHAnsi" w:cstheme="minorHAnsi"/>
                <w:b/>
                <w:bCs/>
              </w:rPr>
              <w:t>:</w:t>
            </w:r>
            <w:r w:rsidRPr="00E36597">
              <w:rPr>
                <w:rFonts w:asciiTheme="minorHAnsi" w:hAnsiTheme="minorHAnsi" w:cstheme="minorHAnsi"/>
              </w:rPr>
              <w:t xml:space="preserve"> </w:t>
            </w:r>
            <w:r w:rsidR="002C303C" w:rsidRPr="00E36597">
              <w:rPr>
                <w:rFonts w:asciiTheme="minorHAnsi" w:hAnsiTheme="minorHAnsi" w:cstheme="minorHAnsi"/>
              </w:rPr>
              <w:t xml:space="preserve"> </w:t>
            </w:r>
            <w:r w:rsidR="00AE1182">
              <w:rPr>
                <w:rFonts w:asciiTheme="minorHAnsi" w:hAnsiTheme="minorHAnsi" w:cstheme="minorHAnsi"/>
              </w:rPr>
              <w:t>June 2026</w:t>
            </w:r>
          </w:p>
        </w:tc>
      </w:tr>
    </w:tbl>
    <w:p w14:paraId="4EE33E05" w14:textId="77777777" w:rsidR="00BB4DD8" w:rsidRPr="00E36597" w:rsidRDefault="00BB4DD8" w:rsidP="00E36597">
      <w:pPr>
        <w:rPr>
          <w:rFonts w:asciiTheme="minorHAnsi" w:hAnsiTheme="minorHAnsi" w:cstheme="minorHAnsi"/>
        </w:rPr>
      </w:pPr>
    </w:p>
    <w:p w14:paraId="61933CCC" w14:textId="77777777" w:rsidR="3DA743F6" w:rsidRDefault="3DA743F6" w:rsidP="00AE1182">
      <w:pPr>
        <w:jc w:val="center"/>
        <w:rPr>
          <w:rFonts w:asciiTheme="minorHAnsi" w:hAnsiTheme="minorHAnsi" w:cstheme="minorHAnsi"/>
          <w:b/>
          <w:bCs/>
        </w:rPr>
      </w:pPr>
      <w:r w:rsidRPr="00AE1182">
        <w:rPr>
          <w:rFonts w:asciiTheme="minorHAnsi" w:hAnsiTheme="minorHAnsi" w:cstheme="minorHAnsi"/>
          <w:b/>
          <w:bCs/>
        </w:rPr>
        <w:t>Our Values</w:t>
      </w:r>
    </w:p>
    <w:p w14:paraId="4271B526" w14:textId="77777777" w:rsidR="00AE1182" w:rsidRPr="00AE1182" w:rsidRDefault="00AE1182" w:rsidP="00AE1182">
      <w:pPr>
        <w:jc w:val="center"/>
        <w:rPr>
          <w:rFonts w:asciiTheme="minorHAnsi" w:hAnsiTheme="minorHAnsi" w:cstheme="minorHAnsi"/>
          <w:b/>
          <w:bCs/>
        </w:rPr>
      </w:pPr>
    </w:p>
    <w:p w14:paraId="79E4DABB" w14:textId="77777777" w:rsidR="3DA743F6" w:rsidRPr="00AE1182" w:rsidRDefault="3DA743F6" w:rsidP="00AE1182">
      <w:pPr>
        <w:jc w:val="center"/>
        <w:rPr>
          <w:rFonts w:asciiTheme="minorHAnsi" w:hAnsiTheme="minorHAnsi" w:cstheme="minorHAnsi"/>
          <w:b/>
          <w:bCs/>
          <w:color w:val="95B3D7" w:themeColor="accent1" w:themeTint="99"/>
        </w:rPr>
      </w:pPr>
      <w:r w:rsidRPr="00AE1182">
        <w:rPr>
          <w:rFonts w:asciiTheme="minorHAnsi" w:eastAsia="Calibri" w:hAnsiTheme="minorHAnsi" w:cstheme="minorHAnsi"/>
          <w:b/>
          <w:bCs/>
          <w:color w:val="95B3D7" w:themeColor="accent1" w:themeTint="99"/>
          <w:lang w:val="en-US"/>
        </w:rPr>
        <w:t>THINK BIGGER</w:t>
      </w:r>
    </w:p>
    <w:p w14:paraId="78B517FF" w14:textId="16F7955B"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FA7F05"/>
          <w:lang w:val="en-US"/>
        </w:rPr>
        <w:t>EMBRACE DIFFERENCE</w:t>
      </w:r>
    </w:p>
    <w:p w14:paraId="70312FCA" w14:textId="77777777"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00B050"/>
          <w:lang w:val="en-US"/>
        </w:rPr>
        <w:t>CONNECT BETTER</w:t>
      </w:r>
    </w:p>
    <w:p w14:paraId="032EF94D" w14:textId="77777777"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365F91" w:themeColor="accent1" w:themeShade="BF"/>
          <w:lang w:val="en-US"/>
        </w:rPr>
        <w:t>LEAD BY EXAMPLE</w:t>
      </w:r>
    </w:p>
    <w:p w14:paraId="3DCFF964" w14:textId="1B37B799" w:rsidR="3DA743F6" w:rsidRPr="00AE1182" w:rsidRDefault="3DA743F6" w:rsidP="00AE1182">
      <w:pPr>
        <w:jc w:val="center"/>
        <w:rPr>
          <w:rFonts w:asciiTheme="minorHAnsi" w:hAnsiTheme="minorHAnsi" w:cstheme="minorHAnsi"/>
          <w:b/>
          <w:bCs/>
        </w:rPr>
      </w:pPr>
      <w:r w:rsidRPr="00AE1182">
        <w:rPr>
          <w:rFonts w:asciiTheme="minorHAnsi" w:eastAsia="Calibri" w:hAnsiTheme="minorHAnsi" w:cstheme="minorHAnsi"/>
          <w:b/>
          <w:bCs/>
          <w:color w:val="FA05AC"/>
          <w:lang w:val="en-US"/>
        </w:rPr>
        <w:t>PUT PEOPLE FIRST</w:t>
      </w:r>
    </w:p>
    <w:p w14:paraId="213C6F75" w14:textId="77777777" w:rsidR="4277F816" w:rsidRPr="00E36597" w:rsidRDefault="4277F816" w:rsidP="00E36597">
      <w:pPr>
        <w:rPr>
          <w:rFonts w:asciiTheme="minorHAnsi" w:hAnsiTheme="minorHAnsi" w:cstheme="minorHAnsi"/>
        </w:rPr>
      </w:pPr>
    </w:p>
    <w:p w14:paraId="21E9A641" w14:textId="0C7732BE" w:rsidR="3DA743F6" w:rsidRPr="00E36597" w:rsidRDefault="3DA743F6" w:rsidP="00E36597">
      <w:pPr>
        <w:rPr>
          <w:rFonts w:asciiTheme="minorHAnsi" w:hAnsiTheme="minorHAnsi" w:cstheme="minorHAnsi"/>
        </w:rPr>
      </w:pPr>
      <w:r w:rsidRPr="00E36597">
        <w:rPr>
          <w:rFonts w:asciiTheme="minorHAnsi" w:hAnsiTheme="minorHAnsi" w:cstheme="minorHAnsi"/>
        </w:rPr>
        <w:t xml:space="preserve">Our Values are embedded across </w:t>
      </w:r>
      <w:r w:rsidR="00671A36" w:rsidRPr="00E36597">
        <w:rPr>
          <w:rFonts w:asciiTheme="minorHAnsi" w:hAnsiTheme="minorHAnsi" w:cstheme="minorHAnsi"/>
        </w:rPr>
        <w:t xml:space="preserve">Richmond </w:t>
      </w:r>
      <w:r w:rsidR="00BF7C79" w:rsidRPr="00E36597">
        <w:rPr>
          <w:rFonts w:asciiTheme="minorHAnsi" w:hAnsiTheme="minorHAnsi" w:cstheme="minorHAnsi"/>
        </w:rPr>
        <w:t xml:space="preserve">&amp; </w:t>
      </w:r>
      <w:r w:rsidR="00671A36" w:rsidRPr="00E36597">
        <w:rPr>
          <w:rFonts w:asciiTheme="minorHAnsi" w:hAnsiTheme="minorHAnsi" w:cstheme="minorHAnsi"/>
        </w:rPr>
        <w:t>Wandsworth Better Service Partnership</w:t>
      </w:r>
      <w:r w:rsidRPr="00E36597">
        <w:rPr>
          <w:rFonts w:asciiTheme="minorHAnsi" w:hAnsiTheme="minorHAnsi" w:cstheme="minorHAnsi"/>
        </w:rPr>
        <w:t xml:space="preserve"> and throughout all roles and responsibilities at all levels of the organisation. Please </w:t>
      </w:r>
      <w:hyperlink r:id="rId15">
        <w:r w:rsidRPr="00E36597">
          <w:rPr>
            <w:rStyle w:val="Hyperlink"/>
            <w:rFonts w:asciiTheme="minorHAnsi" w:hAnsiTheme="minorHAnsi" w:cstheme="minorHAnsi"/>
          </w:rPr>
          <w:t>familiarise yourself with our values</w:t>
        </w:r>
      </w:hyperlink>
      <w:r w:rsidRPr="00E36597">
        <w:rPr>
          <w:rFonts w:asciiTheme="minorHAnsi" w:hAnsiTheme="minorHAnsi" w:cstheme="minorHAnsi"/>
        </w:rPr>
        <w:t xml:space="preserve"> as they are an integral part of our recruitment and selection process.</w:t>
      </w:r>
    </w:p>
    <w:p w14:paraId="252FCC5E" w14:textId="77777777" w:rsidR="00BB4DD8" w:rsidRPr="00E36597" w:rsidRDefault="00AB7915" w:rsidP="00E36597">
      <w:pPr>
        <w:rPr>
          <w:rFonts w:asciiTheme="minorHAnsi" w:hAnsiTheme="minorHAnsi" w:cstheme="minorHAnsi"/>
          <w:sz w:val="12"/>
          <w:szCs w:val="12"/>
        </w:rPr>
      </w:pPr>
      <w:r w:rsidRPr="00E36597">
        <w:rPr>
          <w:rFonts w:asciiTheme="minorHAnsi" w:hAnsiTheme="minorHAnsi" w:cstheme="minorHAnsi"/>
          <w:sz w:val="12"/>
          <w:szCs w:val="12"/>
        </w:rPr>
        <w:t xml:space="preserve"> </w:t>
      </w:r>
    </w:p>
    <w:tbl>
      <w:tblPr>
        <w:tblW w:w="86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AE1182" w14:paraId="2A203B40" w14:textId="77777777" w:rsidTr="61F1E465">
        <w:trPr>
          <w:trHeight w:val="551"/>
        </w:trPr>
        <w:tc>
          <w:tcPr>
            <w:tcW w:w="7398" w:type="dxa"/>
            <w:gridSpan w:val="4"/>
            <w:shd w:val="clear" w:color="auto" w:fill="D9D9D9" w:themeFill="background1" w:themeFillShade="D9"/>
            <w:hideMark/>
          </w:tcPr>
          <w:p w14:paraId="35BFEF24" w14:textId="77777777" w:rsidR="00343CED" w:rsidRPr="00AE1182" w:rsidRDefault="00B3662C" w:rsidP="00E36597">
            <w:pPr>
              <w:rPr>
                <w:rFonts w:asciiTheme="minorHAnsi" w:hAnsiTheme="minorHAnsi" w:cstheme="minorHAnsi"/>
                <w:b/>
                <w:bCs/>
              </w:rPr>
            </w:pPr>
            <w:r w:rsidRPr="00AE1182">
              <w:rPr>
                <w:rFonts w:asciiTheme="minorHAnsi" w:hAnsiTheme="minorHAnsi" w:cstheme="minorHAnsi"/>
                <w:b/>
                <w:bCs/>
              </w:rPr>
              <w:t xml:space="preserve">Person Specification </w:t>
            </w:r>
            <w:r w:rsidR="00343CED" w:rsidRPr="00AE1182">
              <w:rPr>
                <w:rFonts w:asciiTheme="minorHAnsi" w:hAnsiTheme="minorHAnsi" w:cstheme="minorHAnsi"/>
                <w:b/>
                <w:bCs/>
              </w:rPr>
              <w:t>Requirements</w:t>
            </w:r>
          </w:p>
          <w:p w14:paraId="1F460C60" w14:textId="77777777" w:rsidR="00343CED" w:rsidRPr="00AE1182" w:rsidRDefault="00343CED" w:rsidP="00E36597">
            <w:pPr>
              <w:rPr>
                <w:rFonts w:asciiTheme="minorHAnsi" w:hAnsiTheme="minorHAnsi" w:cstheme="minorHAnsi"/>
                <w:b/>
                <w:bCs/>
              </w:rPr>
            </w:pPr>
          </w:p>
        </w:tc>
        <w:tc>
          <w:tcPr>
            <w:tcW w:w="1260" w:type="dxa"/>
            <w:shd w:val="clear" w:color="auto" w:fill="D9D9D9" w:themeFill="background1" w:themeFillShade="D9"/>
            <w:hideMark/>
          </w:tcPr>
          <w:p w14:paraId="5D557F9D" w14:textId="77777777" w:rsidR="00407E7C" w:rsidRPr="00E86AA5" w:rsidRDefault="00343CED" w:rsidP="00E36597">
            <w:pPr>
              <w:rPr>
                <w:rFonts w:asciiTheme="minorHAnsi" w:hAnsiTheme="minorHAnsi" w:cstheme="minorHAnsi"/>
                <w:b/>
                <w:bCs/>
              </w:rPr>
            </w:pPr>
            <w:r w:rsidRPr="00E86AA5">
              <w:rPr>
                <w:rFonts w:asciiTheme="minorHAnsi" w:hAnsiTheme="minorHAnsi" w:cstheme="minorHAnsi"/>
                <w:b/>
                <w:bCs/>
              </w:rPr>
              <w:t xml:space="preserve">Assessed by </w:t>
            </w:r>
          </w:p>
          <w:p w14:paraId="3315A847" w14:textId="77777777" w:rsidR="00D35D30" w:rsidRPr="00E86AA5" w:rsidRDefault="00343CED" w:rsidP="00E36597">
            <w:pPr>
              <w:rPr>
                <w:rFonts w:asciiTheme="minorHAnsi" w:hAnsiTheme="minorHAnsi" w:cstheme="minorHAnsi"/>
                <w:b/>
                <w:bCs/>
              </w:rPr>
            </w:pPr>
            <w:r w:rsidRPr="00E86AA5">
              <w:rPr>
                <w:rFonts w:asciiTheme="minorHAnsi" w:hAnsiTheme="minorHAnsi" w:cstheme="minorHAnsi"/>
                <w:b/>
                <w:bCs/>
              </w:rPr>
              <w:t>A</w:t>
            </w:r>
            <w:r w:rsidR="00D35D30" w:rsidRPr="00E86AA5">
              <w:rPr>
                <w:rFonts w:asciiTheme="minorHAnsi" w:hAnsiTheme="minorHAnsi" w:cstheme="minorHAnsi"/>
                <w:b/>
                <w:bCs/>
              </w:rPr>
              <w:t>/</w:t>
            </w:r>
            <w:r w:rsidRPr="00E86AA5">
              <w:rPr>
                <w:rFonts w:asciiTheme="minorHAnsi" w:hAnsiTheme="minorHAnsi" w:cstheme="minorHAnsi"/>
                <w:b/>
                <w:bCs/>
              </w:rPr>
              <w:t>I/T/C</w:t>
            </w:r>
            <w:r w:rsidR="00407E7C" w:rsidRPr="00E86AA5">
              <w:rPr>
                <w:rFonts w:asciiTheme="minorHAnsi" w:hAnsiTheme="minorHAnsi" w:cstheme="minorHAnsi"/>
                <w:b/>
                <w:bCs/>
              </w:rPr>
              <w:t xml:space="preserve"> </w:t>
            </w:r>
          </w:p>
          <w:p w14:paraId="052CFE30" w14:textId="2A164304" w:rsidR="00343CED" w:rsidRPr="00E86AA5" w:rsidRDefault="00407E7C" w:rsidP="00E36597">
            <w:pPr>
              <w:rPr>
                <w:rFonts w:asciiTheme="minorHAnsi" w:hAnsiTheme="minorHAnsi" w:cstheme="minorHAnsi"/>
                <w:b/>
                <w:bCs/>
              </w:rPr>
            </w:pPr>
            <w:r w:rsidRPr="00E86AA5">
              <w:rPr>
                <w:rFonts w:asciiTheme="minorHAnsi" w:hAnsiTheme="minorHAnsi" w:cstheme="minorHAnsi"/>
                <w:b/>
                <w:bCs/>
                <w:sz w:val="20"/>
                <w:szCs w:val="20"/>
              </w:rPr>
              <w:t>(see below for explanation)</w:t>
            </w:r>
          </w:p>
        </w:tc>
      </w:tr>
      <w:tr w:rsidR="00D35D30" w:rsidRPr="00AE1182" w14:paraId="4EC30BAA" w14:textId="77777777" w:rsidTr="61F1E465">
        <w:trPr>
          <w:gridBefore w:val="1"/>
          <w:wBefore w:w="25" w:type="dxa"/>
          <w:trHeight w:val="70"/>
        </w:trPr>
        <w:tc>
          <w:tcPr>
            <w:tcW w:w="4290" w:type="dxa"/>
            <w:shd w:val="clear" w:color="auto" w:fill="D9D9D9" w:themeFill="background1" w:themeFillShade="D9"/>
            <w:hideMark/>
          </w:tcPr>
          <w:p w14:paraId="7DFCABD6"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Knowledge</w:t>
            </w:r>
          </w:p>
        </w:tc>
        <w:tc>
          <w:tcPr>
            <w:tcW w:w="1635" w:type="dxa"/>
            <w:shd w:val="clear" w:color="auto" w:fill="D9D9D9" w:themeFill="background1" w:themeFillShade="D9"/>
          </w:tcPr>
          <w:p w14:paraId="61592F38"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Essential</w:t>
            </w:r>
          </w:p>
        </w:tc>
        <w:tc>
          <w:tcPr>
            <w:tcW w:w="1448" w:type="dxa"/>
            <w:shd w:val="clear" w:color="auto" w:fill="D9D9D9" w:themeFill="background1" w:themeFillShade="D9"/>
          </w:tcPr>
          <w:p w14:paraId="35756890"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Desirable</w:t>
            </w:r>
          </w:p>
        </w:tc>
        <w:tc>
          <w:tcPr>
            <w:tcW w:w="1260" w:type="dxa"/>
            <w:shd w:val="clear" w:color="auto" w:fill="D9D9D9" w:themeFill="background1" w:themeFillShade="D9"/>
          </w:tcPr>
          <w:p w14:paraId="74392165"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Assessed</w:t>
            </w:r>
          </w:p>
        </w:tc>
      </w:tr>
      <w:tr w:rsidR="00D35D30" w:rsidRPr="00E36597" w14:paraId="10D8EEA4" w14:textId="77777777" w:rsidTr="61F1E465">
        <w:trPr>
          <w:gridBefore w:val="1"/>
          <w:wBefore w:w="25" w:type="dxa"/>
          <w:trHeight w:val="70"/>
        </w:trPr>
        <w:tc>
          <w:tcPr>
            <w:tcW w:w="4290" w:type="dxa"/>
            <w:shd w:val="clear" w:color="auto" w:fill="FFFFFF" w:themeFill="background1"/>
          </w:tcPr>
          <w:p w14:paraId="2BA348DC" w14:textId="1EE88DF8" w:rsidR="00D35D30" w:rsidRPr="00E36597" w:rsidRDefault="00285522" w:rsidP="00E36597">
            <w:pPr>
              <w:rPr>
                <w:rFonts w:asciiTheme="minorHAnsi" w:hAnsiTheme="minorHAnsi" w:cstheme="minorHAnsi"/>
              </w:rPr>
            </w:pPr>
            <w:r w:rsidRPr="00285522">
              <w:rPr>
                <w:rFonts w:asciiTheme="minorHAnsi" w:hAnsiTheme="minorHAnsi" w:cstheme="minorHAnsi"/>
              </w:rPr>
              <w:t>Strong understanding of careers education and the role of high-quality work experience within progressive programmes</w:t>
            </w:r>
          </w:p>
        </w:tc>
        <w:tc>
          <w:tcPr>
            <w:tcW w:w="1635" w:type="dxa"/>
            <w:shd w:val="clear" w:color="auto" w:fill="FFFFFF" w:themeFill="background1"/>
          </w:tcPr>
          <w:p w14:paraId="322EDA11" w14:textId="0F928ACF" w:rsidR="00D35D30" w:rsidRPr="005C70A6" w:rsidRDefault="00DF5F0A" w:rsidP="005C70A6">
            <w:pPr>
              <w:jc w:val="center"/>
              <w:rPr>
                <w:rFonts w:asciiTheme="minorHAnsi" w:hAnsiTheme="minorHAnsi" w:cstheme="minorHAnsi"/>
                <w:b/>
                <w:bCs/>
              </w:rPr>
            </w:pPr>
            <w:r w:rsidRPr="005C70A6">
              <w:rPr>
                <w:rFonts w:asciiTheme="minorHAnsi" w:hAnsiTheme="minorHAnsi" w:cstheme="minorHAnsi"/>
                <w:b/>
                <w:bCs/>
              </w:rPr>
              <w:t>Y</w:t>
            </w:r>
          </w:p>
        </w:tc>
        <w:tc>
          <w:tcPr>
            <w:tcW w:w="1448" w:type="dxa"/>
            <w:shd w:val="clear" w:color="auto" w:fill="FFFFFF" w:themeFill="background1"/>
          </w:tcPr>
          <w:p w14:paraId="4A709637" w14:textId="77777777" w:rsidR="00D35D30" w:rsidRPr="005C70A6" w:rsidRDefault="00D35D30" w:rsidP="005C70A6">
            <w:pPr>
              <w:jc w:val="center"/>
              <w:rPr>
                <w:rFonts w:asciiTheme="minorHAnsi" w:hAnsiTheme="minorHAnsi" w:cstheme="minorHAnsi"/>
                <w:b/>
                <w:bCs/>
              </w:rPr>
            </w:pPr>
          </w:p>
        </w:tc>
        <w:tc>
          <w:tcPr>
            <w:tcW w:w="1260" w:type="dxa"/>
            <w:shd w:val="clear" w:color="auto" w:fill="FFFFFF" w:themeFill="background1"/>
          </w:tcPr>
          <w:p w14:paraId="5C3FA63A" w14:textId="69EACD4E" w:rsidR="00D35D30" w:rsidRPr="005C70A6" w:rsidRDefault="00DF5F0A" w:rsidP="005C70A6">
            <w:pPr>
              <w:jc w:val="center"/>
              <w:rPr>
                <w:rFonts w:asciiTheme="minorHAnsi" w:hAnsiTheme="minorHAnsi" w:cstheme="minorHAnsi"/>
                <w:b/>
                <w:bCs/>
              </w:rPr>
            </w:pPr>
            <w:r w:rsidRPr="005C70A6">
              <w:rPr>
                <w:rFonts w:asciiTheme="minorHAnsi" w:hAnsiTheme="minorHAnsi" w:cstheme="minorHAnsi"/>
                <w:b/>
                <w:bCs/>
              </w:rPr>
              <w:t xml:space="preserve">A, </w:t>
            </w:r>
            <w:r w:rsidR="00DD5FCD" w:rsidRPr="005C70A6">
              <w:rPr>
                <w:rFonts w:asciiTheme="minorHAnsi" w:hAnsiTheme="minorHAnsi" w:cstheme="minorHAnsi"/>
                <w:b/>
                <w:bCs/>
              </w:rPr>
              <w:t>I</w:t>
            </w:r>
          </w:p>
        </w:tc>
      </w:tr>
      <w:tr w:rsidR="00D35D30" w:rsidRPr="00E36597" w14:paraId="3EE6F557" w14:textId="77777777" w:rsidTr="61F1E465">
        <w:trPr>
          <w:gridBefore w:val="1"/>
          <w:wBefore w:w="25" w:type="dxa"/>
          <w:trHeight w:val="70"/>
        </w:trPr>
        <w:tc>
          <w:tcPr>
            <w:tcW w:w="4290" w:type="dxa"/>
            <w:shd w:val="clear" w:color="auto" w:fill="FFFFFF" w:themeFill="background1"/>
          </w:tcPr>
          <w:p w14:paraId="6D47CECF" w14:textId="1C96467B" w:rsidR="00A27DB9" w:rsidRPr="00E36597" w:rsidRDefault="00D4244F" w:rsidP="00E36597">
            <w:pPr>
              <w:rPr>
                <w:rFonts w:asciiTheme="minorHAnsi" w:hAnsiTheme="minorHAnsi" w:cstheme="minorHAnsi"/>
              </w:rPr>
            </w:pPr>
            <w:r w:rsidRPr="00D4244F">
              <w:rPr>
                <w:rFonts w:asciiTheme="minorHAnsi" w:hAnsiTheme="minorHAnsi" w:cstheme="minorHAnsi"/>
              </w:rPr>
              <w:t>Understanding of local and national policy relating to skills, economic development and youth employment, including barriers faced by young people (particularly those at risk of NEET)</w:t>
            </w:r>
          </w:p>
        </w:tc>
        <w:tc>
          <w:tcPr>
            <w:tcW w:w="1635" w:type="dxa"/>
            <w:shd w:val="clear" w:color="auto" w:fill="FFFFFF" w:themeFill="background1"/>
          </w:tcPr>
          <w:p w14:paraId="76D5D51B" w14:textId="04FFAEC0" w:rsidR="00D35D30" w:rsidRPr="005C70A6" w:rsidRDefault="00DD5FCD" w:rsidP="005C70A6">
            <w:pPr>
              <w:jc w:val="center"/>
              <w:rPr>
                <w:rFonts w:asciiTheme="minorHAnsi" w:hAnsiTheme="minorHAnsi" w:cstheme="minorHAnsi"/>
                <w:b/>
                <w:bCs/>
              </w:rPr>
            </w:pPr>
            <w:r w:rsidRPr="005C70A6">
              <w:rPr>
                <w:rFonts w:asciiTheme="minorHAnsi" w:hAnsiTheme="minorHAnsi" w:cstheme="minorHAnsi"/>
                <w:b/>
                <w:bCs/>
              </w:rPr>
              <w:t>Y</w:t>
            </w:r>
          </w:p>
        </w:tc>
        <w:tc>
          <w:tcPr>
            <w:tcW w:w="1448" w:type="dxa"/>
            <w:shd w:val="clear" w:color="auto" w:fill="FFFFFF" w:themeFill="background1"/>
          </w:tcPr>
          <w:p w14:paraId="045D5B08" w14:textId="77777777" w:rsidR="00D35D30" w:rsidRPr="005C70A6" w:rsidRDefault="00D35D30" w:rsidP="005C70A6">
            <w:pPr>
              <w:jc w:val="center"/>
              <w:rPr>
                <w:rFonts w:asciiTheme="minorHAnsi" w:hAnsiTheme="minorHAnsi" w:cstheme="minorHAnsi"/>
                <w:b/>
                <w:bCs/>
              </w:rPr>
            </w:pPr>
          </w:p>
        </w:tc>
        <w:tc>
          <w:tcPr>
            <w:tcW w:w="1260" w:type="dxa"/>
            <w:shd w:val="clear" w:color="auto" w:fill="FFFFFF" w:themeFill="background1"/>
          </w:tcPr>
          <w:p w14:paraId="0C79FCE1" w14:textId="214351E9" w:rsidR="00D35D30" w:rsidRPr="005C70A6" w:rsidRDefault="00DD5FCD" w:rsidP="005C70A6">
            <w:pPr>
              <w:jc w:val="center"/>
              <w:rPr>
                <w:rFonts w:asciiTheme="minorHAnsi" w:hAnsiTheme="minorHAnsi" w:cstheme="minorHAnsi"/>
                <w:b/>
                <w:bCs/>
              </w:rPr>
            </w:pPr>
            <w:r w:rsidRPr="005C70A6">
              <w:rPr>
                <w:rFonts w:asciiTheme="minorHAnsi" w:hAnsiTheme="minorHAnsi" w:cstheme="minorHAnsi"/>
                <w:b/>
                <w:bCs/>
              </w:rPr>
              <w:t>A, I</w:t>
            </w:r>
          </w:p>
        </w:tc>
      </w:tr>
      <w:tr w:rsidR="005C70A6" w:rsidRPr="00E36597" w14:paraId="4C2B3D97" w14:textId="77777777" w:rsidTr="61F1E465">
        <w:trPr>
          <w:gridBefore w:val="1"/>
          <w:wBefore w:w="25" w:type="dxa"/>
          <w:trHeight w:val="70"/>
        </w:trPr>
        <w:tc>
          <w:tcPr>
            <w:tcW w:w="4290" w:type="dxa"/>
            <w:shd w:val="clear" w:color="auto" w:fill="FFFFFF" w:themeFill="background1"/>
          </w:tcPr>
          <w:p w14:paraId="533768AB" w14:textId="0CD829BC" w:rsidR="005C70A6" w:rsidRPr="00E36597" w:rsidRDefault="00FF6D29" w:rsidP="00E36597">
            <w:pPr>
              <w:rPr>
                <w:rFonts w:asciiTheme="minorHAnsi" w:hAnsiTheme="minorHAnsi" w:cstheme="minorHAnsi"/>
              </w:rPr>
            </w:pPr>
            <w:r w:rsidRPr="00FF6D29">
              <w:rPr>
                <w:rFonts w:asciiTheme="minorHAnsi" w:hAnsiTheme="minorHAnsi" w:cstheme="minorHAnsi"/>
              </w:rPr>
              <w:t xml:space="preserve">Knowledge of key frameworks including Gatsby Benchmarks, </w:t>
            </w:r>
            <w:proofErr w:type="spellStart"/>
            <w:r w:rsidRPr="00FF6D29">
              <w:rPr>
                <w:rFonts w:asciiTheme="minorHAnsi" w:hAnsiTheme="minorHAnsi" w:cstheme="minorHAnsi"/>
              </w:rPr>
              <w:t>EqualEx</w:t>
            </w:r>
            <w:proofErr w:type="spellEnd"/>
            <w:r w:rsidRPr="00FF6D29">
              <w:rPr>
                <w:rFonts w:asciiTheme="minorHAnsi" w:hAnsiTheme="minorHAnsi" w:cstheme="minorHAnsi"/>
              </w:rPr>
              <w:t xml:space="preserve"> and Employer Standards</w:t>
            </w:r>
          </w:p>
        </w:tc>
        <w:tc>
          <w:tcPr>
            <w:tcW w:w="1635" w:type="dxa"/>
            <w:shd w:val="clear" w:color="auto" w:fill="FFFFFF" w:themeFill="background1"/>
          </w:tcPr>
          <w:p w14:paraId="0FB75CA3" w14:textId="1D9F73B1" w:rsidR="005C70A6" w:rsidRPr="005C70A6" w:rsidRDefault="005C70A6" w:rsidP="005C70A6">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08699E01" w14:textId="77777777" w:rsidR="005C70A6" w:rsidRPr="005C70A6" w:rsidRDefault="005C70A6" w:rsidP="005C70A6">
            <w:pPr>
              <w:jc w:val="center"/>
              <w:rPr>
                <w:rFonts w:asciiTheme="minorHAnsi" w:hAnsiTheme="minorHAnsi" w:cstheme="minorHAnsi"/>
                <w:b/>
                <w:bCs/>
              </w:rPr>
            </w:pPr>
          </w:p>
        </w:tc>
        <w:tc>
          <w:tcPr>
            <w:tcW w:w="1260" w:type="dxa"/>
            <w:shd w:val="clear" w:color="auto" w:fill="FFFFFF" w:themeFill="background1"/>
          </w:tcPr>
          <w:p w14:paraId="56DF3619" w14:textId="77777777" w:rsidR="005C70A6" w:rsidRPr="005C70A6" w:rsidRDefault="005C70A6" w:rsidP="005C70A6">
            <w:pPr>
              <w:jc w:val="center"/>
              <w:rPr>
                <w:rFonts w:asciiTheme="minorHAnsi" w:hAnsiTheme="minorHAnsi" w:cstheme="minorHAnsi"/>
                <w:b/>
                <w:bCs/>
              </w:rPr>
            </w:pPr>
          </w:p>
        </w:tc>
      </w:tr>
      <w:tr w:rsidR="61F1E465" w14:paraId="54F421ED" w14:textId="77777777" w:rsidTr="61F1E465">
        <w:trPr>
          <w:gridBefore w:val="1"/>
          <w:wBefore w:w="25" w:type="dxa"/>
          <w:trHeight w:val="70"/>
        </w:trPr>
        <w:tc>
          <w:tcPr>
            <w:tcW w:w="4290" w:type="dxa"/>
            <w:shd w:val="clear" w:color="auto" w:fill="FFFFFF" w:themeFill="background1"/>
          </w:tcPr>
          <w:p w14:paraId="00267C68" w14:textId="722848ED" w:rsidR="5CDE8ECD" w:rsidRDefault="5CDE8ECD" w:rsidP="61F1E465">
            <w:pPr>
              <w:rPr>
                <w:rFonts w:ascii="Calibri" w:hAnsi="Calibri" w:cs="Calibri"/>
              </w:rPr>
            </w:pPr>
            <w:r w:rsidRPr="61F1E465">
              <w:rPr>
                <w:rFonts w:ascii="Calibri" w:hAnsi="Calibri" w:cs="Calibri"/>
              </w:rPr>
              <w:t xml:space="preserve">Strong knowledge of business development, employer engagement and/or volunteer management models, including approaches to identifying, recruiting, onboarding and retaining </w:t>
            </w:r>
            <w:r w:rsidRPr="61F1E465">
              <w:rPr>
                <w:rFonts w:ascii="Calibri" w:hAnsi="Calibri" w:cs="Calibri"/>
              </w:rPr>
              <w:lastRenderedPageBreak/>
              <w:t>employers and volunteers, and converting engagement into high-quality opportunities</w:t>
            </w:r>
          </w:p>
        </w:tc>
        <w:tc>
          <w:tcPr>
            <w:tcW w:w="1635" w:type="dxa"/>
            <w:shd w:val="clear" w:color="auto" w:fill="FFFFFF" w:themeFill="background1"/>
          </w:tcPr>
          <w:p w14:paraId="63DA7F70" w14:textId="273E9127" w:rsidR="5CDE8ECD" w:rsidRDefault="5CDE8ECD" w:rsidP="61F1E465">
            <w:pPr>
              <w:jc w:val="center"/>
              <w:rPr>
                <w:rFonts w:asciiTheme="minorHAnsi" w:hAnsiTheme="minorHAnsi" w:cstheme="minorBidi"/>
                <w:b/>
                <w:bCs/>
              </w:rPr>
            </w:pPr>
            <w:r w:rsidRPr="61F1E465">
              <w:rPr>
                <w:rFonts w:asciiTheme="minorHAnsi" w:hAnsiTheme="minorHAnsi" w:cstheme="minorBidi"/>
                <w:b/>
                <w:bCs/>
              </w:rPr>
              <w:lastRenderedPageBreak/>
              <w:t>Y</w:t>
            </w:r>
          </w:p>
        </w:tc>
        <w:tc>
          <w:tcPr>
            <w:tcW w:w="1448" w:type="dxa"/>
            <w:shd w:val="clear" w:color="auto" w:fill="FFFFFF" w:themeFill="background1"/>
          </w:tcPr>
          <w:p w14:paraId="6F7E684E" w14:textId="38F2E793" w:rsidR="61F1E465" w:rsidRDefault="61F1E465" w:rsidP="61F1E465">
            <w:pPr>
              <w:jc w:val="center"/>
              <w:rPr>
                <w:rFonts w:asciiTheme="minorHAnsi" w:hAnsiTheme="minorHAnsi" w:cstheme="minorBidi"/>
                <w:b/>
                <w:bCs/>
              </w:rPr>
            </w:pPr>
          </w:p>
        </w:tc>
        <w:tc>
          <w:tcPr>
            <w:tcW w:w="1260" w:type="dxa"/>
            <w:shd w:val="clear" w:color="auto" w:fill="FFFFFF" w:themeFill="background1"/>
          </w:tcPr>
          <w:p w14:paraId="4C7F4EF2" w14:textId="07D67995" w:rsidR="61F1E465" w:rsidRDefault="61F1E465" w:rsidP="61F1E465">
            <w:pPr>
              <w:jc w:val="center"/>
              <w:rPr>
                <w:rFonts w:asciiTheme="minorHAnsi" w:hAnsiTheme="minorHAnsi" w:cstheme="minorBidi"/>
                <w:b/>
                <w:bCs/>
              </w:rPr>
            </w:pPr>
          </w:p>
        </w:tc>
      </w:tr>
      <w:tr w:rsidR="005C70A6" w:rsidRPr="00E36597" w14:paraId="79651933" w14:textId="77777777" w:rsidTr="61F1E465">
        <w:trPr>
          <w:gridBefore w:val="1"/>
          <w:wBefore w:w="25" w:type="dxa"/>
          <w:trHeight w:val="70"/>
        </w:trPr>
        <w:tc>
          <w:tcPr>
            <w:tcW w:w="4290" w:type="dxa"/>
            <w:shd w:val="clear" w:color="auto" w:fill="FFFFFF" w:themeFill="background1"/>
          </w:tcPr>
          <w:p w14:paraId="5B82A189" w14:textId="2AABC2BB" w:rsidR="00BE7A75" w:rsidRDefault="00701219" w:rsidP="00E36597">
            <w:pPr>
              <w:rPr>
                <w:rFonts w:asciiTheme="minorHAnsi" w:hAnsiTheme="minorHAnsi" w:cstheme="minorHAnsi"/>
              </w:rPr>
            </w:pPr>
            <w:r>
              <w:rPr>
                <w:rFonts w:asciiTheme="minorHAnsi" w:hAnsiTheme="minorHAnsi" w:cstheme="minorHAnsi"/>
              </w:rPr>
              <w:t>Good u</w:t>
            </w:r>
            <w:r w:rsidRPr="00701219">
              <w:rPr>
                <w:rFonts w:asciiTheme="minorHAnsi" w:hAnsiTheme="minorHAnsi" w:cstheme="minorHAnsi"/>
              </w:rPr>
              <w:t>nderstanding of how to translate employer engagement into high-quality, structured opportunities and outcomes for young people</w:t>
            </w:r>
          </w:p>
        </w:tc>
        <w:tc>
          <w:tcPr>
            <w:tcW w:w="1635" w:type="dxa"/>
            <w:shd w:val="clear" w:color="auto" w:fill="FFFFFF" w:themeFill="background1"/>
          </w:tcPr>
          <w:p w14:paraId="3D7BFDDB" w14:textId="0926049A" w:rsidR="005C70A6" w:rsidRPr="005C70A6" w:rsidRDefault="005C70A6" w:rsidP="005C70A6">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58C6826A" w14:textId="77777777" w:rsidR="005C70A6" w:rsidRPr="005C70A6" w:rsidRDefault="005C70A6" w:rsidP="005C70A6">
            <w:pPr>
              <w:jc w:val="center"/>
              <w:rPr>
                <w:rFonts w:asciiTheme="minorHAnsi" w:hAnsiTheme="minorHAnsi" w:cstheme="minorHAnsi"/>
                <w:b/>
                <w:bCs/>
              </w:rPr>
            </w:pPr>
          </w:p>
        </w:tc>
        <w:tc>
          <w:tcPr>
            <w:tcW w:w="1260" w:type="dxa"/>
            <w:shd w:val="clear" w:color="auto" w:fill="FFFFFF" w:themeFill="background1"/>
          </w:tcPr>
          <w:p w14:paraId="5285FDC4" w14:textId="77777777" w:rsidR="005C70A6" w:rsidRPr="005C70A6" w:rsidRDefault="005C70A6" w:rsidP="005C70A6">
            <w:pPr>
              <w:jc w:val="center"/>
              <w:rPr>
                <w:rFonts w:asciiTheme="minorHAnsi" w:hAnsiTheme="minorHAnsi" w:cstheme="minorHAnsi"/>
                <w:b/>
                <w:bCs/>
              </w:rPr>
            </w:pPr>
          </w:p>
        </w:tc>
      </w:tr>
      <w:tr w:rsidR="00D35D30" w:rsidRPr="00E86AA5" w14:paraId="3402A323" w14:textId="77777777" w:rsidTr="61F1E465">
        <w:trPr>
          <w:gridBefore w:val="1"/>
          <w:wBefore w:w="25" w:type="dxa"/>
          <w:trHeight w:val="70"/>
        </w:trPr>
        <w:tc>
          <w:tcPr>
            <w:tcW w:w="4290" w:type="dxa"/>
            <w:shd w:val="clear" w:color="auto" w:fill="D9D9D9" w:themeFill="background1" w:themeFillShade="D9"/>
          </w:tcPr>
          <w:p w14:paraId="261082CC"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Experience</w:t>
            </w:r>
          </w:p>
        </w:tc>
        <w:tc>
          <w:tcPr>
            <w:tcW w:w="1635" w:type="dxa"/>
            <w:shd w:val="clear" w:color="auto" w:fill="D9D9D9" w:themeFill="background1" w:themeFillShade="D9"/>
          </w:tcPr>
          <w:p w14:paraId="62769AC8"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Essential</w:t>
            </w:r>
          </w:p>
        </w:tc>
        <w:tc>
          <w:tcPr>
            <w:tcW w:w="1448" w:type="dxa"/>
            <w:shd w:val="clear" w:color="auto" w:fill="D9D9D9" w:themeFill="background1" w:themeFillShade="D9"/>
          </w:tcPr>
          <w:p w14:paraId="7B1CE037"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Desirable</w:t>
            </w:r>
          </w:p>
        </w:tc>
        <w:tc>
          <w:tcPr>
            <w:tcW w:w="1260" w:type="dxa"/>
            <w:shd w:val="clear" w:color="auto" w:fill="D9D9D9" w:themeFill="background1" w:themeFillShade="D9"/>
          </w:tcPr>
          <w:p w14:paraId="1DD29DF6"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Assessed</w:t>
            </w:r>
          </w:p>
        </w:tc>
      </w:tr>
      <w:tr w:rsidR="00D35D30" w:rsidRPr="00E36597" w14:paraId="6717815F" w14:textId="77777777" w:rsidTr="61F1E465">
        <w:trPr>
          <w:gridBefore w:val="1"/>
          <w:wBefore w:w="25" w:type="dxa"/>
          <w:trHeight w:val="70"/>
        </w:trPr>
        <w:tc>
          <w:tcPr>
            <w:tcW w:w="4290" w:type="dxa"/>
            <w:shd w:val="clear" w:color="auto" w:fill="FFFFFF" w:themeFill="background1"/>
          </w:tcPr>
          <w:p w14:paraId="6439351A" w14:textId="5A4EF612" w:rsidR="00D35D30" w:rsidRPr="00E36597" w:rsidRDefault="0001191B" w:rsidP="00E36597">
            <w:pPr>
              <w:rPr>
                <w:rFonts w:asciiTheme="minorHAnsi" w:hAnsiTheme="minorHAnsi" w:cstheme="minorHAnsi"/>
              </w:rPr>
            </w:pPr>
            <w:r w:rsidRPr="0001191B">
              <w:rPr>
                <w:rFonts w:asciiTheme="minorHAnsi" w:hAnsiTheme="minorHAnsi" w:cstheme="minorHAnsi"/>
              </w:rPr>
              <w:t>Proven experience of engaging, influencing and building relationships with employers and a wide range of stakeholders</w:t>
            </w:r>
          </w:p>
        </w:tc>
        <w:tc>
          <w:tcPr>
            <w:tcW w:w="1635" w:type="dxa"/>
            <w:shd w:val="clear" w:color="auto" w:fill="FFFFFF" w:themeFill="background1"/>
          </w:tcPr>
          <w:p w14:paraId="01B719EA" w14:textId="53E5D64E" w:rsidR="00D35D30" w:rsidRPr="00566F09" w:rsidRDefault="00A27DB9" w:rsidP="00566F09">
            <w:pPr>
              <w:jc w:val="center"/>
              <w:rPr>
                <w:rFonts w:asciiTheme="minorHAnsi" w:hAnsiTheme="minorHAnsi" w:cstheme="minorHAnsi"/>
                <w:b/>
                <w:bCs/>
              </w:rPr>
            </w:pPr>
            <w:r w:rsidRPr="00566F09">
              <w:rPr>
                <w:rFonts w:asciiTheme="minorHAnsi" w:hAnsiTheme="minorHAnsi" w:cstheme="minorHAnsi"/>
                <w:b/>
                <w:bCs/>
              </w:rPr>
              <w:t>Y</w:t>
            </w:r>
          </w:p>
        </w:tc>
        <w:tc>
          <w:tcPr>
            <w:tcW w:w="1448" w:type="dxa"/>
            <w:shd w:val="clear" w:color="auto" w:fill="FFFFFF" w:themeFill="background1"/>
          </w:tcPr>
          <w:p w14:paraId="6869D5F6" w14:textId="77777777" w:rsidR="00D35D30" w:rsidRPr="00566F09" w:rsidRDefault="00D35D30" w:rsidP="00566F09">
            <w:pPr>
              <w:jc w:val="center"/>
              <w:rPr>
                <w:rFonts w:asciiTheme="minorHAnsi" w:hAnsiTheme="minorHAnsi" w:cstheme="minorHAnsi"/>
                <w:b/>
                <w:bCs/>
              </w:rPr>
            </w:pPr>
          </w:p>
        </w:tc>
        <w:tc>
          <w:tcPr>
            <w:tcW w:w="1260" w:type="dxa"/>
            <w:shd w:val="clear" w:color="auto" w:fill="FFFFFF" w:themeFill="background1"/>
          </w:tcPr>
          <w:p w14:paraId="3F4221CD" w14:textId="453752EE" w:rsidR="00D35D30" w:rsidRPr="00566F09" w:rsidRDefault="00A27DB9" w:rsidP="00566F09">
            <w:pPr>
              <w:jc w:val="center"/>
              <w:rPr>
                <w:rFonts w:asciiTheme="minorHAnsi" w:hAnsiTheme="minorHAnsi" w:cstheme="minorHAnsi"/>
                <w:b/>
                <w:bCs/>
              </w:rPr>
            </w:pPr>
            <w:proofErr w:type="gramStart"/>
            <w:r w:rsidRPr="00566F09">
              <w:rPr>
                <w:rFonts w:asciiTheme="minorHAnsi" w:hAnsiTheme="minorHAnsi" w:cstheme="minorHAnsi"/>
                <w:b/>
                <w:bCs/>
              </w:rPr>
              <w:t>A,I</w:t>
            </w:r>
            <w:proofErr w:type="gramEnd"/>
          </w:p>
        </w:tc>
      </w:tr>
      <w:tr w:rsidR="00D35D30" w:rsidRPr="00E36597" w14:paraId="397DC578" w14:textId="77777777" w:rsidTr="61F1E465">
        <w:trPr>
          <w:gridBefore w:val="1"/>
          <w:wBefore w:w="25" w:type="dxa"/>
          <w:trHeight w:val="70"/>
        </w:trPr>
        <w:tc>
          <w:tcPr>
            <w:tcW w:w="4290" w:type="dxa"/>
            <w:shd w:val="clear" w:color="auto" w:fill="FFFFFF" w:themeFill="background1"/>
          </w:tcPr>
          <w:p w14:paraId="0BCB19CB" w14:textId="656A7617" w:rsidR="00D35D30" w:rsidRPr="00E36597" w:rsidRDefault="004416F5" w:rsidP="00E36597">
            <w:pPr>
              <w:rPr>
                <w:rFonts w:asciiTheme="minorHAnsi" w:hAnsiTheme="minorHAnsi" w:cstheme="minorHAnsi"/>
              </w:rPr>
            </w:pPr>
            <w:r w:rsidRPr="004416F5">
              <w:rPr>
                <w:rFonts w:asciiTheme="minorHAnsi" w:hAnsiTheme="minorHAnsi" w:cstheme="minorHAnsi"/>
              </w:rPr>
              <w:t>Demonstrable experience of business development, including building and managing a pipeline, converting opportunities and delivering against targets and outcomes</w:t>
            </w:r>
          </w:p>
        </w:tc>
        <w:tc>
          <w:tcPr>
            <w:tcW w:w="1635" w:type="dxa"/>
            <w:shd w:val="clear" w:color="auto" w:fill="FFFFFF" w:themeFill="background1"/>
          </w:tcPr>
          <w:p w14:paraId="09A93307" w14:textId="76753F89" w:rsidR="00D35D30" w:rsidRPr="00566F09" w:rsidRDefault="00A27DB9" w:rsidP="00566F09">
            <w:pPr>
              <w:jc w:val="center"/>
              <w:rPr>
                <w:rFonts w:asciiTheme="minorHAnsi" w:hAnsiTheme="minorHAnsi" w:cstheme="minorHAnsi"/>
                <w:b/>
                <w:bCs/>
              </w:rPr>
            </w:pPr>
            <w:r w:rsidRPr="00566F09">
              <w:rPr>
                <w:rFonts w:asciiTheme="minorHAnsi" w:hAnsiTheme="minorHAnsi" w:cstheme="minorHAnsi"/>
                <w:b/>
                <w:bCs/>
              </w:rPr>
              <w:t>Y</w:t>
            </w:r>
          </w:p>
        </w:tc>
        <w:tc>
          <w:tcPr>
            <w:tcW w:w="1448" w:type="dxa"/>
            <w:shd w:val="clear" w:color="auto" w:fill="FFFFFF" w:themeFill="background1"/>
          </w:tcPr>
          <w:p w14:paraId="3B174273" w14:textId="77777777" w:rsidR="00D35D30" w:rsidRPr="00566F09" w:rsidRDefault="00D35D30" w:rsidP="00566F09">
            <w:pPr>
              <w:jc w:val="center"/>
              <w:rPr>
                <w:rFonts w:asciiTheme="minorHAnsi" w:hAnsiTheme="minorHAnsi" w:cstheme="minorHAnsi"/>
                <w:b/>
                <w:bCs/>
              </w:rPr>
            </w:pPr>
          </w:p>
        </w:tc>
        <w:tc>
          <w:tcPr>
            <w:tcW w:w="1260" w:type="dxa"/>
            <w:shd w:val="clear" w:color="auto" w:fill="FFFFFF" w:themeFill="background1"/>
          </w:tcPr>
          <w:p w14:paraId="065D0462" w14:textId="67641307" w:rsidR="00D35D30" w:rsidRPr="00566F09" w:rsidRDefault="00A27DB9" w:rsidP="00566F09">
            <w:pPr>
              <w:jc w:val="center"/>
              <w:rPr>
                <w:rFonts w:asciiTheme="minorHAnsi" w:hAnsiTheme="minorHAnsi" w:cstheme="minorHAnsi"/>
                <w:b/>
                <w:bCs/>
              </w:rPr>
            </w:pPr>
            <w:proofErr w:type="gramStart"/>
            <w:r w:rsidRPr="00566F09">
              <w:rPr>
                <w:rFonts w:asciiTheme="minorHAnsi" w:hAnsiTheme="minorHAnsi" w:cstheme="minorHAnsi"/>
                <w:b/>
                <w:bCs/>
              </w:rPr>
              <w:t>A,I</w:t>
            </w:r>
            <w:proofErr w:type="gramEnd"/>
          </w:p>
        </w:tc>
      </w:tr>
      <w:tr w:rsidR="00D35D30" w:rsidRPr="00E36597" w14:paraId="4E876E96" w14:textId="77777777" w:rsidTr="61F1E465">
        <w:trPr>
          <w:gridBefore w:val="1"/>
          <w:wBefore w:w="25" w:type="dxa"/>
          <w:trHeight w:val="70"/>
        </w:trPr>
        <w:tc>
          <w:tcPr>
            <w:tcW w:w="4290" w:type="dxa"/>
            <w:shd w:val="clear" w:color="auto" w:fill="FFFFFF" w:themeFill="background1"/>
          </w:tcPr>
          <w:p w14:paraId="290D6A55" w14:textId="5B9D767D" w:rsidR="00D35D30" w:rsidRPr="00E36597" w:rsidRDefault="00E72ADC" w:rsidP="00E36597">
            <w:pPr>
              <w:rPr>
                <w:rFonts w:asciiTheme="minorHAnsi" w:hAnsiTheme="minorHAnsi" w:cstheme="minorHAnsi"/>
              </w:rPr>
            </w:pPr>
            <w:r w:rsidRPr="00E72ADC">
              <w:rPr>
                <w:rFonts w:asciiTheme="minorHAnsi" w:hAnsiTheme="minorHAnsi" w:cstheme="minorHAnsi"/>
              </w:rPr>
              <w:t>Experience of sourcing, negotiating and securing opportunities with employers, including translating employer capacity into meaningful offers (e.g. work experience, encounters, projects)</w:t>
            </w:r>
          </w:p>
        </w:tc>
        <w:tc>
          <w:tcPr>
            <w:tcW w:w="1635" w:type="dxa"/>
            <w:shd w:val="clear" w:color="auto" w:fill="FFFFFF" w:themeFill="background1"/>
          </w:tcPr>
          <w:p w14:paraId="02B4FB46" w14:textId="053AE4C4" w:rsidR="00D35D30" w:rsidRPr="00566F09" w:rsidRDefault="00A27DB9" w:rsidP="00566F09">
            <w:pPr>
              <w:jc w:val="center"/>
              <w:rPr>
                <w:rFonts w:asciiTheme="minorHAnsi" w:hAnsiTheme="minorHAnsi" w:cstheme="minorHAnsi"/>
                <w:b/>
                <w:bCs/>
              </w:rPr>
            </w:pPr>
            <w:r w:rsidRPr="00566F09">
              <w:rPr>
                <w:rFonts w:asciiTheme="minorHAnsi" w:hAnsiTheme="minorHAnsi" w:cstheme="minorHAnsi"/>
                <w:b/>
                <w:bCs/>
              </w:rPr>
              <w:t>Y</w:t>
            </w:r>
          </w:p>
        </w:tc>
        <w:tc>
          <w:tcPr>
            <w:tcW w:w="1448" w:type="dxa"/>
            <w:shd w:val="clear" w:color="auto" w:fill="FFFFFF" w:themeFill="background1"/>
          </w:tcPr>
          <w:p w14:paraId="74186F56" w14:textId="77777777" w:rsidR="00D35D30" w:rsidRPr="00566F09" w:rsidRDefault="00D35D30" w:rsidP="00566F09">
            <w:pPr>
              <w:jc w:val="center"/>
              <w:rPr>
                <w:rFonts w:asciiTheme="minorHAnsi" w:hAnsiTheme="minorHAnsi" w:cstheme="minorHAnsi"/>
                <w:b/>
                <w:bCs/>
              </w:rPr>
            </w:pPr>
          </w:p>
        </w:tc>
        <w:tc>
          <w:tcPr>
            <w:tcW w:w="1260" w:type="dxa"/>
            <w:shd w:val="clear" w:color="auto" w:fill="FFFFFF" w:themeFill="background1"/>
          </w:tcPr>
          <w:p w14:paraId="68743E50" w14:textId="0DBFE1D3" w:rsidR="00D35D30" w:rsidRPr="00566F09" w:rsidRDefault="00A27DB9" w:rsidP="00566F09">
            <w:pPr>
              <w:jc w:val="center"/>
              <w:rPr>
                <w:rFonts w:asciiTheme="minorHAnsi" w:hAnsiTheme="minorHAnsi" w:cstheme="minorHAnsi"/>
                <w:b/>
                <w:bCs/>
              </w:rPr>
            </w:pPr>
            <w:proofErr w:type="gramStart"/>
            <w:r w:rsidRPr="00566F09">
              <w:rPr>
                <w:rFonts w:asciiTheme="minorHAnsi" w:hAnsiTheme="minorHAnsi" w:cstheme="minorHAnsi"/>
                <w:b/>
                <w:bCs/>
              </w:rPr>
              <w:t>A,I</w:t>
            </w:r>
            <w:proofErr w:type="gramEnd"/>
          </w:p>
        </w:tc>
      </w:tr>
      <w:tr w:rsidR="001750B1" w:rsidRPr="00E36597" w14:paraId="55F615EB" w14:textId="77777777" w:rsidTr="61F1E465">
        <w:trPr>
          <w:gridBefore w:val="1"/>
          <w:wBefore w:w="25" w:type="dxa"/>
          <w:trHeight w:val="70"/>
        </w:trPr>
        <w:tc>
          <w:tcPr>
            <w:tcW w:w="4290" w:type="dxa"/>
            <w:shd w:val="clear" w:color="auto" w:fill="FFFFFF" w:themeFill="background1"/>
          </w:tcPr>
          <w:p w14:paraId="6D3E5F0B" w14:textId="73A31072" w:rsidR="001750B1" w:rsidRPr="00E36597" w:rsidRDefault="0039765B" w:rsidP="00E36597">
            <w:pPr>
              <w:rPr>
                <w:rFonts w:asciiTheme="minorHAnsi" w:hAnsiTheme="minorHAnsi" w:cstheme="minorHAnsi"/>
              </w:rPr>
            </w:pPr>
            <w:r w:rsidRPr="0039765B">
              <w:rPr>
                <w:rFonts w:asciiTheme="minorHAnsi" w:hAnsiTheme="minorHAnsi" w:cstheme="minorHAnsi"/>
              </w:rPr>
              <w:t>Experience of delivering and coordinating programmes or initiatives with clear outputs, outcomes and impact</w:t>
            </w:r>
          </w:p>
        </w:tc>
        <w:tc>
          <w:tcPr>
            <w:tcW w:w="1635" w:type="dxa"/>
            <w:shd w:val="clear" w:color="auto" w:fill="FFFFFF" w:themeFill="background1"/>
          </w:tcPr>
          <w:p w14:paraId="0CD10995" w14:textId="77C189B4" w:rsidR="001750B1" w:rsidRPr="00566F09" w:rsidRDefault="00566F09" w:rsidP="00566F09">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4A6951D9" w14:textId="77777777" w:rsidR="001750B1" w:rsidRPr="00566F09" w:rsidRDefault="001750B1" w:rsidP="00566F09">
            <w:pPr>
              <w:jc w:val="center"/>
              <w:rPr>
                <w:rFonts w:asciiTheme="minorHAnsi" w:hAnsiTheme="minorHAnsi" w:cstheme="minorHAnsi"/>
                <w:b/>
                <w:bCs/>
              </w:rPr>
            </w:pPr>
          </w:p>
        </w:tc>
        <w:tc>
          <w:tcPr>
            <w:tcW w:w="1260" w:type="dxa"/>
            <w:shd w:val="clear" w:color="auto" w:fill="FFFFFF" w:themeFill="background1"/>
          </w:tcPr>
          <w:p w14:paraId="4575DEED" w14:textId="77777777" w:rsidR="001750B1" w:rsidRPr="00566F09" w:rsidRDefault="001750B1" w:rsidP="00566F09">
            <w:pPr>
              <w:jc w:val="center"/>
              <w:rPr>
                <w:rFonts w:asciiTheme="minorHAnsi" w:hAnsiTheme="minorHAnsi" w:cstheme="minorHAnsi"/>
                <w:b/>
                <w:bCs/>
              </w:rPr>
            </w:pPr>
          </w:p>
        </w:tc>
      </w:tr>
      <w:tr w:rsidR="008C4DC7" w:rsidRPr="00E36597" w14:paraId="62906F0B" w14:textId="77777777" w:rsidTr="61F1E465">
        <w:trPr>
          <w:gridBefore w:val="1"/>
          <w:wBefore w:w="25" w:type="dxa"/>
          <w:trHeight w:val="70"/>
        </w:trPr>
        <w:tc>
          <w:tcPr>
            <w:tcW w:w="4290" w:type="dxa"/>
            <w:shd w:val="clear" w:color="auto" w:fill="FFFFFF" w:themeFill="background1"/>
          </w:tcPr>
          <w:p w14:paraId="66EAC780" w14:textId="32A43362" w:rsidR="008C4DC7" w:rsidRDefault="00DF1753" w:rsidP="61F1E465">
            <w:pPr>
              <w:rPr>
                <w:rFonts w:asciiTheme="minorHAnsi" w:hAnsiTheme="minorHAnsi" w:cstheme="minorBidi"/>
              </w:rPr>
            </w:pPr>
            <w:r w:rsidRPr="00DF1753">
              <w:rPr>
                <w:rFonts w:asciiTheme="minorHAnsi" w:hAnsiTheme="minorHAnsi" w:cstheme="minorBidi"/>
              </w:rPr>
              <w:t>Strong track record of working across multiple organisations or sectors to align priorities and deliver shared outcomes</w:t>
            </w:r>
          </w:p>
        </w:tc>
        <w:tc>
          <w:tcPr>
            <w:tcW w:w="1635" w:type="dxa"/>
            <w:shd w:val="clear" w:color="auto" w:fill="FFFFFF" w:themeFill="background1"/>
          </w:tcPr>
          <w:p w14:paraId="57F4574F" w14:textId="56CCC5B6" w:rsidR="008C4DC7" w:rsidRPr="00566F09" w:rsidRDefault="00566F09" w:rsidP="00566F09">
            <w:pPr>
              <w:jc w:val="center"/>
              <w:rPr>
                <w:rFonts w:asciiTheme="minorHAnsi" w:hAnsiTheme="minorHAnsi" w:cstheme="minorHAnsi"/>
                <w:b/>
                <w:bCs/>
              </w:rPr>
            </w:pPr>
            <w:r>
              <w:rPr>
                <w:rFonts w:asciiTheme="minorHAnsi" w:hAnsiTheme="minorHAnsi" w:cstheme="minorHAnsi"/>
                <w:b/>
                <w:bCs/>
              </w:rPr>
              <w:t>Y</w:t>
            </w:r>
          </w:p>
        </w:tc>
        <w:tc>
          <w:tcPr>
            <w:tcW w:w="1448" w:type="dxa"/>
            <w:shd w:val="clear" w:color="auto" w:fill="FFFFFF" w:themeFill="background1"/>
          </w:tcPr>
          <w:p w14:paraId="53C65B6C" w14:textId="77777777" w:rsidR="008C4DC7" w:rsidRPr="00566F09" w:rsidRDefault="008C4DC7" w:rsidP="00566F09">
            <w:pPr>
              <w:jc w:val="center"/>
              <w:rPr>
                <w:rFonts w:asciiTheme="minorHAnsi" w:hAnsiTheme="minorHAnsi" w:cstheme="minorHAnsi"/>
                <w:b/>
                <w:bCs/>
              </w:rPr>
            </w:pPr>
          </w:p>
        </w:tc>
        <w:tc>
          <w:tcPr>
            <w:tcW w:w="1260" w:type="dxa"/>
            <w:shd w:val="clear" w:color="auto" w:fill="FFFFFF" w:themeFill="background1"/>
          </w:tcPr>
          <w:p w14:paraId="7BAE2362" w14:textId="77777777" w:rsidR="008C4DC7" w:rsidRPr="00566F09" w:rsidRDefault="008C4DC7" w:rsidP="00566F09">
            <w:pPr>
              <w:jc w:val="center"/>
              <w:rPr>
                <w:rFonts w:asciiTheme="minorHAnsi" w:hAnsiTheme="minorHAnsi" w:cstheme="minorHAnsi"/>
                <w:b/>
                <w:bCs/>
              </w:rPr>
            </w:pPr>
          </w:p>
        </w:tc>
      </w:tr>
      <w:tr w:rsidR="00DF1753" w:rsidRPr="00E36597" w14:paraId="2CE85128" w14:textId="77777777" w:rsidTr="61F1E465">
        <w:trPr>
          <w:gridBefore w:val="1"/>
          <w:wBefore w:w="25" w:type="dxa"/>
          <w:trHeight w:val="70"/>
        </w:trPr>
        <w:tc>
          <w:tcPr>
            <w:tcW w:w="4290" w:type="dxa"/>
            <w:shd w:val="clear" w:color="auto" w:fill="FFFFFF" w:themeFill="background1"/>
          </w:tcPr>
          <w:p w14:paraId="3C9BA39F" w14:textId="50E4E04D" w:rsidR="00DF1753" w:rsidRPr="00DF1753" w:rsidRDefault="00A144B8" w:rsidP="61F1E465">
            <w:pPr>
              <w:rPr>
                <w:rFonts w:asciiTheme="minorHAnsi" w:hAnsiTheme="minorHAnsi" w:cstheme="minorBidi"/>
              </w:rPr>
            </w:pPr>
            <w:r w:rsidRPr="00A144B8">
              <w:rPr>
                <w:rFonts w:asciiTheme="minorHAnsi" w:hAnsiTheme="minorHAnsi" w:cstheme="minorBidi"/>
              </w:rPr>
              <w:t>Experience of using data, insight and feedback to inform delivery, drive improvement and target activity effectively</w:t>
            </w:r>
          </w:p>
        </w:tc>
        <w:tc>
          <w:tcPr>
            <w:tcW w:w="1635" w:type="dxa"/>
            <w:shd w:val="clear" w:color="auto" w:fill="FFFFFF" w:themeFill="background1"/>
          </w:tcPr>
          <w:p w14:paraId="39E0D83D" w14:textId="77777777" w:rsidR="00DF1753" w:rsidRDefault="00DF1753" w:rsidP="00566F09">
            <w:pPr>
              <w:jc w:val="center"/>
              <w:rPr>
                <w:rFonts w:asciiTheme="minorHAnsi" w:hAnsiTheme="minorHAnsi" w:cstheme="minorHAnsi"/>
                <w:b/>
                <w:bCs/>
              </w:rPr>
            </w:pPr>
          </w:p>
        </w:tc>
        <w:tc>
          <w:tcPr>
            <w:tcW w:w="1448" w:type="dxa"/>
            <w:shd w:val="clear" w:color="auto" w:fill="FFFFFF" w:themeFill="background1"/>
          </w:tcPr>
          <w:p w14:paraId="01D46EF6" w14:textId="77777777" w:rsidR="00DF1753" w:rsidRPr="00566F09" w:rsidRDefault="00DF1753" w:rsidP="00566F09">
            <w:pPr>
              <w:jc w:val="center"/>
              <w:rPr>
                <w:rFonts w:asciiTheme="minorHAnsi" w:hAnsiTheme="minorHAnsi" w:cstheme="minorHAnsi"/>
                <w:b/>
                <w:bCs/>
              </w:rPr>
            </w:pPr>
          </w:p>
        </w:tc>
        <w:tc>
          <w:tcPr>
            <w:tcW w:w="1260" w:type="dxa"/>
            <w:shd w:val="clear" w:color="auto" w:fill="FFFFFF" w:themeFill="background1"/>
          </w:tcPr>
          <w:p w14:paraId="4DB17BD4" w14:textId="77777777" w:rsidR="00DF1753" w:rsidRPr="00566F09" w:rsidRDefault="00DF1753" w:rsidP="00566F09">
            <w:pPr>
              <w:jc w:val="center"/>
              <w:rPr>
                <w:rFonts w:asciiTheme="minorHAnsi" w:hAnsiTheme="minorHAnsi" w:cstheme="minorHAnsi"/>
                <w:b/>
                <w:bCs/>
              </w:rPr>
            </w:pPr>
          </w:p>
        </w:tc>
      </w:tr>
      <w:tr w:rsidR="00D35D30" w:rsidRPr="00AE1182" w14:paraId="032E48C9" w14:textId="77777777" w:rsidTr="61F1E465">
        <w:trPr>
          <w:gridBefore w:val="1"/>
          <w:wBefore w:w="25" w:type="dxa"/>
          <w:trHeight w:val="70"/>
        </w:trPr>
        <w:tc>
          <w:tcPr>
            <w:tcW w:w="4290" w:type="dxa"/>
            <w:shd w:val="clear" w:color="auto" w:fill="D9D9D9" w:themeFill="background1" w:themeFillShade="D9"/>
          </w:tcPr>
          <w:p w14:paraId="3CAA3D12" w14:textId="77777777" w:rsidR="00D35D30" w:rsidRPr="00AE1182" w:rsidRDefault="5B38C850" w:rsidP="61F1E465">
            <w:pPr>
              <w:rPr>
                <w:rFonts w:asciiTheme="minorHAnsi" w:hAnsiTheme="minorHAnsi" w:cstheme="minorBidi"/>
                <w:b/>
                <w:bCs/>
              </w:rPr>
            </w:pPr>
            <w:r w:rsidRPr="61F1E465">
              <w:rPr>
                <w:rFonts w:asciiTheme="minorHAnsi" w:hAnsiTheme="minorHAnsi" w:cstheme="minorBidi"/>
                <w:b/>
                <w:bCs/>
              </w:rPr>
              <w:t>Skills</w:t>
            </w:r>
          </w:p>
        </w:tc>
        <w:tc>
          <w:tcPr>
            <w:tcW w:w="1635" w:type="dxa"/>
            <w:shd w:val="clear" w:color="auto" w:fill="D9D9D9" w:themeFill="background1" w:themeFillShade="D9"/>
          </w:tcPr>
          <w:p w14:paraId="69F5A770"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Essential</w:t>
            </w:r>
          </w:p>
        </w:tc>
        <w:tc>
          <w:tcPr>
            <w:tcW w:w="1448" w:type="dxa"/>
            <w:shd w:val="clear" w:color="auto" w:fill="D9D9D9" w:themeFill="background1" w:themeFillShade="D9"/>
          </w:tcPr>
          <w:p w14:paraId="102573F8" w14:textId="77777777" w:rsidR="00D35D30" w:rsidRPr="00AE1182" w:rsidRDefault="00D35D30" w:rsidP="00E36597">
            <w:pPr>
              <w:rPr>
                <w:rFonts w:asciiTheme="minorHAnsi" w:hAnsiTheme="minorHAnsi" w:cstheme="minorHAnsi"/>
                <w:b/>
                <w:bCs/>
              </w:rPr>
            </w:pPr>
            <w:r w:rsidRPr="00AE1182">
              <w:rPr>
                <w:rFonts w:asciiTheme="minorHAnsi" w:hAnsiTheme="minorHAnsi" w:cstheme="minorHAnsi"/>
                <w:b/>
                <w:bCs/>
              </w:rPr>
              <w:t>Desirable</w:t>
            </w:r>
          </w:p>
        </w:tc>
        <w:tc>
          <w:tcPr>
            <w:tcW w:w="1260" w:type="dxa"/>
            <w:shd w:val="clear" w:color="auto" w:fill="D9D9D9" w:themeFill="background1" w:themeFillShade="D9"/>
          </w:tcPr>
          <w:p w14:paraId="07DEA360" w14:textId="77777777" w:rsidR="00D35D30" w:rsidRPr="00E86AA5" w:rsidRDefault="00D35D30" w:rsidP="00E36597">
            <w:pPr>
              <w:rPr>
                <w:rFonts w:asciiTheme="minorHAnsi" w:hAnsiTheme="minorHAnsi" w:cstheme="minorHAnsi"/>
                <w:b/>
                <w:bCs/>
              </w:rPr>
            </w:pPr>
            <w:r w:rsidRPr="00E86AA5">
              <w:rPr>
                <w:rFonts w:asciiTheme="minorHAnsi" w:hAnsiTheme="minorHAnsi" w:cstheme="minorHAnsi"/>
                <w:b/>
                <w:bCs/>
              </w:rPr>
              <w:t>Assessed</w:t>
            </w:r>
          </w:p>
        </w:tc>
      </w:tr>
      <w:tr w:rsidR="00A50FBC" w:rsidRPr="00E36597" w14:paraId="3B46B477" w14:textId="77777777" w:rsidTr="61F1E465">
        <w:trPr>
          <w:gridBefore w:val="1"/>
          <w:wBefore w:w="25" w:type="dxa"/>
          <w:trHeight w:val="70"/>
        </w:trPr>
        <w:tc>
          <w:tcPr>
            <w:tcW w:w="4290" w:type="dxa"/>
            <w:shd w:val="clear" w:color="auto" w:fill="FFFFFF" w:themeFill="background1"/>
          </w:tcPr>
          <w:p w14:paraId="21AAEF42" w14:textId="65591170" w:rsidR="00A50FBC" w:rsidRPr="00E36597" w:rsidRDefault="004C19F7" w:rsidP="00E36597">
            <w:pPr>
              <w:rPr>
                <w:rFonts w:asciiTheme="minorHAnsi" w:hAnsiTheme="minorHAnsi" w:cstheme="minorHAnsi"/>
              </w:rPr>
            </w:pPr>
            <w:r w:rsidRPr="004C19F7">
              <w:rPr>
                <w:rFonts w:asciiTheme="minorHAnsi" w:hAnsiTheme="minorHAnsi" w:cstheme="minorHAnsi"/>
              </w:rPr>
              <w:t>Ability to think strategically and operate at a system level, connecting activity across employers, education providers and partners to create coherent and scalable solutions</w:t>
            </w:r>
          </w:p>
        </w:tc>
        <w:tc>
          <w:tcPr>
            <w:tcW w:w="1635" w:type="dxa"/>
            <w:shd w:val="clear" w:color="auto" w:fill="FFFFFF" w:themeFill="background1"/>
          </w:tcPr>
          <w:p w14:paraId="35A97F36" w14:textId="524F71E8"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448" w:type="dxa"/>
            <w:shd w:val="clear" w:color="auto" w:fill="FFFFFF" w:themeFill="background1"/>
          </w:tcPr>
          <w:p w14:paraId="428208FE" w14:textId="77777777" w:rsidR="00A50FBC" w:rsidRPr="00394888" w:rsidRDefault="00A50FBC" w:rsidP="00394888">
            <w:pPr>
              <w:jc w:val="center"/>
              <w:rPr>
                <w:rFonts w:asciiTheme="minorHAnsi" w:hAnsiTheme="minorHAnsi" w:cstheme="minorHAnsi"/>
                <w:b/>
                <w:bCs/>
              </w:rPr>
            </w:pPr>
          </w:p>
        </w:tc>
        <w:tc>
          <w:tcPr>
            <w:tcW w:w="1260" w:type="dxa"/>
            <w:shd w:val="clear" w:color="auto" w:fill="FFFFFF" w:themeFill="background1"/>
          </w:tcPr>
          <w:p w14:paraId="119FD1F7" w14:textId="38AC9100"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A50FBC" w:rsidRPr="00E36597" w14:paraId="0E0D9CC6" w14:textId="77777777" w:rsidTr="61F1E465">
        <w:trPr>
          <w:gridBefore w:val="1"/>
          <w:wBefore w:w="25" w:type="dxa"/>
          <w:trHeight w:val="70"/>
        </w:trPr>
        <w:tc>
          <w:tcPr>
            <w:tcW w:w="4290" w:type="dxa"/>
            <w:shd w:val="clear" w:color="auto" w:fill="FFFFFF" w:themeFill="background1"/>
          </w:tcPr>
          <w:p w14:paraId="22861ADD" w14:textId="35FEF25F" w:rsidR="00A50FBC" w:rsidRPr="00E36597" w:rsidRDefault="001B4E87" w:rsidP="00E36597">
            <w:pPr>
              <w:rPr>
                <w:rFonts w:asciiTheme="minorHAnsi" w:hAnsiTheme="minorHAnsi" w:cstheme="minorHAnsi"/>
              </w:rPr>
            </w:pPr>
            <w:r w:rsidRPr="001B4E87">
              <w:rPr>
                <w:rFonts w:asciiTheme="minorHAnsi" w:hAnsiTheme="minorHAnsi" w:cstheme="minorHAnsi"/>
              </w:rPr>
              <w:t>Strong influencing and negotiation skills, with confidence engaging a range of employers, including senior stakeholders</w:t>
            </w:r>
          </w:p>
        </w:tc>
        <w:tc>
          <w:tcPr>
            <w:tcW w:w="1635" w:type="dxa"/>
            <w:shd w:val="clear" w:color="auto" w:fill="FFFFFF" w:themeFill="background1"/>
          </w:tcPr>
          <w:p w14:paraId="0DC15DC4" w14:textId="4F438591"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448" w:type="dxa"/>
            <w:shd w:val="clear" w:color="auto" w:fill="FFFFFF" w:themeFill="background1"/>
          </w:tcPr>
          <w:p w14:paraId="4E36D4A3" w14:textId="77777777" w:rsidR="00A50FBC" w:rsidRPr="00394888" w:rsidRDefault="00A50FBC" w:rsidP="00394888">
            <w:pPr>
              <w:jc w:val="center"/>
              <w:rPr>
                <w:rFonts w:asciiTheme="minorHAnsi" w:hAnsiTheme="minorHAnsi" w:cstheme="minorHAnsi"/>
                <w:b/>
                <w:bCs/>
              </w:rPr>
            </w:pPr>
          </w:p>
        </w:tc>
        <w:tc>
          <w:tcPr>
            <w:tcW w:w="1260" w:type="dxa"/>
            <w:shd w:val="clear" w:color="auto" w:fill="FFFFFF" w:themeFill="background1"/>
          </w:tcPr>
          <w:p w14:paraId="2888400B" w14:textId="22FA825B"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A50FBC" w:rsidRPr="003A26DD" w14:paraId="577965FB" w14:textId="77777777" w:rsidTr="61F1E465">
        <w:trPr>
          <w:gridBefore w:val="1"/>
          <w:wBefore w:w="25" w:type="dxa"/>
          <w:trHeight w:val="70"/>
        </w:trPr>
        <w:tc>
          <w:tcPr>
            <w:tcW w:w="4290" w:type="dxa"/>
            <w:shd w:val="clear" w:color="auto" w:fill="FFFFFF" w:themeFill="background1"/>
          </w:tcPr>
          <w:p w14:paraId="3B4402F0" w14:textId="39842CD7" w:rsidR="00A50FBC" w:rsidRPr="003A26DD" w:rsidRDefault="003A26DD" w:rsidP="003A26DD">
            <w:pPr>
              <w:spacing w:after="160" w:line="278" w:lineRule="auto"/>
              <w:rPr>
                <w:rFonts w:asciiTheme="minorHAnsi" w:hAnsiTheme="minorHAnsi" w:cstheme="minorHAnsi"/>
              </w:rPr>
            </w:pPr>
            <w:r w:rsidRPr="003A26DD">
              <w:rPr>
                <w:rFonts w:asciiTheme="minorHAnsi" w:hAnsiTheme="minorHAnsi" w:cstheme="minorHAnsi"/>
              </w:rPr>
              <w:t>Ability to proactively identify, pursue and convert opportunities, maintaining a strong pipeline of employer engagement and work experience provision</w:t>
            </w:r>
          </w:p>
        </w:tc>
        <w:tc>
          <w:tcPr>
            <w:tcW w:w="1635" w:type="dxa"/>
            <w:shd w:val="clear" w:color="auto" w:fill="FFFFFF" w:themeFill="background1"/>
          </w:tcPr>
          <w:p w14:paraId="3B319511" w14:textId="7F6797F3" w:rsidR="00A50FBC" w:rsidRPr="003A26DD" w:rsidRDefault="00A50FBC" w:rsidP="00394888">
            <w:pPr>
              <w:jc w:val="center"/>
              <w:rPr>
                <w:rFonts w:asciiTheme="minorHAnsi" w:hAnsiTheme="minorHAnsi" w:cstheme="minorHAnsi"/>
                <w:b/>
                <w:bCs/>
              </w:rPr>
            </w:pPr>
            <w:r w:rsidRPr="003A26DD">
              <w:rPr>
                <w:rFonts w:asciiTheme="minorHAnsi" w:hAnsiTheme="minorHAnsi" w:cstheme="minorHAnsi"/>
                <w:b/>
                <w:bCs/>
              </w:rPr>
              <w:t>Y</w:t>
            </w:r>
          </w:p>
        </w:tc>
        <w:tc>
          <w:tcPr>
            <w:tcW w:w="1448" w:type="dxa"/>
            <w:shd w:val="clear" w:color="auto" w:fill="FFFFFF" w:themeFill="background1"/>
          </w:tcPr>
          <w:p w14:paraId="78308BE2" w14:textId="77777777" w:rsidR="00A50FBC" w:rsidRPr="003A26DD" w:rsidRDefault="00A50FBC" w:rsidP="00394888">
            <w:pPr>
              <w:jc w:val="center"/>
              <w:rPr>
                <w:rFonts w:asciiTheme="minorHAnsi" w:hAnsiTheme="minorHAnsi" w:cstheme="minorHAnsi"/>
                <w:b/>
                <w:bCs/>
              </w:rPr>
            </w:pPr>
          </w:p>
        </w:tc>
        <w:tc>
          <w:tcPr>
            <w:tcW w:w="1260" w:type="dxa"/>
            <w:shd w:val="clear" w:color="auto" w:fill="FFFFFF" w:themeFill="background1"/>
          </w:tcPr>
          <w:p w14:paraId="79734DB7" w14:textId="0F8EFA39" w:rsidR="00A50FBC" w:rsidRPr="003A26DD" w:rsidRDefault="00A50FBC" w:rsidP="00394888">
            <w:pPr>
              <w:jc w:val="center"/>
              <w:rPr>
                <w:rFonts w:asciiTheme="minorHAnsi" w:hAnsiTheme="minorHAnsi" w:cstheme="minorHAnsi"/>
                <w:b/>
                <w:bCs/>
              </w:rPr>
            </w:pPr>
            <w:proofErr w:type="gramStart"/>
            <w:r w:rsidRPr="003A26DD">
              <w:rPr>
                <w:rFonts w:asciiTheme="minorHAnsi" w:hAnsiTheme="minorHAnsi" w:cstheme="minorHAnsi"/>
                <w:b/>
                <w:bCs/>
              </w:rPr>
              <w:t>A,I</w:t>
            </w:r>
            <w:proofErr w:type="gramEnd"/>
          </w:p>
        </w:tc>
      </w:tr>
      <w:tr w:rsidR="00A50FBC" w:rsidRPr="00E36597" w14:paraId="33977F03" w14:textId="77777777" w:rsidTr="61F1E465">
        <w:trPr>
          <w:gridBefore w:val="1"/>
          <w:wBefore w:w="25" w:type="dxa"/>
          <w:trHeight w:val="70"/>
        </w:trPr>
        <w:tc>
          <w:tcPr>
            <w:tcW w:w="4290" w:type="dxa"/>
            <w:shd w:val="clear" w:color="auto" w:fill="FFFFFF" w:themeFill="background1"/>
          </w:tcPr>
          <w:p w14:paraId="674A3BCD" w14:textId="67289606" w:rsidR="00A50FBC" w:rsidRPr="00E36597" w:rsidRDefault="00497934" w:rsidP="61F1E465">
            <w:pPr>
              <w:rPr>
                <w:rFonts w:asciiTheme="minorHAnsi" w:hAnsiTheme="minorHAnsi" w:cstheme="minorBidi"/>
              </w:rPr>
            </w:pPr>
            <w:r w:rsidRPr="00497934">
              <w:rPr>
                <w:rFonts w:asciiTheme="minorHAnsi" w:hAnsiTheme="minorHAnsi" w:cstheme="minorBidi"/>
              </w:rPr>
              <w:lastRenderedPageBreak/>
              <w:t>Ability to act as a connector and broker across systems, aligning employer supply with education demand</w:t>
            </w:r>
          </w:p>
        </w:tc>
        <w:tc>
          <w:tcPr>
            <w:tcW w:w="1635" w:type="dxa"/>
          </w:tcPr>
          <w:p w14:paraId="25E51DB6" w14:textId="25339C70" w:rsidR="00A50FBC" w:rsidRPr="00394888" w:rsidRDefault="00A50FBC" w:rsidP="00394888">
            <w:pPr>
              <w:jc w:val="center"/>
              <w:rPr>
                <w:rFonts w:asciiTheme="minorHAnsi" w:hAnsiTheme="minorHAnsi" w:cstheme="minorHAnsi"/>
                <w:b/>
                <w:bCs/>
              </w:rPr>
            </w:pPr>
          </w:p>
        </w:tc>
        <w:tc>
          <w:tcPr>
            <w:tcW w:w="1448" w:type="dxa"/>
          </w:tcPr>
          <w:p w14:paraId="61B19AB8" w14:textId="480531AE"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260" w:type="dxa"/>
          </w:tcPr>
          <w:p w14:paraId="7589693F" w14:textId="7B219E2B"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61F1E465" w14:paraId="7D593B1D" w14:textId="77777777" w:rsidTr="61F1E465">
        <w:trPr>
          <w:gridBefore w:val="1"/>
          <w:wBefore w:w="25" w:type="dxa"/>
          <w:trHeight w:val="300"/>
        </w:trPr>
        <w:tc>
          <w:tcPr>
            <w:tcW w:w="4290" w:type="dxa"/>
            <w:shd w:val="clear" w:color="auto" w:fill="FFFFFF" w:themeFill="background1"/>
          </w:tcPr>
          <w:p w14:paraId="2373618B" w14:textId="20643215" w:rsidR="61F1E465" w:rsidRDefault="008F3EE1" w:rsidP="61F1E465">
            <w:pPr>
              <w:rPr>
                <w:rFonts w:asciiTheme="minorHAnsi" w:hAnsiTheme="minorHAnsi" w:cstheme="minorBidi"/>
              </w:rPr>
            </w:pPr>
            <w:r w:rsidRPr="008F3EE1">
              <w:rPr>
                <w:rFonts w:ascii="Calibri" w:hAnsi="Calibri" w:cs="Calibri"/>
              </w:rPr>
              <w:t>Highly organised, with the ability to plan, prioritise and deliver against competing demands</w:t>
            </w:r>
          </w:p>
        </w:tc>
        <w:tc>
          <w:tcPr>
            <w:tcW w:w="1635" w:type="dxa"/>
          </w:tcPr>
          <w:p w14:paraId="2B7BC279" w14:textId="23411467" w:rsidR="61F1E465" w:rsidRDefault="61F1E465" w:rsidP="61F1E465">
            <w:pPr>
              <w:jc w:val="center"/>
              <w:rPr>
                <w:rFonts w:asciiTheme="minorHAnsi" w:hAnsiTheme="minorHAnsi" w:cstheme="minorBidi"/>
                <w:b/>
                <w:bCs/>
              </w:rPr>
            </w:pPr>
          </w:p>
        </w:tc>
        <w:tc>
          <w:tcPr>
            <w:tcW w:w="1448" w:type="dxa"/>
          </w:tcPr>
          <w:p w14:paraId="21744074" w14:textId="619F8774" w:rsidR="61F1E465" w:rsidRDefault="61F1E465" w:rsidP="61F1E465">
            <w:pPr>
              <w:jc w:val="center"/>
              <w:rPr>
                <w:rFonts w:asciiTheme="minorHAnsi" w:hAnsiTheme="minorHAnsi" w:cstheme="minorBidi"/>
                <w:b/>
                <w:bCs/>
              </w:rPr>
            </w:pPr>
          </w:p>
        </w:tc>
        <w:tc>
          <w:tcPr>
            <w:tcW w:w="1260" w:type="dxa"/>
          </w:tcPr>
          <w:p w14:paraId="0D40449B" w14:textId="4E5FC1FA" w:rsidR="61F1E465" w:rsidRDefault="61F1E465" w:rsidP="61F1E465">
            <w:pPr>
              <w:jc w:val="center"/>
              <w:rPr>
                <w:rFonts w:asciiTheme="minorHAnsi" w:hAnsiTheme="minorHAnsi" w:cstheme="minorBidi"/>
                <w:b/>
                <w:bCs/>
              </w:rPr>
            </w:pPr>
          </w:p>
        </w:tc>
      </w:tr>
      <w:tr w:rsidR="00A50FBC" w:rsidRPr="00E36597" w14:paraId="792068DF" w14:textId="77777777" w:rsidTr="61F1E465">
        <w:trPr>
          <w:gridBefore w:val="1"/>
          <w:wBefore w:w="25" w:type="dxa"/>
          <w:trHeight w:val="70"/>
        </w:trPr>
        <w:tc>
          <w:tcPr>
            <w:tcW w:w="4290" w:type="dxa"/>
            <w:shd w:val="clear" w:color="auto" w:fill="FFFFFF" w:themeFill="background1"/>
          </w:tcPr>
          <w:p w14:paraId="6467901C" w14:textId="05044004" w:rsidR="00A50FBC" w:rsidRPr="00E36597" w:rsidRDefault="00804304" w:rsidP="00E36597">
            <w:pPr>
              <w:rPr>
                <w:rFonts w:asciiTheme="minorHAnsi" w:hAnsiTheme="minorHAnsi" w:cstheme="minorHAnsi"/>
              </w:rPr>
            </w:pPr>
            <w:r w:rsidRPr="003935D5">
              <w:t>Self-starter with the ability to work independently, take initiative and drive activity</w:t>
            </w:r>
          </w:p>
        </w:tc>
        <w:tc>
          <w:tcPr>
            <w:tcW w:w="1635" w:type="dxa"/>
            <w:shd w:val="clear" w:color="auto" w:fill="FFFFFF" w:themeFill="background1"/>
          </w:tcPr>
          <w:p w14:paraId="74106560" w14:textId="3C751792"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448" w:type="dxa"/>
            <w:shd w:val="clear" w:color="auto" w:fill="FFFFFF" w:themeFill="background1"/>
          </w:tcPr>
          <w:p w14:paraId="340E0099" w14:textId="77777777" w:rsidR="00A50FBC" w:rsidRPr="00394888" w:rsidRDefault="00A50FBC" w:rsidP="00394888">
            <w:pPr>
              <w:jc w:val="center"/>
              <w:rPr>
                <w:rFonts w:asciiTheme="minorHAnsi" w:hAnsiTheme="minorHAnsi" w:cstheme="minorHAnsi"/>
                <w:b/>
                <w:bCs/>
              </w:rPr>
            </w:pPr>
          </w:p>
        </w:tc>
        <w:tc>
          <w:tcPr>
            <w:tcW w:w="1260" w:type="dxa"/>
            <w:shd w:val="clear" w:color="auto" w:fill="FFFFFF" w:themeFill="background1"/>
          </w:tcPr>
          <w:p w14:paraId="1839B6A4" w14:textId="28FAB72D" w:rsidR="00A50FBC" w:rsidRPr="00394888" w:rsidRDefault="00A50FBC" w:rsidP="00394888">
            <w:pPr>
              <w:jc w:val="center"/>
              <w:rPr>
                <w:rFonts w:asciiTheme="minorHAnsi" w:hAnsiTheme="minorHAnsi" w:cstheme="minorHAnsi"/>
                <w:b/>
                <w:bCs/>
              </w:rPr>
            </w:pPr>
            <w:proofErr w:type="gramStart"/>
            <w:r w:rsidRPr="00394888">
              <w:rPr>
                <w:rFonts w:asciiTheme="minorHAnsi" w:hAnsiTheme="minorHAnsi" w:cstheme="minorHAnsi"/>
                <w:b/>
                <w:bCs/>
              </w:rPr>
              <w:t>A,I</w:t>
            </w:r>
            <w:proofErr w:type="gramEnd"/>
          </w:p>
        </w:tc>
      </w:tr>
      <w:tr w:rsidR="00B40C93" w:rsidRPr="00E36597" w14:paraId="5AC34D44" w14:textId="77777777" w:rsidTr="61F1E465">
        <w:trPr>
          <w:gridBefore w:val="1"/>
          <w:wBefore w:w="25" w:type="dxa"/>
          <w:trHeight w:val="70"/>
        </w:trPr>
        <w:tc>
          <w:tcPr>
            <w:tcW w:w="4290" w:type="dxa"/>
            <w:shd w:val="clear" w:color="auto" w:fill="FFFFFF" w:themeFill="background1"/>
          </w:tcPr>
          <w:p w14:paraId="1C5C50E9" w14:textId="40085567" w:rsidR="00B40C93" w:rsidRDefault="00B40C93" w:rsidP="00E36597">
            <w:pPr>
              <w:rPr>
                <w:rFonts w:asciiTheme="minorHAnsi" w:hAnsiTheme="minorHAnsi" w:cstheme="minorHAnsi"/>
              </w:rPr>
            </w:pPr>
            <w:r w:rsidRPr="00B40C93">
              <w:rPr>
                <w:rFonts w:asciiTheme="minorHAnsi" w:hAnsiTheme="minorHAnsi" w:cstheme="minorHAnsi"/>
              </w:rPr>
              <w:t>Curious and proactive mindset, with the ability to identify new opportunities, test approaches and continuously improve delivery</w:t>
            </w:r>
          </w:p>
        </w:tc>
        <w:tc>
          <w:tcPr>
            <w:tcW w:w="1635" w:type="dxa"/>
            <w:shd w:val="clear" w:color="auto" w:fill="FFFFFF" w:themeFill="background1"/>
          </w:tcPr>
          <w:p w14:paraId="1C98B52B" w14:textId="77777777" w:rsidR="00B40C93" w:rsidRPr="00394888" w:rsidRDefault="00B40C93" w:rsidP="00394888">
            <w:pPr>
              <w:jc w:val="center"/>
              <w:rPr>
                <w:rFonts w:asciiTheme="minorHAnsi" w:hAnsiTheme="minorHAnsi" w:cstheme="minorHAnsi"/>
                <w:b/>
                <w:bCs/>
              </w:rPr>
            </w:pPr>
          </w:p>
        </w:tc>
        <w:tc>
          <w:tcPr>
            <w:tcW w:w="1448" w:type="dxa"/>
            <w:shd w:val="clear" w:color="auto" w:fill="FFFFFF" w:themeFill="background1"/>
          </w:tcPr>
          <w:p w14:paraId="296AE0C7" w14:textId="77777777" w:rsidR="00B40C93" w:rsidRPr="00394888" w:rsidRDefault="00B40C93" w:rsidP="00394888">
            <w:pPr>
              <w:jc w:val="center"/>
              <w:rPr>
                <w:rFonts w:asciiTheme="minorHAnsi" w:hAnsiTheme="minorHAnsi" w:cstheme="minorHAnsi"/>
                <w:b/>
                <w:bCs/>
              </w:rPr>
            </w:pPr>
          </w:p>
        </w:tc>
        <w:tc>
          <w:tcPr>
            <w:tcW w:w="1260" w:type="dxa"/>
            <w:shd w:val="clear" w:color="auto" w:fill="FFFFFF" w:themeFill="background1"/>
          </w:tcPr>
          <w:p w14:paraId="043E07F1" w14:textId="77777777" w:rsidR="00B40C93" w:rsidRPr="00394888" w:rsidRDefault="00B40C93" w:rsidP="00394888">
            <w:pPr>
              <w:jc w:val="center"/>
              <w:rPr>
                <w:rFonts w:asciiTheme="minorHAnsi" w:hAnsiTheme="minorHAnsi" w:cstheme="minorHAnsi"/>
                <w:b/>
                <w:bCs/>
              </w:rPr>
            </w:pPr>
          </w:p>
        </w:tc>
      </w:tr>
      <w:tr w:rsidR="006061FE" w:rsidRPr="00E36597" w14:paraId="33BFB26B" w14:textId="77777777" w:rsidTr="61F1E465">
        <w:trPr>
          <w:gridBefore w:val="1"/>
          <w:wBefore w:w="25" w:type="dxa"/>
          <w:trHeight w:val="70"/>
        </w:trPr>
        <w:tc>
          <w:tcPr>
            <w:tcW w:w="4290" w:type="dxa"/>
            <w:shd w:val="clear" w:color="auto" w:fill="FFFFFF" w:themeFill="background1"/>
          </w:tcPr>
          <w:p w14:paraId="0BDE2620" w14:textId="52041207" w:rsidR="006061FE" w:rsidRDefault="00F37B6B" w:rsidP="00E36597">
            <w:pPr>
              <w:rPr>
                <w:rFonts w:asciiTheme="minorHAnsi" w:hAnsiTheme="minorHAnsi" w:cstheme="minorHAnsi"/>
              </w:rPr>
            </w:pPr>
            <w:r w:rsidRPr="00F37B6B">
              <w:rPr>
                <w:rFonts w:asciiTheme="minorHAnsi" w:hAnsiTheme="minorHAnsi" w:cstheme="minorHAnsi"/>
              </w:rPr>
              <w:t>Excellent communication and interpersonal skills, with the ability to engage, influence and build trust with a range of audiences</w:t>
            </w:r>
          </w:p>
        </w:tc>
        <w:tc>
          <w:tcPr>
            <w:tcW w:w="1635" w:type="dxa"/>
            <w:shd w:val="clear" w:color="auto" w:fill="FFFFFF" w:themeFill="background1"/>
          </w:tcPr>
          <w:p w14:paraId="64695AE3" w14:textId="77777777" w:rsidR="006061FE" w:rsidRPr="00394888" w:rsidRDefault="006061FE" w:rsidP="00394888">
            <w:pPr>
              <w:jc w:val="center"/>
              <w:rPr>
                <w:rFonts w:asciiTheme="minorHAnsi" w:hAnsiTheme="minorHAnsi" w:cstheme="minorHAnsi"/>
                <w:b/>
                <w:bCs/>
              </w:rPr>
            </w:pPr>
          </w:p>
        </w:tc>
        <w:tc>
          <w:tcPr>
            <w:tcW w:w="1448" w:type="dxa"/>
            <w:shd w:val="clear" w:color="auto" w:fill="FFFFFF" w:themeFill="background1"/>
          </w:tcPr>
          <w:p w14:paraId="38D09852" w14:textId="77777777" w:rsidR="006061FE" w:rsidRPr="00394888" w:rsidRDefault="006061FE" w:rsidP="00394888">
            <w:pPr>
              <w:jc w:val="center"/>
              <w:rPr>
                <w:rFonts w:asciiTheme="minorHAnsi" w:hAnsiTheme="minorHAnsi" w:cstheme="minorHAnsi"/>
                <w:b/>
                <w:bCs/>
              </w:rPr>
            </w:pPr>
          </w:p>
        </w:tc>
        <w:tc>
          <w:tcPr>
            <w:tcW w:w="1260" w:type="dxa"/>
            <w:shd w:val="clear" w:color="auto" w:fill="FFFFFF" w:themeFill="background1"/>
          </w:tcPr>
          <w:p w14:paraId="3570642C" w14:textId="77777777" w:rsidR="006061FE" w:rsidRPr="00394888" w:rsidRDefault="006061FE" w:rsidP="00394888">
            <w:pPr>
              <w:jc w:val="center"/>
              <w:rPr>
                <w:rFonts w:asciiTheme="minorHAnsi" w:hAnsiTheme="minorHAnsi" w:cstheme="minorHAnsi"/>
                <w:b/>
                <w:bCs/>
              </w:rPr>
            </w:pPr>
          </w:p>
        </w:tc>
      </w:tr>
      <w:tr w:rsidR="00F70954" w:rsidRPr="00E36597" w14:paraId="73D53AA4" w14:textId="77777777" w:rsidTr="61F1E465">
        <w:trPr>
          <w:gridBefore w:val="1"/>
          <w:wBefore w:w="25" w:type="dxa"/>
          <w:trHeight w:val="70"/>
        </w:trPr>
        <w:tc>
          <w:tcPr>
            <w:tcW w:w="4290" w:type="dxa"/>
            <w:shd w:val="clear" w:color="auto" w:fill="FFFFFF" w:themeFill="background1"/>
          </w:tcPr>
          <w:p w14:paraId="2C84768C" w14:textId="74A0FB66" w:rsidR="00F70954" w:rsidRDefault="00F70954" w:rsidP="00E36597">
            <w:pPr>
              <w:rPr>
                <w:rFonts w:asciiTheme="minorHAnsi" w:hAnsiTheme="minorHAnsi" w:cstheme="minorHAnsi"/>
              </w:rPr>
            </w:pPr>
            <w:r w:rsidRPr="00F70954">
              <w:rPr>
                <w:rFonts w:asciiTheme="minorHAnsi" w:hAnsiTheme="minorHAnsi" w:cstheme="minorHAnsi"/>
              </w:rPr>
              <w:t>Strong partnership working skills, with the ability to collaborate effectively across organisational and system boundaries</w:t>
            </w:r>
          </w:p>
        </w:tc>
        <w:tc>
          <w:tcPr>
            <w:tcW w:w="1635" w:type="dxa"/>
            <w:shd w:val="clear" w:color="auto" w:fill="FFFFFF" w:themeFill="background1"/>
          </w:tcPr>
          <w:p w14:paraId="70C4A489" w14:textId="77777777" w:rsidR="00F70954" w:rsidRPr="00394888" w:rsidRDefault="00F70954" w:rsidP="00394888">
            <w:pPr>
              <w:jc w:val="center"/>
              <w:rPr>
                <w:rFonts w:asciiTheme="minorHAnsi" w:hAnsiTheme="minorHAnsi" w:cstheme="minorHAnsi"/>
                <w:b/>
                <w:bCs/>
              </w:rPr>
            </w:pPr>
          </w:p>
        </w:tc>
        <w:tc>
          <w:tcPr>
            <w:tcW w:w="1448" w:type="dxa"/>
            <w:shd w:val="clear" w:color="auto" w:fill="FFFFFF" w:themeFill="background1"/>
          </w:tcPr>
          <w:p w14:paraId="42E90724" w14:textId="77777777" w:rsidR="00F70954" w:rsidRPr="00394888" w:rsidRDefault="00F70954" w:rsidP="00394888">
            <w:pPr>
              <w:jc w:val="center"/>
              <w:rPr>
                <w:rFonts w:asciiTheme="minorHAnsi" w:hAnsiTheme="minorHAnsi" w:cstheme="minorHAnsi"/>
                <w:b/>
                <w:bCs/>
              </w:rPr>
            </w:pPr>
          </w:p>
        </w:tc>
        <w:tc>
          <w:tcPr>
            <w:tcW w:w="1260" w:type="dxa"/>
            <w:shd w:val="clear" w:color="auto" w:fill="FFFFFF" w:themeFill="background1"/>
          </w:tcPr>
          <w:p w14:paraId="00C3D529" w14:textId="77777777" w:rsidR="00F70954" w:rsidRPr="00394888" w:rsidRDefault="00F70954" w:rsidP="00394888">
            <w:pPr>
              <w:jc w:val="center"/>
              <w:rPr>
                <w:rFonts w:asciiTheme="minorHAnsi" w:hAnsiTheme="minorHAnsi" w:cstheme="minorHAnsi"/>
                <w:b/>
                <w:bCs/>
              </w:rPr>
            </w:pPr>
          </w:p>
        </w:tc>
      </w:tr>
      <w:tr w:rsidR="007C5377" w:rsidRPr="00E36597" w14:paraId="70B7DA11" w14:textId="77777777" w:rsidTr="61F1E465">
        <w:trPr>
          <w:gridBefore w:val="1"/>
          <w:wBefore w:w="25" w:type="dxa"/>
          <w:trHeight w:val="70"/>
        </w:trPr>
        <w:tc>
          <w:tcPr>
            <w:tcW w:w="4290" w:type="dxa"/>
            <w:shd w:val="clear" w:color="auto" w:fill="FFFFFF" w:themeFill="background1"/>
          </w:tcPr>
          <w:p w14:paraId="462B9031" w14:textId="11A80CFA" w:rsidR="007C5377" w:rsidRPr="00F70954" w:rsidRDefault="00454C02" w:rsidP="00E36597">
            <w:pPr>
              <w:rPr>
                <w:rFonts w:asciiTheme="minorHAnsi" w:hAnsiTheme="minorHAnsi" w:cstheme="minorHAnsi"/>
              </w:rPr>
            </w:pPr>
            <w:r w:rsidRPr="00454C02">
              <w:rPr>
                <w:rFonts w:asciiTheme="minorHAnsi" w:hAnsiTheme="minorHAnsi" w:cstheme="minorHAnsi"/>
              </w:rPr>
              <w:t>Strong analytical skills, with the ability to use data and insight to track performance, identify gaps and demonstrate impact</w:t>
            </w:r>
          </w:p>
        </w:tc>
        <w:tc>
          <w:tcPr>
            <w:tcW w:w="1635" w:type="dxa"/>
            <w:shd w:val="clear" w:color="auto" w:fill="FFFFFF" w:themeFill="background1"/>
          </w:tcPr>
          <w:p w14:paraId="10477E0C" w14:textId="77777777" w:rsidR="007C5377" w:rsidRPr="00394888" w:rsidRDefault="007C5377" w:rsidP="00394888">
            <w:pPr>
              <w:jc w:val="center"/>
              <w:rPr>
                <w:rFonts w:asciiTheme="minorHAnsi" w:hAnsiTheme="minorHAnsi" w:cstheme="minorHAnsi"/>
                <w:b/>
                <w:bCs/>
              </w:rPr>
            </w:pPr>
          </w:p>
        </w:tc>
        <w:tc>
          <w:tcPr>
            <w:tcW w:w="1448" w:type="dxa"/>
            <w:shd w:val="clear" w:color="auto" w:fill="FFFFFF" w:themeFill="background1"/>
          </w:tcPr>
          <w:p w14:paraId="21BB4876" w14:textId="77777777" w:rsidR="007C5377" w:rsidRPr="00394888" w:rsidRDefault="007C5377" w:rsidP="00394888">
            <w:pPr>
              <w:jc w:val="center"/>
              <w:rPr>
                <w:rFonts w:asciiTheme="minorHAnsi" w:hAnsiTheme="minorHAnsi" w:cstheme="minorHAnsi"/>
                <w:b/>
                <w:bCs/>
              </w:rPr>
            </w:pPr>
          </w:p>
        </w:tc>
        <w:tc>
          <w:tcPr>
            <w:tcW w:w="1260" w:type="dxa"/>
            <w:shd w:val="clear" w:color="auto" w:fill="FFFFFF" w:themeFill="background1"/>
          </w:tcPr>
          <w:p w14:paraId="28D78FE4" w14:textId="77777777" w:rsidR="007C5377" w:rsidRPr="00394888" w:rsidRDefault="007C5377" w:rsidP="00394888">
            <w:pPr>
              <w:jc w:val="center"/>
              <w:rPr>
                <w:rFonts w:asciiTheme="minorHAnsi" w:hAnsiTheme="minorHAnsi" w:cstheme="minorHAnsi"/>
                <w:b/>
                <w:bCs/>
              </w:rPr>
            </w:pPr>
          </w:p>
        </w:tc>
      </w:tr>
      <w:tr w:rsidR="00DA1CD7" w:rsidRPr="00E36597" w14:paraId="49AE1D36" w14:textId="77777777" w:rsidTr="61F1E465">
        <w:trPr>
          <w:gridBefore w:val="1"/>
          <w:wBefore w:w="25" w:type="dxa"/>
          <w:trHeight w:val="70"/>
        </w:trPr>
        <w:tc>
          <w:tcPr>
            <w:tcW w:w="4290" w:type="dxa"/>
            <w:shd w:val="clear" w:color="auto" w:fill="FFFFFF" w:themeFill="background1"/>
          </w:tcPr>
          <w:p w14:paraId="59CC3C20" w14:textId="43197DE5" w:rsidR="00DA1CD7" w:rsidRDefault="00403DB3" w:rsidP="00E36597">
            <w:pPr>
              <w:rPr>
                <w:rFonts w:asciiTheme="minorHAnsi" w:hAnsiTheme="minorHAnsi" w:cstheme="minorHAnsi"/>
              </w:rPr>
            </w:pPr>
            <w:r w:rsidRPr="00403DB3">
              <w:rPr>
                <w:rFonts w:asciiTheme="minorHAnsi" w:hAnsiTheme="minorHAnsi" w:cstheme="minorHAnsi"/>
              </w:rPr>
              <w:t>Adaptable, resilient and comfortable working in a fast-paced, evolving environment</w:t>
            </w:r>
            <w:r>
              <w:rPr>
                <w:rFonts w:asciiTheme="minorHAnsi" w:hAnsiTheme="minorHAnsi" w:cstheme="minorHAnsi"/>
              </w:rPr>
              <w:t xml:space="preserve">. </w:t>
            </w:r>
            <w:r w:rsidR="00834D72" w:rsidRPr="00834D72">
              <w:rPr>
                <w:rFonts w:asciiTheme="minorHAnsi" w:hAnsiTheme="minorHAnsi" w:cstheme="minorHAnsi"/>
              </w:rPr>
              <w:t>Able to manage ambiguity and respond flexibly to emerging priorities and opportunities</w:t>
            </w:r>
          </w:p>
        </w:tc>
        <w:tc>
          <w:tcPr>
            <w:tcW w:w="1635" w:type="dxa"/>
            <w:shd w:val="clear" w:color="auto" w:fill="FFFFFF" w:themeFill="background1"/>
          </w:tcPr>
          <w:p w14:paraId="0B2B840D" w14:textId="77777777" w:rsidR="00DA1CD7" w:rsidRPr="00394888" w:rsidRDefault="00DA1CD7" w:rsidP="00394888">
            <w:pPr>
              <w:jc w:val="center"/>
              <w:rPr>
                <w:rFonts w:asciiTheme="minorHAnsi" w:hAnsiTheme="minorHAnsi" w:cstheme="minorHAnsi"/>
                <w:b/>
                <w:bCs/>
              </w:rPr>
            </w:pPr>
          </w:p>
        </w:tc>
        <w:tc>
          <w:tcPr>
            <w:tcW w:w="1448" w:type="dxa"/>
            <w:shd w:val="clear" w:color="auto" w:fill="FFFFFF" w:themeFill="background1"/>
          </w:tcPr>
          <w:p w14:paraId="1F7593D5" w14:textId="77777777" w:rsidR="00DA1CD7" w:rsidRPr="00394888" w:rsidRDefault="00DA1CD7" w:rsidP="00394888">
            <w:pPr>
              <w:jc w:val="center"/>
              <w:rPr>
                <w:rFonts w:asciiTheme="minorHAnsi" w:hAnsiTheme="minorHAnsi" w:cstheme="minorHAnsi"/>
                <w:b/>
                <w:bCs/>
              </w:rPr>
            </w:pPr>
          </w:p>
        </w:tc>
        <w:tc>
          <w:tcPr>
            <w:tcW w:w="1260" w:type="dxa"/>
            <w:shd w:val="clear" w:color="auto" w:fill="FFFFFF" w:themeFill="background1"/>
          </w:tcPr>
          <w:p w14:paraId="7CB51330" w14:textId="77777777" w:rsidR="00DA1CD7" w:rsidRPr="00394888" w:rsidRDefault="00DA1CD7" w:rsidP="00394888">
            <w:pPr>
              <w:jc w:val="center"/>
              <w:rPr>
                <w:rFonts w:asciiTheme="minorHAnsi" w:hAnsiTheme="minorHAnsi" w:cstheme="minorHAnsi"/>
                <w:b/>
                <w:bCs/>
              </w:rPr>
            </w:pPr>
          </w:p>
        </w:tc>
      </w:tr>
      <w:tr w:rsidR="00A50FBC" w:rsidRPr="00E36597" w14:paraId="6608B928" w14:textId="77777777" w:rsidTr="61F1E465">
        <w:trPr>
          <w:gridBefore w:val="1"/>
          <w:wBefore w:w="25" w:type="dxa"/>
          <w:trHeight w:val="70"/>
        </w:trPr>
        <w:tc>
          <w:tcPr>
            <w:tcW w:w="4290" w:type="dxa"/>
            <w:shd w:val="clear" w:color="auto" w:fill="FFFFFF" w:themeFill="background1"/>
          </w:tcPr>
          <w:p w14:paraId="6B643529" w14:textId="36E1B1D9" w:rsidR="00A50FBC" w:rsidRPr="00E36597" w:rsidRDefault="002A2A72" w:rsidP="00E36597">
            <w:pPr>
              <w:rPr>
                <w:rFonts w:asciiTheme="minorHAnsi" w:hAnsiTheme="minorHAnsi" w:cstheme="minorHAnsi"/>
              </w:rPr>
            </w:pPr>
            <w:r>
              <w:rPr>
                <w:rFonts w:asciiTheme="minorHAnsi" w:hAnsiTheme="minorHAnsi" w:cstheme="minorHAnsi"/>
              </w:rPr>
              <w:t>Strong ability to design, develop and delivery resources, guidance and toolkits for a wide range of audiences</w:t>
            </w:r>
          </w:p>
        </w:tc>
        <w:tc>
          <w:tcPr>
            <w:tcW w:w="1635" w:type="dxa"/>
            <w:shd w:val="clear" w:color="auto" w:fill="FFFFFF" w:themeFill="background1"/>
          </w:tcPr>
          <w:p w14:paraId="7E58535C" w14:textId="77777777" w:rsidR="00A50FBC" w:rsidRPr="00394888" w:rsidRDefault="00A50FBC" w:rsidP="00394888">
            <w:pPr>
              <w:jc w:val="center"/>
              <w:rPr>
                <w:rFonts w:asciiTheme="minorHAnsi" w:hAnsiTheme="minorHAnsi" w:cstheme="minorHAnsi"/>
                <w:b/>
                <w:bCs/>
              </w:rPr>
            </w:pPr>
          </w:p>
        </w:tc>
        <w:tc>
          <w:tcPr>
            <w:tcW w:w="1448" w:type="dxa"/>
            <w:shd w:val="clear" w:color="auto" w:fill="FFFFFF" w:themeFill="background1"/>
          </w:tcPr>
          <w:p w14:paraId="1D82FF2A" w14:textId="3551F657"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Y</w:t>
            </w:r>
          </w:p>
        </w:tc>
        <w:tc>
          <w:tcPr>
            <w:tcW w:w="1260" w:type="dxa"/>
            <w:shd w:val="clear" w:color="auto" w:fill="FFFFFF" w:themeFill="background1"/>
          </w:tcPr>
          <w:p w14:paraId="4583A2C8" w14:textId="5298339C" w:rsidR="00A50FBC" w:rsidRPr="00394888" w:rsidRDefault="00A50FBC" w:rsidP="00394888">
            <w:pPr>
              <w:jc w:val="center"/>
              <w:rPr>
                <w:rFonts w:asciiTheme="minorHAnsi" w:hAnsiTheme="minorHAnsi" w:cstheme="minorHAnsi"/>
                <w:b/>
                <w:bCs/>
              </w:rPr>
            </w:pPr>
            <w:r w:rsidRPr="00394888">
              <w:rPr>
                <w:rFonts w:asciiTheme="minorHAnsi" w:hAnsiTheme="minorHAnsi" w:cstheme="minorHAnsi"/>
                <w:b/>
                <w:bCs/>
              </w:rPr>
              <w:t>A</w:t>
            </w:r>
            <w:r w:rsidR="002A2A72">
              <w:rPr>
                <w:rFonts w:asciiTheme="minorHAnsi" w:hAnsiTheme="minorHAnsi" w:cstheme="minorHAnsi"/>
                <w:b/>
                <w:bCs/>
              </w:rPr>
              <w:t>, I</w:t>
            </w:r>
          </w:p>
        </w:tc>
      </w:tr>
      <w:tr w:rsidR="008613B5" w:rsidRPr="00AE1182" w14:paraId="6457CA16" w14:textId="77777777" w:rsidTr="61F1E465">
        <w:trPr>
          <w:gridBefore w:val="1"/>
          <w:wBefore w:w="25" w:type="dxa"/>
          <w:trHeight w:val="53"/>
        </w:trPr>
        <w:tc>
          <w:tcPr>
            <w:tcW w:w="4290" w:type="dxa"/>
            <w:shd w:val="clear" w:color="auto" w:fill="BFBFBF" w:themeFill="background1" w:themeFillShade="BF"/>
          </w:tcPr>
          <w:p w14:paraId="5E5985A4" w14:textId="77777777" w:rsidR="008613B5" w:rsidRPr="00AE1182" w:rsidRDefault="008613B5" w:rsidP="00E36597">
            <w:pPr>
              <w:rPr>
                <w:rFonts w:asciiTheme="minorHAnsi" w:hAnsiTheme="minorHAnsi" w:cstheme="minorHAnsi"/>
                <w:b/>
                <w:bCs/>
              </w:rPr>
            </w:pPr>
            <w:r w:rsidRPr="00AE1182">
              <w:rPr>
                <w:rFonts w:asciiTheme="minorHAnsi" w:hAnsiTheme="minorHAnsi" w:cstheme="minorHAnsi"/>
                <w:b/>
                <w:bCs/>
              </w:rPr>
              <w:t>Qualifications</w:t>
            </w:r>
          </w:p>
        </w:tc>
        <w:tc>
          <w:tcPr>
            <w:tcW w:w="1635" w:type="dxa"/>
            <w:shd w:val="clear" w:color="auto" w:fill="BFBFBF" w:themeFill="background1" w:themeFillShade="BF"/>
          </w:tcPr>
          <w:p w14:paraId="2B68C3BD" w14:textId="77777777" w:rsidR="008613B5" w:rsidRPr="00AE1182" w:rsidRDefault="008613B5" w:rsidP="00E36597">
            <w:pPr>
              <w:rPr>
                <w:rFonts w:asciiTheme="minorHAnsi" w:hAnsiTheme="minorHAnsi" w:cstheme="minorHAnsi"/>
                <w:b/>
                <w:bCs/>
              </w:rPr>
            </w:pPr>
            <w:r w:rsidRPr="00AE1182">
              <w:rPr>
                <w:rFonts w:asciiTheme="minorHAnsi" w:hAnsiTheme="minorHAnsi" w:cstheme="minorHAnsi"/>
                <w:b/>
                <w:bCs/>
              </w:rPr>
              <w:t>Essential</w:t>
            </w:r>
          </w:p>
        </w:tc>
        <w:tc>
          <w:tcPr>
            <w:tcW w:w="1448" w:type="dxa"/>
            <w:shd w:val="clear" w:color="auto" w:fill="BFBFBF" w:themeFill="background1" w:themeFillShade="BF"/>
          </w:tcPr>
          <w:p w14:paraId="6D29F75C" w14:textId="77777777" w:rsidR="008613B5" w:rsidRPr="00AE1182" w:rsidRDefault="008613B5" w:rsidP="00E36597">
            <w:pPr>
              <w:rPr>
                <w:rFonts w:asciiTheme="minorHAnsi" w:hAnsiTheme="minorHAnsi" w:cstheme="minorHAnsi"/>
                <w:b/>
                <w:bCs/>
              </w:rPr>
            </w:pPr>
            <w:r w:rsidRPr="00AE1182">
              <w:rPr>
                <w:rFonts w:asciiTheme="minorHAnsi" w:hAnsiTheme="minorHAnsi" w:cstheme="minorHAnsi"/>
                <w:b/>
                <w:bCs/>
              </w:rPr>
              <w:t>Desirable</w:t>
            </w:r>
          </w:p>
        </w:tc>
        <w:tc>
          <w:tcPr>
            <w:tcW w:w="1260" w:type="dxa"/>
            <w:shd w:val="clear" w:color="auto" w:fill="BFBFBF" w:themeFill="background1" w:themeFillShade="BF"/>
          </w:tcPr>
          <w:p w14:paraId="7E036C1F" w14:textId="77777777" w:rsidR="008613B5" w:rsidRPr="00E86AA5" w:rsidRDefault="008613B5" w:rsidP="00E36597">
            <w:pPr>
              <w:rPr>
                <w:rFonts w:asciiTheme="minorHAnsi" w:hAnsiTheme="minorHAnsi" w:cstheme="minorHAnsi"/>
                <w:b/>
                <w:bCs/>
              </w:rPr>
            </w:pPr>
            <w:r w:rsidRPr="00E86AA5">
              <w:rPr>
                <w:rFonts w:asciiTheme="minorHAnsi" w:hAnsiTheme="minorHAnsi" w:cstheme="minorHAnsi"/>
                <w:b/>
                <w:bCs/>
              </w:rPr>
              <w:t>Assessed</w:t>
            </w:r>
          </w:p>
        </w:tc>
      </w:tr>
      <w:tr w:rsidR="008613B5" w:rsidRPr="00E36597" w14:paraId="0C2C60BC" w14:textId="77777777" w:rsidTr="61F1E465">
        <w:trPr>
          <w:gridBefore w:val="1"/>
          <w:wBefore w:w="25" w:type="dxa"/>
          <w:trHeight w:val="53"/>
        </w:trPr>
        <w:tc>
          <w:tcPr>
            <w:tcW w:w="4290" w:type="dxa"/>
            <w:shd w:val="clear" w:color="auto" w:fill="FFFFFF" w:themeFill="background1"/>
          </w:tcPr>
          <w:p w14:paraId="16F08C54" w14:textId="77777777" w:rsidR="008613B5" w:rsidRPr="00E36597" w:rsidRDefault="008613B5" w:rsidP="00E36597">
            <w:pPr>
              <w:rPr>
                <w:rFonts w:asciiTheme="minorHAnsi" w:hAnsiTheme="minorHAnsi" w:cstheme="minorHAnsi"/>
              </w:rPr>
            </w:pPr>
            <w:r w:rsidRPr="00E36597">
              <w:rPr>
                <w:rFonts w:asciiTheme="minorHAnsi" w:hAnsiTheme="minorHAnsi" w:cstheme="minorHAnsi"/>
              </w:rPr>
              <w:t xml:space="preserve">Minimum of NVQ level 3 in an appropriate qualifications or equivalent relevant professional qualification or experience  </w:t>
            </w:r>
          </w:p>
        </w:tc>
        <w:tc>
          <w:tcPr>
            <w:tcW w:w="1635" w:type="dxa"/>
            <w:shd w:val="clear" w:color="auto" w:fill="FFFFFF" w:themeFill="background1"/>
          </w:tcPr>
          <w:p w14:paraId="2544404B" w14:textId="77777777" w:rsidR="008613B5" w:rsidRPr="002A2A72" w:rsidRDefault="008613B5" w:rsidP="002A2A72">
            <w:pPr>
              <w:jc w:val="center"/>
              <w:rPr>
                <w:rFonts w:asciiTheme="minorHAnsi" w:hAnsiTheme="minorHAnsi" w:cstheme="minorHAnsi"/>
                <w:b/>
                <w:bCs/>
              </w:rPr>
            </w:pPr>
          </w:p>
        </w:tc>
        <w:tc>
          <w:tcPr>
            <w:tcW w:w="1448" w:type="dxa"/>
            <w:shd w:val="clear" w:color="auto" w:fill="FFFFFF" w:themeFill="background1"/>
          </w:tcPr>
          <w:p w14:paraId="4663458D" w14:textId="16E29070" w:rsidR="008613B5" w:rsidRPr="002A2A72" w:rsidRDefault="008613B5" w:rsidP="002A2A72">
            <w:pPr>
              <w:jc w:val="center"/>
              <w:rPr>
                <w:rFonts w:asciiTheme="minorHAnsi" w:hAnsiTheme="minorHAnsi" w:cstheme="minorHAnsi"/>
                <w:b/>
                <w:bCs/>
              </w:rPr>
            </w:pPr>
            <w:r w:rsidRPr="002A2A72">
              <w:rPr>
                <w:rFonts w:asciiTheme="minorHAnsi" w:hAnsiTheme="minorHAnsi" w:cstheme="minorHAnsi"/>
                <w:b/>
                <w:bCs/>
              </w:rPr>
              <w:t>Y</w:t>
            </w:r>
          </w:p>
        </w:tc>
        <w:tc>
          <w:tcPr>
            <w:tcW w:w="1260" w:type="dxa"/>
            <w:shd w:val="clear" w:color="auto" w:fill="FFFFFF" w:themeFill="background1"/>
          </w:tcPr>
          <w:p w14:paraId="697016ED" w14:textId="77777777" w:rsidR="008613B5" w:rsidRPr="002A2A72" w:rsidRDefault="008613B5" w:rsidP="002A2A72">
            <w:pPr>
              <w:jc w:val="center"/>
              <w:rPr>
                <w:rFonts w:asciiTheme="minorHAnsi" w:hAnsiTheme="minorHAnsi" w:cstheme="minorHAnsi"/>
                <w:b/>
                <w:bCs/>
              </w:rPr>
            </w:pPr>
            <w:r w:rsidRPr="002A2A72">
              <w:rPr>
                <w:rFonts w:asciiTheme="minorHAnsi" w:hAnsiTheme="minorHAnsi" w:cstheme="minorHAnsi"/>
                <w:b/>
                <w:bCs/>
              </w:rPr>
              <w:t>A, I, C</w:t>
            </w:r>
          </w:p>
        </w:tc>
      </w:tr>
    </w:tbl>
    <w:p w14:paraId="02AD8F90" w14:textId="77777777" w:rsidR="00202A7E" w:rsidRPr="00E36597" w:rsidRDefault="00202A7E" w:rsidP="00E36597">
      <w:pPr>
        <w:rPr>
          <w:rFonts w:asciiTheme="minorHAnsi" w:hAnsiTheme="minorHAnsi" w:cstheme="minorHAnsi"/>
        </w:rPr>
      </w:pPr>
    </w:p>
    <w:p w14:paraId="5CBB05FA" w14:textId="336C632C" w:rsidR="00407E7C" w:rsidRPr="002A2A72" w:rsidRDefault="00407E7C" w:rsidP="00E36597">
      <w:pPr>
        <w:rPr>
          <w:rFonts w:asciiTheme="minorHAnsi" w:hAnsiTheme="minorHAnsi" w:cstheme="minorHAnsi"/>
          <w:b/>
          <w:bCs/>
        </w:rPr>
      </w:pPr>
      <w:r w:rsidRPr="002A2A72">
        <w:rPr>
          <w:rFonts w:asciiTheme="minorHAnsi" w:hAnsiTheme="minorHAnsi" w:cstheme="minorHAnsi"/>
          <w:b/>
          <w:bCs/>
        </w:rPr>
        <w:t>A – Application form</w:t>
      </w:r>
      <w:r w:rsidR="00563EA5" w:rsidRPr="002A2A72">
        <w:rPr>
          <w:rFonts w:asciiTheme="minorHAnsi" w:hAnsiTheme="minorHAnsi" w:cstheme="minorHAnsi"/>
          <w:b/>
          <w:bCs/>
        </w:rPr>
        <w:t xml:space="preserve"> / CV</w:t>
      </w:r>
      <w:r w:rsidR="002A2A72" w:rsidRPr="002A2A72">
        <w:rPr>
          <w:rFonts w:asciiTheme="minorHAnsi" w:hAnsiTheme="minorHAnsi" w:cstheme="minorHAnsi"/>
          <w:b/>
          <w:bCs/>
        </w:rPr>
        <w:t xml:space="preserve"> </w:t>
      </w:r>
      <w:r w:rsidRPr="002A2A72">
        <w:rPr>
          <w:rFonts w:asciiTheme="minorHAnsi" w:hAnsiTheme="minorHAnsi" w:cstheme="minorHAnsi"/>
          <w:b/>
          <w:bCs/>
        </w:rPr>
        <w:t>I – Interview</w:t>
      </w:r>
      <w:r w:rsidR="002A2A72" w:rsidRPr="002A2A72">
        <w:rPr>
          <w:rFonts w:asciiTheme="minorHAnsi" w:hAnsiTheme="minorHAnsi" w:cstheme="minorHAnsi"/>
          <w:b/>
          <w:bCs/>
        </w:rPr>
        <w:t xml:space="preserve"> </w:t>
      </w:r>
      <w:r w:rsidRPr="002A2A72">
        <w:rPr>
          <w:rFonts w:asciiTheme="minorHAnsi" w:hAnsiTheme="minorHAnsi" w:cstheme="minorHAnsi"/>
          <w:b/>
          <w:bCs/>
        </w:rPr>
        <w:t>T – Test</w:t>
      </w:r>
      <w:r w:rsidR="002A2A72" w:rsidRPr="002A2A72">
        <w:rPr>
          <w:rFonts w:asciiTheme="minorHAnsi" w:hAnsiTheme="minorHAnsi" w:cstheme="minorHAnsi"/>
          <w:b/>
          <w:bCs/>
        </w:rPr>
        <w:t xml:space="preserve"> </w:t>
      </w:r>
      <w:r w:rsidRPr="002A2A72">
        <w:rPr>
          <w:rFonts w:asciiTheme="minorHAnsi" w:hAnsiTheme="minorHAnsi" w:cstheme="minorHAnsi"/>
          <w:b/>
          <w:bCs/>
        </w:rPr>
        <w:t>C - Certificate</w:t>
      </w:r>
    </w:p>
    <w:sectPr w:rsidR="00407E7C" w:rsidRPr="002A2A72"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1540" w14:textId="77777777" w:rsidR="004E0150" w:rsidRDefault="004E0150" w:rsidP="003E5354">
      <w:r>
        <w:separator/>
      </w:r>
    </w:p>
  </w:endnote>
  <w:endnote w:type="continuationSeparator" w:id="0">
    <w:p w14:paraId="0DD258F3" w14:textId="77777777" w:rsidR="004E0150" w:rsidRDefault="004E0150" w:rsidP="003E5354">
      <w:r>
        <w:continuationSeparator/>
      </w:r>
    </w:p>
  </w:endnote>
  <w:endnote w:type="continuationNotice" w:id="1">
    <w:p w14:paraId="16317EF9" w14:textId="77777777" w:rsidR="004E0150" w:rsidRDefault="004E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C047" w14:textId="77777777" w:rsidR="00285522" w:rsidRPr="00602AEA" w:rsidRDefault="0028552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62FD5A2E" w14:textId="77777777" w:rsidR="00285522" w:rsidRDefault="00285522"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6780558A" wp14:editId="415E8F56">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EB39E337-F9FD-432C-B131-D5802CD7BB5D}"/>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25E8B" w14:textId="77777777" w:rsidR="00285522" w:rsidRPr="00E30EB9" w:rsidRDefault="00285522"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80558A"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C225E8B" w14:textId="77777777" w:rsidR="00285522" w:rsidRPr="00E30EB9" w:rsidRDefault="00285522"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DEC1" w14:textId="77777777" w:rsidR="004E0150" w:rsidRDefault="004E0150" w:rsidP="003E5354">
      <w:r>
        <w:separator/>
      </w:r>
    </w:p>
  </w:footnote>
  <w:footnote w:type="continuationSeparator" w:id="0">
    <w:p w14:paraId="3503A5E7" w14:textId="77777777" w:rsidR="004E0150" w:rsidRDefault="004E0150" w:rsidP="003E5354">
      <w:r>
        <w:continuationSeparator/>
      </w:r>
    </w:p>
  </w:footnote>
  <w:footnote w:type="continuationNotice" w:id="1">
    <w:p w14:paraId="73F4AE3E" w14:textId="77777777" w:rsidR="004E0150" w:rsidRDefault="004E0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C9BF" w14:textId="77777777" w:rsidR="00285522" w:rsidRDefault="00285522" w:rsidP="2911F674">
    <w:pPr>
      <w:pStyle w:val="Header"/>
      <w:tabs>
        <w:tab w:val="clear" w:pos="4513"/>
        <w:tab w:val="clear" w:pos="9026"/>
        <w:tab w:val="left" w:pos="4935"/>
      </w:tabs>
    </w:pPr>
  </w:p>
  <w:p w14:paraId="10CD6F3E" w14:textId="77777777" w:rsidR="00285522" w:rsidRPr="0015656E" w:rsidRDefault="00285522"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49D42369" wp14:editId="6A5F5D04">
          <wp:extent cx="2286000" cy="579120"/>
          <wp:effectExtent l="0" t="0" r="0" b="0"/>
          <wp:docPr id="1411912085" name="Picture 2" descr="A logo with blue and green text&#10;&#10;Description automatically generated">
            <a:extLst xmlns:a="http://schemas.openxmlformats.org/drawingml/2006/main">
              <a:ext uri="{FF2B5EF4-FFF2-40B4-BE49-F238E27FC236}">
                <a16:creationId xmlns:a16="http://schemas.microsoft.com/office/drawing/2014/main" id="{99EBBCE0-BA5F-4136-AE5A-7F24C3833E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D55E8C"/>
    <w:multiLevelType w:val="hybridMultilevel"/>
    <w:tmpl w:val="E34E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A537A"/>
    <w:multiLevelType w:val="hybridMultilevel"/>
    <w:tmpl w:val="F5B2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5608F"/>
    <w:multiLevelType w:val="hybridMultilevel"/>
    <w:tmpl w:val="0E2A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67C6"/>
    <w:multiLevelType w:val="hybridMultilevel"/>
    <w:tmpl w:val="B3A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560F2"/>
    <w:multiLevelType w:val="hybridMultilevel"/>
    <w:tmpl w:val="E004898A"/>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B17193"/>
    <w:multiLevelType w:val="hybridMultilevel"/>
    <w:tmpl w:val="DAC2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911804"/>
    <w:multiLevelType w:val="multilevel"/>
    <w:tmpl w:val="128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761E9"/>
    <w:multiLevelType w:val="multilevel"/>
    <w:tmpl w:val="056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89608A"/>
    <w:multiLevelType w:val="hybridMultilevel"/>
    <w:tmpl w:val="B1466170"/>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2828D9"/>
    <w:multiLevelType w:val="multilevel"/>
    <w:tmpl w:val="83B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859FD"/>
    <w:multiLevelType w:val="hybridMultilevel"/>
    <w:tmpl w:val="0D30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627FE"/>
    <w:multiLevelType w:val="hybridMultilevel"/>
    <w:tmpl w:val="FDA8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724D9"/>
    <w:multiLevelType w:val="hybridMultilevel"/>
    <w:tmpl w:val="8020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C1D0B"/>
    <w:multiLevelType w:val="multilevel"/>
    <w:tmpl w:val="DB1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656C31"/>
    <w:multiLevelType w:val="multilevel"/>
    <w:tmpl w:val="D4F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0B37DA"/>
    <w:multiLevelType w:val="hybridMultilevel"/>
    <w:tmpl w:val="C0C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EF4A3A"/>
    <w:multiLevelType w:val="hybridMultilevel"/>
    <w:tmpl w:val="163A10AC"/>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484F68"/>
    <w:multiLevelType w:val="hybridMultilevel"/>
    <w:tmpl w:val="2128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067293">
    <w:abstractNumId w:val="48"/>
  </w:num>
  <w:num w:numId="2" w16cid:durableId="1112750334">
    <w:abstractNumId w:val="42"/>
  </w:num>
  <w:num w:numId="3" w16cid:durableId="1153907064">
    <w:abstractNumId w:val="45"/>
  </w:num>
  <w:num w:numId="4" w16cid:durableId="1256743143">
    <w:abstractNumId w:val="26"/>
  </w:num>
  <w:num w:numId="5" w16cid:durableId="1282417789">
    <w:abstractNumId w:val="6"/>
  </w:num>
  <w:num w:numId="6" w16cid:durableId="1286346736">
    <w:abstractNumId w:val="4"/>
  </w:num>
  <w:num w:numId="7" w16cid:durableId="1320039565">
    <w:abstractNumId w:val="3"/>
  </w:num>
  <w:num w:numId="8" w16cid:durableId="133648972">
    <w:abstractNumId w:val="37"/>
  </w:num>
  <w:num w:numId="9" w16cid:durableId="1407000058">
    <w:abstractNumId w:val="8"/>
  </w:num>
  <w:num w:numId="10" w16cid:durableId="1450512846">
    <w:abstractNumId w:val="47"/>
  </w:num>
  <w:num w:numId="11" w16cid:durableId="1495874154">
    <w:abstractNumId w:val="31"/>
  </w:num>
  <w:num w:numId="12" w16cid:durableId="1536041592">
    <w:abstractNumId w:val="0"/>
  </w:num>
  <w:num w:numId="13" w16cid:durableId="1582982423">
    <w:abstractNumId w:val="32"/>
  </w:num>
  <w:num w:numId="14" w16cid:durableId="1627855592">
    <w:abstractNumId w:val="18"/>
  </w:num>
  <w:num w:numId="15" w16cid:durableId="17239417">
    <w:abstractNumId w:val="44"/>
  </w:num>
  <w:num w:numId="16" w16cid:durableId="1793014988">
    <w:abstractNumId w:val="5"/>
  </w:num>
  <w:num w:numId="17" w16cid:durableId="1854761340">
    <w:abstractNumId w:val="29"/>
  </w:num>
  <w:num w:numId="18" w16cid:durableId="1863087608">
    <w:abstractNumId w:val="41"/>
  </w:num>
  <w:num w:numId="19" w16cid:durableId="1876885722">
    <w:abstractNumId w:val="38"/>
  </w:num>
  <w:num w:numId="20" w16cid:durableId="1896507463">
    <w:abstractNumId w:val="30"/>
  </w:num>
  <w:num w:numId="21" w16cid:durableId="1904021794">
    <w:abstractNumId w:val="9"/>
  </w:num>
  <w:num w:numId="22" w16cid:durableId="1954359177">
    <w:abstractNumId w:val="10"/>
  </w:num>
  <w:num w:numId="23" w16cid:durableId="2034107091">
    <w:abstractNumId w:val="40"/>
  </w:num>
  <w:num w:numId="24" w16cid:durableId="204027581">
    <w:abstractNumId w:val="19"/>
  </w:num>
  <w:num w:numId="25" w16cid:durableId="2097283462">
    <w:abstractNumId w:val="22"/>
  </w:num>
  <w:num w:numId="26" w16cid:durableId="2123646893">
    <w:abstractNumId w:val="43"/>
  </w:num>
  <w:num w:numId="27" w16cid:durableId="238176124">
    <w:abstractNumId w:val="12"/>
  </w:num>
  <w:num w:numId="28" w16cid:durableId="277683471">
    <w:abstractNumId w:val="34"/>
  </w:num>
  <w:num w:numId="29" w16cid:durableId="283852757">
    <w:abstractNumId w:val="16"/>
  </w:num>
  <w:num w:numId="30" w16cid:durableId="284384524">
    <w:abstractNumId w:val="21"/>
  </w:num>
  <w:num w:numId="31" w16cid:durableId="328555970">
    <w:abstractNumId w:val="7"/>
  </w:num>
  <w:num w:numId="32" w16cid:durableId="501548402">
    <w:abstractNumId w:val="2"/>
  </w:num>
  <w:num w:numId="33" w16cid:durableId="502821982">
    <w:abstractNumId w:val="1"/>
  </w:num>
  <w:num w:numId="34" w16cid:durableId="507714373">
    <w:abstractNumId w:val="35"/>
  </w:num>
  <w:num w:numId="35" w16cid:durableId="575281550">
    <w:abstractNumId w:val="24"/>
  </w:num>
  <w:num w:numId="36" w16cid:durableId="589197581">
    <w:abstractNumId w:val="25"/>
  </w:num>
  <w:num w:numId="37" w16cid:durableId="59258543">
    <w:abstractNumId w:val="11"/>
  </w:num>
  <w:num w:numId="38" w16cid:durableId="688408644">
    <w:abstractNumId w:val="20"/>
  </w:num>
  <w:num w:numId="39" w16cid:durableId="730076990">
    <w:abstractNumId w:val="39"/>
  </w:num>
  <w:num w:numId="40" w16cid:durableId="731080622">
    <w:abstractNumId w:val="23"/>
  </w:num>
  <w:num w:numId="41" w16cid:durableId="733162163">
    <w:abstractNumId w:val="14"/>
  </w:num>
  <w:num w:numId="42" w16cid:durableId="762258631">
    <w:abstractNumId w:val="13"/>
  </w:num>
  <w:num w:numId="43" w16cid:durableId="803738249">
    <w:abstractNumId w:val="27"/>
  </w:num>
  <w:num w:numId="44" w16cid:durableId="818763830">
    <w:abstractNumId w:val="33"/>
  </w:num>
  <w:num w:numId="45" w16cid:durableId="859271286">
    <w:abstractNumId w:val="15"/>
  </w:num>
  <w:num w:numId="46" w16cid:durableId="881795152">
    <w:abstractNumId w:val="36"/>
  </w:num>
  <w:num w:numId="47" w16cid:durableId="964192851">
    <w:abstractNumId w:val="46"/>
  </w:num>
  <w:num w:numId="48" w16cid:durableId="1787577070">
    <w:abstractNumId w:val="17"/>
  </w:num>
  <w:num w:numId="49" w16cid:durableId="81402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91B"/>
    <w:rsid w:val="000168A3"/>
    <w:rsid w:val="00016929"/>
    <w:rsid w:val="00020B7E"/>
    <w:rsid w:val="000233FA"/>
    <w:rsid w:val="000242BA"/>
    <w:rsid w:val="00024B17"/>
    <w:rsid w:val="00026D53"/>
    <w:rsid w:val="000310E3"/>
    <w:rsid w:val="00040A31"/>
    <w:rsid w:val="00041902"/>
    <w:rsid w:val="0004309F"/>
    <w:rsid w:val="000542F9"/>
    <w:rsid w:val="000621A9"/>
    <w:rsid w:val="00070528"/>
    <w:rsid w:val="00074C43"/>
    <w:rsid w:val="00074F15"/>
    <w:rsid w:val="000838D9"/>
    <w:rsid w:val="00083C2C"/>
    <w:rsid w:val="000948C6"/>
    <w:rsid w:val="00097E37"/>
    <w:rsid w:val="000B1931"/>
    <w:rsid w:val="000B2585"/>
    <w:rsid w:val="000B4643"/>
    <w:rsid w:val="000B61A4"/>
    <w:rsid w:val="000C0CBB"/>
    <w:rsid w:val="000D1BF4"/>
    <w:rsid w:val="000D3464"/>
    <w:rsid w:val="000E62C7"/>
    <w:rsid w:val="000F485F"/>
    <w:rsid w:val="00101CD4"/>
    <w:rsid w:val="00104FC6"/>
    <w:rsid w:val="00105B33"/>
    <w:rsid w:val="00112470"/>
    <w:rsid w:val="00113AE0"/>
    <w:rsid w:val="00113D09"/>
    <w:rsid w:val="00125641"/>
    <w:rsid w:val="001413DD"/>
    <w:rsid w:val="00142D25"/>
    <w:rsid w:val="00145256"/>
    <w:rsid w:val="00146331"/>
    <w:rsid w:val="00154E7C"/>
    <w:rsid w:val="0015656E"/>
    <w:rsid w:val="00172266"/>
    <w:rsid w:val="0017351C"/>
    <w:rsid w:val="001750B1"/>
    <w:rsid w:val="00175705"/>
    <w:rsid w:val="00175823"/>
    <w:rsid w:val="0018016B"/>
    <w:rsid w:val="001909C0"/>
    <w:rsid w:val="0019434A"/>
    <w:rsid w:val="00194F55"/>
    <w:rsid w:val="001B0435"/>
    <w:rsid w:val="001B2FB2"/>
    <w:rsid w:val="001B4E87"/>
    <w:rsid w:val="001C2CA3"/>
    <w:rsid w:val="001E05C1"/>
    <w:rsid w:val="001E13EC"/>
    <w:rsid w:val="001E3C23"/>
    <w:rsid w:val="001E6F34"/>
    <w:rsid w:val="00202A7E"/>
    <w:rsid w:val="002037BD"/>
    <w:rsid w:val="002061FF"/>
    <w:rsid w:val="002109FC"/>
    <w:rsid w:val="002200F5"/>
    <w:rsid w:val="00223609"/>
    <w:rsid w:val="00224343"/>
    <w:rsid w:val="0022488F"/>
    <w:rsid w:val="00224FEB"/>
    <w:rsid w:val="002251BF"/>
    <w:rsid w:val="0023017B"/>
    <w:rsid w:val="00240241"/>
    <w:rsid w:val="00240EA2"/>
    <w:rsid w:val="0024126E"/>
    <w:rsid w:val="00256791"/>
    <w:rsid w:val="0026064E"/>
    <w:rsid w:val="00261072"/>
    <w:rsid w:val="00261779"/>
    <w:rsid w:val="00262F35"/>
    <w:rsid w:val="002748BB"/>
    <w:rsid w:val="00280657"/>
    <w:rsid w:val="00280C58"/>
    <w:rsid w:val="0028169D"/>
    <w:rsid w:val="00285522"/>
    <w:rsid w:val="002857D1"/>
    <w:rsid w:val="00292AA3"/>
    <w:rsid w:val="002A2A72"/>
    <w:rsid w:val="002A2F8C"/>
    <w:rsid w:val="002A40CA"/>
    <w:rsid w:val="002B7CD7"/>
    <w:rsid w:val="002C303C"/>
    <w:rsid w:val="002D3DD1"/>
    <w:rsid w:val="002D7A1D"/>
    <w:rsid w:val="002E02F3"/>
    <w:rsid w:val="002E49B1"/>
    <w:rsid w:val="002E6AB6"/>
    <w:rsid w:val="002F03A1"/>
    <w:rsid w:val="002F4567"/>
    <w:rsid w:val="002F5B00"/>
    <w:rsid w:val="002F732F"/>
    <w:rsid w:val="00303FCB"/>
    <w:rsid w:val="00304EF3"/>
    <w:rsid w:val="003054B2"/>
    <w:rsid w:val="00311DF6"/>
    <w:rsid w:val="003172B9"/>
    <w:rsid w:val="00323C90"/>
    <w:rsid w:val="00324D3D"/>
    <w:rsid w:val="0032766A"/>
    <w:rsid w:val="003333CB"/>
    <w:rsid w:val="00334CED"/>
    <w:rsid w:val="003357AF"/>
    <w:rsid w:val="00343CED"/>
    <w:rsid w:val="00350BDD"/>
    <w:rsid w:val="0035240E"/>
    <w:rsid w:val="00376E8A"/>
    <w:rsid w:val="00380815"/>
    <w:rsid w:val="003847D3"/>
    <w:rsid w:val="00385708"/>
    <w:rsid w:val="00387E78"/>
    <w:rsid w:val="00394888"/>
    <w:rsid w:val="0039576E"/>
    <w:rsid w:val="00396680"/>
    <w:rsid w:val="00397448"/>
    <w:rsid w:val="0039765B"/>
    <w:rsid w:val="003A0BE2"/>
    <w:rsid w:val="003A26DD"/>
    <w:rsid w:val="003A2F19"/>
    <w:rsid w:val="003A395A"/>
    <w:rsid w:val="003A458A"/>
    <w:rsid w:val="003A65C5"/>
    <w:rsid w:val="003A6B63"/>
    <w:rsid w:val="003A7EFF"/>
    <w:rsid w:val="003B083C"/>
    <w:rsid w:val="003B2AD5"/>
    <w:rsid w:val="003B3B48"/>
    <w:rsid w:val="003C29A2"/>
    <w:rsid w:val="003C4288"/>
    <w:rsid w:val="003D1184"/>
    <w:rsid w:val="003D348E"/>
    <w:rsid w:val="003E24CA"/>
    <w:rsid w:val="003E5354"/>
    <w:rsid w:val="003F3658"/>
    <w:rsid w:val="003F452A"/>
    <w:rsid w:val="003F549A"/>
    <w:rsid w:val="00401253"/>
    <w:rsid w:val="00402EF4"/>
    <w:rsid w:val="00403864"/>
    <w:rsid w:val="00403DB3"/>
    <w:rsid w:val="00404C0A"/>
    <w:rsid w:val="00407E7C"/>
    <w:rsid w:val="004108FC"/>
    <w:rsid w:val="00423461"/>
    <w:rsid w:val="004256D7"/>
    <w:rsid w:val="00425D12"/>
    <w:rsid w:val="00427CE9"/>
    <w:rsid w:val="004416F5"/>
    <w:rsid w:val="00447242"/>
    <w:rsid w:val="0044737D"/>
    <w:rsid w:val="00452745"/>
    <w:rsid w:val="00453DB8"/>
    <w:rsid w:val="00454C02"/>
    <w:rsid w:val="0045615B"/>
    <w:rsid w:val="00460485"/>
    <w:rsid w:val="00466702"/>
    <w:rsid w:val="004752A5"/>
    <w:rsid w:val="004839C4"/>
    <w:rsid w:val="00483D3A"/>
    <w:rsid w:val="004859A5"/>
    <w:rsid w:val="0048613C"/>
    <w:rsid w:val="0049147F"/>
    <w:rsid w:val="00491CAD"/>
    <w:rsid w:val="004924DE"/>
    <w:rsid w:val="00497934"/>
    <w:rsid w:val="004A0FC9"/>
    <w:rsid w:val="004A1482"/>
    <w:rsid w:val="004A1DD2"/>
    <w:rsid w:val="004A2624"/>
    <w:rsid w:val="004A3A11"/>
    <w:rsid w:val="004A3DF9"/>
    <w:rsid w:val="004A74CD"/>
    <w:rsid w:val="004C0AC1"/>
    <w:rsid w:val="004C19F7"/>
    <w:rsid w:val="004C1BE3"/>
    <w:rsid w:val="004C2EE3"/>
    <w:rsid w:val="004C55E7"/>
    <w:rsid w:val="004C7AC3"/>
    <w:rsid w:val="004C7B96"/>
    <w:rsid w:val="004D2B21"/>
    <w:rsid w:val="004D30A5"/>
    <w:rsid w:val="004D35C1"/>
    <w:rsid w:val="004D3E78"/>
    <w:rsid w:val="004D68D3"/>
    <w:rsid w:val="004E0150"/>
    <w:rsid w:val="004E449A"/>
    <w:rsid w:val="004F2E96"/>
    <w:rsid w:val="004F668A"/>
    <w:rsid w:val="005117A1"/>
    <w:rsid w:val="00511BFE"/>
    <w:rsid w:val="00516304"/>
    <w:rsid w:val="00521563"/>
    <w:rsid w:val="005303CA"/>
    <w:rsid w:val="005305AE"/>
    <w:rsid w:val="005308D0"/>
    <w:rsid w:val="00533982"/>
    <w:rsid w:val="00541582"/>
    <w:rsid w:val="005445CF"/>
    <w:rsid w:val="00545A74"/>
    <w:rsid w:val="00563EA5"/>
    <w:rsid w:val="00566F09"/>
    <w:rsid w:val="00567F65"/>
    <w:rsid w:val="00573551"/>
    <w:rsid w:val="005750CD"/>
    <w:rsid w:val="00575ED7"/>
    <w:rsid w:val="0058438B"/>
    <w:rsid w:val="005907BB"/>
    <w:rsid w:val="00591F9B"/>
    <w:rsid w:val="00597320"/>
    <w:rsid w:val="00597977"/>
    <w:rsid w:val="005B0C91"/>
    <w:rsid w:val="005B3EBF"/>
    <w:rsid w:val="005C0BD5"/>
    <w:rsid w:val="005C239F"/>
    <w:rsid w:val="005C70A6"/>
    <w:rsid w:val="005C7D5C"/>
    <w:rsid w:val="005D0CD1"/>
    <w:rsid w:val="005D4934"/>
    <w:rsid w:val="005E0BBB"/>
    <w:rsid w:val="005E559A"/>
    <w:rsid w:val="005F206D"/>
    <w:rsid w:val="005F652F"/>
    <w:rsid w:val="00602AEA"/>
    <w:rsid w:val="006034E2"/>
    <w:rsid w:val="006036FB"/>
    <w:rsid w:val="006061FE"/>
    <w:rsid w:val="00607E93"/>
    <w:rsid w:val="00613F15"/>
    <w:rsid w:val="00615E29"/>
    <w:rsid w:val="00616739"/>
    <w:rsid w:val="00623B33"/>
    <w:rsid w:val="006258D2"/>
    <w:rsid w:val="00627A2B"/>
    <w:rsid w:val="006345A2"/>
    <w:rsid w:val="00637126"/>
    <w:rsid w:val="00644680"/>
    <w:rsid w:val="006454AD"/>
    <w:rsid w:val="0064607D"/>
    <w:rsid w:val="00651FD8"/>
    <w:rsid w:val="0065238E"/>
    <w:rsid w:val="00653A4D"/>
    <w:rsid w:val="00654233"/>
    <w:rsid w:val="00657A2C"/>
    <w:rsid w:val="00661459"/>
    <w:rsid w:val="006636E1"/>
    <w:rsid w:val="00667851"/>
    <w:rsid w:val="006713F6"/>
    <w:rsid w:val="0067177C"/>
    <w:rsid w:val="00671A36"/>
    <w:rsid w:val="0067415B"/>
    <w:rsid w:val="00680FF3"/>
    <w:rsid w:val="00683531"/>
    <w:rsid w:val="00691505"/>
    <w:rsid w:val="00697098"/>
    <w:rsid w:val="006A1E18"/>
    <w:rsid w:val="006A7B8B"/>
    <w:rsid w:val="006C39A0"/>
    <w:rsid w:val="006C40ED"/>
    <w:rsid w:val="006E10E7"/>
    <w:rsid w:val="006F153F"/>
    <w:rsid w:val="006F7511"/>
    <w:rsid w:val="006F797D"/>
    <w:rsid w:val="00700CE3"/>
    <w:rsid w:val="00701219"/>
    <w:rsid w:val="00703BE5"/>
    <w:rsid w:val="00713CEE"/>
    <w:rsid w:val="00714EFE"/>
    <w:rsid w:val="00721AA8"/>
    <w:rsid w:val="007229E1"/>
    <w:rsid w:val="00725C68"/>
    <w:rsid w:val="007319DD"/>
    <w:rsid w:val="00732165"/>
    <w:rsid w:val="007347A9"/>
    <w:rsid w:val="00735652"/>
    <w:rsid w:val="007366A9"/>
    <w:rsid w:val="00736FF9"/>
    <w:rsid w:val="00750A13"/>
    <w:rsid w:val="00756863"/>
    <w:rsid w:val="00757EBB"/>
    <w:rsid w:val="00770F26"/>
    <w:rsid w:val="00783C6D"/>
    <w:rsid w:val="007857EA"/>
    <w:rsid w:val="007A6A73"/>
    <w:rsid w:val="007B1542"/>
    <w:rsid w:val="007B653B"/>
    <w:rsid w:val="007C5377"/>
    <w:rsid w:val="007C617C"/>
    <w:rsid w:val="007C7D20"/>
    <w:rsid w:val="007D20BD"/>
    <w:rsid w:val="007D5A3B"/>
    <w:rsid w:val="007D71B2"/>
    <w:rsid w:val="007E4E39"/>
    <w:rsid w:val="007F6D02"/>
    <w:rsid w:val="008003FF"/>
    <w:rsid w:val="00802B8D"/>
    <w:rsid w:val="00804304"/>
    <w:rsid w:val="008067D6"/>
    <w:rsid w:val="00816862"/>
    <w:rsid w:val="008277D3"/>
    <w:rsid w:val="00830FAB"/>
    <w:rsid w:val="00834D72"/>
    <w:rsid w:val="008469A6"/>
    <w:rsid w:val="00854C11"/>
    <w:rsid w:val="00857BFA"/>
    <w:rsid w:val="008613B5"/>
    <w:rsid w:val="00863875"/>
    <w:rsid w:val="00865D8E"/>
    <w:rsid w:val="00866B4F"/>
    <w:rsid w:val="008907FC"/>
    <w:rsid w:val="008920B3"/>
    <w:rsid w:val="008924AE"/>
    <w:rsid w:val="008A0DC4"/>
    <w:rsid w:val="008A33AC"/>
    <w:rsid w:val="008B793A"/>
    <w:rsid w:val="008C0883"/>
    <w:rsid w:val="008C3EF4"/>
    <w:rsid w:val="008C4DC7"/>
    <w:rsid w:val="008D0A94"/>
    <w:rsid w:val="008D2BB6"/>
    <w:rsid w:val="008D6E04"/>
    <w:rsid w:val="008E08AE"/>
    <w:rsid w:val="008E4F21"/>
    <w:rsid w:val="008F0484"/>
    <w:rsid w:val="008F3EE1"/>
    <w:rsid w:val="008F4070"/>
    <w:rsid w:val="008F677B"/>
    <w:rsid w:val="008F77C6"/>
    <w:rsid w:val="0090490C"/>
    <w:rsid w:val="0090702A"/>
    <w:rsid w:val="00915B47"/>
    <w:rsid w:val="009202FC"/>
    <w:rsid w:val="00926E42"/>
    <w:rsid w:val="00927DFC"/>
    <w:rsid w:val="00935FA0"/>
    <w:rsid w:val="00940FF5"/>
    <w:rsid w:val="00941519"/>
    <w:rsid w:val="0094231E"/>
    <w:rsid w:val="0095233B"/>
    <w:rsid w:val="00952B74"/>
    <w:rsid w:val="00961EBA"/>
    <w:rsid w:val="00964B56"/>
    <w:rsid w:val="00970B89"/>
    <w:rsid w:val="00975F12"/>
    <w:rsid w:val="009770FF"/>
    <w:rsid w:val="00981F00"/>
    <w:rsid w:val="009922EF"/>
    <w:rsid w:val="009B3D4B"/>
    <w:rsid w:val="009B6114"/>
    <w:rsid w:val="009C0667"/>
    <w:rsid w:val="009C348D"/>
    <w:rsid w:val="009C3FF8"/>
    <w:rsid w:val="009C7105"/>
    <w:rsid w:val="009D124E"/>
    <w:rsid w:val="009D19B0"/>
    <w:rsid w:val="009D35AF"/>
    <w:rsid w:val="009D4FB4"/>
    <w:rsid w:val="009D5536"/>
    <w:rsid w:val="009E52EF"/>
    <w:rsid w:val="009E54E8"/>
    <w:rsid w:val="009E61DD"/>
    <w:rsid w:val="009E70BD"/>
    <w:rsid w:val="009F1ACF"/>
    <w:rsid w:val="009F1B52"/>
    <w:rsid w:val="009F445A"/>
    <w:rsid w:val="00A144B8"/>
    <w:rsid w:val="00A17A3C"/>
    <w:rsid w:val="00A262C4"/>
    <w:rsid w:val="00A27DB9"/>
    <w:rsid w:val="00A42175"/>
    <w:rsid w:val="00A50FBC"/>
    <w:rsid w:val="00A57048"/>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1182"/>
    <w:rsid w:val="00AE7673"/>
    <w:rsid w:val="00AF0596"/>
    <w:rsid w:val="00AF1AE3"/>
    <w:rsid w:val="00B03626"/>
    <w:rsid w:val="00B04C52"/>
    <w:rsid w:val="00B11F16"/>
    <w:rsid w:val="00B22CC6"/>
    <w:rsid w:val="00B2480C"/>
    <w:rsid w:val="00B323CF"/>
    <w:rsid w:val="00B34715"/>
    <w:rsid w:val="00B35400"/>
    <w:rsid w:val="00B3651E"/>
    <w:rsid w:val="00B3662C"/>
    <w:rsid w:val="00B40C93"/>
    <w:rsid w:val="00B435E2"/>
    <w:rsid w:val="00B44F2D"/>
    <w:rsid w:val="00B50BA1"/>
    <w:rsid w:val="00B53894"/>
    <w:rsid w:val="00B60375"/>
    <w:rsid w:val="00B604EC"/>
    <w:rsid w:val="00B632F6"/>
    <w:rsid w:val="00B74687"/>
    <w:rsid w:val="00B81B86"/>
    <w:rsid w:val="00B85ECE"/>
    <w:rsid w:val="00B96984"/>
    <w:rsid w:val="00BB192D"/>
    <w:rsid w:val="00BB338C"/>
    <w:rsid w:val="00BB4DD8"/>
    <w:rsid w:val="00BB7565"/>
    <w:rsid w:val="00BC41AE"/>
    <w:rsid w:val="00BC60B8"/>
    <w:rsid w:val="00BC6D41"/>
    <w:rsid w:val="00BD64A8"/>
    <w:rsid w:val="00BE7163"/>
    <w:rsid w:val="00BE7A75"/>
    <w:rsid w:val="00BF1A74"/>
    <w:rsid w:val="00BF7C79"/>
    <w:rsid w:val="00C0449A"/>
    <w:rsid w:val="00C12C7A"/>
    <w:rsid w:val="00C12CF6"/>
    <w:rsid w:val="00C12D4B"/>
    <w:rsid w:val="00C1382A"/>
    <w:rsid w:val="00C16A1F"/>
    <w:rsid w:val="00C20461"/>
    <w:rsid w:val="00C215A5"/>
    <w:rsid w:val="00C22178"/>
    <w:rsid w:val="00C22961"/>
    <w:rsid w:val="00C27BD9"/>
    <w:rsid w:val="00C3040B"/>
    <w:rsid w:val="00C350DD"/>
    <w:rsid w:val="00C4011A"/>
    <w:rsid w:val="00C41C88"/>
    <w:rsid w:val="00C45352"/>
    <w:rsid w:val="00C50C08"/>
    <w:rsid w:val="00C55803"/>
    <w:rsid w:val="00C62BA2"/>
    <w:rsid w:val="00C646C7"/>
    <w:rsid w:val="00C8275B"/>
    <w:rsid w:val="00C90AB7"/>
    <w:rsid w:val="00C94306"/>
    <w:rsid w:val="00CB36D2"/>
    <w:rsid w:val="00CB5723"/>
    <w:rsid w:val="00CB5DC2"/>
    <w:rsid w:val="00CB6717"/>
    <w:rsid w:val="00CC45F2"/>
    <w:rsid w:val="00CD0D02"/>
    <w:rsid w:val="00CD2380"/>
    <w:rsid w:val="00CE5A42"/>
    <w:rsid w:val="00CF37BB"/>
    <w:rsid w:val="00CF498F"/>
    <w:rsid w:val="00CF52E9"/>
    <w:rsid w:val="00D000AA"/>
    <w:rsid w:val="00D04BFB"/>
    <w:rsid w:val="00D173B7"/>
    <w:rsid w:val="00D20A7D"/>
    <w:rsid w:val="00D23C17"/>
    <w:rsid w:val="00D250FB"/>
    <w:rsid w:val="00D26FD4"/>
    <w:rsid w:val="00D31BE4"/>
    <w:rsid w:val="00D331E1"/>
    <w:rsid w:val="00D346DA"/>
    <w:rsid w:val="00D35D30"/>
    <w:rsid w:val="00D4200D"/>
    <w:rsid w:val="00D4244F"/>
    <w:rsid w:val="00D43B05"/>
    <w:rsid w:val="00D4422E"/>
    <w:rsid w:val="00D474D1"/>
    <w:rsid w:val="00D57216"/>
    <w:rsid w:val="00D57313"/>
    <w:rsid w:val="00D64E94"/>
    <w:rsid w:val="00D67735"/>
    <w:rsid w:val="00D75260"/>
    <w:rsid w:val="00D852F2"/>
    <w:rsid w:val="00D8693A"/>
    <w:rsid w:val="00D86DA6"/>
    <w:rsid w:val="00DA1CD7"/>
    <w:rsid w:val="00DA2227"/>
    <w:rsid w:val="00DA43B0"/>
    <w:rsid w:val="00DA790F"/>
    <w:rsid w:val="00DB211A"/>
    <w:rsid w:val="00DC3A8A"/>
    <w:rsid w:val="00DC43A5"/>
    <w:rsid w:val="00DD0914"/>
    <w:rsid w:val="00DD3D9C"/>
    <w:rsid w:val="00DD3F67"/>
    <w:rsid w:val="00DD5FCD"/>
    <w:rsid w:val="00DD6AF5"/>
    <w:rsid w:val="00DE42CA"/>
    <w:rsid w:val="00DE61F8"/>
    <w:rsid w:val="00DE6659"/>
    <w:rsid w:val="00DE7506"/>
    <w:rsid w:val="00DF1753"/>
    <w:rsid w:val="00DF2A00"/>
    <w:rsid w:val="00DF5F0A"/>
    <w:rsid w:val="00DF697D"/>
    <w:rsid w:val="00DF7A3B"/>
    <w:rsid w:val="00E01113"/>
    <w:rsid w:val="00E05806"/>
    <w:rsid w:val="00E123BA"/>
    <w:rsid w:val="00E257B6"/>
    <w:rsid w:val="00E26A78"/>
    <w:rsid w:val="00E30EB9"/>
    <w:rsid w:val="00E36597"/>
    <w:rsid w:val="00E36BC7"/>
    <w:rsid w:val="00E3743A"/>
    <w:rsid w:val="00E46F2A"/>
    <w:rsid w:val="00E4755A"/>
    <w:rsid w:val="00E60B95"/>
    <w:rsid w:val="00E67CBB"/>
    <w:rsid w:val="00E70C49"/>
    <w:rsid w:val="00E72ADC"/>
    <w:rsid w:val="00E74E3D"/>
    <w:rsid w:val="00E75BD5"/>
    <w:rsid w:val="00E7662F"/>
    <w:rsid w:val="00E77098"/>
    <w:rsid w:val="00E85ED8"/>
    <w:rsid w:val="00E86AA5"/>
    <w:rsid w:val="00E87784"/>
    <w:rsid w:val="00EA0D54"/>
    <w:rsid w:val="00EA2CC9"/>
    <w:rsid w:val="00EB1E00"/>
    <w:rsid w:val="00EB38B5"/>
    <w:rsid w:val="00EB50EC"/>
    <w:rsid w:val="00EB68C3"/>
    <w:rsid w:val="00EB7098"/>
    <w:rsid w:val="00ED57E8"/>
    <w:rsid w:val="00ED640F"/>
    <w:rsid w:val="00ED7A6E"/>
    <w:rsid w:val="00EE1A60"/>
    <w:rsid w:val="00EE32C8"/>
    <w:rsid w:val="00EF11AC"/>
    <w:rsid w:val="00EF1348"/>
    <w:rsid w:val="00EF3AB0"/>
    <w:rsid w:val="00F01544"/>
    <w:rsid w:val="00F03E99"/>
    <w:rsid w:val="00F13447"/>
    <w:rsid w:val="00F23FD3"/>
    <w:rsid w:val="00F255E8"/>
    <w:rsid w:val="00F27B4D"/>
    <w:rsid w:val="00F306AC"/>
    <w:rsid w:val="00F37B6B"/>
    <w:rsid w:val="00F42AD0"/>
    <w:rsid w:val="00F517B1"/>
    <w:rsid w:val="00F56348"/>
    <w:rsid w:val="00F57DC6"/>
    <w:rsid w:val="00F70954"/>
    <w:rsid w:val="00F7665D"/>
    <w:rsid w:val="00F767A6"/>
    <w:rsid w:val="00F90371"/>
    <w:rsid w:val="00F91CD5"/>
    <w:rsid w:val="00F93B8A"/>
    <w:rsid w:val="00FA07B0"/>
    <w:rsid w:val="00FB6581"/>
    <w:rsid w:val="00FD3059"/>
    <w:rsid w:val="00FD4AAC"/>
    <w:rsid w:val="00FD5289"/>
    <w:rsid w:val="00FE3CF5"/>
    <w:rsid w:val="00FE531E"/>
    <w:rsid w:val="00FE5AC4"/>
    <w:rsid w:val="00FE74C3"/>
    <w:rsid w:val="00FF0556"/>
    <w:rsid w:val="00FF1837"/>
    <w:rsid w:val="00FF6D29"/>
    <w:rsid w:val="0142DB60"/>
    <w:rsid w:val="04A33B6D"/>
    <w:rsid w:val="089F35AD"/>
    <w:rsid w:val="09B55DD0"/>
    <w:rsid w:val="0A333C94"/>
    <w:rsid w:val="0FCBF5C4"/>
    <w:rsid w:val="1619B9A1"/>
    <w:rsid w:val="18DD667F"/>
    <w:rsid w:val="19AE32F5"/>
    <w:rsid w:val="1AE21519"/>
    <w:rsid w:val="1BF6F436"/>
    <w:rsid w:val="1CFF0B02"/>
    <w:rsid w:val="1F914DAC"/>
    <w:rsid w:val="204338A9"/>
    <w:rsid w:val="235C5EDD"/>
    <w:rsid w:val="2877FAB5"/>
    <w:rsid w:val="2911F674"/>
    <w:rsid w:val="2987D1D0"/>
    <w:rsid w:val="29F78957"/>
    <w:rsid w:val="2C308678"/>
    <w:rsid w:val="313B001E"/>
    <w:rsid w:val="37D77F5E"/>
    <w:rsid w:val="383C0438"/>
    <w:rsid w:val="38B9C02C"/>
    <w:rsid w:val="39C37575"/>
    <w:rsid w:val="3B17EF11"/>
    <w:rsid w:val="3DA743F6"/>
    <w:rsid w:val="3DE6EB84"/>
    <w:rsid w:val="3FA2265D"/>
    <w:rsid w:val="41C72702"/>
    <w:rsid w:val="4277F816"/>
    <w:rsid w:val="43757DF1"/>
    <w:rsid w:val="47579566"/>
    <w:rsid w:val="47E5D2CC"/>
    <w:rsid w:val="47FF0904"/>
    <w:rsid w:val="4A6B813C"/>
    <w:rsid w:val="4B070F43"/>
    <w:rsid w:val="4CFDB399"/>
    <w:rsid w:val="5353F871"/>
    <w:rsid w:val="53C72CD3"/>
    <w:rsid w:val="576EE67C"/>
    <w:rsid w:val="5B0D2D60"/>
    <w:rsid w:val="5B38C850"/>
    <w:rsid w:val="5B4D1302"/>
    <w:rsid w:val="5B94DE45"/>
    <w:rsid w:val="5CDE8ECD"/>
    <w:rsid w:val="5D48CA10"/>
    <w:rsid w:val="5E1F8F70"/>
    <w:rsid w:val="5E2054B3"/>
    <w:rsid w:val="5EC1C816"/>
    <w:rsid w:val="616AD7C3"/>
    <w:rsid w:val="61F1E465"/>
    <w:rsid w:val="61F48456"/>
    <w:rsid w:val="63970DCC"/>
    <w:rsid w:val="64B68C1B"/>
    <w:rsid w:val="6500885C"/>
    <w:rsid w:val="65DA9608"/>
    <w:rsid w:val="660D73E7"/>
    <w:rsid w:val="674F91BF"/>
    <w:rsid w:val="6C15763B"/>
    <w:rsid w:val="6DDB836C"/>
    <w:rsid w:val="6ECA8A78"/>
    <w:rsid w:val="6ED34FC0"/>
    <w:rsid w:val="70437DA9"/>
    <w:rsid w:val="7275CD33"/>
    <w:rsid w:val="75F216AF"/>
    <w:rsid w:val="76A9B4D8"/>
    <w:rsid w:val="776243DC"/>
    <w:rsid w:val="7794340D"/>
    <w:rsid w:val="7B401FAB"/>
    <w:rsid w:val="7D5DF493"/>
    <w:rsid w:val="7E284B01"/>
    <w:rsid w:val="7ED2A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1FF9F"/>
  <w15:docId w15:val="{5575599A-AB8C-4106-BAA1-F5D8DDE3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C21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www.richmond.gov.uk/media/afdbdeao/five_values.pdf"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F91C4E-5791-44E6-99D7-A513D601710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1FE040C-A068-4AE0-A95F-1A557597FAE6}">
      <dgm:prSet phldrT="[Text]"/>
      <dgm:spPr/>
      <dgm:t>
        <a:bodyPr/>
        <a:lstStyle/>
        <a:p>
          <a:r>
            <a:rPr lang="en-GB"/>
            <a:t>Career Hub Strategic Lead</a:t>
          </a:r>
        </a:p>
      </dgm:t>
    </dgm:pt>
    <dgm:pt modelId="{EEF76FE9-DB46-40F8-8416-CF56AA29547C}" type="parTrans" cxnId="{B1A3F1D5-1935-4A0C-8925-807341EA7D28}">
      <dgm:prSet/>
      <dgm:spPr/>
      <dgm:t>
        <a:bodyPr/>
        <a:lstStyle/>
        <a:p>
          <a:endParaRPr lang="en-GB"/>
        </a:p>
      </dgm:t>
    </dgm:pt>
    <dgm:pt modelId="{54866724-1717-43B2-A3A9-107DE8467A27}" type="sibTrans" cxnId="{B1A3F1D5-1935-4A0C-8925-807341EA7D28}">
      <dgm:prSet/>
      <dgm:spPr/>
      <dgm:t>
        <a:bodyPr/>
        <a:lstStyle/>
        <a:p>
          <a:endParaRPr lang="en-GB"/>
        </a:p>
      </dgm:t>
    </dgm:pt>
    <dgm:pt modelId="{6D5AA1E3-4023-4BDA-B493-C36FB0945A08}" type="asst">
      <dgm:prSet phldrT="[Text]"/>
      <dgm:spPr/>
      <dgm:t>
        <a:bodyPr/>
        <a:lstStyle/>
        <a:p>
          <a:r>
            <a:rPr lang="en-GB"/>
            <a:t>Delivery Manager</a:t>
          </a:r>
        </a:p>
      </dgm:t>
    </dgm:pt>
    <dgm:pt modelId="{E474D605-A98F-43AB-B253-4FD7FE7BFE62}" type="parTrans" cxnId="{79F644FB-64ED-412E-9546-0C41091F0E6A}">
      <dgm:prSet/>
      <dgm:spPr/>
      <dgm:t>
        <a:bodyPr/>
        <a:lstStyle/>
        <a:p>
          <a:endParaRPr lang="en-GB"/>
        </a:p>
      </dgm:t>
    </dgm:pt>
    <dgm:pt modelId="{1DAF568A-820F-4D27-BD69-EFB79CE3E29C}" type="sibTrans" cxnId="{79F644FB-64ED-412E-9546-0C41091F0E6A}">
      <dgm:prSet/>
      <dgm:spPr/>
      <dgm:t>
        <a:bodyPr/>
        <a:lstStyle/>
        <a:p>
          <a:endParaRPr lang="en-GB"/>
        </a:p>
      </dgm:t>
    </dgm:pt>
    <dgm:pt modelId="{32E331D1-5137-49D4-A800-30044024AEA9}" type="asst">
      <dgm:prSet/>
      <dgm:spPr/>
      <dgm:t>
        <a:bodyPr/>
        <a:lstStyle/>
        <a:p>
          <a:r>
            <a:rPr lang="en-GB"/>
            <a:t>Project Officer</a:t>
          </a:r>
        </a:p>
      </dgm:t>
    </dgm:pt>
    <dgm:pt modelId="{82C6CFB9-368F-41DA-A860-D9B2BD9A9B43}" type="parTrans" cxnId="{5ACE5403-03BE-4340-868C-304CAD960E58}">
      <dgm:prSet/>
      <dgm:spPr/>
      <dgm:t>
        <a:bodyPr/>
        <a:lstStyle/>
        <a:p>
          <a:endParaRPr lang="en-GB"/>
        </a:p>
      </dgm:t>
    </dgm:pt>
    <dgm:pt modelId="{2FFC9B00-0258-4ACF-82FC-6DDF03D19DC5}" type="sibTrans" cxnId="{5ACE5403-03BE-4340-868C-304CAD960E58}">
      <dgm:prSet/>
      <dgm:spPr/>
      <dgm:t>
        <a:bodyPr/>
        <a:lstStyle/>
        <a:p>
          <a:endParaRPr lang="en-GB"/>
        </a:p>
      </dgm:t>
    </dgm:pt>
    <dgm:pt modelId="{3857C260-A8DD-4B2F-847D-5843EF5FE219}">
      <dgm:prSet/>
      <dgm:spPr/>
      <dgm:t>
        <a:bodyPr/>
        <a:lstStyle/>
        <a:p>
          <a:r>
            <a:rPr lang="en-GB"/>
            <a:t>Work Experience Faciltator</a:t>
          </a:r>
        </a:p>
      </dgm:t>
    </dgm:pt>
    <dgm:pt modelId="{33238816-9878-48A1-BF96-5D5EA8E0BB7C}" type="parTrans" cxnId="{E7349F4E-AE73-433A-B6E4-CE9522D9910A}">
      <dgm:prSet/>
      <dgm:spPr/>
      <dgm:t>
        <a:bodyPr/>
        <a:lstStyle/>
        <a:p>
          <a:endParaRPr lang="en-GB"/>
        </a:p>
      </dgm:t>
    </dgm:pt>
    <dgm:pt modelId="{B18E86EA-202C-4A07-A039-63058FBE010A}" type="sibTrans" cxnId="{E7349F4E-AE73-433A-B6E4-CE9522D9910A}">
      <dgm:prSet/>
      <dgm:spPr/>
      <dgm:t>
        <a:bodyPr/>
        <a:lstStyle/>
        <a:p>
          <a:endParaRPr lang="en-GB"/>
        </a:p>
      </dgm:t>
    </dgm:pt>
    <dgm:pt modelId="{1BA8C52D-2D2E-4607-BAFF-82B3F6FE9F18}">
      <dgm:prSet/>
      <dgm:spPr/>
      <dgm:t>
        <a:bodyPr/>
        <a:lstStyle/>
        <a:p>
          <a:r>
            <a:rPr lang="en-GB"/>
            <a:t>Careers &amp; Skills Facilitator</a:t>
          </a:r>
        </a:p>
      </dgm:t>
    </dgm:pt>
    <dgm:pt modelId="{200BC64E-F35B-42CF-9D38-C9EF1D96B12E}" type="parTrans" cxnId="{E4B2CE95-D478-4026-A858-1101D660F237}">
      <dgm:prSet/>
      <dgm:spPr/>
      <dgm:t>
        <a:bodyPr/>
        <a:lstStyle/>
        <a:p>
          <a:endParaRPr lang="en-GB"/>
        </a:p>
      </dgm:t>
    </dgm:pt>
    <dgm:pt modelId="{6E7A9268-FD2B-4192-A2C7-4D5BC6A49BE5}" type="sibTrans" cxnId="{E4B2CE95-D478-4026-A858-1101D660F237}">
      <dgm:prSet/>
      <dgm:spPr/>
      <dgm:t>
        <a:bodyPr/>
        <a:lstStyle/>
        <a:p>
          <a:endParaRPr lang="en-GB"/>
        </a:p>
      </dgm:t>
    </dgm:pt>
    <dgm:pt modelId="{E707E892-7E61-469F-9CD4-79B5E2B47EB2}">
      <dgm:prSet/>
      <dgm:spPr/>
      <dgm:t>
        <a:bodyPr/>
        <a:lstStyle/>
        <a:p>
          <a:r>
            <a:rPr lang="en-GB"/>
            <a:t>Careers &amp; Skills Facilitator (0.5)</a:t>
          </a:r>
        </a:p>
      </dgm:t>
    </dgm:pt>
    <dgm:pt modelId="{0CCEF2D9-9306-4EAC-A8CC-089CB0CCFF1E}" type="parTrans" cxnId="{B00A686B-4134-4B68-8BCF-5F3E001C7693}">
      <dgm:prSet/>
      <dgm:spPr/>
      <dgm:t>
        <a:bodyPr/>
        <a:lstStyle/>
        <a:p>
          <a:endParaRPr lang="en-GB"/>
        </a:p>
      </dgm:t>
    </dgm:pt>
    <dgm:pt modelId="{AFC3A733-B0A0-4CE8-A167-85A269CA77CC}" type="sibTrans" cxnId="{B00A686B-4134-4B68-8BCF-5F3E001C7693}">
      <dgm:prSet/>
      <dgm:spPr/>
      <dgm:t>
        <a:bodyPr/>
        <a:lstStyle/>
        <a:p>
          <a:endParaRPr lang="en-GB"/>
        </a:p>
      </dgm:t>
    </dgm:pt>
    <dgm:pt modelId="{7474F47A-CF49-4415-86F6-15162000447C}">
      <dgm:prSet/>
      <dgm:spPr/>
      <dgm:t>
        <a:bodyPr/>
        <a:lstStyle/>
        <a:p>
          <a:r>
            <a:rPr lang="en-GB"/>
            <a:t>Careers &amp; Skills Facilitator</a:t>
          </a:r>
        </a:p>
      </dgm:t>
    </dgm:pt>
    <dgm:pt modelId="{E41C405A-632E-4D9D-B7A3-2789F7F2AA12}" type="parTrans" cxnId="{57B1F7B7-F5D5-4839-915A-32090444890D}">
      <dgm:prSet/>
      <dgm:spPr/>
      <dgm:t>
        <a:bodyPr/>
        <a:lstStyle/>
        <a:p>
          <a:endParaRPr lang="en-GB"/>
        </a:p>
      </dgm:t>
    </dgm:pt>
    <dgm:pt modelId="{389CEE50-CFD1-47FD-9D28-6C834B819E5C}" type="sibTrans" cxnId="{57B1F7B7-F5D5-4839-915A-32090444890D}">
      <dgm:prSet/>
      <dgm:spPr/>
      <dgm:t>
        <a:bodyPr/>
        <a:lstStyle/>
        <a:p>
          <a:endParaRPr lang="en-GB"/>
        </a:p>
      </dgm:t>
    </dgm:pt>
    <dgm:pt modelId="{B6BE3DF6-A965-4A55-925B-882684C8DFA5}">
      <dgm:prSet/>
      <dgm:spPr/>
      <dgm:t>
        <a:bodyPr/>
        <a:lstStyle/>
        <a:p>
          <a:r>
            <a:rPr lang="en-GB"/>
            <a:t>Careers &amp; Skills Facilitator</a:t>
          </a:r>
        </a:p>
      </dgm:t>
    </dgm:pt>
    <dgm:pt modelId="{00088664-8965-4AC5-AC1C-0EA65B80FC2F}" type="parTrans" cxnId="{B158D731-24F9-4194-AB3D-6FD2CA722ED5}">
      <dgm:prSet/>
      <dgm:spPr/>
      <dgm:t>
        <a:bodyPr/>
        <a:lstStyle/>
        <a:p>
          <a:endParaRPr lang="en-GB"/>
        </a:p>
      </dgm:t>
    </dgm:pt>
    <dgm:pt modelId="{8C7EA704-9087-4A1A-935D-76257040FAA3}" type="sibTrans" cxnId="{B158D731-24F9-4194-AB3D-6FD2CA722ED5}">
      <dgm:prSet/>
      <dgm:spPr/>
      <dgm:t>
        <a:bodyPr/>
        <a:lstStyle/>
        <a:p>
          <a:endParaRPr lang="en-GB"/>
        </a:p>
      </dgm:t>
    </dgm:pt>
    <dgm:pt modelId="{89DA4BCE-8556-4613-B427-76259C2E39A2}" type="pres">
      <dgm:prSet presAssocID="{69F91C4E-5791-44E6-99D7-A513D6017103}" presName="hierChild1" presStyleCnt="0">
        <dgm:presLayoutVars>
          <dgm:orgChart val="1"/>
          <dgm:chPref val="1"/>
          <dgm:dir/>
          <dgm:animOne val="branch"/>
          <dgm:animLvl val="lvl"/>
          <dgm:resizeHandles/>
        </dgm:presLayoutVars>
      </dgm:prSet>
      <dgm:spPr/>
    </dgm:pt>
    <dgm:pt modelId="{F0816181-34D3-43B4-B471-D8941FBDF484}" type="pres">
      <dgm:prSet presAssocID="{11FE040C-A068-4AE0-A95F-1A557597FAE6}" presName="hierRoot1" presStyleCnt="0">
        <dgm:presLayoutVars>
          <dgm:hierBranch val="init"/>
        </dgm:presLayoutVars>
      </dgm:prSet>
      <dgm:spPr/>
    </dgm:pt>
    <dgm:pt modelId="{61A004DD-5F1D-4DBF-9939-E68729A99564}" type="pres">
      <dgm:prSet presAssocID="{11FE040C-A068-4AE0-A95F-1A557597FAE6}" presName="rootComposite1" presStyleCnt="0"/>
      <dgm:spPr/>
    </dgm:pt>
    <dgm:pt modelId="{BE373A67-DDA9-46A4-8B76-E52D3DCA8473}" type="pres">
      <dgm:prSet presAssocID="{11FE040C-A068-4AE0-A95F-1A557597FAE6}" presName="rootText1" presStyleLbl="node0" presStyleIdx="0" presStyleCnt="1">
        <dgm:presLayoutVars>
          <dgm:chPref val="3"/>
        </dgm:presLayoutVars>
      </dgm:prSet>
      <dgm:spPr/>
    </dgm:pt>
    <dgm:pt modelId="{2F2C4D23-FAC6-42D0-A8E1-AE07DFABA249}" type="pres">
      <dgm:prSet presAssocID="{11FE040C-A068-4AE0-A95F-1A557597FAE6}" presName="rootConnector1" presStyleLbl="node1" presStyleIdx="0" presStyleCnt="0"/>
      <dgm:spPr/>
    </dgm:pt>
    <dgm:pt modelId="{3A4904D3-666D-45D1-A12C-4F29B45F204E}" type="pres">
      <dgm:prSet presAssocID="{11FE040C-A068-4AE0-A95F-1A557597FAE6}" presName="hierChild2" presStyleCnt="0"/>
      <dgm:spPr/>
    </dgm:pt>
    <dgm:pt modelId="{F680D1F7-6D05-4FCF-8A19-E438B0EF2DCE}" type="pres">
      <dgm:prSet presAssocID="{11FE040C-A068-4AE0-A95F-1A557597FAE6}" presName="hierChild3" presStyleCnt="0"/>
      <dgm:spPr/>
    </dgm:pt>
    <dgm:pt modelId="{5F8F3873-1B4E-4CCC-AB6E-35945D94AA88}" type="pres">
      <dgm:prSet presAssocID="{E474D605-A98F-43AB-B253-4FD7FE7BFE62}" presName="Name111" presStyleLbl="parChTrans1D2" presStyleIdx="0" presStyleCnt="2"/>
      <dgm:spPr/>
    </dgm:pt>
    <dgm:pt modelId="{39C930BD-69C2-4562-935F-A805E2648256}" type="pres">
      <dgm:prSet presAssocID="{6D5AA1E3-4023-4BDA-B493-C36FB0945A08}" presName="hierRoot3" presStyleCnt="0">
        <dgm:presLayoutVars>
          <dgm:hierBranch val="init"/>
        </dgm:presLayoutVars>
      </dgm:prSet>
      <dgm:spPr/>
    </dgm:pt>
    <dgm:pt modelId="{30CC3A63-7ABB-40E7-93E1-701ED9C59AAC}" type="pres">
      <dgm:prSet presAssocID="{6D5AA1E3-4023-4BDA-B493-C36FB0945A08}" presName="rootComposite3" presStyleCnt="0"/>
      <dgm:spPr/>
    </dgm:pt>
    <dgm:pt modelId="{90C2BFDA-61A8-4D7D-BDDE-E563A932C4F8}" type="pres">
      <dgm:prSet presAssocID="{6D5AA1E3-4023-4BDA-B493-C36FB0945A08}" presName="rootText3" presStyleLbl="asst1" presStyleIdx="0" presStyleCnt="2">
        <dgm:presLayoutVars>
          <dgm:chPref val="3"/>
        </dgm:presLayoutVars>
      </dgm:prSet>
      <dgm:spPr/>
    </dgm:pt>
    <dgm:pt modelId="{32F5FF48-F829-4BCF-909E-D65446155233}" type="pres">
      <dgm:prSet presAssocID="{6D5AA1E3-4023-4BDA-B493-C36FB0945A08}" presName="rootConnector3" presStyleLbl="asst1" presStyleIdx="0" presStyleCnt="2"/>
      <dgm:spPr/>
    </dgm:pt>
    <dgm:pt modelId="{61D5B735-4DFD-4FF3-899E-55CE515BB8CD}" type="pres">
      <dgm:prSet presAssocID="{6D5AA1E3-4023-4BDA-B493-C36FB0945A08}" presName="hierChild6" presStyleCnt="0"/>
      <dgm:spPr/>
    </dgm:pt>
    <dgm:pt modelId="{8F951B8F-40E8-4F8A-8C25-DEBB7263F282}" type="pres">
      <dgm:prSet presAssocID="{200BC64E-F35B-42CF-9D38-C9EF1D96B12E}" presName="Name37" presStyleLbl="parChTrans1D3" presStyleIdx="0" presStyleCnt="5"/>
      <dgm:spPr/>
    </dgm:pt>
    <dgm:pt modelId="{E1AA051D-C96B-45A1-B325-4ECA48649946}" type="pres">
      <dgm:prSet presAssocID="{1BA8C52D-2D2E-4607-BAFF-82B3F6FE9F18}" presName="hierRoot2" presStyleCnt="0">
        <dgm:presLayoutVars>
          <dgm:hierBranch val="init"/>
        </dgm:presLayoutVars>
      </dgm:prSet>
      <dgm:spPr/>
    </dgm:pt>
    <dgm:pt modelId="{EDA4B3E6-31FD-4757-A2D2-3C5A282B97BB}" type="pres">
      <dgm:prSet presAssocID="{1BA8C52D-2D2E-4607-BAFF-82B3F6FE9F18}" presName="rootComposite" presStyleCnt="0"/>
      <dgm:spPr/>
    </dgm:pt>
    <dgm:pt modelId="{CD928EAD-A01F-4060-BCC0-6ADB70E0CF42}" type="pres">
      <dgm:prSet presAssocID="{1BA8C52D-2D2E-4607-BAFF-82B3F6FE9F18}" presName="rootText" presStyleLbl="node3" presStyleIdx="0" presStyleCnt="5">
        <dgm:presLayoutVars>
          <dgm:chPref val="3"/>
        </dgm:presLayoutVars>
      </dgm:prSet>
      <dgm:spPr/>
    </dgm:pt>
    <dgm:pt modelId="{4193978D-0D22-4863-92D3-A035086DD28F}" type="pres">
      <dgm:prSet presAssocID="{1BA8C52D-2D2E-4607-BAFF-82B3F6FE9F18}" presName="rootConnector" presStyleLbl="node3" presStyleIdx="0" presStyleCnt="5"/>
      <dgm:spPr/>
    </dgm:pt>
    <dgm:pt modelId="{406EBA64-AA0A-4A8C-A985-4A944AA0ABE6}" type="pres">
      <dgm:prSet presAssocID="{1BA8C52D-2D2E-4607-BAFF-82B3F6FE9F18}" presName="hierChild4" presStyleCnt="0"/>
      <dgm:spPr/>
    </dgm:pt>
    <dgm:pt modelId="{7A678AEC-49C0-4B7C-8796-DD751324BC47}" type="pres">
      <dgm:prSet presAssocID="{1BA8C52D-2D2E-4607-BAFF-82B3F6FE9F18}" presName="hierChild5" presStyleCnt="0"/>
      <dgm:spPr/>
    </dgm:pt>
    <dgm:pt modelId="{42DBC6D7-2628-4816-ADBA-E565EAC5A790}" type="pres">
      <dgm:prSet presAssocID="{00088664-8965-4AC5-AC1C-0EA65B80FC2F}" presName="Name37" presStyleLbl="parChTrans1D3" presStyleIdx="1" presStyleCnt="5"/>
      <dgm:spPr/>
    </dgm:pt>
    <dgm:pt modelId="{C83EF15A-2CD4-454C-B57A-B0DF7D144FEE}" type="pres">
      <dgm:prSet presAssocID="{B6BE3DF6-A965-4A55-925B-882684C8DFA5}" presName="hierRoot2" presStyleCnt="0">
        <dgm:presLayoutVars>
          <dgm:hierBranch val="init"/>
        </dgm:presLayoutVars>
      </dgm:prSet>
      <dgm:spPr/>
    </dgm:pt>
    <dgm:pt modelId="{8F8617F9-AB10-499E-9F5B-4E5F9CDDDA20}" type="pres">
      <dgm:prSet presAssocID="{B6BE3DF6-A965-4A55-925B-882684C8DFA5}" presName="rootComposite" presStyleCnt="0"/>
      <dgm:spPr/>
    </dgm:pt>
    <dgm:pt modelId="{343F8862-D04B-4E4A-A0A0-1EA5458B0F6D}" type="pres">
      <dgm:prSet presAssocID="{B6BE3DF6-A965-4A55-925B-882684C8DFA5}" presName="rootText" presStyleLbl="node3" presStyleIdx="1" presStyleCnt="5">
        <dgm:presLayoutVars>
          <dgm:chPref val="3"/>
        </dgm:presLayoutVars>
      </dgm:prSet>
      <dgm:spPr/>
    </dgm:pt>
    <dgm:pt modelId="{4E4FC77B-1B3F-454B-9726-73A3EA3764C6}" type="pres">
      <dgm:prSet presAssocID="{B6BE3DF6-A965-4A55-925B-882684C8DFA5}" presName="rootConnector" presStyleLbl="node3" presStyleIdx="1" presStyleCnt="5"/>
      <dgm:spPr/>
    </dgm:pt>
    <dgm:pt modelId="{29499FDA-1EB9-4C68-8401-58A61DD2F39C}" type="pres">
      <dgm:prSet presAssocID="{B6BE3DF6-A965-4A55-925B-882684C8DFA5}" presName="hierChild4" presStyleCnt="0"/>
      <dgm:spPr/>
    </dgm:pt>
    <dgm:pt modelId="{323875B2-69F9-46A1-B8D0-EE6D26D17FDE}" type="pres">
      <dgm:prSet presAssocID="{B6BE3DF6-A965-4A55-925B-882684C8DFA5}" presName="hierChild5" presStyleCnt="0"/>
      <dgm:spPr/>
    </dgm:pt>
    <dgm:pt modelId="{A4452F70-CFBC-4518-BDFE-75879F3D5F60}" type="pres">
      <dgm:prSet presAssocID="{E41C405A-632E-4D9D-B7A3-2789F7F2AA12}" presName="Name37" presStyleLbl="parChTrans1D3" presStyleIdx="2" presStyleCnt="5"/>
      <dgm:spPr/>
    </dgm:pt>
    <dgm:pt modelId="{F2BC77E3-5AAB-497C-BDCE-E1538F2FB235}" type="pres">
      <dgm:prSet presAssocID="{7474F47A-CF49-4415-86F6-15162000447C}" presName="hierRoot2" presStyleCnt="0">
        <dgm:presLayoutVars>
          <dgm:hierBranch val="init"/>
        </dgm:presLayoutVars>
      </dgm:prSet>
      <dgm:spPr/>
    </dgm:pt>
    <dgm:pt modelId="{DB83D588-03B7-4455-96F5-4CD71A6EACF3}" type="pres">
      <dgm:prSet presAssocID="{7474F47A-CF49-4415-86F6-15162000447C}" presName="rootComposite" presStyleCnt="0"/>
      <dgm:spPr/>
    </dgm:pt>
    <dgm:pt modelId="{142B80A8-6831-49C8-BBDF-0C2BAD0610E9}" type="pres">
      <dgm:prSet presAssocID="{7474F47A-CF49-4415-86F6-15162000447C}" presName="rootText" presStyleLbl="node3" presStyleIdx="2" presStyleCnt="5">
        <dgm:presLayoutVars>
          <dgm:chPref val="3"/>
        </dgm:presLayoutVars>
      </dgm:prSet>
      <dgm:spPr/>
    </dgm:pt>
    <dgm:pt modelId="{6F393508-1840-4172-854C-0F29F50CDC7C}" type="pres">
      <dgm:prSet presAssocID="{7474F47A-CF49-4415-86F6-15162000447C}" presName="rootConnector" presStyleLbl="node3" presStyleIdx="2" presStyleCnt="5"/>
      <dgm:spPr/>
    </dgm:pt>
    <dgm:pt modelId="{D0D86500-2720-469B-A919-90DB3B921DE9}" type="pres">
      <dgm:prSet presAssocID="{7474F47A-CF49-4415-86F6-15162000447C}" presName="hierChild4" presStyleCnt="0"/>
      <dgm:spPr/>
    </dgm:pt>
    <dgm:pt modelId="{64990679-6251-4234-B801-81185D71E1ED}" type="pres">
      <dgm:prSet presAssocID="{7474F47A-CF49-4415-86F6-15162000447C}" presName="hierChild5" presStyleCnt="0"/>
      <dgm:spPr/>
    </dgm:pt>
    <dgm:pt modelId="{382D8418-682F-42CD-8054-ABE75946128A}" type="pres">
      <dgm:prSet presAssocID="{0CCEF2D9-9306-4EAC-A8CC-089CB0CCFF1E}" presName="Name37" presStyleLbl="parChTrans1D3" presStyleIdx="3" presStyleCnt="5"/>
      <dgm:spPr/>
    </dgm:pt>
    <dgm:pt modelId="{A9B0500C-DFEE-415A-A113-46F91868261F}" type="pres">
      <dgm:prSet presAssocID="{E707E892-7E61-469F-9CD4-79B5E2B47EB2}" presName="hierRoot2" presStyleCnt="0">
        <dgm:presLayoutVars>
          <dgm:hierBranch val="init"/>
        </dgm:presLayoutVars>
      </dgm:prSet>
      <dgm:spPr/>
    </dgm:pt>
    <dgm:pt modelId="{B2293FF4-76CB-4C7C-BFA7-8BBAC01583BB}" type="pres">
      <dgm:prSet presAssocID="{E707E892-7E61-469F-9CD4-79B5E2B47EB2}" presName="rootComposite" presStyleCnt="0"/>
      <dgm:spPr/>
    </dgm:pt>
    <dgm:pt modelId="{2DD2D9D9-C696-4B18-86F4-4DAB53FAF510}" type="pres">
      <dgm:prSet presAssocID="{E707E892-7E61-469F-9CD4-79B5E2B47EB2}" presName="rootText" presStyleLbl="node3" presStyleIdx="3" presStyleCnt="5">
        <dgm:presLayoutVars>
          <dgm:chPref val="3"/>
        </dgm:presLayoutVars>
      </dgm:prSet>
      <dgm:spPr/>
    </dgm:pt>
    <dgm:pt modelId="{37E3C850-82D3-44AE-A341-3267BD2DCC02}" type="pres">
      <dgm:prSet presAssocID="{E707E892-7E61-469F-9CD4-79B5E2B47EB2}" presName="rootConnector" presStyleLbl="node3" presStyleIdx="3" presStyleCnt="5"/>
      <dgm:spPr/>
    </dgm:pt>
    <dgm:pt modelId="{20A26233-4F3A-4683-9EE4-28CD74A289F1}" type="pres">
      <dgm:prSet presAssocID="{E707E892-7E61-469F-9CD4-79B5E2B47EB2}" presName="hierChild4" presStyleCnt="0"/>
      <dgm:spPr/>
    </dgm:pt>
    <dgm:pt modelId="{E7BBE41B-CB24-44A9-9B13-220911C2459A}" type="pres">
      <dgm:prSet presAssocID="{E707E892-7E61-469F-9CD4-79B5E2B47EB2}" presName="hierChild5" presStyleCnt="0"/>
      <dgm:spPr/>
    </dgm:pt>
    <dgm:pt modelId="{481ECD9D-213B-4B82-82A3-6F6420F03D82}" type="pres">
      <dgm:prSet presAssocID="{33238816-9878-48A1-BF96-5D5EA8E0BB7C}" presName="Name37" presStyleLbl="parChTrans1D3" presStyleIdx="4" presStyleCnt="5"/>
      <dgm:spPr/>
    </dgm:pt>
    <dgm:pt modelId="{7E6F47B6-687B-4E02-9CD0-C55348A2F6A1}" type="pres">
      <dgm:prSet presAssocID="{3857C260-A8DD-4B2F-847D-5843EF5FE219}" presName="hierRoot2" presStyleCnt="0">
        <dgm:presLayoutVars>
          <dgm:hierBranch val="init"/>
        </dgm:presLayoutVars>
      </dgm:prSet>
      <dgm:spPr/>
    </dgm:pt>
    <dgm:pt modelId="{A4011160-E42F-4786-A4FE-156E8DE6D251}" type="pres">
      <dgm:prSet presAssocID="{3857C260-A8DD-4B2F-847D-5843EF5FE219}" presName="rootComposite" presStyleCnt="0"/>
      <dgm:spPr/>
    </dgm:pt>
    <dgm:pt modelId="{74F730BA-6168-407E-B237-28113D0BDCF2}" type="pres">
      <dgm:prSet presAssocID="{3857C260-A8DD-4B2F-847D-5843EF5FE219}" presName="rootText" presStyleLbl="node3" presStyleIdx="4" presStyleCnt="5">
        <dgm:presLayoutVars>
          <dgm:chPref val="3"/>
        </dgm:presLayoutVars>
      </dgm:prSet>
      <dgm:spPr/>
    </dgm:pt>
    <dgm:pt modelId="{D078AF6E-5066-47A2-9156-8EC18188D6A6}" type="pres">
      <dgm:prSet presAssocID="{3857C260-A8DD-4B2F-847D-5843EF5FE219}" presName="rootConnector" presStyleLbl="node3" presStyleIdx="4" presStyleCnt="5"/>
      <dgm:spPr/>
    </dgm:pt>
    <dgm:pt modelId="{8ECFE5B4-7CC3-4BFF-9599-15E946ACFF70}" type="pres">
      <dgm:prSet presAssocID="{3857C260-A8DD-4B2F-847D-5843EF5FE219}" presName="hierChild4" presStyleCnt="0"/>
      <dgm:spPr/>
    </dgm:pt>
    <dgm:pt modelId="{6A2A9413-8628-4951-8303-B810C6D27E70}" type="pres">
      <dgm:prSet presAssocID="{3857C260-A8DD-4B2F-847D-5843EF5FE219}" presName="hierChild5" presStyleCnt="0"/>
      <dgm:spPr/>
    </dgm:pt>
    <dgm:pt modelId="{CC0C3AF3-5DF5-41CC-9788-52385CD17B34}" type="pres">
      <dgm:prSet presAssocID="{6D5AA1E3-4023-4BDA-B493-C36FB0945A08}" presName="hierChild7" presStyleCnt="0"/>
      <dgm:spPr/>
    </dgm:pt>
    <dgm:pt modelId="{FA13FFA4-970B-41EC-931A-BBE62C8C5EBC}" type="pres">
      <dgm:prSet presAssocID="{82C6CFB9-368F-41DA-A860-D9B2BD9A9B43}" presName="Name111" presStyleLbl="parChTrans1D2" presStyleIdx="1" presStyleCnt="2"/>
      <dgm:spPr/>
    </dgm:pt>
    <dgm:pt modelId="{4BD81FC0-6709-4FD7-A78A-4B7378C7EA36}" type="pres">
      <dgm:prSet presAssocID="{32E331D1-5137-49D4-A800-30044024AEA9}" presName="hierRoot3" presStyleCnt="0">
        <dgm:presLayoutVars>
          <dgm:hierBranch val="init"/>
        </dgm:presLayoutVars>
      </dgm:prSet>
      <dgm:spPr/>
    </dgm:pt>
    <dgm:pt modelId="{43A85639-E995-43CC-A423-804EDC321986}" type="pres">
      <dgm:prSet presAssocID="{32E331D1-5137-49D4-A800-30044024AEA9}" presName="rootComposite3" presStyleCnt="0"/>
      <dgm:spPr/>
    </dgm:pt>
    <dgm:pt modelId="{CBA62C45-8F75-4442-B3C9-45EED1520A90}" type="pres">
      <dgm:prSet presAssocID="{32E331D1-5137-49D4-A800-30044024AEA9}" presName="rootText3" presStyleLbl="asst1" presStyleIdx="1" presStyleCnt="2">
        <dgm:presLayoutVars>
          <dgm:chPref val="3"/>
        </dgm:presLayoutVars>
      </dgm:prSet>
      <dgm:spPr/>
    </dgm:pt>
    <dgm:pt modelId="{417D0B6F-F20D-4619-996B-36BC44932158}" type="pres">
      <dgm:prSet presAssocID="{32E331D1-5137-49D4-A800-30044024AEA9}" presName="rootConnector3" presStyleLbl="asst1" presStyleIdx="1" presStyleCnt="2"/>
      <dgm:spPr/>
    </dgm:pt>
    <dgm:pt modelId="{86E39882-3ED6-4A4C-8811-B4ECCBC4C8AA}" type="pres">
      <dgm:prSet presAssocID="{32E331D1-5137-49D4-A800-30044024AEA9}" presName="hierChild6" presStyleCnt="0"/>
      <dgm:spPr/>
    </dgm:pt>
    <dgm:pt modelId="{92E69EF4-BE54-450C-BA91-0F561B8C7283}" type="pres">
      <dgm:prSet presAssocID="{32E331D1-5137-49D4-A800-30044024AEA9}" presName="hierChild7" presStyleCnt="0"/>
      <dgm:spPr/>
    </dgm:pt>
  </dgm:ptLst>
  <dgm:cxnLst>
    <dgm:cxn modelId="{5ACE5403-03BE-4340-868C-304CAD960E58}" srcId="{11FE040C-A068-4AE0-A95F-1A557597FAE6}" destId="{32E331D1-5137-49D4-A800-30044024AEA9}" srcOrd="1" destOrd="0" parTransId="{82C6CFB9-368F-41DA-A860-D9B2BD9A9B43}" sibTransId="{2FFC9B00-0258-4ACF-82FC-6DDF03D19DC5}"/>
    <dgm:cxn modelId="{6E39970B-D9CA-49A0-BF91-D3D72A60B060}" type="presOf" srcId="{B6BE3DF6-A965-4A55-925B-882684C8DFA5}" destId="{4E4FC77B-1B3F-454B-9726-73A3EA3764C6}" srcOrd="1" destOrd="0" presId="urn:microsoft.com/office/officeart/2005/8/layout/orgChart1"/>
    <dgm:cxn modelId="{3078BC16-85F6-4E86-8538-40CAC1E11205}" type="presOf" srcId="{6D5AA1E3-4023-4BDA-B493-C36FB0945A08}" destId="{32F5FF48-F829-4BCF-909E-D65446155233}" srcOrd="1" destOrd="0" presId="urn:microsoft.com/office/officeart/2005/8/layout/orgChart1"/>
    <dgm:cxn modelId="{AF4C5125-4AD1-4C1B-AA8E-92FB459F9ACB}" type="presOf" srcId="{11FE040C-A068-4AE0-A95F-1A557597FAE6}" destId="{BE373A67-DDA9-46A4-8B76-E52D3DCA8473}" srcOrd="0" destOrd="0" presId="urn:microsoft.com/office/officeart/2005/8/layout/orgChart1"/>
    <dgm:cxn modelId="{B158D731-24F9-4194-AB3D-6FD2CA722ED5}" srcId="{6D5AA1E3-4023-4BDA-B493-C36FB0945A08}" destId="{B6BE3DF6-A965-4A55-925B-882684C8DFA5}" srcOrd="1" destOrd="0" parTransId="{00088664-8965-4AC5-AC1C-0EA65B80FC2F}" sibTransId="{8C7EA704-9087-4A1A-935D-76257040FAA3}"/>
    <dgm:cxn modelId="{D53BD532-471F-4425-BE8A-24AD5143B694}" type="presOf" srcId="{E707E892-7E61-469F-9CD4-79B5E2B47EB2}" destId="{37E3C850-82D3-44AE-A341-3267BD2DCC02}" srcOrd="1" destOrd="0" presId="urn:microsoft.com/office/officeart/2005/8/layout/orgChart1"/>
    <dgm:cxn modelId="{6680C937-99F0-4832-AF8B-9E8E99FE383E}" type="presOf" srcId="{82C6CFB9-368F-41DA-A860-D9B2BD9A9B43}" destId="{FA13FFA4-970B-41EC-931A-BBE62C8C5EBC}" srcOrd="0" destOrd="0" presId="urn:microsoft.com/office/officeart/2005/8/layout/orgChart1"/>
    <dgm:cxn modelId="{4D9E373B-3E26-476A-9D1F-73AF765E981A}" type="presOf" srcId="{3857C260-A8DD-4B2F-847D-5843EF5FE219}" destId="{74F730BA-6168-407E-B237-28113D0BDCF2}" srcOrd="0" destOrd="0" presId="urn:microsoft.com/office/officeart/2005/8/layout/orgChart1"/>
    <dgm:cxn modelId="{F9F5C83B-F61C-4AA1-9001-1C7EC754ECA8}" type="presOf" srcId="{32E331D1-5137-49D4-A800-30044024AEA9}" destId="{417D0B6F-F20D-4619-996B-36BC44932158}" srcOrd="1" destOrd="0" presId="urn:microsoft.com/office/officeart/2005/8/layout/orgChart1"/>
    <dgm:cxn modelId="{01948047-90B8-44D2-B3A3-9F80E167A6FB}" type="presOf" srcId="{7474F47A-CF49-4415-86F6-15162000447C}" destId="{142B80A8-6831-49C8-BBDF-0C2BAD0610E9}" srcOrd="0" destOrd="0" presId="urn:microsoft.com/office/officeart/2005/8/layout/orgChart1"/>
    <dgm:cxn modelId="{B00A686B-4134-4B68-8BCF-5F3E001C7693}" srcId="{6D5AA1E3-4023-4BDA-B493-C36FB0945A08}" destId="{E707E892-7E61-469F-9CD4-79B5E2B47EB2}" srcOrd="3" destOrd="0" parTransId="{0CCEF2D9-9306-4EAC-A8CC-089CB0CCFF1E}" sibTransId="{AFC3A733-B0A0-4CE8-A167-85A269CA77CC}"/>
    <dgm:cxn modelId="{D0C14A6D-344F-4668-AFCE-060C8B0B371D}" type="presOf" srcId="{0CCEF2D9-9306-4EAC-A8CC-089CB0CCFF1E}" destId="{382D8418-682F-42CD-8054-ABE75946128A}" srcOrd="0" destOrd="0" presId="urn:microsoft.com/office/officeart/2005/8/layout/orgChart1"/>
    <dgm:cxn modelId="{E7349F4E-AE73-433A-B6E4-CE9522D9910A}" srcId="{6D5AA1E3-4023-4BDA-B493-C36FB0945A08}" destId="{3857C260-A8DD-4B2F-847D-5843EF5FE219}" srcOrd="4" destOrd="0" parTransId="{33238816-9878-48A1-BF96-5D5EA8E0BB7C}" sibTransId="{B18E86EA-202C-4A07-A039-63058FBE010A}"/>
    <dgm:cxn modelId="{0D5A2379-82E6-4222-AC06-FE78259E0C46}" type="presOf" srcId="{B6BE3DF6-A965-4A55-925B-882684C8DFA5}" destId="{343F8862-D04B-4E4A-A0A0-1EA5458B0F6D}" srcOrd="0" destOrd="0" presId="urn:microsoft.com/office/officeart/2005/8/layout/orgChart1"/>
    <dgm:cxn modelId="{5DB57986-A3C4-4B14-9057-07AE51161CE0}" type="presOf" srcId="{E41C405A-632E-4D9D-B7A3-2789F7F2AA12}" destId="{A4452F70-CFBC-4518-BDFE-75879F3D5F60}" srcOrd="0" destOrd="0" presId="urn:microsoft.com/office/officeart/2005/8/layout/orgChart1"/>
    <dgm:cxn modelId="{1ED45B8A-EB17-4EE1-B6E9-49411B93E614}" type="presOf" srcId="{7474F47A-CF49-4415-86F6-15162000447C}" destId="{6F393508-1840-4172-854C-0F29F50CDC7C}" srcOrd="1" destOrd="0" presId="urn:microsoft.com/office/officeart/2005/8/layout/orgChart1"/>
    <dgm:cxn modelId="{9B062F91-C983-41EC-8978-5A022B4A2743}" type="presOf" srcId="{32E331D1-5137-49D4-A800-30044024AEA9}" destId="{CBA62C45-8F75-4442-B3C9-45EED1520A90}" srcOrd="0" destOrd="0" presId="urn:microsoft.com/office/officeart/2005/8/layout/orgChart1"/>
    <dgm:cxn modelId="{E4B2CE95-D478-4026-A858-1101D660F237}" srcId="{6D5AA1E3-4023-4BDA-B493-C36FB0945A08}" destId="{1BA8C52D-2D2E-4607-BAFF-82B3F6FE9F18}" srcOrd="0" destOrd="0" parTransId="{200BC64E-F35B-42CF-9D38-C9EF1D96B12E}" sibTransId="{6E7A9268-FD2B-4192-A2C7-4D5BC6A49BE5}"/>
    <dgm:cxn modelId="{118E1596-39AA-471B-A977-E5BB4791AE67}" type="presOf" srcId="{11FE040C-A068-4AE0-A95F-1A557597FAE6}" destId="{2F2C4D23-FAC6-42D0-A8E1-AE07DFABA249}" srcOrd="1" destOrd="0" presId="urn:microsoft.com/office/officeart/2005/8/layout/orgChart1"/>
    <dgm:cxn modelId="{A1C1AB99-179C-46FF-BF5B-34F29E753EC9}" type="presOf" srcId="{E707E892-7E61-469F-9CD4-79B5E2B47EB2}" destId="{2DD2D9D9-C696-4B18-86F4-4DAB53FAF510}" srcOrd="0" destOrd="0" presId="urn:microsoft.com/office/officeart/2005/8/layout/orgChart1"/>
    <dgm:cxn modelId="{0BD0919A-4F09-42D0-8141-B79422235887}" type="presOf" srcId="{69F91C4E-5791-44E6-99D7-A513D6017103}" destId="{89DA4BCE-8556-4613-B427-76259C2E39A2}" srcOrd="0" destOrd="0" presId="urn:microsoft.com/office/officeart/2005/8/layout/orgChart1"/>
    <dgm:cxn modelId="{DD5BE5A9-7C55-481C-BF17-9A9314FF5E63}" type="presOf" srcId="{6D5AA1E3-4023-4BDA-B493-C36FB0945A08}" destId="{90C2BFDA-61A8-4D7D-BDDE-E563A932C4F8}" srcOrd="0" destOrd="0" presId="urn:microsoft.com/office/officeart/2005/8/layout/orgChart1"/>
    <dgm:cxn modelId="{57B1F7B7-F5D5-4839-915A-32090444890D}" srcId="{6D5AA1E3-4023-4BDA-B493-C36FB0945A08}" destId="{7474F47A-CF49-4415-86F6-15162000447C}" srcOrd="2" destOrd="0" parTransId="{E41C405A-632E-4D9D-B7A3-2789F7F2AA12}" sibTransId="{389CEE50-CFD1-47FD-9D28-6C834B819E5C}"/>
    <dgm:cxn modelId="{EC81B7CB-7524-4B2C-A028-1C02420D4BCC}" type="presOf" srcId="{3857C260-A8DD-4B2F-847D-5843EF5FE219}" destId="{D078AF6E-5066-47A2-9156-8EC18188D6A6}" srcOrd="1" destOrd="0" presId="urn:microsoft.com/office/officeart/2005/8/layout/orgChart1"/>
    <dgm:cxn modelId="{B1A3F1D5-1935-4A0C-8925-807341EA7D28}" srcId="{69F91C4E-5791-44E6-99D7-A513D6017103}" destId="{11FE040C-A068-4AE0-A95F-1A557597FAE6}" srcOrd="0" destOrd="0" parTransId="{EEF76FE9-DB46-40F8-8416-CF56AA29547C}" sibTransId="{54866724-1717-43B2-A3A9-107DE8467A27}"/>
    <dgm:cxn modelId="{EE88A6D9-8FDE-43FB-900B-46740B7A7B4D}" type="presOf" srcId="{00088664-8965-4AC5-AC1C-0EA65B80FC2F}" destId="{42DBC6D7-2628-4816-ADBA-E565EAC5A790}" srcOrd="0" destOrd="0" presId="urn:microsoft.com/office/officeart/2005/8/layout/orgChart1"/>
    <dgm:cxn modelId="{31A40BF3-9654-425A-8121-96C948D12F5E}" type="presOf" srcId="{1BA8C52D-2D2E-4607-BAFF-82B3F6FE9F18}" destId="{CD928EAD-A01F-4060-BCC0-6ADB70E0CF42}" srcOrd="0" destOrd="0" presId="urn:microsoft.com/office/officeart/2005/8/layout/orgChart1"/>
    <dgm:cxn modelId="{43D14CF4-D29B-4996-9B9B-7DB1D4E595A0}" type="presOf" srcId="{1BA8C52D-2D2E-4607-BAFF-82B3F6FE9F18}" destId="{4193978D-0D22-4863-92D3-A035086DD28F}" srcOrd="1" destOrd="0" presId="urn:microsoft.com/office/officeart/2005/8/layout/orgChart1"/>
    <dgm:cxn modelId="{9943B5F5-5552-4039-9701-E26DBD99B696}" type="presOf" srcId="{33238816-9878-48A1-BF96-5D5EA8E0BB7C}" destId="{481ECD9D-213B-4B82-82A3-6F6420F03D82}" srcOrd="0" destOrd="0" presId="urn:microsoft.com/office/officeart/2005/8/layout/orgChart1"/>
    <dgm:cxn modelId="{B56BDFF5-95C8-40C3-83A7-DB8939BA0197}" type="presOf" srcId="{200BC64E-F35B-42CF-9D38-C9EF1D96B12E}" destId="{8F951B8F-40E8-4F8A-8C25-DEBB7263F282}" srcOrd="0" destOrd="0" presId="urn:microsoft.com/office/officeart/2005/8/layout/orgChart1"/>
    <dgm:cxn modelId="{144A04F8-9E07-4BCC-B605-CC3804015AFE}" type="presOf" srcId="{E474D605-A98F-43AB-B253-4FD7FE7BFE62}" destId="{5F8F3873-1B4E-4CCC-AB6E-35945D94AA88}" srcOrd="0" destOrd="0" presId="urn:microsoft.com/office/officeart/2005/8/layout/orgChart1"/>
    <dgm:cxn modelId="{79F644FB-64ED-412E-9546-0C41091F0E6A}" srcId="{11FE040C-A068-4AE0-A95F-1A557597FAE6}" destId="{6D5AA1E3-4023-4BDA-B493-C36FB0945A08}" srcOrd="0" destOrd="0" parTransId="{E474D605-A98F-43AB-B253-4FD7FE7BFE62}" sibTransId="{1DAF568A-820F-4D27-BD69-EFB79CE3E29C}"/>
    <dgm:cxn modelId="{4705E72B-93AF-4768-9BE0-D30A910DF7EE}" type="presParOf" srcId="{89DA4BCE-8556-4613-B427-76259C2E39A2}" destId="{F0816181-34D3-43B4-B471-D8941FBDF484}" srcOrd="0" destOrd="0" presId="urn:microsoft.com/office/officeart/2005/8/layout/orgChart1"/>
    <dgm:cxn modelId="{A16AF1B4-CD98-4524-918B-500DD4605549}" type="presParOf" srcId="{F0816181-34D3-43B4-B471-D8941FBDF484}" destId="{61A004DD-5F1D-4DBF-9939-E68729A99564}" srcOrd="0" destOrd="0" presId="urn:microsoft.com/office/officeart/2005/8/layout/orgChart1"/>
    <dgm:cxn modelId="{30BCD224-3394-478B-8BCA-2ABE2794A783}" type="presParOf" srcId="{61A004DD-5F1D-4DBF-9939-E68729A99564}" destId="{BE373A67-DDA9-46A4-8B76-E52D3DCA8473}" srcOrd="0" destOrd="0" presId="urn:microsoft.com/office/officeart/2005/8/layout/orgChart1"/>
    <dgm:cxn modelId="{727BE5C8-1DAE-48D6-B283-63DD4EAEF4FE}" type="presParOf" srcId="{61A004DD-5F1D-4DBF-9939-E68729A99564}" destId="{2F2C4D23-FAC6-42D0-A8E1-AE07DFABA249}" srcOrd="1" destOrd="0" presId="urn:microsoft.com/office/officeart/2005/8/layout/orgChart1"/>
    <dgm:cxn modelId="{F3D79EA2-985E-496C-A887-0396FD2343ED}" type="presParOf" srcId="{F0816181-34D3-43B4-B471-D8941FBDF484}" destId="{3A4904D3-666D-45D1-A12C-4F29B45F204E}" srcOrd="1" destOrd="0" presId="urn:microsoft.com/office/officeart/2005/8/layout/orgChart1"/>
    <dgm:cxn modelId="{A8291956-9D47-46A1-8B2C-3D292BF0016E}" type="presParOf" srcId="{F0816181-34D3-43B4-B471-D8941FBDF484}" destId="{F680D1F7-6D05-4FCF-8A19-E438B0EF2DCE}" srcOrd="2" destOrd="0" presId="urn:microsoft.com/office/officeart/2005/8/layout/orgChart1"/>
    <dgm:cxn modelId="{C1D06893-62C9-472B-B7F4-96CBD3A4514E}" type="presParOf" srcId="{F680D1F7-6D05-4FCF-8A19-E438B0EF2DCE}" destId="{5F8F3873-1B4E-4CCC-AB6E-35945D94AA88}" srcOrd="0" destOrd="0" presId="urn:microsoft.com/office/officeart/2005/8/layout/orgChart1"/>
    <dgm:cxn modelId="{36A4E25F-FE23-4A28-B4AC-6D3D9BD47A3F}" type="presParOf" srcId="{F680D1F7-6D05-4FCF-8A19-E438B0EF2DCE}" destId="{39C930BD-69C2-4562-935F-A805E2648256}" srcOrd="1" destOrd="0" presId="urn:microsoft.com/office/officeart/2005/8/layout/orgChart1"/>
    <dgm:cxn modelId="{EAFC287B-CEFF-477D-8BA0-A980A9D0C688}" type="presParOf" srcId="{39C930BD-69C2-4562-935F-A805E2648256}" destId="{30CC3A63-7ABB-40E7-93E1-701ED9C59AAC}" srcOrd="0" destOrd="0" presId="urn:microsoft.com/office/officeart/2005/8/layout/orgChart1"/>
    <dgm:cxn modelId="{B58F2405-69A8-473B-A471-E81144036DEE}" type="presParOf" srcId="{30CC3A63-7ABB-40E7-93E1-701ED9C59AAC}" destId="{90C2BFDA-61A8-4D7D-BDDE-E563A932C4F8}" srcOrd="0" destOrd="0" presId="urn:microsoft.com/office/officeart/2005/8/layout/orgChart1"/>
    <dgm:cxn modelId="{3C771E10-A420-4313-BD31-E6C0FF93F7AC}" type="presParOf" srcId="{30CC3A63-7ABB-40E7-93E1-701ED9C59AAC}" destId="{32F5FF48-F829-4BCF-909E-D65446155233}" srcOrd="1" destOrd="0" presId="urn:microsoft.com/office/officeart/2005/8/layout/orgChart1"/>
    <dgm:cxn modelId="{E0C85F08-05C0-4A28-BD06-ACF7E87B0132}" type="presParOf" srcId="{39C930BD-69C2-4562-935F-A805E2648256}" destId="{61D5B735-4DFD-4FF3-899E-55CE515BB8CD}" srcOrd="1" destOrd="0" presId="urn:microsoft.com/office/officeart/2005/8/layout/orgChart1"/>
    <dgm:cxn modelId="{BF70383F-C4A6-4C90-A2CA-9A0C8AD45374}" type="presParOf" srcId="{61D5B735-4DFD-4FF3-899E-55CE515BB8CD}" destId="{8F951B8F-40E8-4F8A-8C25-DEBB7263F282}" srcOrd="0" destOrd="0" presId="urn:microsoft.com/office/officeart/2005/8/layout/orgChart1"/>
    <dgm:cxn modelId="{33236C3D-5B13-4521-98C1-3911FF00A364}" type="presParOf" srcId="{61D5B735-4DFD-4FF3-899E-55CE515BB8CD}" destId="{E1AA051D-C96B-45A1-B325-4ECA48649946}" srcOrd="1" destOrd="0" presId="urn:microsoft.com/office/officeart/2005/8/layout/orgChart1"/>
    <dgm:cxn modelId="{C7B60C89-6563-422C-A067-8C5557678DEC}" type="presParOf" srcId="{E1AA051D-C96B-45A1-B325-4ECA48649946}" destId="{EDA4B3E6-31FD-4757-A2D2-3C5A282B97BB}" srcOrd="0" destOrd="0" presId="urn:microsoft.com/office/officeart/2005/8/layout/orgChart1"/>
    <dgm:cxn modelId="{D6AAC4D0-2FC1-4F40-B532-013DE638C943}" type="presParOf" srcId="{EDA4B3E6-31FD-4757-A2D2-3C5A282B97BB}" destId="{CD928EAD-A01F-4060-BCC0-6ADB70E0CF42}" srcOrd="0" destOrd="0" presId="urn:microsoft.com/office/officeart/2005/8/layout/orgChart1"/>
    <dgm:cxn modelId="{5BC045ED-0506-4F35-A980-1AB6CEED4D6D}" type="presParOf" srcId="{EDA4B3E6-31FD-4757-A2D2-3C5A282B97BB}" destId="{4193978D-0D22-4863-92D3-A035086DD28F}" srcOrd="1" destOrd="0" presId="urn:microsoft.com/office/officeart/2005/8/layout/orgChart1"/>
    <dgm:cxn modelId="{ACCF6C23-D0C3-4D6C-AF65-623D44534931}" type="presParOf" srcId="{E1AA051D-C96B-45A1-B325-4ECA48649946}" destId="{406EBA64-AA0A-4A8C-A985-4A944AA0ABE6}" srcOrd="1" destOrd="0" presId="urn:microsoft.com/office/officeart/2005/8/layout/orgChart1"/>
    <dgm:cxn modelId="{D52CFB2F-06DF-49E0-8C11-C3677A932D41}" type="presParOf" srcId="{E1AA051D-C96B-45A1-B325-4ECA48649946}" destId="{7A678AEC-49C0-4B7C-8796-DD751324BC47}" srcOrd="2" destOrd="0" presId="urn:microsoft.com/office/officeart/2005/8/layout/orgChart1"/>
    <dgm:cxn modelId="{015C7870-93B3-43F5-9253-D83149D6ED9C}" type="presParOf" srcId="{61D5B735-4DFD-4FF3-899E-55CE515BB8CD}" destId="{42DBC6D7-2628-4816-ADBA-E565EAC5A790}" srcOrd="2" destOrd="0" presId="urn:microsoft.com/office/officeart/2005/8/layout/orgChart1"/>
    <dgm:cxn modelId="{A3AF128B-F88F-4669-8B17-6D6AD3719BBC}" type="presParOf" srcId="{61D5B735-4DFD-4FF3-899E-55CE515BB8CD}" destId="{C83EF15A-2CD4-454C-B57A-B0DF7D144FEE}" srcOrd="3" destOrd="0" presId="urn:microsoft.com/office/officeart/2005/8/layout/orgChart1"/>
    <dgm:cxn modelId="{DD736760-D8A6-4A5B-9A51-A95FF34A8096}" type="presParOf" srcId="{C83EF15A-2CD4-454C-B57A-B0DF7D144FEE}" destId="{8F8617F9-AB10-499E-9F5B-4E5F9CDDDA20}" srcOrd="0" destOrd="0" presId="urn:microsoft.com/office/officeart/2005/8/layout/orgChart1"/>
    <dgm:cxn modelId="{579C28EB-56F7-43F5-A4CB-963BEB9E256B}" type="presParOf" srcId="{8F8617F9-AB10-499E-9F5B-4E5F9CDDDA20}" destId="{343F8862-D04B-4E4A-A0A0-1EA5458B0F6D}" srcOrd="0" destOrd="0" presId="urn:microsoft.com/office/officeart/2005/8/layout/orgChart1"/>
    <dgm:cxn modelId="{1BCCFF29-FEA6-48C1-AEB9-E1CF34E63053}" type="presParOf" srcId="{8F8617F9-AB10-499E-9F5B-4E5F9CDDDA20}" destId="{4E4FC77B-1B3F-454B-9726-73A3EA3764C6}" srcOrd="1" destOrd="0" presId="urn:microsoft.com/office/officeart/2005/8/layout/orgChart1"/>
    <dgm:cxn modelId="{CEDA2CB1-B4A2-416C-8BCE-57D824107B60}" type="presParOf" srcId="{C83EF15A-2CD4-454C-B57A-B0DF7D144FEE}" destId="{29499FDA-1EB9-4C68-8401-58A61DD2F39C}" srcOrd="1" destOrd="0" presId="urn:microsoft.com/office/officeart/2005/8/layout/orgChart1"/>
    <dgm:cxn modelId="{BE87D9D7-D350-486F-A7EC-6C7187349A8F}" type="presParOf" srcId="{C83EF15A-2CD4-454C-B57A-B0DF7D144FEE}" destId="{323875B2-69F9-46A1-B8D0-EE6D26D17FDE}" srcOrd="2" destOrd="0" presId="urn:microsoft.com/office/officeart/2005/8/layout/orgChart1"/>
    <dgm:cxn modelId="{E7FFFD71-4E19-43FA-947C-7EFEF42EEE8E}" type="presParOf" srcId="{61D5B735-4DFD-4FF3-899E-55CE515BB8CD}" destId="{A4452F70-CFBC-4518-BDFE-75879F3D5F60}" srcOrd="4" destOrd="0" presId="urn:microsoft.com/office/officeart/2005/8/layout/orgChart1"/>
    <dgm:cxn modelId="{32CABB52-0AA0-498A-90CC-55511C9CAE98}" type="presParOf" srcId="{61D5B735-4DFD-4FF3-899E-55CE515BB8CD}" destId="{F2BC77E3-5AAB-497C-BDCE-E1538F2FB235}" srcOrd="5" destOrd="0" presId="urn:microsoft.com/office/officeart/2005/8/layout/orgChart1"/>
    <dgm:cxn modelId="{3514F593-F623-4069-B43B-D869A3F2E412}" type="presParOf" srcId="{F2BC77E3-5AAB-497C-BDCE-E1538F2FB235}" destId="{DB83D588-03B7-4455-96F5-4CD71A6EACF3}" srcOrd="0" destOrd="0" presId="urn:microsoft.com/office/officeart/2005/8/layout/orgChart1"/>
    <dgm:cxn modelId="{5A5B6C25-5571-4D15-856C-8057D2AB5D03}" type="presParOf" srcId="{DB83D588-03B7-4455-96F5-4CD71A6EACF3}" destId="{142B80A8-6831-49C8-BBDF-0C2BAD0610E9}" srcOrd="0" destOrd="0" presId="urn:microsoft.com/office/officeart/2005/8/layout/orgChart1"/>
    <dgm:cxn modelId="{C01B29AA-9CF2-47EB-B4E2-A98D687EFEFE}" type="presParOf" srcId="{DB83D588-03B7-4455-96F5-4CD71A6EACF3}" destId="{6F393508-1840-4172-854C-0F29F50CDC7C}" srcOrd="1" destOrd="0" presId="urn:microsoft.com/office/officeart/2005/8/layout/orgChart1"/>
    <dgm:cxn modelId="{404B632D-A230-40F1-9201-58C6BCA7F33B}" type="presParOf" srcId="{F2BC77E3-5AAB-497C-BDCE-E1538F2FB235}" destId="{D0D86500-2720-469B-A919-90DB3B921DE9}" srcOrd="1" destOrd="0" presId="urn:microsoft.com/office/officeart/2005/8/layout/orgChart1"/>
    <dgm:cxn modelId="{2C0BCF86-329E-4507-B9BD-AFA16668D1C6}" type="presParOf" srcId="{F2BC77E3-5AAB-497C-BDCE-E1538F2FB235}" destId="{64990679-6251-4234-B801-81185D71E1ED}" srcOrd="2" destOrd="0" presId="urn:microsoft.com/office/officeart/2005/8/layout/orgChart1"/>
    <dgm:cxn modelId="{F73D2FF9-7D08-44D3-AA13-0F108FF5EC34}" type="presParOf" srcId="{61D5B735-4DFD-4FF3-899E-55CE515BB8CD}" destId="{382D8418-682F-42CD-8054-ABE75946128A}" srcOrd="6" destOrd="0" presId="urn:microsoft.com/office/officeart/2005/8/layout/orgChart1"/>
    <dgm:cxn modelId="{50726A77-6C53-4FB0-A8D0-0B733E3CEF3D}" type="presParOf" srcId="{61D5B735-4DFD-4FF3-899E-55CE515BB8CD}" destId="{A9B0500C-DFEE-415A-A113-46F91868261F}" srcOrd="7" destOrd="0" presId="urn:microsoft.com/office/officeart/2005/8/layout/orgChart1"/>
    <dgm:cxn modelId="{E321AC87-E3EF-44B8-9166-992B35CDAB43}" type="presParOf" srcId="{A9B0500C-DFEE-415A-A113-46F91868261F}" destId="{B2293FF4-76CB-4C7C-BFA7-8BBAC01583BB}" srcOrd="0" destOrd="0" presId="urn:microsoft.com/office/officeart/2005/8/layout/orgChart1"/>
    <dgm:cxn modelId="{B3207C84-96C6-4FF0-A0B3-E310C2A116F5}" type="presParOf" srcId="{B2293FF4-76CB-4C7C-BFA7-8BBAC01583BB}" destId="{2DD2D9D9-C696-4B18-86F4-4DAB53FAF510}" srcOrd="0" destOrd="0" presId="urn:microsoft.com/office/officeart/2005/8/layout/orgChart1"/>
    <dgm:cxn modelId="{780CCF94-C445-4AE1-BCF0-E3C68CF3C9BC}" type="presParOf" srcId="{B2293FF4-76CB-4C7C-BFA7-8BBAC01583BB}" destId="{37E3C850-82D3-44AE-A341-3267BD2DCC02}" srcOrd="1" destOrd="0" presId="urn:microsoft.com/office/officeart/2005/8/layout/orgChart1"/>
    <dgm:cxn modelId="{37FC7EBE-0D00-45E5-991C-901A2E192B70}" type="presParOf" srcId="{A9B0500C-DFEE-415A-A113-46F91868261F}" destId="{20A26233-4F3A-4683-9EE4-28CD74A289F1}" srcOrd="1" destOrd="0" presId="urn:microsoft.com/office/officeart/2005/8/layout/orgChart1"/>
    <dgm:cxn modelId="{83609432-9B2B-40C5-A809-C69BE6AFF689}" type="presParOf" srcId="{A9B0500C-DFEE-415A-A113-46F91868261F}" destId="{E7BBE41B-CB24-44A9-9B13-220911C2459A}" srcOrd="2" destOrd="0" presId="urn:microsoft.com/office/officeart/2005/8/layout/orgChart1"/>
    <dgm:cxn modelId="{35FFE6DD-E079-4D2F-B06F-75560647D383}" type="presParOf" srcId="{61D5B735-4DFD-4FF3-899E-55CE515BB8CD}" destId="{481ECD9D-213B-4B82-82A3-6F6420F03D82}" srcOrd="8" destOrd="0" presId="urn:microsoft.com/office/officeart/2005/8/layout/orgChart1"/>
    <dgm:cxn modelId="{2FC0098C-EAD3-48C6-B714-EFF74E6226D0}" type="presParOf" srcId="{61D5B735-4DFD-4FF3-899E-55CE515BB8CD}" destId="{7E6F47B6-687B-4E02-9CD0-C55348A2F6A1}" srcOrd="9" destOrd="0" presId="urn:microsoft.com/office/officeart/2005/8/layout/orgChart1"/>
    <dgm:cxn modelId="{609B24D5-112D-456D-B841-E4E6019BACAC}" type="presParOf" srcId="{7E6F47B6-687B-4E02-9CD0-C55348A2F6A1}" destId="{A4011160-E42F-4786-A4FE-156E8DE6D251}" srcOrd="0" destOrd="0" presId="urn:microsoft.com/office/officeart/2005/8/layout/orgChart1"/>
    <dgm:cxn modelId="{E775D215-0FEE-4281-9AC2-F67EFD69A12B}" type="presParOf" srcId="{A4011160-E42F-4786-A4FE-156E8DE6D251}" destId="{74F730BA-6168-407E-B237-28113D0BDCF2}" srcOrd="0" destOrd="0" presId="urn:microsoft.com/office/officeart/2005/8/layout/orgChart1"/>
    <dgm:cxn modelId="{DC26FB5E-175A-4BD1-9DF4-060F87691CE2}" type="presParOf" srcId="{A4011160-E42F-4786-A4FE-156E8DE6D251}" destId="{D078AF6E-5066-47A2-9156-8EC18188D6A6}" srcOrd="1" destOrd="0" presId="urn:microsoft.com/office/officeart/2005/8/layout/orgChart1"/>
    <dgm:cxn modelId="{BCFBD39D-6219-4E13-B799-E32D727ED737}" type="presParOf" srcId="{7E6F47B6-687B-4E02-9CD0-C55348A2F6A1}" destId="{8ECFE5B4-7CC3-4BFF-9599-15E946ACFF70}" srcOrd="1" destOrd="0" presId="urn:microsoft.com/office/officeart/2005/8/layout/orgChart1"/>
    <dgm:cxn modelId="{C893812E-C754-466E-A62D-C830B8CF0E39}" type="presParOf" srcId="{7E6F47B6-687B-4E02-9CD0-C55348A2F6A1}" destId="{6A2A9413-8628-4951-8303-B810C6D27E70}" srcOrd="2" destOrd="0" presId="urn:microsoft.com/office/officeart/2005/8/layout/orgChart1"/>
    <dgm:cxn modelId="{8DE3160C-E72C-4194-8A44-0195288B0509}" type="presParOf" srcId="{39C930BD-69C2-4562-935F-A805E2648256}" destId="{CC0C3AF3-5DF5-41CC-9788-52385CD17B34}" srcOrd="2" destOrd="0" presId="urn:microsoft.com/office/officeart/2005/8/layout/orgChart1"/>
    <dgm:cxn modelId="{12474A26-53C8-4295-811B-800E6AC085A4}" type="presParOf" srcId="{F680D1F7-6D05-4FCF-8A19-E438B0EF2DCE}" destId="{FA13FFA4-970B-41EC-931A-BBE62C8C5EBC}" srcOrd="2" destOrd="0" presId="urn:microsoft.com/office/officeart/2005/8/layout/orgChart1"/>
    <dgm:cxn modelId="{4EDB5D9F-AAFA-4CDF-8C19-FC25965DAF40}" type="presParOf" srcId="{F680D1F7-6D05-4FCF-8A19-E438B0EF2DCE}" destId="{4BD81FC0-6709-4FD7-A78A-4B7378C7EA36}" srcOrd="3" destOrd="0" presId="urn:microsoft.com/office/officeart/2005/8/layout/orgChart1"/>
    <dgm:cxn modelId="{58B0B382-A28F-40D8-8E45-B0DFF5447A74}" type="presParOf" srcId="{4BD81FC0-6709-4FD7-A78A-4B7378C7EA36}" destId="{43A85639-E995-43CC-A423-804EDC321986}" srcOrd="0" destOrd="0" presId="urn:microsoft.com/office/officeart/2005/8/layout/orgChart1"/>
    <dgm:cxn modelId="{D1A4C16A-0086-41BB-B213-7149DCA85F4E}" type="presParOf" srcId="{43A85639-E995-43CC-A423-804EDC321986}" destId="{CBA62C45-8F75-4442-B3C9-45EED1520A90}" srcOrd="0" destOrd="0" presId="urn:microsoft.com/office/officeart/2005/8/layout/orgChart1"/>
    <dgm:cxn modelId="{47DE7D6B-F132-4712-9BE2-96DF67F2E441}" type="presParOf" srcId="{43A85639-E995-43CC-A423-804EDC321986}" destId="{417D0B6F-F20D-4619-996B-36BC44932158}" srcOrd="1" destOrd="0" presId="urn:microsoft.com/office/officeart/2005/8/layout/orgChart1"/>
    <dgm:cxn modelId="{6272C8A3-50FE-4544-A3E0-7110FED8084D}" type="presParOf" srcId="{4BD81FC0-6709-4FD7-A78A-4B7378C7EA36}" destId="{86E39882-3ED6-4A4C-8811-B4ECCBC4C8AA}" srcOrd="1" destOrd="0" presId="urn:microsoft.com/office/officeart/2005/8/layout/orgChart1"/>
    <dgm:cxn modelId="{CD447EF8-6D2B-41DE-962F-2048A2AF5F69}" type="presParOf" srcId="{4BD81FC0-6709-4FD7-A78A-4B7378C7EA36}" destId="{92E69EF4-BE54-450C-BA91-0F561B8C728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3FFA4-970B-41EC-931A-BBE62C8C5EBC}">
      <dsp:nvSpPr>
        <dsp:cNvPr id="0" name=""/>
        <dsp:cNvSpPr/>
      </dsp:nvSpPr>
      <dsp:spPr>
        <a:xfrm>
          <a:off x="2885106" y="332729"/>
          <a:ext cx="91440" cy="306008"/>
        </a:xfrm>
        <a:custGeom>
          <a:avLst/>
          <a:gdLst/>
          <a:ahLst/>
          <a:cxnLst/>
          <a:rect l="0" t="0" r="0" b="0"/>
          <a:pathLst>
            <a:path>
              <a:moveTo>
                <a:pt x="45720" y="0"/>
              </a:moveTo>
              <a:lnTo>
                <a:pt x="45720" y="306008"/>
              </a:lnTo>
              <a:lnTo>
                <a:pt x="115569" y="3060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ECD9D-213B-4B82-82A3-6F6420F03D82}">
      <dsp:nvSpPr>
        <dsp:cNvPr id="0" name=""/>
        <dsp:cNvSpPr/>
      </dsp:nvSpPr>
      <dsp:spPr>
        <a:xfrm>
          <a:off x="2095955" y="805046"/>
          <a:ext cx="99785" cy="2195277"/>
        </a:xfrm>
        <a:custGeom>
          <a:avLst/>
          <a:gdLst/>
          <a:ahLst/>
          <a:cxnLst/>
          <a:rect l="0" t="0" r="0" b="0"/>
          <a:pathLst>
            <a:path>
              <a:moveTo>
                <a:pt x="0" y="0"/>
              </a:moveTo>
              <a:lnTo>
                <a:pt x="0" y="2195277"/>
              </a:lnTo>
              <a:lnTo>
                <a:pt x="99785" y="21952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D8418-682F-42CD-8054-ABE75946128A}">
      <dsp:nvSpPr>
        <dsp:cNvPr id="0" name=""/>
        <dsp:cNvSpPr/>
      </dsp:nvSpPr>
      <dsp:spPr>
        <a:xfrm>
          <a:off x="2095955" y="805046"/>
          <a:ext cx="99785" cy="1722960"/>
        </a:xfrm>
        <a:custGeom>
          <a:avLst/>
          <a:gdLst/>
          <a:ahLst/>
          <a:cxnLst/>
          <a:rect l="0" t="0" r="0" b="0"/>
          <a:pathLst>
            <a:path>
              <a:moveTo>
                <a:pt x="0" y="0"/>
              </a:moveTo>
              <a:lnTo>
                <a:pt x="0" y="1722960"/>
              </a:lnTo>
              <a:lnTo>
                <a:pt x="99785" y="1722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52F70-CFBC-4518-BDFE-75879F3D5F60}">
      <dsp:nvSpPr>
        <dsp:cNvPr id="0" name=""/>
        <dsp:cNvSpPr/>
      </dsp:nvSpPr>
      <dsp:spPr>
        <a:xfrm>
          <a:off x="2095955" y="805046"/>
          <a:ext cx="99785" cy="1250642"/>
        </a:xfrm>
        <a:custGeom>
          <a:avLst/>
          <a:gdLst/>
          <a:ahLst/>
          <a:cxnLst/>
          <a:rect l="0" t="0" r="0" b="0"/>
          <a:pathLst>
            <a:path>
              <a:moveTo>
                <a:pt x="0" y="0"/>
              </a:moveTo>
              <a:lnTo>
                <a:pt x="0" y="1250642"/>
              </a:lnTo>
              <a:lnTo>
                <a:pt x="99785" y="12506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BC6D7-2628-4816-ADBA-E565EAC5A790}">
      <dsp:nvSpPr>
        <dsp:cNvPr id="0" name=""/>
        <dsp:cNvSpPr/>
      </dsp:nvSpPr>
      <dsp:spPr>
        <a:xfrm>
          <a:off x="2095955" y="805046"/>
          <a:ext cx="99785" cy="778325"/>
        </a:xfrm>
        <a:custGeom>
          <a:avLst/>
          <a:gdLst/>
          <a:ahLst/>
          <a:cxnLst/>
          <a:rect l="0" t="0" r="0" b="0"/>
          <a:pathLst>
            <a:path>
              <a:moveTo>
                <a:pt x="0" y="0"/>
              </a:moveTo>
              <a:lnTo>
                <a:pt x="0" y="778325"/>
              </a:lnTo>
              <a:lnTo>
                <a:pt x="99785" y="778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1B8F-40E8-4F8A-8C25-DEBB7263F282}">
      <dsp:nvSpPr>
        <dsp:cNvPr id="0" name=""/>
        <dsp:cNvSpPr/>
      </dsp:nvSpPr>
      <dsp:spPr>
        <a:xfrm>
          <a:off x="2095955" y="805046"/>
          <a:ext cx="99785" cy="306008"/>
        </a:xfrm>
        <a:custGeom>
          <a:avLst/>
          <a:gdLst/>
          <a:ahLst/>
          <a:cxnLst/>
          <a:rect l="0" t="0" r="0" b="0"/>
          <a:pathLst>
            <a:path>
              <a:moveTo>
                <a:pt x="0" y="0"/>
              </a:moveTo>
              <a:lnTo>
                <a:pt x="0" y="306008"/>
              </a:lnTo>
              <a:lnTo>
                <a:pt x="99785" y="3060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F3873-1B4E-4CCC-AB6E-35945D94AA88}">
      <dsp:nvSpPr>
        <dsp:cNvPr id="0" name=""/>
        <dsp:cNvSpPr/>
      </dsp:nvSpPr>
      <dsp:spPr>
        <a:xfrm>
          <a:off x="2428573" y="332729"/>
          <a:ext cx="502252" cy="306008"/>
        </a:xfrm>
        <a:custGeom>
          <a:avLst/>
          <a:gdLst/>
          <a:ahLst/>
          <a:cxnLst/>
          <a:rect l="0" t="0" r="0" b="0"/>
          <a:pathLst>
            <a:path>
              <a:moveTo>
                <a:pt x="502252" y="0"/>
              </a:moveTo>
              <a:lnTo>
                <a:pt x="502252" y="306008"/>
              </a:lnTo>
              <a:lnTo>
                <a:pt x="0" y="3060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373A67-DDA9-46A4-8B76-E52D3DCA8473}">
      <dsp:nvSpPr>
        <dsp:cNvPr id="0" name=""/>
        <dsp:cNvSpPr/>
      </dsp:nvSpPr>
      <dsp:spPr>
        <a:xfrm>
          <a:off x="2598208" y="111"/>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 Hub Strategic Lead</a:t>
          </a:r>
        </a:p>
      </dsp:txBody>
      <dsp:txXfrm>
        <a:off x="2598208" y="111"/>
        <a:ext cx="665235" cy="332617"/>
      </dsp:txXfrm>
    </dsp:sp>
    <dsp:sp modelId="{90C2BFDA-61A8-4D7D-BDDE-E563A932C4F8}">
      <dsp:nvSpPr>
        <dsp:cNvPr id="0" name=""/>
        <dsp:cNvSpPr/>
      </dsp:nvSpPr>
      <dsp:spPr>
        <a:xfrm>
          <a:off x="1763338" y="472429"/>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Delivery Manager</a:t>
          </a:r>
        </a:p>
      </dsp:txBody>
      <dsp:txXfrm>
        <a:off x="1763338" y="472429"/>
        <a:ext cx="665235" cy="332617"/>
      </dsp:txXfrm>
    </dsp:sp>
    <dsp:sp modelId="{CD928EAD-A01F-4060-BCC0-6ADB70E0CF42}">
      <dsp:nvSpPr>
        <dsp:cNvPr id="0" name=""/>
        <dsp:cNvSpPr/>
      </dsp:nvSpPr>
      <dsp:spPr>
        <a:xfrm>
          <a:off x="2195741" y="944746"/>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a:t>
          </a:r>
        </a:p>
      </dsp:txBody>
      <dsp:txXfrm>
        <a:off x="2195741" y="944746"/>
        <a:ext cx="665235" cy="332617"/>
      </dsp:txXfrm>
    </dsp:sp>
    <dsp:sp modelId="{343F8862-D04B-4E4A-A0A0-1EA5458B0F6D}">
      <dsp:nvSpPr>
        <dsp:cNvPr id="0" name=""/>
        <dsp:cNvSpPr/>
      </dsp:nvSpPr>
      <dsp:spPr>
        <a:xfrm>
          <a:off x="2195741" y="1417063"/>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a:t>
          </a:r>
        </a:p>
      </dsp:txBody>
      <dsp:txXfrm>
        <a:off x="2195741" y="1417063"/>
        <a:ext cx="665235" cy="332617"/>
      </dsp:txXfrm>
    </dsp:sp>
    <dsp:sp modelId="{142B80A8-6831-49C8-BBDF-0C2BAD0610E9}">
      <dsp:nvSpPr>
        <dsp:cNvPr id="0" name=""/>
        <dsp:cNvSpPr/>
      </dsp:nvSpPr>
      <dsp:spPr>
        <a:xfrm>
          <a:off x="2195741" y="1889380"/>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a:t>
          </a:r>
        </a:p>
      </dsp:txBody>
      <dsp:txXfrm>
        <a:off x="2195741" y="1889380"/>
        <a:ext cx="665235" cy="332617"/>
      </dsp:txXfrm>
    </dsp:sp>
    <dsp:sp modelId="{2DD2D9D9-C696-4B18-86F4-4DAB53FAF510}">
      <dsp:nvSpPr>
        <dsp:cNvPr id="0" name=""/>
        <dsp:cNvSpPr/>
      </dsp:nvSpPr>
      <dsp:spPr>
        <a:xfrm>
          <a:off x="2195741" y="2361698"/>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 (0.5)</a:t>
          </a:r>
        </a:p>
      </dsp:txBody>
      <dsp:txXfrm>
        <a:off x="2195741" y="2361698"/>
        <a:ext cx="665235" cy="332617"/>
      </dsp:txXfrm>
    </dsp:sp>
    <dsp:sp modelId="{74F730BA-6168-407E-B237-28113D0BDCF2}">
      <dsp:nvSpPr>
        <dsp:cNvPr id="0" name=""/>
        <dsp:cNvSpPr/>
      </dsp:nvSpPr>
      <dsp:spPr>
        <a:xfrm>
          <a:off x="2195741" y="2834015"/>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Work Experience Faciltator</a:t>
          </a:r>
        </a:p>
      </dsp:txBody>
      <dsp:txXfrm>
        <a:off x="2195741" y="2834015"/>
        <a:ext cx="665235" cy="332617"/>
      </dsp:txXfrm>
    </dsp:sp>
    <dsp:sp modelId="{CBA62C45-8F75-4442-B3C9-45EED1520A90}">
      <dsp:nvSpPr>
        <dsp:cNvPr id="0" name=""/>
        <dsp:cNvSpPr/>
      </dsp:nvSpPr>
      <dsp:spPr>
        <a:xfrm>
          <a:off x="3000676" y="472429"/>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Project Officer</a:t>
          </a:r>
        </a:p>
      </dsp:txBody>
      <dsp:txXfrm>
        <a:off x="3000676" y="472429"/>
        <a:ext cx="665235" cy="3326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1847</Words>
  <Characters>10533</Characters>
  <Application>Microsoft Office Word</Application>
  <DocSecurity>0</DocSecurity>
  <Lines>87</Lines>
  <Paragraphs>24</Paragraphs>
  <ScaleCrop>false</ScaleCrop>
  <Company>LBW</Company>
  <LinksUpToDate>false</LinksUpToDate>
  <CharactersWithSpaces>12356</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Rachel Bennett</cp:lastModifiedBy>
  <cp:revision>80</cp:revision>
  <cp:lastPrinted>2017-06-17T17:03:00Z</cp:lastPrinted>
  <dcterms:created xsi:type="dcterms:W3CDTF">2026-06-05T08:39:00Z</dcterms:created>
  <dcterms:modified xsi:type="dcterms:W3CDTF">2026-06-19T13:14:00Z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